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57A1B" w14:textId="13DE3F36" w:rsidR="00440396" w:rsidRDefault="00440396" w:rsidP="0030732C">
      <w:pPr>
        <w:pStyle w:val="NoSpacing"/>
      </w:pPr>
      <w:bookmarkStart w:id="0" w:name="_Hlk71030470"/>
      <w:bookmarkEnd w:id="0"/>
    </w:p>
    <w:p w14:paraId="723D2539" w14:textId="73B101F8" w:rsidR="00F13113" w:rsidRPr="00F13113"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UNIVERSITY OF OKLAHOMA</w:t>
      </w:r>
    </w:p>
    <w:p w14:paraId="3687919A" w14:textId="77777777" w:rsidR="00F13113" w:rsidRPr="00F13113"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GRADUATE COLLEGE</w:t>
      </w:r>
    </w:p>
    <w:p w14:paraId="62AD19A3" w14:textId="77777777" w:rsidR="00F13113" w:rsidRPr="00F13113" w:rsidRDefault="00F13113" w:rsidP="00F13113">
      <w:pPr>
        <w:jc w:val="center"/>
        <w:rPr>
          <w:rFonts w:ascii="Times New Roman" w:hAnsi="Times New Roman" w:cs="Times New Roman"/>
          <w:sz w:val="24"/>
          <w:szCs w:val="24"/>
        </w:rPr>
      </w:pPr>
    </w:p>
    <w:p w14:paraId="69BE6D50" w14:textId="77777777" w:rsidR="00F13113" w:rsidRPr="00F13113" w:rsidRDefault="00F13113" w:rsidP="00F13113">
      <w:pPr>
        <w:jc w:val="center"/>
        <w:rPr>
          <w:rFonts w:ascii="Times New Roman" w:hAnsi="Times New Roman" w:cs="Times New Roman"/>
          <w:sz w:val="24"/>
          <w:szCs w:val="24"/>
        </w:rPr>
      </w:pPr>
    </w:p>
    <w:p w14:paraId="18A16148" w14:textId="77777777" w:rsidR="00F13113" w:rsidRPr="00F13113" w:rsidRDefault="00F13113" w:rsidP="00F13113">
      <w:pPr>
        <w:jc w:val="center"/>
        <w:rPr>
          <w:rFonts w:ascii="Times New Roman" w:hAnsi="Times New Roman" w:cs="Times New Roman"/>
          <w:sz w:val="24"/>
          <w:szCs w:val="24"/>
        </w:rPr>
      </w:pPr>
    </w:p>
    <w:p w14:paraId="5623064B" w14:textId="3A38EB20" w:rsidR="00F13113" w:rsidRPr="00F13113" w:rsidRDefault="00F13113" w:rsidP="00F13113">
      <w:pPr>
        <w:spacing w:line="480" w:lineRule="auto"/>
        <w:jc w:val="center"/>
        <w:rPr>
          <w:rFonts w:ascii="Times New Roman" w:hAnsi="Times New Roman" w:cs="Times New Roman"/>
          <w:b/>
          <w:bCs/>
          <w:sz w:val="24"/>
          <w:szCs w:val="24"/>
        </w:rPr>
      </w:pPr>
      <w:bookmarkStart w:id="1" w:name="_Hlk70676324"/>
      <w:r w:rsidRPr="00F13113">
        <w:rPr>
          <w:rFonts w:ascii="Times New Roman" w:hAnsi="Times New Roman" w:cs="Times New Roman"/>
          <w:b/>
          <w:bCs/>
          <w:sz w:val="24"/>
          <w:szCs w:val="24"/>
        </w:rPr>
        <w:t xml:space="preserve">Temporal and Spatial Variations in Sediment Trace Metal Concentrations in Streams, </w:t>
      </w:r>
      <w:r w:rsidR="00B653EE" w:rsidRPr="00F13113">
        <w:rPr>
          <w:rFonts w:ascii="Times New Roman" w:hAnsi="Times New Roman" w:cs="Times New Roman"/>
          <w:b/>
          <w:bCs/>
          <w:sz w:val="24"/>
          <w:szCs w:val="24"/>
        </w:rPr>
        <w:t>Rivers,</w:t>
      </w:r>
      <w:r w:rsidRPr="00F13113">
        <w:rPr>
          <w:rFonts w:ascii="Times New Roman" w:hAnsi="Times New Roman" w:cs="Times New Roman"/>
          <w:b/>
          <w:bCs/>
          <w:sz w:val="24"/>
          <w:szCs w:val="24"/>
        </w:rPr>
        <w:t xml:space="preserve"> and a Reservoir near a Derelict Lead-Zinc Mining District</w:t>
      </w:r>
    </w:p>
    <w:bookmarkEnd w:id="1"/>
    <w:p w14:paraId="4DCF1982" w14:textId="77777777" w:rsidR="00F13113" w:rsidRPr="00F13113" w:rsidRDefault="00F13113" w:rsidP="00F13113">
      <w:pPr>
        <w:rPr>
          <w:rFonts w:ascii="Times New Roman" w:hAnsi="Times New Roman" w:cs="Times New Roman"/>
          <w:sz w:val="24"/>
          <w:szCs w:val="24"/>
        </w:rPr>
      </w:pPr>
    </w:p>
    <w:p w14:paraId="6811449D" w14:textId="77777777" w:rsidR="00F13113" w:rsidRPr="00F13113" w:rsidRDefault="00F13113" w:rsidP="00F13113">
      <w:pPr>
        <w:jc w:val="center"/>
        <w:rPr>
          <w:rFonts w:ascii="Times New Roman" w:hAnsi="Times New Roman" w:cs="Times New Roman"/>
          <w:sz w:val="24"/>
          <w:szCs w:val="24"/>
        </w:rPr>
      </w:pPr>
    </w:p>
    <w:p w14:paraId="11E2BEF5" w14:textId="77777777" w:rsidR="00F13113" w:rsidRPr="00F13113" w:rsidRDefault="00F13113" w:rsidP="00F13113">
      <w:pPr>
        <w:jc w:val="center"/>
        <w:rPr>
          <w:rFonts w:ascii="Times New Roman" w:hAnsi="Times New Roman" w:cs="Times New Roman"/>
          <w:sz w:val="24"/>
          <w:szCs w:val="24"/>
        </w:rPr>
      </w:pPr>
    </w:p>
    <w:p w14:paraId="090FC2D6" w14:textId="77777777" w:rsidR="00F13113" w:rsidRPr="00F13113" w:rsidRDefault="00F13113" w:rsidP="00F13113">
      <w:pPr>
        <w:jc w:val="center"/>
        <w:rPr>
          <w:rFonts w:ascii="Times New Roman" w:hAnsi="Times New Roman" w:cs="Times New Roman"/>
          <w:sz w:val="24"/>
          <w:szCs w:val="24"/>
        </w:rPr>
      </w:pPr>
    </w:p>
    <w:p w14:paraId="1E32CD61" w14:textId="77777777" w:rsidR="00F13113" w:rsidRPr="00F13113" w:rsidRDefault="00F13113" w:rsidP="00F13113">
      <w:pPr>
        <w:jc w:val="center"/>
        <w:rPr>
          <w:rFonts w:ascii="Times New Roman" w:hAnsi="Times New Roman" w:cs="Times New Roman"/>
          <w:sz w:val="24"/>
          <w:szCs w:val="24"/>
        </w:rPr>
      </w:pPr>
    </w:p>
    <w:p w14:paraId="46D0B500" w14:textId="77777777" w:rsidR="00F13113" w:rsidRPr="00F13113"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A THESIS</w:t>
      </w:r>
    </w:p>
    <w:p w14:paraId="626B9EDB" w14:textId="77777777" w:rsidR="00F13113" w:rsidRPr="00F13113"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SUBMITTED TO THE GRADUATE FACULTY</w:t>
      </w:r>
    </w:p>
    <w:p w14:paraId="77315CEB" w14:textId="1982DF23" w:rsidR="00F13113" w:rsidRPr="00F13113"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In partial fulfillment of the requirements for the</w:t>
      </w:r>
    </w:p>
    <w:p w14:paraId="4017FB52" w14:textId="77F89024" w:rsidR="00F13113"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Degree of</w:t>
      </w:r>
    </w:p>
    <w:p w14:paraId="15BEB821" w14:textId="77777777" w:rsidR="00F13113" w:rsidRPr="00F13113" w:rsidRDefault="00F13113" w:rsidP="00F13113">
      <w:pPr>
        <w:jc w:val="center"/>
        <w:rPr>
          <w:rFonts w:ascii="Times New Roman" w:hAnsi="Times New Roman" w:cs="Times New Roman"/>
          <w:sz w:val="24"/>
          <w:szCs w:val="24"/>
        </w:rPr>
      </w:pPr>
    </w:p>
    <w:p w14:paraId="2FC3592C" w14:textId="214271FA" w:rsidR="00F13113" w:rsidRPr="00F13113"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Master of Environmental Science</w:t>
      </w:r>
    </w:p>
    <w:p w14:paraId="74773A0E" w14:textId="77777777" w:rsidR="00F13113" w:rsidRPr="00F13113" w:rsidRDefault="00F13113" w:rsidP="00F13113">
      <w:pPr>
        <w:jc w:val="center"/>
        <w:rPr>
          <w:rFonts w:ascii="Times New Roman" w:hAnsi="Times New Roman" w:cs="Times New Roman"/>
          <w:sz w:val="24"/>
          <w:szCs w:val="24"/>
        </w:rPr>
      </w:pPr>
    </w:p>
    <w:p w14:paraId="67882C5B" w14:textId="77777777" w:rsidR="00F13113" w:rsidRPr="00F13113" w:rsidRDefault="00F13113" w:rsidP="00F13113">
      <w:pPr>
        <w:jc w:val="center"/>
        <w:rPr>
          <w:rFonts w:ascii="Times New Roman" w:hAnsi="Times New Roman" w:cs="Times New Roman"/>
          <w:sz w:val="24"/>
          <w:szCs w:val="24"/>
        </w:rPr>
      </w:pPr>
    </w:p>
    <w:p w14:paraId="112ADE53" w14:textId="77777777" w:rsidR="00F13113" w:rsidRPr="00F13113" w:rsidRDefault="00F13113" w:rsidP="00733965">
      <w:pPr>
        <w:rPr>
          <w:rFonts w:ascii="Times New Roman" w:hAnsi="Times New Roman" w:cs="Times New Roman"/>
          <w:sz w:val="24"/>
          <w:szCs w:val="24"/>
        </w:rPr>
      </w:pPr>
    </w:p>
    <w:p w14:paraId="74E3CAAB" w14:textId="77777777" w:rsidR="00F13113" w:rsidRPr="00F13113" w:rsidRDefault="00F13113" w:rsidP="00F13113">
      <w:pPr>
        <w:jc w:val="center"/>
        <w:rPr>
          <w:rFonts w:ascii="Times New Roman" w:hAnsi="Times New Roman" w:cs="Times New Roman"/>
          <w:sz w:val="24"/>
          <w:szCs w:val="24"/>
        </w:rPr>
      </w:pPr>
    </w:p>
    <w:p w14:paraId="117A2CC4" w14:textId="77777777" w:rsidR="00F13113" w:rsidRPr="00F13113"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By</w:t>
      </w:r>
    </w:p>
    <w:p w14:paraId="38C692A1" w14:textId="77777777" w:rsidR="00F13113" w:rsidRPr="00F13113" w:rsidRDefault="00F13113" w:rsidP="00F13113">
      <w:pPr>
        <w:jc w:val="center"/>
        <w:rPr>
          <w:rFonts w:ascii="Times New Roman" w:hAnsi="Times New Roman" w:cs="Times New Roman"/>
          <w:b/>
          <w:bCs/>
          <w:sz w:val="24"/>
          <w:szCs w:val="24"/>
        </w:rPr>
      </w:pPr>
      <w:r w:rsidRPr="00F13113">
        <w:rPr>
          <w:rFonts w:ascii="Times New Roman" w:hAnsi="Times New Roman" w:cs="Times New Roman"/>
          <w:b/>
          <w:bCs/>
          <w:sz w:val="24"/>
          <w:szCs w:val="24"/>
        </w:rPr>
        <w:t>Carlton Anthony Folz</w:t>
      </w:r>
    </w:p>
    <w:p w14:paraId="51859BEA" w14:textId="77777777" w:rsidR="00F13113" w:rsidRPr="00F13113"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Norman, Oklahoma</w:t>
      </w:r>
    </w:p>
    <w:p w14:paraId="75748280" w14:textId="77777777" w:rsidR="00733965" w:rsidRDefault="00F13113" w:rsidP="00F13113">
      <w:pPr>
        <w:jc w:val="center"/>
        <w:rPr>
          <w:rFonts w:ascii="Times New Roman" w:hAnsi="Times New Roman" w:cs="Times New Roman"/>
          <w:sz w:val="24"/>
          <w:szCs w:val="24"/>
        </w:rPr>
      </w:pPr>
      <w:r w:rsidRPr="00F13113">
        <w:rPr>
          <w:rFonts w:ascii="Times New Roman" w:hAnsi="Times New Roman" w:cs="Times New Roman"/>
          <w:sz w:val="24"/>
          <w:szCs w:val="24"/>
        </w:rPr>
        <w:t>2021</w:t>
      </w:r>
    </w:p>
    <w:p w14:paraId="65E0C7FB" w14:textId="7878213F" w:rsidR="00733965" w:rsidRDefault="00733965" w:rsidP="00733965">
      <w:pPr>
        <w:spacing w:line="480" w:lineRule="auto"/>
        <w:jc w:val="center"/>
        <w:rPr>
          <w:rFonts w:ascii="Times New Roman" w:hAnsi="Times New Roman" w:cs="Times New Roman"/>
          <w:b/>
          <w:bCs/>
          <w:sz w:val="24"/>
          <w:szCs w:val="24"/>
        </w:rPr>
      </w:pPr>
      <w:r>
        <w:rPr>
          <w:rFonts w:ascii="Times New Roman" w:hAnsi="Times New Roman" w:cs="Times New Roman"/>
          <w:sz w:val="24"/>
          <w:szCs w:val="24"/>
        </w:rPr>
        <w:br w:type="page"/>
      </w:r>
      <w:r w:rsidRPr="00F13113">
        <w:rPr>
          <w:rFonts w:ascii="Times New Roman" w:hAnsi="Times New Roman" w:cs="Times New Roman"/>
          <w:b/>
          <w:bCs/>
          <w:sz w:val="24"/>
          <w:szCs w:val="24"/>
        </w:rPr>
        <w:lastRenderedPageBreak/>
        <w:t>Temporal and Spatial Variations in Sediment Trace Metal Concentrations in Streams, Rivers</w:t>
      </w:r>
      <w:r w:rsidR="00B653EE">
        <w:rPr>
          <w:rFonts w:ascii="Times New Roman" w:hAnsi="Times New Roman" w:cs="Times New Roman"/>
          <w:b/>
          <w:bCs/>
          <w:sz w:val="24"/>
          <w:szCs w:val="24"/>
        </w:rPr>
        <w:t>,</w:t>
      </w:r>
      <w:r w:rsidRPr="00F13113">
        <w:rPr>
          <w:rFonts w:ascii="Times New Roman" w:hAnsi="Times New Roman" w:cs="Times New Roman"/>
          <w:b/>
          <w:bCs/>
          <w:sz w:val="24"/>
          <w:szCs w:val="24"/>
        </w:rPr>
        <w:t xml:space="preserve"> and a Reservoir near a Derelict Lead-Zinc Mining District</w:t>
      </w:r>
    </w:p>
    <w:p w14:paraId="55D2CCE0" w14:textId="130A838C" w:rsidR="00733965" w:rsidRDefault="00733965" w:rsidP="00733965">
      <w:pPr>
        <w:spacing w:line="480" w:lineRule="auto"/>
        <w:jc w:val="center"/>
        <w:rPr>
          <w:rFonts w:ascii="Times New Roman" w:hAnsi="Times New Roman" w:cs="Times New Roman"/>
          <w:b/>
          <w:bCs/>
          <w:sz w:val="24"/>
          <w:szCs w:val="24"/>
        </w:rPr>
      </w:pPr>
    </w:p>
    <w:p w14:paraId="156540FE" w14:textId="687B0D6A" w:rsidR="00733965" w:rsidRDefault="00733965" w:rsidP="00733965">
      <w:pPr>
        <w:spacing w:line="480" w:lineRule="auto"/>
        <w:jc w:val="center"/>
        <w:rPr>
          <w:rFonts w:ascii="Times New Roman" w:hAnsi="Times New Roman" w:cs="Times New Roman"/>
          <w:b/>
          <w:bCs/>
          <w:sz w:val="24"/>
          <w:szCs w:val="24"/>
        </w:rPr>
      </w:pPr>
    </w:p>
    <w:p w14:paraId="53BE7DBD" w14:textId="2C01D5DA" w:rsidR="00733965" w:rsidRDefault="00733965" w:rsidP="0073396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5D75CA9C" w14:textId="2CEE5CD4" w:rsidR="00733965" w:rsidRDefault="00725A9C" w:rsidP="00733965">
      <w:pPr>
        <w:spacing w:line="480" w:lineRule="auto"/>
        <w:jc w:val="center"/>
        <w:rPr>
          <w:rFonts w:ascii="Times New Roman" w:hAnsi="Times New Roman" w:cs="Times New Roman"/>
          <w:sz w:val="24"/>
          <w:szCs w:val="24"/>
        </w:rPr>
      </w:pPr>
      <w:r>
        <w:rPr>
          <w:rFonts w:ascii="Times New Roman" w:hAnsi="Times New Roman" w:cs="Times New Roman"/>
          <w:sz w:val="24"/>
          <w:szCs w:val="24"/>
        </w:rPr>
        <w:t>SCHOOL OF CIVIL ENGINEERING AND ENVIRONMENTAL SCIENCE</w:t>
      </w:r>
    </w:p>
    <w:p w14:paraId="13821791" w14:textId="00CED1FF" w:rsidR="00733965" w:rsidRDefault="00733965" w:rsidP="00733965">
      <w:pPr>
        <w:spacing w:line="480" w:lineRule="auto"/>
        <w:jc w:val="center"/>
        <w:rPr>
          <w:rFonts w:ascii="Times New Roman" w:hAnsi="Times New Roman" w:cs="Times New Roman"/>
          <w:sz w:val="24"/>
          <w:szCs w:val="24"/>
        </w:rPr>
      </w:pPr>
    </w:p>
    <w:p w14:paraId="195ADF95" w14:textId="4E401698" w:rsidR="00733965" w:rsidRDefault="00733965" w:rsidP="00733965">
      <w:pPr>
        <w:spacing w:line="480" w:lineRule="auto"/>
        <w:jc w:val="center"/>
        <w:rPr>
          <w:rFonts w:ascii="Times New Roman" w:hAnsi="Times New Roman" w:cs="Times New Roman"/>
          <w:sz w:val="24"/>
          <w:szCs w:val="24"/>
        </w:rPr>
      </w:pPr>
    </w:p>
    <w:p w14:paraId="0BAFA4CB" w14:textId="07328196" w:rsidR="00733965" w:rsidRDefault="00733965" w:rsidP="00733965">
      <w:pPr>
        <w:spacing w:line="480" w:lineRule="auto"/>
        <w:jc w:val="center"/>
        <w:rPr>
          <w:rFonts w:ascii="Times New Roman" w:hAnsi="Times New Roman" w:cs="Times New Roman"/>
          <w:sz w:val="24"/>
          <w:szCs w:val="24"/>
        </w:rPr>
      </w:pPr>
      <w:r>
        <w:rPr>
          <w:rFonts w:ascii="Times New Roman" w:hAnsi="Times New Roman" w:cs="Times New Roman"/>
          <w:sz w:val="24"/>
          <w:szCs w:val="24"/>
        </w:rPr>
        <w:t>BY THE COMMITTEE</w:t>
      </w:r>
      <w:r w:rsidR="00E74E0D">
        <w:rPr>
          <w:rFonts w:ascii="Times New Roman" w:hAnsi="Times New Roman" w:cs="Times New Roman"/>
          <w:sz w:val="24"/>
          <w:szCs w:val="24"/>
        </w:rPr>
        <w:t xml:space="preserve"> CONSISTING</w:t>
      </w:r>
      <w:r w:rsidR="00725A9C">
        <w:rPr>
          <w:rFonts w:ascii="Times New Roman" w:hAnsi="Times New Roman" w:cs="Times New Roman"/>
          <w:sz w:val="24"/>
          <w:szCs w:val="24"/>
        </w:rPr>
        <w:t xml:space="preserve"> </w:t>
      </w:r>
      <w:r>
        <w:rPr>
          <w:rFonts w:ascii="Times New Roman" w:hAnsi="Times New Roman" w:cs="Times New Roman"/>
          <w:sz w:val="24"/>
          <w:szCs w:val="24"/>
        </w:rPr>
        <w:t xml:space="preserve">OF </w:t>
      </w:r>
    </w:p>
    <w:p w14:paraId="487F0A76" w14:textId="77777777" w:rsidR="00733965" w:rsidRDefault="00733965" w:rsidP="00733965">
      <w:pPr>
        <w:spacing w:line="480" w:lineRule="auto"/>
        <w:jc w:val="center"/>
        <w:rPr>
          <w:rFonts w:ascii="Times New Roman" w:hAnsi="Times New Roman" w:cs="Times New Roman"/>
          <w:sz w:val="24"/>
          <w:szCs w:val="24"/>
        </w:rPr>
      </w:pPr>
    </w:p>
    <w:p w14:paraId="1216C766" w14:textId="4FC02327" w:rsidR="00733965" w:rsidRDefault="00733965" w:rsidP="00725A9C">
      <w:pPr>
        <w:spacing w:line="480" w:lineRule="auto"/>
        <w:jc w:val="right"/>
        <w:rPr>
          <w:rFonts w:ascii="Times New Roman" w:hAnsi="Times New Roman" w:cs="Times New Roman"/>
          <w:sz w:val="24"/>
          <w:szCs w:val="24"/>
        </w:rPr>
      </w:pPr>
      <w:r>
        <w:rPr>
          <w:rFonts w:ascii="Times New Roman" w:hAnsi="Times New Roman" w:cs="Times New Roman"/>
          <w:sz w:val="24"/>
          <w:szCs w:val="24"/>
        </w:rPr>
        <w:t>Dr. Robert W. Nairn, Chair</w:t>
      </w:r>
    </w:p>
    <w:p w14:paraId="191169E9" w14:textId="28BE9648" w:rsidR="00733965" w:rsidRDefault="00733965" w:rsidP="00725A9C">
      <w:pPr>
        <w:spacing w:line="480" w:lineRule="auto"/>
        <w:jc w:val="right"/>
        <w:rPr>
          <w:rFonts w:ascii="Times New Roman" w:hAnsi="Times New Roman" w:cs="Times New Roman"/>
          <w:sz w:val="24"/>
          <w:szCs w:val="24"/>
        </w:rPr>
      </w:pPr>
      <w:r>
        <w:rPr>
          <w:rFonts w:ascii="Times New Roman" w:hAnsi="Times New Roman" w:cs="Times New Roman"/>
          <w:sz w:val="24"/>
          <w:szCs w:val="24"/>
        </w:rPr>
        <w:t>Dr. Robert C. Knox</w:t>
      </w:r>
    </w:p>
    <w:p w14:paraId="329822AC" w14:textId="66CF929D" w:rsidR="00733965" w:rsidRPr="00733965" w:rsidRDefault="00733965" w:rsidP="00725A9C">
      <w:pPr>
        <w:spacing w:line="480" w:lineRule="auto"/>
        <w:jc w:val="right"/>
        <w:rPr>
          <w:rFonts w:ascii="Times New Roman" w:hAnsi="Times New Roman" w:cs="Times New Roman"/>
          <w:sz w:val="24"/>
          <w:szCs w:val="24"/>
        </w:rPr>
      </w:pPr>
      <w:r>
        <w:rPr>
          <w:rFonts w:ascii="Times New Roman" w:hAnsi="Times New Roman" w:cs="Times New Roman"/>
          <w:sz w:val="24"/>
          <w:szCs w:val="24"/>
        </w:rPr>
        <w:t>Dr. Kato T. Dee</w:t>
      </w:r>
    </w:p>
    <w:p w14:paraId="7596C4ED" w14:textId="7B64D2F4" w:rsidR="00733965" w:rsidRDefault="00733965">
      <w:pPr>
        <w:rPr>
          <w:rFonts w:ascii="Times New Roman" w:hAnsi="Times New Roman" w:cs="Times New Roman"/>
          <w:sz w:val="24"/>
          <w:szCs w:val="24"/>
        </w:rPr>
      </w:pPr>
    </w:p>
    <w:p w14:paraId="2B703DD4" w14:textId="77777777" w:rsidR="00733965" w:rsidRDefault="00733965">
      <w:r>
        <w:br w:type="page"/>
      </w:r>
    </w:p>
    <w:p w14:paraId="1547CB00" w14:textId="77777777" w:rsidR="00733965" w:rsidRDefault="00733965" w:rsidP="00F13113">
      <w:pPr>
        <w:jc w:val="center"/>
      </w:pPr>
    </w:p>
    <w:p w14:paraId="7E490FF1" w14:textId="77777777" w:rsidR="00733965" w:rsidRDefault="00733965" w:rsidP="00F13113">
      <w:pPr>
        <w:jc w:val="center"/>
      </w:pPr>
    </w:p>
    <w:p w14:paraId="10B3375C" w14:textId="77777777" w:rsidR="00733965" w:rsidRDefault="00733965" w:rsidP="00F13113">
      <w:pPr>
        <w:jc w:val="center"/>
      </w:pPr>
    </w:p>
    <w:p w14:paraId="5A47C48A" w14:textId="77777777" w:rsidR="00733965" w:rsidRDefault="00733965" w:rsidP="00F13113">
      <w:pPr>
        <w:jc w:val="center"/>
      </w:pPr>
    </w:p>
    <w:p w14:paraId="0E5104C6" w14:textId="77777777" w:rsidR="00733965" w:rsidRDefault="00733965" w:rsidP="00F13113">
      <w:pPr>
        <w:jc w:val="center"/>
      </w:pPr>
    </w:p>
    <w:p w14:paraId="4DFCE503" w14:textId="77777777" w:rsidR="00733965" w:rsidRDefault="00733965" w:rsidP="00F13113">
      <w:pPr>
        <w:jc w:val="center"/>
      </w:pPr>
    </w:p>
    <w:p w14:paraId="34C57B6F" w14:textId="77777777" w:rsidR="00733965" w:rsidRDefault="00733965" w:rsidP="00F13113">
      <w:pPr>
        <w:jc w:val="center"/>
      </w:pPr>
    </w:p>
    <w:p w14:paraId="54AC0053" w14:textId="77777777" w:rsidR="00733965" w:rsidRDefault="00733965" w:rsidP="00F13113">
      <w:pPr>
        <w:jc w:val="center"/>
      </w:pPr>
    </w:p>
    <w:p w14:paraId="2EF33C87" w14:textId="77777777" w:rsidR="00733965" w:rsidRDefault="00733965" w:rsidP="00F13113">
      <w:pPr>
        <w:jc w:val="center"/>
      </w:pPr>
    </w:p>
    <w:p w14:paraId="1206E012" w14:textId="77777777" w:rsidR="00733965" w:rsidRDefault="00733965" w:rsidP="00F13113">
      <w:pPr>
        <w:jc w:val="center"/>
      </w:pPr>
    </w:p>
    <w:p w14:paraId="1691B678" w14:textId="77777777" w:rsidR="00733965" w:rsidRDefault="00733965" w:rsidP="00F13113">
      <w:pPr>
        <w:jc w:val="center"/>
      </w:pPr>
    </w:p>
    <w:p w14:paraId="1A1A3006" w14:textId="77777777" w:rsidR="00733965" w:rsidRDefault="00733965" w:rsidP="00F13113">
      <w:pPr>
        <w:jc w:val="center"/>
      </w:pPr>
    </w:p>
    <w:p w14:paraId="17FA41A3" w14:textId="77777777" w:rsidR="00733965" w:rsidRDefault="00733965" w:rsidP="00F13113">
      <w:pPr>
        <w:jc w:val="center"/>
      </w:pPr>
    </w:p>
    <w:p w14:paraId="10706EDF" w14:textId="77777777" w:rsidR="00733965" w:rsidRDefault="00733965" w:rsidP="00F13113">
      <w:pPr>
        <w:jc w:val="center"/>
      </w:pPr>
    </w:p>
    <w:p w14:paraId="4E8BD42F" w14:textId="77777777" w:rsidR="00733965" w:rsidRDefault="00733965" w:rsidP="00F13113">
      <w:pPr>
        <w:jc w:val="center"/>
      </w:pPr>
    </w:p>
    <w:p w14:paraId="7BD0C52C" w14:textId="77777777" w:rsidR="00733965" w:rsidRDefault="00733965" w:rsidP="00F13113">
      <w:pPr>
        <w:jc w:val="center"/>
      </w:pPr>
    </w:p>
    <w:p w14:paraId="2C2C730D" w14:textId="77777777" w:rsidR="00733965" w:rsidRDefault="00733965" w:rsidP="00F13113">
      <w:pPr>
        <w:jc w:val="center"/>
      </w:pPr>
    </w:p>
    <w:p w14:paraId="69F4A265" w14:textId="77777777" w:rsidR="00733965" w:rsidRDefault="00733965" w:rsidP="00F13113">
      <w:pPr>
        <w:jc w:val="center"/>
      </w:pPr>
    </w:p>
    <w:p w14:paraId="486939AB" w14:textId="77777777" w:rsidR="00733965" w:rsidRDefault="00733965" w:rsidP="00F13113">
      <w:pPr>
        <w:jc w:val="center"/>
      </w:pPr>
    </w:p>
    <w:p w14:paraId="41F660F5" w14:textId="77777777" w:rsidR="00733965" w:rsidRDefault="00733965" w:rsidP="00F13113">
      <w:pPr>
        <w:jc w:val="center"/>
      </w:pPr>
    </w:p>
    <w:p w14:paraId="26F9BEFA" w14:textId="77777777" w:rsidR="00733965" w:rsidRDefault="00733965" w:rsidP="00F13113">
      <w:pPr>
        <w:jc w:val="center"/>
      </w:pPr>
    </w:p>
    <w:p w14:paraId="31C901A5" w14:textId="77777777" w:rsidR="00733965" w:rsidRDefault="00733965" w:rsidP="00F13113">
      <w:pPr>
        <w:jc w:val="center"/>
      </w:pPr>
    </w:p>
    <w:p w14:paraId="46156722" w14:textId="77777777" w:rsidR="00733965" w:rsidRDefault="00733965" w:rsidP="00F13113">
      <w:pPr>
        <w:jc w:val="center"/>
      </w:pPr>
    </w:p>
    <w:p w14:paraId="45332B6F" w14:textId="77777777" w:rsidR="00733965" w:rsidRDefault="00733965" w:rsidP="00F13113">
      <w:pPr>
        <w:jc w:val="center"/>
      </w:pPr>
    </w:p>
    <w:p w14:paraId="0481DE6D" w14:textId="77777777" w:rsidR="00733965" w:rsidRDefault="00733965" w:rsidP="00F13113">
      <w:pPr>
        <w:jc w:val="center"/>
      </w:pPr>
    </w:p>
    <w:p w14:paraId="52D1C66D" w14:textId="77777777" w:rsidR="00733965" w:rsidRDefault="00733965" w:rsidP="00F13113">
      <w:pPr>
        <w:jc w:val="center"/>
      </w:pPr>
    </w:p>
    <w:p w14:paraId="68329344" w14:textId="77777777" w:rsidR="00733965" w:rsidRDefault="00733965" w:rsidP="00F13113">
      <w:pPr>
        <w:jc w:val="center"/>
      </w:pPr>
    </w:p>
    <w:p w14:paraId="4F1719D4" w14:textId="26827A15" w:rsidR="00733965" w:rsidRPr="002F6021" w:rsidRDefault="00733965" w:rsidP="00733965">
      <w:pPr>
        <w:jc w:val="center"/>
        <w:rPr>
          <w:rFonts w:ascii="Times New Roman" w:hAnsi="Times New Roman" w:cs="Times New Roman"/>
          <w:sz w:val="24"/>
          <w:szCs w:val="24"/>
        </w:rPr>
      </w:pPr>
      <w:r w:rsidRPr="002F6021">
        <w:rPr>
          <w:rFonts w:ascii="Times New Roman" w:hAnsi="Times New Roman" w:cs="Times New Roman"/>
          <w:sz w:val="24"/>
          <w:szCs w:val="24"/>
        </w:rPr>
        <w:t>© Copyright by Carlton A</w:t>
      </w:r>
      <w:r w:rsidR="00E74E0D">
        <w:rPr>
          <w:rFonts w:ascii="Times New Roman" w:hAnsi="Times New Roman" w:cs="Times New Roman"/>
          <w:sz w:val="24"/>
          <w:szCs w:val="24"/>
        </w:rPr>
        <w:t>nthony</w:t>
      </w:r>
      <w:r w:rsidRPr="002F6021">
        <w:rPr>
          <w:rFonts w:ascii="Times New Roman" w:hAnsi="Times New Roman" w:cs="Times New Roman"/>
          <w:sz w:val="24"/>
          <w:szCs w:val="24"/>
        </w:rPr>
        <w:t xml:space="preserve"> Folz 2021</w:t>
      </w:r>
    </w:p>
    <w:p w14:paraId="4F6A9EB3" w14:textId="02030581" w:rsidR="00F51C83" w:rsidRPr="002F6021" w:rsidRDefault="00733965" w:rsidP="00F51C83">
      <w:pPr>
        <w:jc w:val="center"/>
        <w:rPr>
          <w:rFonts w:ascii="Times New Roman" w:hAnsi="Times New Roman" w:cs="Times New Roman"/>
          <w:sz w:val="24"/>
          <w:szCs w:val="24"/>
        </w:rPr>
        <w:sectPr w:rsidR="00F51C83" w:rsidRPr="002F6021" w:rsidSect="00733965">
          <w:footerReference w:type="default" r:id="rId11"/>
          <w:pgSz w:w="12240" w:h="15840"/>
          <w:pgMar w:top="1440" w:right="1440" w:bottom="1440" w:left="1440" w:header="720" w:footer="720" w:gutter="0"/>
          <w:pgNumType w:fmt="lowerRoman"/>
          <w:cols w:space="720"/>
          <w:docGrid w:linePitch="360"/>
        </w:sectPr>
      </w:pPr>
      <w:r w:rsidRPr="002F6021">
        <w:rPr>
          <w:rFonts w:ascii="Times New Roman" w:hAnsi="Times New Roman" w:cs="Times New Roman"/>
          <w:sz w:val="24"/>
          <w:szCs w:val="24"/>
        </w:rPr>
        <w:t>All Rights Reserve</w:t>
      </w:r>
      <w:r w:rsidR="00F51C83" w:rsidRPr="002F6021">
        <w:rPr>
          <w:rFonts w:ascii="Times New Roman" w:hAnsi="Times New Roman" w:cs="Times New Roman"/>
          <w:sz w:val="24"/>
          <w:szCs w:val="24"/>
        </w:rPr>
        <w:t>d</w:t>
      </w:r>
    </w:p>
    <w:p w14:paraId="104E840D" w14:textId="3B85F63D" w:rsidR="00F36E67" w:rsidRDefault="00F51C83" w:rsidP="00F51C83">
      <w:pPr>
        <w:pStyle w:val="Heading1"/>
      </w:pPr>
      <w:bookmarkStart w:id="2" w:name="_Toc71709685"/>
      <w:r>
        <w:lastRenderedPageBreak/>
        <w:t>Acknowledgments</w:t>
      </w:r>
      <w:bookmarkEnd w:id="2"/>
      <w:r>
        <w:t xml:space="preserve"> </w:t>
      </w:r>
    </w:p>
    <w:p w14:paraId="590149B5" w14:textId="0A38B420" w:rsidR="004D4996" w:rsidRPr="004D4996" w:rsidRDefault="00A96D2A" w:rsidP="004D4996">
      <w:pPr>
        <w:spacing w:after="0" w:line="480" w:lineRule="auto"/>
        <w:rPr>
          <w:rFonts w:ascii="Times New Roman" w:hAnsi="Times New Roman" w:cs="Times New Roman"/>
          <w:sz w:val="24"/>
          <w:szCs w:val="24"/>
        </w:rPr>
      </w:pPr>
      <w:r>
        <w:tab/>
      </w:r>
      <w:r w:rsidR="004D4996" w:rsidRPr="004D4996">
        <w:rPr>
          <w:rFonts w:ascii="Times New Roman" w:hAnsi="Times New Roman" w:cs="Times New Roman"/>
          <w:sz w:val="24"/>
          <w:szCs w:val="24"/>
        </w:rPr>
        <w:t xml:space="preserve">I would first like to thank the Grand River Dam Authority for their financial and intellectual support </w:t>
      </w:r>
      <w:r w:rsidR="002F6021">
        <w:rPr>
          <w:rFonts w:ascii="Times New Roman" w:hAnsi="Times New Roman" w:cs="Times New Roman"/>
          <w:sz w:val="24"/>
          <w:szCs w:val="24"/>
        </w:rPr>
        <w:t>throughout the entirety of this research project</w:t>
      </w:r>
      <w:r w:rsidR="004D4996" w:rsidRPr="004D4996">
        <w:rPr>
          <w:rFonts w:ascii="Times New Roman" w:hAnsi="Times New Roman" w:cs="Times New Roman"/>
          <w:sz w:val="24"/>
          <w:szCs w:val="24"/>
        </w:rPr>
        <w:t xml:space="preserve">. </w:t>
      </w:r>
    </w:p>
    <w:p w14:paraId="07A78A17" w14:textId="0AB83CCD" w:rsidR="002B108A" w:rsidRDefault="00A96D2A" w:rsidP="004D4996">
      <w:pPr>
        <w:spacing w:after="0" w:line="480" w:lineRule="auto"/>
        <w:ind w:firstLine="720"/>
        <w:rPr>
          <w:rFonts w:ascii="Times New Roman" w:hAnsi="Times New Roman" w:cs="Times New Roman"/>
          <w:sz w:val="24"/>
          <w:szCs w:val="24"/>
        </w:rPr>
      </w:pPr>
      <w:r w:rsidRPr="00756045">
        <w:rPr>
          <w:rFonts w:ascii="Times New Roman" w:hAnsi="Times New Roman" w:cs="Times New Roman"/>
          <w:sz w:val="24"/>
          <w:szCs w:val="24"/>
        </w:rPr>
        <w:t>I have been truly blessed to work beside and learn from Dr. Nairn, and I cannot thank him enough for the effort and attention to detail he has provided to me</w:t>
      </w:r>
      <w:r w:rsidR="002B108A">
        <w:rPr>
          <w:rFonts w:ascii="Times New Roman" w:hAnsi="Times New Roman" w:cs="Times New Roman"/>
          <w:sz w:val="24"/>
          <w:szCs w:val="24"/>
        </w:rPr>
        <w:t xml:space="preserve"> and this research</w:t>
      </w:r>
      <w:r w:rsidRPr="00756045">
        <w:rPr>
          <w:rFonts w:ascii="Times New Roman" w:hAnsi="Times New Roman" w:cs="Times New Roman"/>
          <w:sz w:val="24"/>
          <w:szCs w:val="24"/>
        </w:rPr>
        <w:t xml:space="preserve">. </w:t>
      </w:r>
      <w:r w:rsidR="00881509" w:rsidRPr="00756045">
        <w:rPr>
          <w:rFonts w:ascii="Times New Roman" w:hAnsi="Times New Roman" w:cs="Times New Roman"/>
          <w:sz w:val="24"/>
          <w:szCs w:val="24"/>
        </w:rPr>
        <w:t xml:space="preserve">Through this journey, </w:t>
      </w:r>
      <w:r w:rsidR="00244175" w:rsidRPr="00756045">
        <w:rPr>
          <w:rFonts w:ascii="Times New Roman" w:hAnsi="Times New Roman" w:cs="Times New Roman"/>
          <w:sz w:val="24"/>
          <w:szCs w:val="24"/>
        </w:rPr>
        <w:t>adversity</w:t>
      </w:r>
      <w:r w:rsidR="00881509" w:rsidRPr="00756045">
        <w:rPr>
          <w:rFonts w:ascii="Times New Roman" w:hAnsi="Times New Roman" w:cs="Times New Roman"/>
          <w:sz w:val="24"/>
          <w:szCs w:val="24"/>
        </w:rPr>
        <w:t xml:space="preserve"> and obstacles were encountered, but his faith in me and the science being completed did not waiver. </w:t>
      </w:r>
      <w:r w:rsidR="00244175" w:rsidRPr="00756045">
        <w:rPr>
          <w:rFonts w:ascii="Times New Roman" w:hAnsi="Times New Roman" w:cs="Times New Roman"/>
          <w:sz w:val="24"/>
          <w:szCs w:val="24"/>
        </w:rPr>
        <w:t>I would also like to thank my other committee members for their valuable time in helping guide my work</w:t>
      </w:r>
      <w:r w:rsidR="002B108A">
        <w:rPr>
          <w:rFonts w:ascii="Times New Roman" w:hAnsi="Times New Roman" w:cs="Times New Roman"/>
          <w:sz w:val="24"/>
          <w:szCs w:val="24"/>
        </w:rPr>
        <w:t xml:space="preserve"> and achieve this milestone.</w:t>
      </w:r>
    </w:p>
    <w:p w14:paraId="4D5E6F42" w14:textId="65DAAA91" w:rsidR="002B108A" w:rsidRPr="00756045" w:rsidRDefault="00756045" w:rsidP="00346948">
      <w:pPr>
        <w:spacing w:line="480" w:lineRule="auto"/>
        <w:ind w:firstLine="720"/>
        <w:rPr>
          <w:rFonts w:ascii="Times New Roman" w:hAnsi="Times New Roman" w:cs="Times New Roman"/>
          <w:sz w:val="24"/>
          <w:szCs w:val="24"/>
        </w:rPr>
      </w:pPr>
      <w:r w:rsidRPr="00756045">
        <w:rPr>
          <w:rFonts w:ascii="Times New Roman" w:hAnsi="Times New Roman" w:cs="Times New Roman"/>
          <w:sz w:val="24"/>
          <w:szCs w:val="24"/>
        </w:rPr>
        <w:t>Similarly</w:t>
      </w:r>
      <w:r w:rsidR="00244175" w:rsidRPr="00756045">
        <w:rPr>
          <w:rFonts w:ascii="Times New Roman" w:hAnsi="Times New Roman" w:cs="Times New Roman"/>
          <w:sz w:val="24"/>
          <w:szCs w:val="24"/>
        </w:rPr>
        <w:t>, this would not have been completed without the endless help from my friends and colle</w:t>
      </w:r>
      <w:r w:rsidR="00CF4B37">
        <w:rPr>
          <w:rFonts w:ascii="Times New Roman" w:hAnsi="Times New Roman" w:cs="Times New Roman"/>
          <w:sz w:val="24"/>
          <w:szCs w:val="24"/>
        </w:rPr>
        <w:t>a</w:t>
      </w:r>
      <w:r w:rsidR="00244175" w:rsidRPr="00756045">
        <w:rPr>
          <w:rFonts w:ascii="Times New Roman" w:hAnsi="Times New Roman" w:cs="Times New Roman"/>
          <w:sz w:val="24"/>
          <w:szCs w:val="24"/>
        </w:rPr>
        <w:t>g</w:t>
      </w:r>
      <w:r w:rsidR="00CF4B37">
        <w:rPr>
          <w:rFonts w:ascii="Times New Roman" w:hAnsi="Times New Roman" w:cs="Times New Roman"/>
          <w:sz w:val="24"/>
          <w:szCs w:val="24"/>
        </w:rPr>
        <w:t>u</w:t>
      </w:r>
      <w:r w:rsidR="00244175" w:rsidRPr="00756045">
        <w:rPr>
          <w:rFonts w:ascii="Times New Roman" w:hAnsi="Times New Roman" w:cs="Times New Roman"/>
          <w:sz w:val="24"/>
          <w:szCs w:val="24"/>
        </w:rPr>
        <w:t xml:space="preserve">es of CREW. Specifically, Nick, Brandon, </w:t>
      </w:r>
      <w:r w:rsidRPr="00756045">
        <w:rPr>
          <w:rFonts w:ascii="Times New Roman" w:hAnsi="Times New Roman" w:cs="Times New Roman"/>
          <w:sz w:val="24"/>
          <w:szCs w:val="24"/>
        </w:rPr>
        <w:t>M’Kenzie</w:t>
      </w:r>
      <w:r w:rsidR="00244175" w:rsidRPr="00756045">
        <w:rPr>
          <w:rFonts w:ascii="Times New Roman" w:hAnsi="Times New Roman" w:cs="Times New Roman"/>
          <w:sz w:val="24"/>
          <w:szCs w:val="24"/>
        </w:rPr>
        <w:t xml:space="preserve">, and Justine have all been valuable resources in the field and laboratory, as well as keeping me sane. </w:t>
      </w:r>
      <w:r w:rsidRPr="00756045">
        <w:rPr>
          <w:rFonts w:ascii="Times New Roman" w:hAnsi="Times New Roman" w:cs="Times New Roman"/>
          <w:sz w:val="24"/>
          <w:szCs w:val="24"/>
        </w:rPr>
        <w:t>I extend a thank you to all of my previous teache</w:t>
      </w:r>
      <w:r w:rsidR="00276734">
        <w:rPr>
          <w:rFonts w:ascii="Times New Roman" w:hAnsi="Times New Roman" w:cs="Times New Roman"/>
          <w:sz w:val="24"/>
          <w:szCs w:val="24"/>
        </w:rPr>
        <w:t>r</w:t>
      </w:r>
      <w:r w:rsidRPr="00756045">
        <w:rPr>
          <w:rFonts w:ascii="Times New Roman" w:hAnsi="Times New Roman" w:cs="Times New Roman"/>
          <w:sz w:val="24"/>
          <w:szCs w:val="24"/>
        </w:rPr>
        <w:t>s and professors that have enhanced my love for science and the environment.</w:t>
      </w:r>
      <w:r w:rsidR="00346948">
        <w:rPr>
          <w:rFonts w:ascii="Times New Roman" w:hAnsi="Times New Roman" w:cs="Times New Roman"/>
          <w:sz w:val="24"/>
          <w:szCs w:val="24"/>
        </w:rPr>
        <w:t xml:space="preserve"> Thank you</w:t>
      </w:r>
      <w:r w:rsidR="00CF4B37">
        <w:rPr>
          <w:rFonts w:ascii="Times New Roman" w:hAnsi="Times New Roman" w:cs="Times New Roman"/>
          <w:sz w:val="24"/>
          <w:szCs w:val="24"/>
        </w:rPr>
        <w:t>,</w:t>
      </w:r>
      <w:r w:rsidR="00346948">
        <w:rPr>
          <w:rFonts w:ascii="Times New Roman" w:hAnsi="Times New Roman" w:cs="Times New Roman"/>
          <w:sz w:val="24"/>
          <w:szCs w:val="24"/>
        </w:rPr>
        <w:t xml:space="preserve"> Mrs. Brettingen and Dr. Blumentritt</w:t>
      </w:r>
      <w:r w:rsidR="00CF4B37">
        <w:rPr>
          <w:rFonts w:ascii="Times New Roman" w:hAnsi="Times New Roman" w:cs="Times New Roman"/>
          <w:sz w:val="24"/>
          <w:szCs w:val="24"/>
        </w:rPr>
        <w:t>,</w:t>
      </w:r>
      <w:r w:rsidR="00346948">
        <w:rPr>
          <w:rFonts w:ascii="Times New Roman" w:hAnsi="Times New Roman" w:cs="Times New Roman"/>
          <w:sz w:val="24"/>
          <w:szCs w:val="24"/>
        </w:rPr>
        <w:t xml:space="preserve"> who introduced, encouraged, and believed in the purist of </w:t>
      </w:r>
      <w:r w:rsidR="00B11E90">
        <w:rPr>
          <w:rFonts w:ascii="Times New Roman" w:hAnsi="Times New Roman" w:cs="Times New Roman"/>
          <w:sz w:val="24"/>
          <w:szCs w:val="24"/>
        </w:rPr>
        <w:t xml:space="preserve">improving the environment </w:t>
      </w:r>
      <w:r w:rsidR="00346948">
        <w:rPr>
          <w:rFonts w:ascii="Times New Roman" w:hAnsi="Times New Roman" w:cs="Times New Roman"/>
          <w:sz w:val="24"/>
          <w:szCs w:val="24"/>
        </w:rPr>
        <w:t xml:space="preserve">through science and education. </w:t>
      </w:r>
      <w:r w:rsidRPr="00756045">
        <w:rPr>
          <w:rFonts w:ascii="Times New Roman" w:hAnsi="Times New Roman" w:cs="Times New Roman"/>
          <w:sz w:val="24"/>
          <w:szCs w:val="24"/>
        </w:rPr>
        <w:t>I would specifically like to than</w:t>
      </w:r>
      <w:r w:rsidR="00CF4B37">
        <w:rPr>
          <w:rFonts w:ascii="Times New Roman" w:hAnsi="Times New Roman" w:cs="Times New Roman"/>
          <w:sz w:val="24"/>
          <w:szCs w:val="24"/>
        </w:rPr>
        <w:t>k</w:t>
      </w:r>
      <w:r w:rsidRPr="00756045">
        <w:rPr>
          <w:rFonts w:ascii="Times New Roman" w:hAnsi="Times New Roman" w:cs="Times New Roman"/>
          <w:sz w:val="24"/>
          <w:szCs w:val="24"/>
        </w:rPr>
        <w:t xml:space="preserve"> the Winona State Geoscience Department for the education of what it means to be a scientist and how to communicate research effectively. </w:t>
      </w:r>
    </w:p>
    <w:p w14:paraId="5A5A857B" w14:textId="4274D5A4" w:rsidR="00756045" w:rsidRPr="00756045" w:rsidRDefault="00756045" w:rsidP="002B108A">
      <w:pPr>
        <w:spacing w:line="480" w:lineRule="auto"/>
        <w:ind w:firstLine="720"/>
        <w:rPr>
          <w:rFonts w:ascii="Times New Roman" w:hAnsi="Times New Roman" w:cs="Times New Roman"/>
          <w:sz w:val="24"/>
          <w:szCs w:val="24"/>
        </w:rPr>
      </w:pPr>
      <w:r w:rsidRPr="00756045">
        <w:rPr>
          <w:rFonts w:ascii="Times New Roman" w:hAnsi="Times New Roman" w:cs="Times New Roman"/>
          <w:sz w:val="24"/>
          <w:szCs w:val="24"/>
        </w:rPr>
        <w:t>Lastly, I could not have completed this work without the unwavering love and support from my family. Thank you, Mom, Dad, Rachel, Jake, Nick</w:t>
      </w:r>
      <w:r>
        <w:rPr>
          <w:rFonts w:ascii="Times New Roman" w:hAnsi="Times New Roman" w:cs="Times New Roman"/>
          <w:sz w:val="24"/>
          <w:szCs w:val="24"/>
        </w:rPr>
        <w:t xml:space="preserve">, </w:t>
      </w:r>
      <w:r w:rsidR="00334B44">
        <w:rPr>
          <w:rFonts w:ascii="Times New Roman" w:hAnsi="Times New Roman" w:cs="Times New Roman"/>
          <w:sz w:val="24"/>
          <w:szCs w:val="24"/>
        </w:rPr>
        <w:t xml:space="preserve">and </w:t>
      </w:r>
      <w:r>
        <w:rPr>
          <w:rFonts w:ascii="Times New Roman" w:hAnsi="Times New Roman" w:cs="Times New Roman"/>
          <w:sz w:val="24"/>
          <w:szCs w:val="24"/>
        </w:rPr>
        <w:t>Christian</w:t>
      </w:r>
      <w:r w:rsidR="00CF4B37">
        <w:rPr>
          <w:rFonts w:ascii="Times New Roman" w:hAnsi="Times New Roman" w:cs="Times New Roman"/>
          <w:sz w:val="24"/>
          <w:szCs w:val="24"/>
        </w:rPr>
        <w:t>,</w:t>
      </w:r>
      <w:r w:rsidR="00334B44">
        <w:rPr>
          <w:rFonts w:ascii="Times New Roman" w:hAnsi="Times New Roman" w:cs="Times New Roman"/>
          <w:sz w:val="24"/>
          <w:szCs w:val="24"/>
        </w:rPr>
        <w:t xml:space="preserve"> </w:t>
      </w:r>
      <w:r w:rsidR="002C1FEC">
        <w:rPr>
          <w:rFonts w:ascii="Times New Roman" w:hAnsi="Times New Roman" w:cs="Times New Roman"/>
          <w:sz w:val="24"/>
          <w:szCs w:val="24"/>
        </w:rPr>
        <w:t xml:space="preserve">for instilling curiosity </w:t>
      </w:r>
      <w:r w:rsidR="002B108A">
        <w:rPr>
          <w:rFonts w:ascii="Times New Roman" w:hAnsi="Times New Roman" w:cs="Times New Roman"/>
          <w:sz w:val="24"/>
          <w:szCs w:val="24"/>
        </w:rPr>
        <w:t xml:space="preserve">into my life </w:t>
      </w:r>
      <w:r w:rsidR="002C1FEC">
        <w:rPr>
          <w:rFonts w:ascii="Times New Roman" w:hAnsi="Times New Roman" w:cs="Times New Roman"/>
          <w:sz w:val="24"/>
          <w:szCs w:val="24"/>
        </w:rPr>
        <w:t xml:space="preserve">and allowing </w:t>
      </w:r>
      <w:r w:rsidR="00334B44">
        <w:rPr>
          <w:rFonts w:ascii="Times New Roman" w:hAnsi="Times New Roman" w:cs="Times New Roman"/>
          <w:sz w:val="24"/>
          <w:szCs w:val="24"/>
        </w:rPr>
        <w:t xml:space="preserve">and encouraging </w:t>
      </w:r>
      <w:r w:rsidR="002C1FEC">
        <w:rPr>
          <w:rFonts w:ascii="Times New Roman" w:hAnsi="Times New Roman" w:cs="Times New Roman"/>
          <w:sz w:val="24"/>
          <w:szCs w:val="24"/>
        </w:rPr>
        <w:t xml:space="preserve">me to pursue my goals. </w:t>
      </w:r>
      <w:r>
        <w:rPr>
          <w:rFonts w:ascii="Times New Roman" w:hAnsi="Times New Roman" w:cs="Times New Roman"/>
          <w:sz w:val="24"/>
          <w:szCs w:val="24"/>
        </w:rPr>
        <w:t xml:space="preserve"> </w:t>
      </w:r>
    </w:p>
    <w:p w14:paraId="1CA4E202" w14:textId="07F9F0FC" w:rsidR="00756045" w:rsidRPr="00756045" w:rsidRDefault="00756045" w:rsidP="00756045">
      <w:pPr>
        <w:spacing w:line="480" w:lineRule="auto"/>
        <w:rPr>
          <w:rFonts w:ascii="Times New Roman" w:hAnsi="Times New Roman" w:cs="Times New Roman"/>
          <w:sz w:val="24"/>
          <w:szCs w:val="24"/>
        </w:rPr>
      </w:pPr>
      <w:r w:rsidRPr="00756045">
        <w:rPr>
          <w:rFonts w:ascii="Times New Roman" w:hAnsi="Times New Roman" w:cs="Times New Roman"/>
          <w:sz w:val="24"/>
          <w:szCs w:val="24"/>
        </w:rPr>
        <w:tab/>
      </w:r>
    </w:p>
    <w:p w14:paraId="1A4C18FD" w14:textId="77777777" w:rsidR="00F51C83" w:rsidRDefault="00F51C83">
      <w:r>
        <w:br w:type="page"/>
      </w:r>
    </w:p>
    <w:sdt>
      <w:sdtPr>
        <w:rPr>
          <w:rFonts w:asciiTheme="minorHAnsi" w:eastAsiaTheme="minorHAnsi" w:hAnsiTheme="minorHAnsi" w:cstheme="minorBidi"/>
          <w:b w:val="0"/>
          <w:color w:val="auto"/>
          <w:sz w:val="22"/>
          <w:szCs w:val="22"/>
        </w:rPr>
        <w:id w:val="1567291491"/>
        <w:docPartObj>
          <w:docPartGallery w:val="Table of Contents"/>
          <w:docPartUnique/>
        </w:docPartObj>
      </w:sdtPr>
      <w:sdtEndPr>
        <w:rPr>
          <w:bCs/>
          <w:noProof/>
        </w:rPr>
      </w:sdtEndPr>
      <w:sdtContent>
        <w:p w14:paraId="0BA34198" w14:textId="77777777" w:rsidR="008D4F9E" w:rsidRDefault="008D4F9E" w:rsidP="008D4F9E">
          <w:pPr>
            <w:pStyle w:val="TOCHeading"/>
          </w:pPr>
          <w:r>
            <w:t>Table of Contents</w:t>
          </w:r>
        </w:p>
        <w:p w14:paraId="302EE035" w14:textId="614A4628" w:rsidR="00B16914" w:rsidRPr="00B16914" w:rsidRDefault="008D4F9E">
          <w:pPr>
            <w:pStyle w:val="TOC1"/>
            <w:rPr>
              <w:rFonts w:ascii="Times New Roman" w:eastAsiaTheme="minorEastAsia" w:hAnsi="Times New Roman" w:cs="Times New Roman"/>
              <w:noProof/>
              <w:sz w:val="24"/>
              <w:szCs w:val="24"/>
            </w:rPr>
          </w:pPr>
          <w:r w:rsidRPr="00B16914">
            <w:rPr>
              <w:rFonts w:ascii="Times New Roman" w:hAnsi="Times New Roman" w:cs="Times New Roman"/>
              <w:sz w:val="24"/>
              <w:szCs w:val="24"/>
            </w:rPr>
            <w:fldChar w:fldCharType="begin"/>
          </w:r>
          <w:r w:rsidRPr="00B16914">
            <w:rPr>
              <w:rFonts w:ascii="Times New Roman" w:hAnsi="Times New Roman" w:cs="Times New Roman"/>
              <w:sz w:val="24"/>
              <w:szCs w:val="24"/>
            </w:rPr>
            <w:instrText xml:space="preserve"> TOC \o "1-3" \h \z \u </w:instrText>
          </w:r>
          <w:r w:rsidRPr="00B16914">
            <w:rPr>
              <w:rFonts w:ascii="Times New Roman" w:hAnsi="Times New Roman" w:cs="Times New Roman"/>
              <w:sz w:val="24"/>
              <w:szCs w:val="24"/>
            </w:rPr>
            <w:fldChar w:fldCharType="separate"/>
          </w:r>
          <w:hyperlink w:anchor="_Toc71709685" w:history="1">
            <w:r w:rsidR="00B16914" w:rsidRPr="00B16914">
              <w:rPr>
                <w:rStyle w:val="Hyperlink"/>
                <w:rFonts w:ascii="Times New Roman" w:hAnsi="Times New Roman" w:cs="Times New Roman"/>
                <w:noProof/>
                <w:sz w:val="24"/>
                <w:szCs w:val="24"/>
              </w:rPr>
              <w:t>Acknowledgments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_Toc71709685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iv</w:t>
            </w:r>
            <w:r w:rsidR="00B16914" w:rsidRPr="00B16914">
              <w:rPr>
                <w:rFonts w:ascii="Times New Roman" w:hAnsi="Times New Roman" w:cs="Times New Roman"/>
                <w:noProof/>
                <w:webHidden/>
                <w:sz w:val="24"/>
                <w:szCs w:val="24"/>
              </w:rPr>
              <w:fldChar w:fldCharType="end"/>
            </w:r>
          </w:hyperlink>
        </w:p>
        <w:p w14:paraId="115C196A" w14:textId="248CDC49" w:rsidR="00B16914" w:rsidRPr="00B16914" w:rsidRDefault="00644126">
          <w:pPr>
            <w:pStyle w:val="TOC1"/>
            <w:rPr>
              <w:rFonts w:ascii="Times New Roman" w:eastAsiaTheme="minorEastAsia" w:hAnsi="Times New Roman" w:cs="Times New Roman"/>
              <w:noProof/>
              <w:sz w:val="24"/>
              <w:szCs w:val="24"/>
            </w:rPr>
          </w:pPr>
          <w:hyperlink w:anchor="_Toc71709686" w:history="1">
            <w:r w:rsidR="00B16914" w:rsidRPr="00B16914">
              <w:rPr>
                <w:rStyle w:val="Hyperlink"/>
                <w:rFonts w:ascii="Times New Roman" w:hAnsi="Times New Roman" w:cs="Times New Roman"/>
                <w:noProof/>
                <w:sz w:val="24"/>
                <w:szCs w:val="24"/>
              </w:rPr>
              <w:t>List of Tables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_Toc71709686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vi</w:t>
            </w:r>
            <w:r w:rsidR="00B16914" w:rsidRPr="00B16914">
              <w:rPr>
                <w:rFonts w:ascii="Times New Roman" w:hAnsi="Times New Roman" w:cs="Times New Roman"/>
                <w:noProof/>
                <w:webHidden/>
                <w:sz w:val="24"/>
                <w:szCs w:val="24"/>
              </w:rPr>
              <w:fldChar w:fldCharType="end"/>
            </w:r>
          </w:hyperlink>
        </w:p>
        <w:p w14:paraId="1547A7EA" w14:textId="71492758" w:rsidR="00B16914" w:rsidRPr="00B16914" w:rsidRDefault="00644126">
          <w:pPr>
            <w:pStyle w:val="TOC1"/>
            <w:rPr>
              <w:rFonts w:ascii="Times New Roman" w:eastAsiaTheme="minorEastAsia" w:hAnsi="Times New Roman" w:cs="Times New Roman"/>
              <w:noProof/>
              <w:sz w:val="24"/>
              <w:szCs w:val="24"/>
            </w:rPr>
          </w:pPr>
          <w:hyperlink w:anchor="_Toc71709687" w:history="1">
            <w:r w:rsidR="00B16914" w:rsidRPr="00B16914">
              <w:rPr>
                <w:rStyle w:val="Hyperlink"/>
                <w:rFonts w:ascii="Times New Roman" w:hAnsi="Times New Roman" w:cs="Times New Roman"/>
                <w:noProof/>
                <w:sz w:val="24"/>
                <w:szCs w:val="24"/>
              </w:rPr>
              <w:t>List of Figures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_Toc71709687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viii</w:t>
            </w:r>
            <w:r w:rsidR="00B16914" w:rsidRPr="00B16914">
              <w:rPr>
                <w:rFonts w:ascii="Times New Roman" w:hAnsi="Times New Roman" w:cs="Times New Roman"/>
                <w:noProof/>
                <w:webHidden/>
                <w:sz w:val="24"/>
                <w:szCs w:val="24"/>
              </w:rPr>
              <w:fldChar w:fldCharType="end"/>
            </w:r>
          </w:hyperlink>
        </w:p>
        <w:p w14:paraId="79017C85" w14:textId="277F3313" w:rsidR="00B16914" w:rsidRPr="00B16914" w:rsidRDefault="00644126">
          <w:pPr>
            <w:pStyle w:val="TOC1"/>
            <w:rPr>
              <w:rFonts w:ascii="Times New Roman" w:eastAsiaTheme="minorEastAsia" w:hAnsi="Times New Roman" w:cs="Times New Roman"/>
              <w:noProof/>
              <w:sz w:val="24"/>
              <w:szCs w:val="24"/>
            </w:rPr>
          </w:pPr>
          <w:hyperlink w:anchor="_Toc71709688" w:history="1">
            <w:r w:rsidR="00B16914" w:rsidRPr="00B16914">
              <w:rPr>
                <w:rStyle w:val="Hyperlink"/>
                <w:rFonts w:ascii="Times New Roman" w:hAnsi="Times New Roman" w:cs="Times New Roman"/>
                <w:noProof/>
                <w:sz w:val="24"/>
                <w:szCs w:val="24"/>
              </w:rPr>
              <w:t>Abstract</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_Toc71709688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xiv</w:t>
            </w:r>
            <w:r w:rsidR="00B16914" w:rsidRPr="00B16914">
              <w:rPr>
                <w:rFonts w:ascii="Times New Roman" w:hAnsi="Times New Roman" w:cs="Times New Roman"/>
                <w:noProof/>
                <w:webHidden/>
                <w:sz w:val="24"/>
                <w:szCs w:val="24"/>
              </w:rPr>
              <w:fldChar w:fldCharType="end"/>
            </w:r>
          </w:hyperlink>
        </w:p>
        <w:p w14:paraId="4912E337" w14:textId="52F620A7" w:rsidR="00B16914" w:rsidRPr="00B16914" w:rsidRDefault="00644126">
          <w:pPr>
            <w:pStyle w:val="TOC1"/>
            <w:tabs>
              <w:tab w:val="left" w:pos="440"/>
            </w:tabs>
            <w:rPr>
              <w:rFonts w:ascii="Times New Roman" w:eastAsiaTheme="minorEastAsia" w:hAnsi="Times New Roman" w:cs="Times New Roman"/>
              <w:noProof/>
              <w:sz w:val="24"/>
              <w:szCs w:val="24"/>
            </w:rPr>
          </w:pPr>
          <w:hyperlink w:anchor="_Toc71709689" w:history="1">
            <w:r w:rsidR="00B16914" w:rsidRPr="00B16914">
              <w:rPr>
                <w:rStyle w:val="Hyperlink"/>
                <w:rFonts w:ascii="Times New Roman" w:hAnsi="Times New Roman" w:cs="Times New Roman"/>
                <w:noProof/>
                <w:sz w:val="24"/>
                <w:szCs w:val="24"/>
              </w:rPr>
              <w:t>1.</w:t>
            </w:r>
            <w:r w:rsidR="00B16914" w:rsidRPr="00B16914">
              <w:rPr>
                <w:rFonts w:ascii="Times New Roman" w:eastAsiaTheme="minorEastAsia" w:hAnsi="Times New Roman" w:cs="Times New Roman"/>
                <w:noProof/>
                <w:sz w:val="24"/>
                <w:szCs w:val="24"/>
              </w:rPr>
              <w:tab/>
            </w:r>
            <w:r w:rsidR="00B16914" w:rsidRPr="00B16914">
              <w:rPr>
                <w:rStyle w:val="Hyperlink"/>
                <w:rFonts w:ascii="Times New Roman" w:hAnsi="Times New Roman" w:cs="Times New Roman"/>
                <w:noProof/>
                <w:sz w:val="24"/>
                <w:szCs w:val="24"/>
              </w:rPr>
              <w:t>Project Introduction and General Background</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_Toc71709689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w:t>
            </w:r>
            <w:r w:rsidR="00B16914" w:rsidRPr="00B16914">
              <w:rPr>
                <w:rFonts w:ascii="Times New Roman" w:hAnsi="Times New Roman" w:cs="Times New Roman"/>
                <w:noProof/>
                <w:webHidden/>
                <w:sz w:val="24"/>
                <w:szCs w:val="24"/>
              </w:rPr>
              <w:fldChar w:fldCharType="end"/>
            </w:r>
          </w:hyperlink>
        </w:p>
        <w:p w14:paraId="74A39A35" w14:textId="1BB761B3"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690" w:history="1">
            <w:r w:rsidR="00B16914" w:rsidRPr="00B16914">
              <w:rPr>
                <w:rStyle w:val="Hyperlink"/>
                <w:rFonts w:ascii="Times New Roman" w:hAnsi="Times New Roman" w:cs="Times New Roman"/>
                <w:noProof/>
                <w:sz w:val="24"/>
                <w:szCs w:val="24"/>
              </w:rPr>
              <w:t>1.1 Introduction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w:t>
            </w:r>
            <w:r w:rsidR="00B16914" w:rsidRPr="00B16914">
              <w:rPr>
                <w:rFonts w:ascii="Times New Roman" w:hAnsi="Times New Roman" w:cs="Times New Roman"/>
                <w:noProof/>
                <w:webHidden/>
                <w:sz w:val="24"/>
                <w:szCs w:val="24"/>
              </w:rPr>
              <w:fldChar w:fldCharType="end"/>
            </w:r>
          </w:hyperlink>
        </w:p>
        <w:p w14:paraId="435FCC4E" w14:textId="6851170F"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691" w:history="1">
            <w:r w:rsidR="00B16914" w:rsidRPr="00B16914">
              <w:rPr>
                <w:rStyle w:val="Hyperlink"/>
                <w:rFonts w:ascii="Times New Roman" w:hAnsi="Times New Roman" w:cs="Times New Roman"/>
                <w:noProof/>
                <w:sz w:val="24"/>
                <w:szCs w:val="24"/>
              </w:rPr>
              <w:t>1.2 Thesis Purpose</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w:t>
            </w:r>
            <w:r w:rsidR="00B16914" w:rsidRPr="00B16914">
              <w:rPr>
                <w:rFonts w:ascii="Times New Roman" w:hAnsi="Times New Roman" w:cs="Times New Roman"/>
                <w:noProof/>
                <w:webHidden/>
                <w:sz w:val="24"/>
                <w:szCs w:val="24"/>
              </w:rPr>
              <w:fldChar w:fldCharType="end"/>
            </w:r>
          </w:hyperlink>
        </w:p>
        <w:p w14:paraId="4D2D9949" w14:textId="31FDFEDD"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692" w:history="1">
            <w:r w:rsidR="00B16914" w:rsidRPr="00B16914">
              <w:rPr>
                <w:rStyle w:val="Hyperlink"/>
                <w:rFonts w:ascii="Times New Roman" w:hAnsi="Times New Roman" w:cs="Times New Roman"/>
                <w:noProof/>
                <w:sz w:val="24"/>
                <w:szCs w:val="24"/>
              </w:rPr>
              <w:t>1.3 Thesis Overview</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w:t>
            </w:r>
            <w:r w:rsidR="00B16914" w:rsidRPr="00B16914">
              <w:rPr>
                <w:rFonts w:ascii="Times New Roman" w:hAnsi="Times New Roman" w:cs="Times New Roman"/>
                <w:noProof/>
                <w:webHidden/>
                <w:sz w:val="24"/>
                <w:szCs w:val="24"/>
              </w:rPr>
              <w:fldChar w:fldCharType="end"/>
            </w:r>
          </w:hyperlink>
        </w:p>
        <w:p w14:paraId="695E7443" w14:textId="658AA487" w:rsidR="00B16914" w:rsidRPr="00B16914" w:rsidRDefault="00644126">
          <w:pPr>
            <w:pStyle w:val="TOC1"/>
            <w:tabs>
              <w:tab w:val="left" w:pos="440"/>
            </w:tabs>
            <w:rPr>
              <w:rFonts w:ascii="Times New Roman" w:eastAsiaTheme="minorEastAsia" w:hAnsi="Times New Roman" w:cs="Times New Roman"/>
              <w:noProof/>
              <w:sz w:val="24"/>
              <w:szCs w:val="24"/>
            </w:rPr>
          </w:pPr>
          <w:hyperlink w:anchor="_Toc71709693" w:history="1">
            <w:r w:rsidR="00B16914" w:rsidRPr="00B16914">
              <w:rPr>
                <w:rStyle w:val="Hyperlink"/>
                <w:rFonts w:ascii="Times New Roman" w:hAnsi="Times New Roman" w:cs="Times New Roman"/>
                <w:noProof/>
                <w:sz w:val="24"/>
                <w:szCs w:val="24"/>
              </w:rPr>
              <w:t>2.</w:t>
            </w:r>
            <w:r w:rsidR="00B16914" w:rsidRPr="00B16914">
              <w:rPr>
                <w:rFonts w:ascii="Times New Roman" w:eastAsiaTheme="minorEastAsia" w:hAnsi="Times New Roman" w:cs="Times New Roman"/>
                <w:noProof/>
                <w:sz w:val="24"/>
                <w:szCs w:val="24"/>
              </w:rPr>
              <w:tab/>
            </w:r>
            <w:r w:rsidR="00B16914" w:rsidRPr="00B16914">
              <w:rPr>
                <w:rStyle w:val="Hyperlink"/>
                <w:rFonts w:ascii="Times New Roman" w:hAnsi="Times New Roman" w:cs="Times New Roman"/>
                <w:noProof/>
                <w:sz w:val="24"/>
                <w:szCs w:val="24"/>
              </w:rPr>
              <w:t>Temporal Changes in Trace Metal Concentrations of Tar Creek Sediments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w:t>
            </w:r>
            <w:r w:rsidR="00B16914" w:rsidRPr="00B16914">
              <w:rPr>
                <w:rFonts w:ascii="Times New Roman" w:hAnsi="Times New Roman" w:cs="Times New Roman"/>
                <w:noProof/>
                <w:webHidden/>
                <w:sz w:val="24"/>
                <w:szCs w:val="24"/>
              </w:rPr>
              <w:fldChar w:fldCharType="end"/>
            </w:r>
          </w:hyperlink>
        </w:p>
        <w:p w14:paraId="679F1A02" w14:textId="5FA44764"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694" w:history="1">
            <w:r w:rsidR="00B16914" w:rsidRPr="00B16914">
              <w:rPr>
                <w:rStyle w:val="Hyperlink"/>
                <w:rFonts w:ascii="Times New Roman" w:hAnsi="Times New Roman" w:cs="Times New Roman"/>
                <w:noProof/>
                <w:sz w:val="24"/>
                <w:szCs w:val="24"/>
              </w:rPr>
              <w:t>2.1 Introduction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w:t>
            </w:r>
            <w:r w:rsidR="00B16914" w:rsidRPr="00B16914">
              <w:rPr>
                <w:rFonts w:ascii="Times New Roman" w:hAnsi="Times New Roman" w:cs="Times New Roman"/>
                <w:noProof/>
                <w:webHidden/>
                <w:sz w:val="24"/>
                <w:szCs w:val="24"/>
              </w:rPr>
              <w:fldChar w:fldCharType="end"/>
            </w:r>
          </w:hyperlink>
        </w:p>
        <w:p w14:paraId="5DB5BF9A" w14:textId="29871CE8"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695" w:history="1">
            <w:r w:rsidR="00B16914" w:rsidRPr="00B16914">
              <w:rPr>
                <w:rStyle w:val="Hyperlink"/>
                <w:rFonts w:ascii="Times New Roman" w:hAnsi="Times New Roman" w:cs="Times New Roman"/>
                <w:noProof/>
                <w:sz w:val="24"/>
                <w:szCs w:val="24"/>
              </w:rPr>
              <w:t>2.2 Methods and Materials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w:t>
            </w:r>
            <w:r w:rsidR="00B16914" w:rsidRPr="00B16914">
              <w:rPr>
                <w:rFonts w:ascii="Times New Roman" w:hAnsi="Times New Roman" w:cs="Times New Roman"/>
                <w:noProof/>
                <w:webHidden/>
                <w:sz w:val="24"/>
                <w:szCs w:val="24"/>
              </w:rPr>
              <w:fldChar w:fldCharType="end"/>
            </w:r>
          </w:hyperlink>
        </w:p>
        <w:p w14:paraId="208460F9" w14:textId="4D020B53" w:rsidR="00B16914" w:rsidRPr="00B16914" w:rsidRDefault="00644126">
          <w:pPr>
            <w:pStyle w:val="TOC3"/>
            <w:rPr>
              <w:rFonts w:ascii="Times New Roman" w:eastAsiaTheme="minorEastAsia" w:hAnsi="Times New Roman" w:cs="Times New Roman"/>
              <w:noProof/>
              <w:sz w:val="24"/>
              <w:szCs w:val="24"/>
            </w:rPr>
          </w:pPr>
          <w:hyperlink w:anchor="_Toc71709696" w:history="1">
            <w:r w:rsidR="00B16914" w:rsidRPr="00B16914">
              <w:rPr>
                <w:rStyle w:val="Hyperlink"/>
                <w:rFonts w:ascii="Times New Roman" w:hAnsi="Times New Roman" w:cs="Times New Roman"/>
                <w:noProof/>
                <w:sz w:val="24"/>
                <w:szCs w:val="24"/>
              </w:rPr>
              <w:t>2.2.1 Sediment Collection and Analysis Methods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w:t>
            </w:r>
            <w:r w:rsidR="00B16914" w:rsidRPr="00B16914">
              <w:rPr>
                <w:rFonts w:ascii="Times New Roman" w:hAnsi="Times New Roman" w:cs="Times New Roman"/>
                <w:noProof/>
                <w:webHidden/>
                <w:sz w:val="24"/>
                <w:szCs w:val="24"/>
              </w:rPr>
              <w:fldChar w:fldCharType="end"/>
            </w:r>
          </w:hyperlink>
        </w:p>
        <w:p w14:paraId="1188E4C3" w14:textId="7D004143" w:rsidR="00B16914" w:rsidRPr="00B16914" w:rsidRDefault="00644126">
          <w:pPr>
            <w:pStyle w:val="TOC3"/>
            <w:rPr>
              <w:rFonts w:ascii="Times New Roman" w:eastAsiaTheme="minorEastAsia" w:hAnsi="Times New Roman" w:cs="Times New Roman"/>
              <w:noProof/>
              <w:sz w:val="24"/>
              <w:szCs w:val="24"/>
            </w:rPr>
          </w:pPr>
          <w:hyperlink w:anchor="_Toc71709697" w:history="1">
            <w:r w:rsidR="00B16914" w:rsidRPr="00B16914">
              <w:rPr>
                <w:rStyle w:val="Hyperlink"/>
                <w:rFonts w:ascii="Times New Roman" w:hAnsi="Times New Roman" w:cs="Times New Roman"/>
                <w:noProof/>
                <w:sz w:val="24"/>
                <w:szCs w:val="24"/>
              </w:rPr>
              <w:t>2.2.2 Comparison of Methods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14</w:t>
            </w:r>
            <w:r w:rsidR="00B16914" w:rsidRPr="00B16914">
              <w:rPr>
                <w:rFonts w:ascii="Times New Roman" w:hAnsi="Times New Roman" w:cs="Times New Roman"/>
                <w:noProof/>
                <w:webHidden/>
                <w:sz w:val="24"/>
                <w:szCs w:val="24"/>
              </w:rPr>
              <w:fldChar w:fldCharType="end"/>
            </w:r>
          </w:hyperlink>
        </w:p>
        <w:p w14:paraId="4BBCB813" w14:textId="00D0E309"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698" w:history="1">
            <w:r w:rsidR="00B16914" w:rsidRPr="00B16914">
              <w:rPr>
                <w:rStyle w:val="Hyperlink"/>
                <w:rFonts w:ascii="Times New Roman" w:hAnsi="Times New Roman" w:cs="Times New Roman"/>
                <w:noProof/>
                <w:sz w:val="24"/>
                <w:szCs w:val="24"/>
              </w:rPr>
              <w:t>2.3 Results and Discussion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15</w:t>
            </w:r>
            <w:r w:rsidR="00B16914" w:rsidRPr="00B16914">
              <w:rPr>
                <w:rFonts w:ascii="Times New Roman" w:hAnsi="Times New Roman" w:cs="Times New Roman"/>
                <w:noProof/>
                <w:webHidden/>
                <w:sz w:val="24"/>
                <w:szCs w:val="24"/>
              </w:rPr>
              <w:fldChar w:fldCharType="end"/>
            </w:r>
          </w:hyperlink>
        </w:p>
        <w:p w14:paraId="21EE8353" w14:textId="13C9C354" w:rsidR="00B16914" w:rsidRPr="00B16914" w:rsidRDefault="00644126">
          <w:pPr>
            <w:pStyle w:val="TOC3"/>
            <w:rPr>
              <w:rFonts w:ascii="Times New Roman" w:eastAsiaTheme="minorEastAsia" w:hAnsi="Times New Roman" w:cs="Times New Roman"/>
              <w:noProof/>
              <w:sz w:val="24"/>
              <w:szCs w:val="24"/>
            </w:rPr>
          </w:pPr>
          <w:hyperlink w:anchor="_Toc71709699" w:history="1">
            <w:r w:rsidR="00B16914" w:rsidRPr="00B16914">
              <w:rPr>
                <w:rStyle w:val="Hyperlink"/>
                <w:rFonts w:ascii="Times New Roman" w:hAnsi="Times New Roman" w:cs="Times New Roman"/>
                <w:noProof/>
                <w:sz w:val="24"/>
                <w:szCs w:val="24"/>
              </w:rPr>
              <w:t>2.3.1 Sample Collection Limitations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_Toc71709699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15</w:t>
            </w:r>
            <w:r w:rsidR="00B16914" w:rsidRPr="00B16914">
              <w:rPr>
                <w:rFonts w:ascii="Times New Roman" w:hAnsi="Times New Roman" w:cs="Times New Roman"/>
                <w:noProof/>
                <w:webHidden/>
                <w:sz w:val="24"/>
                <w:szCs w:val="24"/>
              </w:rPr>
              <w:fldChar w:fldCharType="end"/>
            </w:r>
          </w:hyperlink>
        </w:p>
        <w:p w14:paraId="5630D97F" w14:textId="11F217D1" w:rsidR="00B16914" w:rsidRPr="00B16914" w:rsidRDefault="00644126">
          <w:pPr>
            <w:pStyle w:val="TOC3"/>
            <w:rPr>
              <w:rFonts w:ascii="Times New Roman" w:eastAsiaTheme="minorEastAsia" w:hAnsi="Times New Roman" w:cs="Times New Roman"/>
              <w:noProof/>
              <w:sz w:val="24"/>
              <w:szCs w:val="24"/>
            </w:rPr>
          </w:pPr>
          <w:hyperlink w:anchor="_Toc71709700" w:history="1">
            <w:r w:rsidR="00B16914" w:rsidRPr="00B16914">
              <w:rPr>
                <w:rStyle w:val="Hyperlink"/>
                <w:rFonts w:ascii="Times New Roman" w:hAnsi="Times New Roman" w:cs="Times New Roman"/>
                <w:noProof/>
                <w:sz w:val="24"/>
                <w:szCs w:val="24"/>
              </w:rPr>
              <w:t>2.3.2 Surface Sediment Investigation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16</w:t>
            </w:r>
            <w:r w:rsidR="00B16914" w:rsidRPr="00B16914">
              <w:rPr>
                <w:rFonts w:ascii="Times New Roman" w:hAnsi="Times New Roman" w:cs="Times New Roman"/>
                <w:noProof/>
                <w:webHidden/>
                <w:sz w:val="24"/>
                <w:szCs w:val="24"/>
              </w:rPr>
              <w:fldChar w:fldCharType="end"/>
            </w:r>
          </w:hyperlink>
        </w:p>
        <w:p w14:paraId="2B14CEE1" w14:textId="7F0332C1" w:rsidR="00B16914" w:rsidRPr="00B16914" w:rsidRDefault="00644126">
          <w:pPr>
            <w:pStyle w:val="TOC3"/>
            <w:rPr>
              <w:rFonts w:ascii="Times New Roman" w:eastAsiaTheme="minorEastAsia" w:hAnsi="Times New Roman" w:cs="Times New Roman"/>
              <w:noProof/>
              <w:sz w:val="24"/>
              <w:szCs w:val="24"/>
            </w:rPr>
          </w:pPr>
          <w:hyperlink w:anchor="_Toc71709701" w:history="1">
            <w:r w:rsidR="00B16914" w:rsidRPr="00B16914">
              <w:rPr>
                <w:rStyle w:val="Hyperlink"/>
                <w:rFonts w:ascii="Times New Roman" w:hAnsi="Times New Roman" w:cs="Times New Roman"/>
                <w:noProof/>
                <w:sz w:val="24"/>
                <w:szCs w:val="24"/>
              </w:rPr>
              <w:t>2.3.3 Passive Treatment Investigation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21</w:t>
            </w:r>
            <w:r w:rsidR="00B16914" w:rsidRPr="00B16914">
              <w:rPr>
                <w:rFonts w:ascii="Times New Roman" w:hAnsi="Times New Roman" w:cs="Times New Roman"/>
                <w:noProof/>
                <w:webHidden/>
                <w:sz w:val="24"/>
                <w:szCs w:val="24"/>
              </w:rPr>
              <w:fldChar w:fldCharType="end"/>
            </w:r>
          </w:hyperlink>
        </w:p>
        <w:p w14:paraId="58515D3C" w14:textId="1A24BFCA" w:rsidR="00B16914" w:rsidRPr="00B16914" w:rsidRDefault="00644126">
          <w:pPr>
            <w:pStyle w:val="TOC3"/>
            <w:rPr>
              <w:rFonts w:ascii="Times New Roman" w:eastAsiaTheme="minorEastAsia" w:hAnsi="Times New Roman" w:cs="Times New Roman"/>
              <w:noProof/>
              <w:sz w:val="24"/>
              <w:szCs w:val="24"/>
            </w:rPr>
          </w:pPr>
          <w:hyperlink w:anchor="_Toc71709702" w:history="1">
            <w:r w:rsidR="00B16914" w:rsidRPr="00B16914">
              <w:rPr>
                <w:rStyle w:val="Hyperlink"/>
                <w:rFonts w:ascii="Times New Roman" w:hAnsi="Times New Roman" w:cs="Times New Roman"/>
                <w:noProof/>
                <w:sz w:val="24"/>
                <w:szCs w:val="24"/>
              </w:rPr>
              <w:t>2.3.4 Changes Within the Tar Creek Watershed Land Cover</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24</w:t>
            </w:r>
            <w:r w:rsidR="00B16914" w:rsidRPr="00B16914">
              <w:rPr>
                <w:rFonts w:ascii="Times New Roman" w:hAnsi="Times New Roman" w:cs="Times New Roman"/>
                <w:noProof/>
                <w:webHidden/>
                <w:sz w:val="24"/>
                <w:szCs w:val="24"/>
              </w:rPr>
              <w:fldChar w:fldCharType="end"/>
            </w:r>
          </w:hyperlink>
        </w:p>
        <w:p w14:paraId="4472BC49" w14:textId="0ABB5A0F" w:rsidR="00B16914" w:rsidRPr="00B16914" w:rsidRDefault="00644126">
          <w:pPr>
            <w:pStyle w:val="TOC3"/>
            <w:rPr>
              <w:rFonts w:ascii="Times New Roman" w:eastAsiaTheme="minorEastAsia" w:hAnsi="Times New Roman" w:cs="Times New Roman"/>
              <w:noProof/>
              <w:sz w:val="24"/>
              <w:szCs w:val="24"/>
            </w:rPr>
          </w:pPr>
          <w:hyperlink w:anchor="_Toc71709703" w:history="1">
            <w:r w:rsidR="00B16914" w:rsidRPr="00B16914">
              <w:rPr>
                <w:rStyle w:val="Hyperlink"/>
                <w:rFonts w:ascii="Times New Roman" w:hAnsi="Times New Roman" w:cs="Times New Roman"/>
                <w:noProof/>
                <w:sz w:val="24"/>
                <w:szCs w:val="24"/>
              </w:rPr>
              <w:t>2.3.5 Factors Influencing Observed Changes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26</w:t>
            </w:r>
            <w:r w:rsidR="00B16914" w:rsidRPr="00B16914">
              <w:rPr>
                <w:rFonts w:ascii="Times New Roman" w:hAnsi="Times New Roman" w:cs="Times New Roman"/>
                <w:noProof/>
                <w:webHidden/>
                <w:sz w:val="24"/>
                <w:szCs w:val="24"/>
              </w:rPr>
              <w:fldChar w:fldCharType="end"/>
            </w:r>
          </w:hyperlink>
        </w:p>
        <w:p w14:paraId="00AE0F2B" w14:textId="746E2D7B"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04" w:history="1">
            <w:r w:rsidR="00B16914" w:rsidRPr="00B16914">
              <w:rPr>
                <w:rStyle w:val="Hyperlink"/>
                <w:rFonts w:ascii="Times New Roman" w:hAnsi="Times New Roman" w:cs="Times New Roman"/>
                <w:noProof/>
                <w:sz w:val="24"/>
                <w:szCs w:val="24"/>
              </w:rPr>
              <w:t>2.4 Conclusions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30</w:t>
            </w:r>
            <w:r w:rsidR="00B16914" w:rsidRPr="00B16914">
              <w:rPr>
                <w:rFonts w:ascii="Times New Roman" w:hAnsi="Times New Roman" w:cs="Times New Roman"/>
                <w:noProof/>
                <w:webHidden/>
                <w:sz w:val="24"/>
                <w:szCs w:val="24"/>
              </w:rPr>
              <w:fldChar w:fldCharType="end"/>
            </w:r>
          </w:hyperlink>
        </w:p>
        <w:p w14:paraId="3088A583" w14:textId="024AAA95"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05" w:history="1">
            <w:r w:rsidR="00B16914" w:rsidRPr="00B16914">
              <w:rPr>
                <w:rStyle w:val="Hyperlink"/>
                <w:rFonts w:ascii="Times New Roman" w:hAnsi="Times New Roman" w:cs="Times New Roman"/>
                <w:noProof/>
                <w:sz w:val="24"/>
                <w:szCs w:val="24"/>
              </w:rPr>
              <w:t>2.5 Future Work</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31</w:t>
            </w:r>
            <w:r w:rsidR="00B16914" w:rsidRPr="00B16914">
              <w:rPr>
                <w:rFonts w:ascii="Times New Roman" w:hAnsi="Times New Roman" w:cs="Times New Roman"/>
                <w:noProof/>
                <w:webHidden/>
                <w:sz w:val="24"/>
                <w:szCs w:val="24"/>
              </w:rPr>
              <w:fldChar w:fldCharType="end"/>
            </w:r>
          </w:hyperlink>
        </w:p>
        <w:p w14:paraId="0542519C" w14:textId="24EB2EAE" w:rsidR="00B16914" w:rsidRPr="00B16914" w:rsidRDefault="00644126">
          <w:pPr>
            <w:pStyle w:val="TOC1"/>
            <w:tabs>
              <w:tab w:val="left" w:pos="440"/>
            </w:tabs>
            <w:rPr>
              <w:rFonts w:ascii="Times New Roman" w:eastAsiaTheme="minorEastAsia" w:hAnsi="Times New Roman" w:cs="Times New Roman"/>
              <w:noProof/>
              <w:sz w:val="24"/>
              <w:szCs w:val="24"/>
            </w:rPr>
          </w:pPr>
          <w:hyperlink w:anchor="_Toc71709706" w:history="1">
            <w:r w:rsidR="00B16914" w:rsidRPr="00B16914">
              <w:rPr>
                <w:rStyle w:val="Hyperlink"/>
                <w:rFonts w:ascii="Times New Roman" w:hAnsi="Times New Roman" w:cs="Times New Roman"/>
                <w:noProof/>
                <w:sz w:val="24"/>
                <w:szCs w:val="24"/>
              </w:rPr>
              <w:t>3.</w:t>
            </w:r>
            <w:r w:rsidR="00B16914" w:rsidRPr="00B16914">
              <w:rPr>
                <w:rFonts w:ascii="Times New Roman" w:eastAsiaTheme="minorEastAsia" w:hAnsi="Times New Roman" w:cs="Times New Roman"/>
                <w:noProof/>
                <w:sz w:val="24"/>
                <w:szCs w:val="24"/>
              </w:rPr>
              <w:tab/>
            </w:r>
            <w:r w:rsidR="00B16914" w:rsidRPr="00B16914">
              <w:rPr>
                <w:rStyle w:val="Hyperlink"/>
                <w:rFonts w:ascii="Times New Roman" w:hAnsi="Times New Roman" w:cs="Times New Roman"/>
                <w:noProof/>
                <w:sz w:val="24"/>
                <w:szCs w:val="24"/>
              </w:rPr>
              <w:t>Spatial Variations in Sediment Trace Metal Concentrations Downstream of an Abandoned Mining District</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33</w:t>
            </w:r>
            <w:r w:rsidR="00B16914" w:rsidRPr="00B16914">
              <w:rPr>
                <w:rFonts w:ascii="Times New Roman" w:hAnsi="Times New Roman" w:cs="Times New Roman"/>
                <w:noProof/>
                <w:webHidden/>
                <w:sz w:val="24"/>
                <w:szCs w:val="24"/>
              </w:rPr>
              <w:fldChar w:fldCharType="end"/>
            </w:r>
          </w:hyperlink>
        </w:p>
        <w:p w14:paraId="5C41836E" w14:textId="18FDDF29"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07" w:history="1">
            <w:r w:rsidR="00B16914" w:rsidRPr="00B16914">
              <w:rPr>
                <w:rStyle w:val="Hyperlink"/>
                <w:rFonts w:ascii="Times New Roman" w:hAnsi="Times New Roman" w:cs="Times New Roman"/>
                <w:noProof/>
                <w:sz w:val="24"/>
                <w:szCs w:val="24"/>
              </w:rPr>
              <w:t>3.1 Introduction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33</w:t>
            </w:r>
            <w:r w:rsidR="00B16914" w:rsidRPr="00B16914">
              <w:rPr>
                <w:rFonts w:ascii="Times New Roman" w:hAnsi="Times New Roman" w:cs="Times New Roman"/>
                <w:noProof/>
                <w:webHidden/>
                <w:sz w:val="24"/>
                <w:szCs w:val="24"/>
              </w:rPr>
              <w:fldChar w:fldCharType="end"/>
            </w:r>
          </w:hyperlink>
        </w:p>
        <w:p w14:paraId="585C0C88" w14:textId="59EC3390"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08" w:history="1">
            <w:r w:rsidR="00B16914" w:rsidRPr="00B16914">
              <w:rPr>
                <w:rStyle w:val="Hyperlink"/>
                <w:rFonts w:ascii="Times New Roman" w:hAnsi="Times New Roman" w:cs="Times New Roman"/>
                <w:noProof/>
                <w:sz w:val="24"/>
                <w:szCs w:val="24"/>
              </w:rPr>
              <w:t>3.2 Methods and Materials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37</w:t>
            </w:r>
            <w:r w:rsidR="00B16914" w:rsidRPr="00B16914">
              <w:rPr>
                <w:rFonts w:ascii="Times New Roman" w:hAnsi="Times New Roman" w:cs="Times New Roman"/>
                <w:noProof/>
                <w:webHidden/>
                <w:sz w:val="24"/>
                <w:szCs w:val="24"/>
              </w:rPr>
              <w:fldChar w:fldCharType="end"/>
            </w:r>
          </w:hyperlink>
        </w:p>
        <w:p w14:paraId="5E599F69" w14:textId="03045226"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09" w:history="1">
            <w:r w:rsidR="00B16914" w:rsidRPr="00B16914">
              <w:rPr>
                <w:rStyle w:val="Hyperlink"/>
                <w:rFonts w:ascii="Times New Roman" w:hAnsi="Times New Roman" w:cs="Times New Roman"/>
                <w:noProof/>
                <w:sz w:val="24"/>
                <w:szCs w:val="24"/>
              </w:rPr>
              <w:t>3.3 Results and Discussion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_Toc71709709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40</w:t>
            </w:r>
            <w:r w:rsidR="00B16914" w:rsidRPr="00B16914">
              <w:rPr>
                <w:rFonts w:ascii="Times New Roman" w:hAnsi="Times New Roman" w:cs="Times New Roman"/>
                <w:noProof/>
                <w:webHidden/>
                <w:sz w:val="24"/>
                <w:szCs w:val="24"/>
              </w:rPr>
              <w:fldChar w:fldCharType="end"/>
            </w:r>
          </w:hyperlink>
        </w:p>
        <w:p w14:paraId="2F456F77" w14:textId="032E7B74" w:rsidR="00B16914" w:rsidRPr="00B16914" w:rsidRDefault="00644126">
          <w:pPr>
            <w:pStyle w:val="TOC3"/>
            <w:rPr>
              <w:rFonts w:ascii="Times New Roman" w:eastAsiaTheme="minorEastAsia" w:hAnsi="Times New Roman" w:cs="Times New Roman"/>
              <w:noProof/>
              <w:sz w:val="24"/>
              <w:szCs w:val="24"/>
            </w:rPr>
          </w:pPr>
          <w:hyperlink w:anchor="_Toc71709710" w:history="1">
            <w:r w:rsidR="00B16914" w:rsidRPr="00B16914">
              <w:rPr>
                <w:rStyle w:val="Hyperlink"/>
                <w:rFonts w:ascii="Times New Roman" w:hAnsi="Times New Roman" w:cs="Times New Roman"/>
                <w:noProof/>
                <w:sz w:val="24"/>
                <w:szCs w:val="24"/>
              </w:rPr>
              <w:t>3.3.1 Spatial Assessment of Trace Metal Concentrations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40</w:t>
            </w:r>
            <w:r w:rsidR="00B16914" w:rsidRPr="00B16914">
              <w:rPr>
                <w:rFonts w:ascii="Times New Roman" w:hAnsi="Times New Roman" w:cs="Times New Roman"/>
                <w:noProof/>
                <w:webHidden/>
                <w:sz w:val="24"/>
                <w:szCs w:val="24"/>
              </w:rPr>
              <w:fldChar w:fldCharType="end"/>
            </w:r>
          </w:hyperlink>
        </w:p>
        <w:p w14:paraId="15D1E66D" w14:textId="0D1161AA" w:rsidR="00B16914" w:rsidRPr="00B16914" w:rsidRDefault="00644126">
          <w:pPr>
            <w:pStyle w:val="TOC3"/>
            <w:rPr>
              <w:rFonts w:ascii="Times New Roman" w:eastAsiaTheme="minorEastAsia" w:hAnsi="Times New Roman" w:cs="Times New Roman"/>
              <w:noProof/>
              <w:sz w:val="24"/>
              <w:szCs w:val="24"/>
            </w:rPr>
          </w:pPr>
          <w:hyperlink w:anchor="_Toc71709711" w:history="1">
            <w:r w:rsidR="00B16914" w:rsidRPr="00B16914">
              <w:rPr>
                <w:rStyle w:val="Hyperlink"/>
                <w:rFonts w:ascii="Times New Roman" w:hAnsi="Times New Roman" w:cs="Times New Roman"/>
                <w:noProof/>
                <w:sz w:val="24"/>
                <w:szCs w:val="24"/>
              </w:rPr>
              <w:t>3.3.2 Sediment Contamination Metrics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55</w:t>
            </w:r>
            <w:r w:rsidR="00B16914" w:rsidRPr="00B16914">
              <w:rPr>
                <w:rFonts w:ascii="Times New Roman" w:hAnsi="Times New Roman" w:cs="Times New Roman"/>
                <w:noProof/>
                <w:webHidden/>
                <w:sz w:val="24"/>
                <w:szCs w:val="24"/>
              </w:rPr>
              <w:fldChar w:fldCharType="end"/>
            </w:r>
          </w:hyperlink>
        </w:p>
        <w:p w14:paraId="30818DEF" w14:textId="5A0F3190" w:rsidR="00B16914" w:rsidRPr="00B16914" w:rsidRDefault="00644126">
          <w:pPr>
            <w:pStyle w:val="TOC3"/>
            <w:rPr>
              <w:rFonts w:ascii="Times New Roman" w:eastAsiaTheme="minorEastAsia" w:hAnsi="Times New Roman" w:cs="Times New Roman"/>
              <w:noProof/>
              <w:sz w:val="24"/>
              <w:szCs w:val="24"/>
            </w:rPr>
          </w:pPr>
          <w:hyperlink w:anchor="_Toc71709712" w:history="1">
            <w:r w:rsidR="00B16914" w:rsidRPr="00B16914">
              <w:rPr>
                <w:rStyle w:val="Hyperlink"/>
                <w:rFonts w:ascii="Times New Roman" w:hAnsi="Times New Roman" w:cs="Times New Roman"/>
                <w:noProof/>
                <w:sz w:val="24"/>
                <w:szCs w:val="24"/>
              </w:rPr>
              <w:t>3.3.3 Sediment Quality Guideline Evaluation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59</w:t>
            </w:r>
            <w:r w:rsidR="00B16914" w:rsidRPr="00B16914">
              <w:rPr>
                <w:rFonts w:ascii="Times New Roman" w:hAnsi="Times New Roman" w:cs="Times New Roman"/>
                <w:noProof/>
                <w:webHidden/>
                <w:sz w:val="24"/>
                <w:szCs w:val="24"/>
              </w:rPr>
              <w:fldChar w:fldCharType="end"/>
            </w:r>
          </w:hyperlink>
        </w:p>
        <w:p w14:paraId="752ED559" w14:textId="4B1AC93C" w:rsidR="00B16914" w:rsidRPr="00B16914" w:rsidRDefault="00644126">
          <w:pPr>
            <w:pStyle w:val="TOC3"/>
            <w:rPr>
              <w:rFonts w:ascii="Times New Roman" w:eastAsiaTheme="minorEastAsia" w:hAnsi="Times New Roman" w:cs="Times New Roman"/>
              <w:noProof/>
              <w:sz w:val="24"/>
              <w:szCs w:val="24"/>
            </w:rPr>
          </w:pPr>
          <w:hyperlink w:anchor="_Toc71709713" w:history="1">
            <w:r w:rsidR="00B16914" w:rsidRPr="00B16914">
              <w:rPr>
                <w:rStyle w:val="Hyperlink"/>
                <w:rFonts w:ascii="Times New Roman" w:hAnsi="Times New Roman" w:cs="Times New Roman"/>
                <w:noProof/>
                <w:sz w:val="24"/>
                <w:szCs w:val="24"/>
              </w:rPr>
              <w:t>3.3.4 Discussion of Trace Metal Contamination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64</w:t>
            </w:r>
            <w:r w:rsidR="00B16914" w:rsidRPr="00B16914">
              <w:rPr>
                <w:rFonts w:ascii="Times New Roman" w:hAnsi="Times New Roman" w:cs="Times New Roman"/>
                <w:noProof/>
                <w:webHidden/>
                <w:sz w:val="24"/>
                <w:szCs w:val="24"/>
              </w:rPr>
              <w:fldChar w:fldCharType="end"/>
            </w:r>
          </w:hyperlink>
        </w:p>
        <w:p w14:paraId="20BBBB22" w14:textId="07C90519" w:rsidR="00B16914" w:rsidRPr="00B16914" w:rsidRDefault="00644126">
          <w:pPr>
            <w:pStyle w:val="TOC3"/>
            <w:rPr>
              <w:rFonts w:ascii="Times New Roman" w:eastAsiaTheme="minorEastAsia" w:hAnsi="Times New Roman" w:cs="Times New Roman"/>
              <w:noProof/>
              <w:sz w:val="24"/>
              <w:szCs w:val="24"/>
            </w:rPr>
          </w:pPr>
          <w:hyperlink w:anchor="_Toc71709714" w:history="1">
            <w:r w:rsidR="00B16914" w:rsidRPr="00B16914">
              <w:rPr>
                <w:rStyle w:val="Hyperlink"/>
                <w:rFonts w:ascii="Times New Roman" w:hAnsi="Times New Roman" w:cs="Times New Roman"/>
                <w:noProof/>
                <w:sz w:val="24"/>
                <w:szCs w:val="24"/>
              </w:rPr>
              <w:t>3.3.5 Limitations and Uncertainties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66</w:t>
            </w:r>
            <w:r w:rsidR="00B16914" w:rsidRPr="00B16914">
              <w:rPr>
                <w:rFonts w:ascii="Times New Roman" w:hAnsi="Times New Roman" w:cs="Times New Roman"/>
                <w:noProof/>
                <w:webHidden/>
                <w:sz w:val="24"/>
                <w:szCs w:val="24"/>
              </w:rPr>
              <w:fldChar w:fldCharType="end"/>
            </w:r>
          </w:hyperlink>
        </w:p>
        <w:p w14:paraId="5D06CE4F" w14:textId="57576D32"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15" w:history="1">
            <w:r w:rsidR="00B16914" w:rsidRPr="00B16914">
              <w:rPr>
                <w:rStyle w:val="Hyperlink"/>
                <w:rFonts w:ascii="Times New Roman" w:hAnsi="Times New Roman" w:cs="Times New Roman"/>
                <w:noProof/>
                <w:sz w:val="24"/>
                <w:szCs w:val="24"/>
              </w:rPr>
              <w:t>3.4 Conclusions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66</w:t>
            </w:r>
            <w:r w:rsidR="00B16914" w:rsidRPr="00B16914">
              <w:rPr>
                <w:rFonts w:ascii="Times New Roman" w:hAnsi="Times New Roman" w:cs="Times New Roman"/>
                <w:noProof/>
                <w:webHidden/>
                <w:sz w:val="24"/>
                <w:szCs w:val="24"/>
              </w:rPr>
              <w:fldChar w:fldCharType="end"/>
            </w:r>
          </w:hyperlink>
        </w:p>
        <w:p w14:paraId="69258710" w14:textId="566E4C34"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16" w:history="1">
            <w:r w:rsidR="00B16914" w:rsidRPr="00B16914">
              <w:rPr>
                <w:rStyle w:val="Hyperlink"/>
                <w:rFonts w:ascii="Times New Roman" w:hAnsi="Times New Roman" w:cs="Times New Roman"/>
                <w:noProof/>
                <w:sz w:val="24"/>
                <w:szCs w:val="24"/>
              </w:rPr>
              <w:t>3.5 Future Work</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67</w:t>
            </w:r>
            <w:r w:rsidR="00B16914" w:rsidRPr="00B16914">
              <w:rPr>
                <w:rFonts w:ascii="Times New Roman" w:hAnsi="Times New Roman" w:cs="Times New Roman"/>
                <w:noProof/>
                <w:webHidden/>
                <w:sz w:val="24"/>
                <w:szCs w:val="24"/>
              </w:rPr>
              <w:fldChar w:fldCharType="end"/>
            </w:r>
          </w:hyperlink>
        </w:p>
        <w:p w14:paraId="5FBB4CE6" w14:textId="39727DF9" w:rsidR="00B16914" w:rsidRPr="00B16914" w:rsidRDefault="00644126">
          <w:pPr>
            <w:pStyle w:val="TOC1"/>
            <w:tabs>
              <w:tab w:val="left" w:pos="440"/>
            </w:tabs>
            <w:rPr>
              <w:rFonts w:ascii="Times New Roman" w:eastAsiaTheme="minorEastAsia" w:hAnsi="Times New Roman" w:cs="Times New Roman"/>
              <w:noProof/>
              <w:sz w:val="24"/>
              <w:szCs w:val="24"/>
            </w:rPr>
          </w:pPr>
          <w:hyperlink w:anchor="_Toc71709717" w:history="1">
            <w:r w:rsidR="00B16914" w:rsidRPr="00B16914">
              <w:rPr>
                <w:rStyle w:val="Hyperlink"/>
                <w:rFonts w:ascii="Times New Roman" w:hAnsi="Times New Roman" w:cs="Times New Roman"/>
                <w:noProof/>
                <w:sz w:val="24"/>
                <w:szCs w:val="24"/>
              </w:rPr>
              <w:t>4.</w:t>
            </w:r>
            <w:r w:rsidR="00B16914" w:rsidRPr="00B16914">
              <w:rPr>
                <w:rFonts w:ascii="Times New Roman" w:eastAsiaTheme="minorEastAsia" w:hAnsi="Times New Roman" w:cs="Times New Roman"/>
                <w:noProof/>
                <w:sz w:val="24"/>
                <w:szCs w:val="24"/>
              </w:rPr>
              <w:tab/>
            </w:r>
            <w:r w:rsidR="00B16914" w:rsidRPr="00B16914">
              <w:rPr>
                <w:rStyle w:val="Hyperlink"/>
                <w:rFonts w:ascii="Times New Roman" w:hAnsi="Times New Roman" w:cs="Times New Roman"/>
                <w:noProof/>
                <w:sz w:val="24"/>
                <w:szCs w:val="24"/>
              </w:rPr>
              <w:t>Bioavailability of Trace Metals in Stream Sediments Impacted by Historic Lead and Zinc Mining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68</w:t>
            </w:r>
            <w:r w:rsidR="00B16914" w:rsidRPr="00B16914">
              <w:rPr>
                <w:rFonts w:ascii="Times New Roman" w:hAnsi="Times New Roman" w:cs="Times New Roman"/>
                <w:noProof/>
                <w:webHidden/>
                <w:sz w:val="24"/>
                <w:szCs w:val="24"/>
              </w:rPr>
              <w:fldChar w:fldCharType="end"/>
            </w:r>
          </w:hyperlink>
        </w:p>
        <w:p w14:paraId="2F81F676" w14:textId="0AFBD5A5"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18" w:history="1">
            <w:r w:rsidR="00B16914" w:rsidRPr="00B16914">
              <w:rPr>
                <w:rStyle w:val="Hyperlink"/>
                <w:rFonts w:ascii="Times New Roman" w:hAnsi="Times New Roman" w:cs="Times New Roman"/>
                <w:noProof/>
                <w:sz w:val="24"/>
                <w:szCs w:val="24"/>
              </w:rPr>
              <w:t>4.1 Introduction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68</w:t>
            </w:r>
            <w:r w:rsidR="00B16914" w:rsidRPr="00B16914">
              <w:rPr>
                <w:rFonts w:ascii="Times New Roman" w:hAnsi="Times New Roman" w:cs="Times New Roman"/>
                <w:noProof/>
                <w:webHidden/>
                <w:sz w:val="24"/>
                <w:szCs w:val="24"/>
              </w:rPr>
              <w:fldChar w:fldCharType="end"/>
            </w:r>
          </w:hyperlink>
        </w:p>
        <w:p w14:paraId="27D8DDB7" w14:textId="5FC9DD1F"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19" w:history="1">
            <w:r w:rsidR="00B16914" w:rsidRPr="00B16914">
              <w:rPr>
                <w:rStyle w:val="Hyperlink"/>
                <w:rFonts w:ascii="Times New Roman" w:hAnsi="Times New Roman" w:cs="Times New Roman"/>
                <w:noProof/>
                <w:sz w:val="24"/>
                <w:szCs w:val="24"/>
              </w:rPr>
              <w:t>4.2 Methods and Materials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_Toc71709719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71</w:t>
            </w:r>
            <w:r w:rsidR="00B16914" w:rsidRPr="00B16914">
              <w:rPr>
                <w:rFonts w:ascii="Times New Roman" w:hAnsi="Times New Roman" w:cs="Times New Roman"/>
                <w:noProof/>
                <w:webHidden/>
                <w:sz w:val="24"/>
                <w:szCs w:val="24"/>
              </w:rPr>
              <w:fldChar w:fldCharType="end"/>
            </w:r>
          </w:hyperlink>
        </w:p>
        <w:p w14:paraId="45BE8EF2" w14:textId="4A721EEC"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20" w:history="1">
            <w:r w:rsidR="00B16914" w:rsidRPr="00B16914">
              <w:rPr>
                <w:rStyle w:val="Hyperlink"/>
                <w:rFonts w:ascii="Times New Roman" w:hAnsi="Times New Roman" w:cs="Times New Roman"/>
                <w:noProof/>
                <w:sz w:val="24"/>
                <w:szCs w:val="24"/>
              </w:rPr>
              <w:t>4.3 Results and Discussion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73</w:t>
            </w:r>
            <w:r w:rsidR="00B16914" w:rsidRPr="00B16914">
              <w:rPr>
                <w:rFonts w:ascii="Times New Roman" w:hAnsi="Times New Roman" w:cs="Times New Roman"/>
                <w:noProof/>
                <w:webHidden/>
                <w:sz w:val="24"/>
                <w:szCs w:val="24"/>
              </w:rPr>
              <w:fldChar w:fldCharType="end"/>
            </w:r>
          </w:hyperlink>
        </w:p>
        <w:p w14:paraId="3A7EAF1C" w14:textId="70FEEE34" w:rsidR="00B16914" w:rsidRPr="00B16914" w:rsidRDefault="00644126">
          <w:pPr>
            <w:pStyle w:val="TOC3"/>
            <w:rPr>
              <w:rFonts w:ascii="Times New Roman" w:eastAsiaTheme="minorEastAsia" w:hAnsi="Times New Roman" w:cs="Times New Roman"/>
              <w:noProof/>
              <w:sz w:val="24"/>
              <w:szCs w:val="24"/>
            </w:rPr>
          </w:pPr>
          <w:hyperlink w:anchor="_Toc71709721" w:history="1">
            <w:r w:rsidR="00B16914" w:rsidRPr="00B16914">
              <w:rPr>
                <w:rStyle w:val="Hyperlink"/>
                <w:rFonts w:ascii="Times New Roman" w:hAnsi="Times New Roman" w:cs="Times New Roman"/>
                <w:noProof/>
                <w:sz w:val="24"/>
                <w:szCs w:val="24"/>
              </w:rPr>
              <w:t>4.3.1 Bioavailable Concentrations and Percent of Total for Trace Metals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73</w:t>
            </w:r>
            <w:r w:rsidR="00B16914" w:rsidRPr="00B16914">
              <w:rPr>
                <w:rFonts w:ascii="Times New Roman" w:hAnsi="Times New Roman" w:cs="Times New Roman"/>
                <w:noProof/>
                <w:webHidden/>
                <w:sz w:val="24"/>
                <w:szCs w:val="24"/>
              </w:rPr>
              <w:fldChar w:fldCharType="end"/>
            </w:r>
          </w:hyperlink>
        </w:p>
        <w:p w14:paraId="29108CCE" w14:textId="5DD8034F" w:rsidR="00B16914" w:rsidRPr="00B16914" w:rsidRDefault="00644126">
          <w:pPr>
            <w:pStyle w:val="TOC3"/>
            <w:rPr>
              <w:rFonts w:ascii="Times New Roman" w:eastAsiaTheme="minorEastAsia" w:hAnsi="Times New Roman" w:cs="Times New Roman"/>
              <w:noProof/>
              <w:sz w:val="24"/>
              <w:szCs w:val="24"/>
            </w:rPr>
          </w:pPr>
          <w:hyperlink w:anchor="_Toc71709722" w:history="1">
            <w:r w:rsidR="00B16914" w:rsidRPr="00B16914">
              <w:rPr>
                <w:rStyle w:val="Hyperlink"/>
                <w:rFonts w:ascii="Times New Roman" w:hAnsi="Times New Roman" w:cs="Times New Roman"/>
                <w:noProof/>
                <w:sz w:val="24"/>
                <w:szCs w:val="24"/>
              </w:rPr>
              <w:t>4.3.2 Sediment Organic Carbon, Total Iron, and pH</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78</w:t>
            </w:r>
            <w:r w:rsidR="00B16914" w:rsidRPr="00B16914">
              <w:rPr>
                <w:rFonts w:ascii="Times New Roman" w:hAnsi="Times New Roman" w:cs="Times New Roman"/>
                <w:noProof/>
                <w:webHidden/>
                <w:sz w:val="24"/>
                <w:szCs w:val="24"/>
              </w:rPr>
              <w:fldChar w:fldCharType="end"/>
            </w:r>
          </w:hyperlink>
        </w:p>
        <w:p w14:paraId="7AF6872F" w14:textId="51A0C9CF" w:rsidR="00B16914" w:rsidRPr="00B16914" w:rsidRDefault="00644126">
          <w:pPr>
            <w:pStyle w:val="TOC3"/>
            <w:rPr>
              <w:rFonts w:ascii="Times New Roman" w:eastAsiaTheme="minorEastAsia" w:hAnsi="Times New Roman" w:cs="Times New Roman"/>
              <w:noProof/>
              <w:sz w:val="24"/>
              <w:szCs w:val="24"/>
            </w:rPr>
          </w:pPr>
          <w:hyperlink w:anchor="_Toc71709723" w:history="1">
            <w:r w:rsidR="00B16914" w:rsidRPr="00B16914">
              <w:rPr>
                <w:rStyle w:val="Hyperlink"/>
                <w:rFonts w:ascii="Times New Roman" w:hAnsi="Times New Roman" w:cs="Times New Roman"/>
                <w:noProof/>
                <w:sz w:val="24"/>
                <w:szCs w:val="24"/>
              </w:rPr>
              <w:t>4.3.3 Linear Regression analyses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81</w:t>
            </w:r>
            <w:r w:rsidR="00B16914" w:rsidRPr="00B16914">
              <w:rPr>
                <w:rFonts w:ascii="Times New Roman" w:hAnsi="Times New Roman" w:cs="Times New Roman"/>
                <w:noProof/>
                <w:webHidden/>
                <w:sz w:val="24"/>
                <w:szCs w:val="24"/>
              </w:rPr>
              <w:fldChar w:fldCharType="end"/>
            </w:r>
          </w:hyperlink>
        </w:p>
        <w:p w14:paraId="5EAD19CC" w14:textId="107A17AB" w:rsidR="00B16914" w:rsidRPr="00B16914" w:rsidRDefault="00644126">
          <w:pPr>
            <w:pStyle w:val="TOC3"/>
            <w:rPr>
              <w:rFonts w:ascii="Times New Roman" w:eastAsiaTheme="minorEastAsia" w:hAnsi="Times New Roman" w:cs="Times New Roman"/>
              <w:noProof/>
              <w:sz w:val="24"/>
              <w:szCs w:val="24"/>
            </w:rPr>
          </w:pPr>
          <w:hyperlink w:anchor="_Toc71709724" w:history="1">
            <w:r w:rsidR="00B16914" w:rsidRPr="00B16914">
              <w:rPr>
                <w:rStyle w:val="Hyperlink"/>
                <w:rFonts w:ascii="Times New Roman" w:hAnsi="Times New Roman" w:cs="Times New Roman"/>
                <w:noProof/>
                <w:sz w:val="24"/>
                <w:szCs w:val="24"/>
              </w:rPr>
              <w:t>4.3.4 Individual Waterbody Investigation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88</w:t>
            </w:r>
            <w:r w:rsidR="00B16914" w:rsidRPr="00B16914">
              <w:rPr>
                <w:rFonts w:ascii="Times New Roman" w:hAnsi="Times New Roman" w:cs="Times New Roman"/>
                <w:noProof/>
                <w:webHidden/>
                <w:sz w:val="24"/>
                <w:szCs w:val="24"/>
              </w:rPr>
              <w:fldChar w:fldCharType="end"/>
            </w:r>
          </w:hyperlink>
        </w:p>
        <w:p w14:paraId="31C38D8A" w14:textId="3D5CFC2A" w:rsidR="00B16914" w:rsidRPr="00B16914" w:rsidRDefault="00644126">
          <w:pPr>
            <w:pStyle w:val="TOC3"/>
            <w:rPr>
              <w:rFonts w:ascii="Times New Roman" w:eastAsiaTheme="minorEastAsia" w:hAnsi="Times New Roman" w:cs="Times New Roman"/>
              <w:noProof/>
              <w:sz w:val="24"/>
              <w:szCs w:val="24"/>
            </w:rPr>
          </w:pPr>
          <w:hyperlink w:anchor="_Toc71709725" w:history="1">
            <w:r w:rsidR="00B16914" w:rsidRPr="00B16914">
              <w:rPr>
                <w:rStyle w:val="Hyperlink"/>
                <w:rFonts w:ascii="Times New Roman" w:hAnsi="Times New Roman" w:cs="Times New Roman"/>
                <w:noProof/>
                <w:sz w:val="24"/>
                <w:szCs w:val="24"/>
              </w:rPr>
              <w:t>4.3.5 General Discussion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93</w:t>
            </w:r>
            <w:r w:rsidR="00B16914" w:rsidRPr="00B16914">
              <w:rPr>
                <w:rFonts w:ascii="Times New Roman" w:hAnsi="Times New Roman" w:cs="Times New Roman"/>
                <w:noProof/>
                <w:webHidden/>
                <w:sz w:val="24"/>
                <w:szCs w:val="24"/>
              </w:rPr>
              <w:fldChar w:fldCharType="end"/>
            </w:r>
          </w:hyperlink>
        </w:p>
        <w:p w14:paraId="3619A639" w14:textId="316665AB" w:rsidR="00B16914" w:rsidRPr="00B16914" w:rsidRDefault="00644126">
          <w:pPr>
            <w:pStyle w:val="TOC3"/>
            <w:rPr>
              <w:rFonts w:ascii="Times New Roman" w:eastAsiaTheme="minorEastAsia" w:hAnsi="Times New Roman" w:cs="Times New Roman"/>
              <w:noProof/>
              <w:sz w:val="24"/>
              <w:szCs w:val="24"/>
            </w:rPr>
          </w:pPr>
          <w:hyperlink w:anchor="_Toc71709726" w:history="1">
            <w:r w:rsidR="00B16914" w:rsidRPr="00B16914">
              <w:rPr>
                <w:rStyle w:val="Hyperlink"/>
                <w:rFonts w:ascii="Times New Roman" w:hAnsi="Times New Roman" w:cs="Times New Roman"/>
                <w:noProof/>
                <w:sz w:val="24"/>
                <w:szCs w:val="24"/>
              </w:rPr>
              <w:t>4.3.6 Limitations and Uncertainties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96</w:t>
            </w:r>
            <w:r w:rsidR="00B16914" w:rsidRPr="00B16914">
              <w:rPr>
                <w:rFonts w:ascii="Times New Roman" w:hAnsi="Times New Roman" w:cs="Times New Roman"/>
                <w:noProof/>
                <w:webHidden/>
                <w:sz w:val="24"/>
                <w:szCs w:val="24"/>
              </w:rPr>
              <w:fldChar w:fldCharType="end"/>
            </w:r>
          </w:hyperlink>
        </w:p>
        <w:p w14:paraId="110AB04D" w14:textId="6DEBE028"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27" w:history="1">
            <w:r w:rsidR="00B16914" w:rsidRPr="00B16914">
              <w:rPr>
                <w:rStyle w:val="Hyperlink"/>
                <w:rFonts w:ascii="Times New Roman" w:hAnsi="Times New Roman" w:cs="Times New Roman"/>
                <w:noProof/>
                <w:sz w:val="24"/>
                <w:szCs w:val="24"/>
              </w:rPr>
              <w:t>4.4 Conclusions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96</w:t>
            </w:r>
            <w:r w:rsidR="00B16914" w:rsidRPr="00B16914">
              <w:rPr>
                <w:rFonts w:ascii="Times New Roman" w:hAnsi="Times New Roman" w:cs="Times New Roman"/>
                <w:noProof/>
                <w:webHidden/>
                <w:sz w:val="24"/>
                <w:szCs w:val="24"/>
              </w:rPr>
              <w:fldChar w:fldCharType="end"/>
            </w:r>
          </w:hyperlink>
        </w:p>
        <w:p w14:paraId="621A3A69" w14:textId="2D9628CB"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28" w:history="1">
            <w:r w:rsidR="00B16914" w:rsidRPr="00B16914">
              <w:rPr>
                <w:rStyle w:val="Hyperlink"/>
                <w:rFonts w:ascii="Times New Roman" w:hAnsi="Times New Roman" w:cs="Times New Roman"/>
                <w:noProof/>
                <w:sz w:val="24"/>
                <w:szCs w:val="24"/>
              </w:rPr>
              <w:t>4.5 Future Work</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97</w:t>
            </w:r>
            <w:r w:rsidR="00B16914" w:rsidRPr="00B16914">
              <w:rPr>
                <w:rFonts w:ascii="Times New Roman" w:hAnsi="Times New Roman" w:cs="Times New Roman"/>
                <w:noProof/>
                <w:webHidden/>
                <w:sz w:val="24"/>
                <w:szCs w:val="24"/>
              </w:rPr>
              <w:fldChar w:fldCharType="end"/>
            </w:r>
          </w:hyperlink>
        </w:p>
        <w:p w14:paraId="233FB014" w14:textId="3F2B2661" w:rsidR="00B16914" w:rsidRPr="00B16914" w:rsidRDefault="00644126">
          <w:pPr>
            <w:pStyle w:val="TOC1"/>
            <w:tabs>
              <w:tab w:val="left" w:pos="440"/>
            </w:tabs>
            <w:rPr>
              <w:rFonts w:ascii="Times New Roman" w:eastAsiaTheme="minorEastAsia" w:hAnsi="Times New Roman" w:cs="Times New Roman"/>
              <w:noProof/>
              <w:sz w:val="24"/>
              <w:szCs w:val="24"/>
            </w:rPr>
          </w:pPr>
          <w:hyperlink w:anchor="_Toc71709729" w:history="1">
            <w:r w:rsidR="00B16914" w:rsidRPr="00B16914">
              <w:rPr>
                <w:rStyle w:val="Hyperlink"/>
                <w:rFonts w:ascii="Times New Roman" w:hAnsi="Times New Roman" w:cs="Times New Roman"/>
                <w:noProof/>
                <w:sz w:val="24"/>
                <w:szCs w:val="24"/>
              </w:rPr>
              <w:t>5.</w:t>
            </w:r>
            <w:r w:rsidR="00B16914" w:rsidRPr="00B16914">
              <w:rPr>
                <w:rFonts w:ascii="Times New Roman" w:eastAsiaTheme="minorEastAsia" w:hAnsi="Times New Roman" w:cs="Times New Roman"/>
                <w:noProof/>
                <w:sz w:val="24"/>
                <w:szCs w:val="24"/>
              </w:rPr>
              <w:tab/>
            </w:r>
            <w:r w:rsidR="00B16914" w:rsidRPr="00B16914">
              <w:rPr>
                <w:rStyle w:val="Hyperlink"/>
                <w:rFonts w:ascii="Times New Roman" w:hAnsi="Times New Roman" w:cs="Times New Roman"/>
                <w:noProof/>
                <w:sz w:val="24"/>
                <w:szCs w:val="24"/>
              </w:rPr>
              <w:t>Thesis Conclusions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_Toc71709729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98</w:t>
            </w:r>
            <w:r w:rsidR="00B16914" w:rsidRPr="00B16914">
              <w:rPr>
                <w:rFonts w:ascii="Times New Roman" w:hAnsi="Times New Roman" w:cs="Times New Roman"/>
                <w:noProof/>
                <w:webHidden/>
                <w:sz w:val="24"/>
                <w:szCs w:val="24"/>
              </w:rPr>
              <w:fldChar w:fldCharType="end"/>
            </w:r>
          </w:hyperlink>
        </w:p>
        <w:p w14:paraId="5D52B240" w14:textId="25E2DE25"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30" w:history="1">
            <w:r w:rsidR="00B16914" w:rsidRPr="00B16914">
              <w:rPr>
                <w:rStyle w:val="Hyperlink"/>
                <w:rFonts w:ascii="Times New Roman" w:hAnsi="Times New Roman" w:cs="Times New Roman"/>
                <w:noProof/>
                <w:sz w:val="24"/>
                <w:szCs w:val="24"/>
              </w:rPr>
              <w:t>5.1 Thesis Conclusions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98</w:t>
            </w:r>
            <w:r w:rsidR="00B16914" w:rsidRPr="00B16914">
              <w:rPr>
                <w:rFonts w:ascii="Times New Roman" w:hAnsi="Times New Roman" w:cs="Times New Roman"/>
                <w:noProof/>
                <w:webHidden/>
                <w:sz w:val="24"/>
                <w:szCs w:val="24"/>
              </w:rPr>
              <w:fldChar w:fldCharType="end"/>
            </w:r>
          </w:hyperlink>
        </w:p>
        <w:p w14:paraId="488D29ED" w14:textId="6B78D03F" w:rsidR="00B16914" w:rsidRPr="00B16914" w:rsidRDefault="00644126">
          <w:pPr>
            <w:pStyle w:val="TOC2"/>
            <w:tabs>
              <w:tab w:val="right" w:leader="dot" w:pos="9350"/>
            </w:tabs>
            <w:rPr>
              <w:rFonts w:ascii="Times New Roman" w:eastAsiaTheme="minorEastAsia" w:hAnsi="Times New Roman" w:cs="Times New Roman"/>
              <w:noProof/>
              <w:sz w:val="24"/>
              <w:szCs w:val="24"/>
            </w:rPr>
          </w:pPr>
          <w:hyperlink w:anchor="_Toc71709731" w:history="1">
            <w:r w:rsidR="00B16914" w:rsidRPr="00B16914">
              <w:rPr>
                <w:rStyle w:val="Hyperlink"/>
                <w:rFonts w:ascii="Times New Roman" w:hAnsi="Times New Roman" w:cs="Times New Roman"/>
                <w:noProof/>
                <w:sz w:val="24"/>
                <w:szCs w:val="24"/>
              </w:rPr>
              <w:t>5.2 Implications on the Future</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100</w:t>
            </w:r>
            <w:r w:rsidR="00B16914" w:rsidRPr="00B16914">
              <w:rPr>
                <w:rFonts w:ascii="Times New Roman" w:hAnsi="Times New Roman" w:cs="Times New Roman"/>
                <w:noProof/>
                <w:webHidden/>
                <w:sz w:val="24"/>
                <w:szCs w:val="24"/>
              </w:rPr>
              <w:fldChar w:fldCharType="end"/>
            </w:r>
          </w:hyperlink>
        </w:p>
        <w:p w14:paraId="6A8E396B" w14:textId="7CD43558" w:rsidR="00B16914" w:rsidRPr="00B16914" w:rsidRDefault="00644126">
          <w:pPr>
            <w:pStyle w:val="TOC1"/>
            <w:rPr>
              <w:rFonts w:ascii="Times New Roman" w:eastAsiaTheme="minorEastAsia" w:hAnsi="Times New Roman" w:cs="Times New Roman"/>
              <w:noProof/>
              <w:sz w:val="24"/>
              <w:szCs w:val="24"/>
            </w:rPr>
          </w:pPr>
          <w:hyperlink w:anchor="_Toc71709732" w:history="1">
            <w:r w:rsidR="00B16914" w:rsidRPr="00B16914">
              <w:rPr>
                <w:rStyle w:val="Hyperlink"/>
                <w:rFonts w:ascii="Times New Roman" w:hAnsi="Times New Roman" w:cs="Times New Roman"/>
                <w:noProof/>
                <w:sz w:val="24"/>
                <w:szCs w:val="24"/>
              </w:rPr>
              <w:t>Literature Cited</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101</w:t>
            </w:r>
            <w:r w:rsidR="00B16914" w:rsidRPr="00B16914">
              <w:rPr>
                <w:rFonts w:ascii="Times New Roman" w:hAnsi="Times New Roman" w:cs="Times New Roman"/>
                <w:noProof/>
                <w:webHidden/>
                <w:sz w:val="24"/>
                <w:szCs w:val="24"/>
              </w:rPr>
              <w:fldChar w:fldCharType="end"/>
            </w:r>
          </w:hyperlink>
        </w:p>
        <w:p w14:paraId="6D3DB348" w14:textId="6758C77C" w:rsidR="00B16914" w:rsidRPr="00B16914" w:rsidRDefault="00644126">
          <w:pPr>
            <w:pStyle w:val="TOC1"/>
            <w:rPr>
              <w:rFonts w:ascii="Times New Roman" w:eastAsiaTheme="minorEastAsia" w:hAnsi="Times New Roman" w:cs="Times New Roman"/>
              <w:noProof/>
              <w:sz w:val="24"/>
              <w:szCs w:val="24"/>
            </w:rPr>
          </w:pPr>
          <w:hyperlink w:anchor="_Toc71709733" w:history="1">
            <w:r w:rsidR="00B16914" w:rsidRPr="00B16914">
              <w:rPr>
                <w:rStyle w:val="Hyperlink"/>
                <w:rFonts w:ascii="Times New Roman" w:hAnsi="Times New Roman" w:cs="Times New Roman"/>
                <w:noProof/>
                <w:sz w:val="24"/>
                <w:szCs w:val="24"/>
              </w:rPr>
              <w:t>Appendix A: Sample information and total metal concentrations for 1988 and 2020 (Chapter 2)</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110</w:t>
            </w:r>
            <w:r w:rsidR="00B16914" w:rsidRPr="00B16914">
              <w:rPr>
                <w:rFonts w:ascii="Times New Roman" w:hAnsi="Times New Roman" w:cs="Times New Roman"/>
                <w:noProof/>
                <w:webHidden/>
                <w:sz w:val="24"/>
                <w:szCs w:val="24"/>
              </w:rPr>
              <w:fldChar w:fldCharType="end"/>
            </w:r>
          </w:hyperlink>
        </w:p>
        <w:p w14:paraId="7313C332" w14:textId="4025F518" w:rsidR="00B16914" w:rsidRPr="00B16914" w:rsidRDefault="00644126">
          <w:pPr>
            <w:pStyle w:val="TOC1"/>
            <w:rPr>
              <w:rFonts w:ascii="Times New Roman" w:eastAsiaTheme="minorEastAsia" w:hAnsi="Times New Roman" w:cs="Times New Roman"/>
              <w:noProof/>
              <w:sz w:val="24"/>
              <w:szCs w:val="24"/>
            </w:rPr>
          </w:pPr>
          <w:hyperlink w:anchor="_Toc71709734" w:history="1">
            <w:r w:rsidR="00B16914" w:rsidRPr="00B16914">
              <w:rPr>
                <w:rStyle w:val="Hyperlink"/>
                <w:rFonts w:ascii="Times New Roman" w:hAnsi="Times New Roman" w:cs="Times New Roman"/>
                <w:noProof/>
                <w:sz w:val="24"/>
                <w:szCs w:val="24"/>
              </w:rPr>
              <w:t>Appendix B: Total concentrations and sediment parameters for surface samples (Chapter 3)</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113</w:t>
            </w:r>
            <w:r w:rsidR="00B16914" w:rsidRPr="00B16914">
              <w:rPr>
                <w:rFonts w:ascii="Times New Roman" w:hAnsi="Times New Roman" w:cs="Times New Roman"/>
                <w:noProof/>
                <w:webHidden/>
                <w:sz w:val="24"/>
                <w:szCs w:val="24"/>
              </w:rPr>
              <w:fldChar w:fldCharType="end"/>
            </w:r>
          </w:hyperlink>
        </w:p>
        <w:p w14:paraId="583440AF" w14:textId="44EE33AE" w:rsidR="00B16914" w:rsidRPr="00B16914" w:rsidRDefault="00644126">
          <w:pPr>
            <w:pStyle w:val="TOC1"/>
            <w:rPr>
              <w:rFonts w:ascii="Times New Roman" w:eastAsiaTheme="minorEastAsia" w:hAnsi="Times New Roman" w:cs="Times New Roman"/>
              <w:noProof/>
              <w:sz w:val="24"/>
              <w:szCs w:val="24"/>
            </w:rPr>
          </w:pPr>
          <w:hyperlink w:anchor="_Toc71709735" w:history="1">
            <w:r w:rsidR="00B16914" w:rsidRPr="00B16914">
              <w:rPr>
                <w:rStyle w:val="Hyperlink"/>
                <w:rFonts w:ascii="Times New Roman" w:hAnsi="Times New Roman" w:cs="Times New Roman"/>
                <w:noProof/>
                <w:sz w:val="24"/>
                <w:szCs w:val="24"/>
              </w:rPr>
              <w:t>Appendix C: Contamination Factor and Geoaccumulation Index for Cd, Pb, and Zn for sample locations (Chapter 3)</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114</w:t>
            </w:r>
            <w:r w:rsidR="00B16914" w:rsidRPr="00B16914">
              <w:rPr>
                <w:rFonts w:ascii="Times New Roman" w:hAnsi="Times New Roman" w:cs="Times New Roman"/>
                <w:noProof/>
                <w:webHidden/>
                <w:sz w:val="24"/>
                <w:szCs w:val="24"/>
              </w:rPr>
              <w:fldChar w:fldCharType="end"/>
            </w:r>
          </w:hyperlink>
        </w:p>
        <w:p w14:paraId="67A26C96" w14:textId="522F9AA1" w:rsidR="00B16914" w:rsidRPr="00B16914" w:rsidRDefault="00644126">
          <w:pPr>
            <w:pStyle w:val="TOC1"/>
            <w:rPr>
              <w:rFonts w:ascii="Times New Roman" w:eastAsiaTheme="minorEastAsia" w:hAnsi="Times New Roman" w:cs="Times New Roman"/>
              <w:noProof/>
              <w:sz w:val="24"/>
              <w:szCs w:val="24"/>
            </w:rPr>
          </w:pPr>
          <w:hyperlink w:anchor="_Toc71709736" w:history="1">
            <w:r w:rsidR="00B16914" w:rsidRPr="00B16914">
              <w:rPr>
                <w:rStyle w:val="Hyperlink"/>
                <w:rFonts w:ascii="Times New Roman" w:hAnsi="Times New Roman" w:cs="Times New Roman"/>
                <w:noProof/>
                <w:sz w:val="24"/>
                <w:szCs w:val="24"/>
              </w:rPr>
              <w:t>Appendix D: Total and Bioavailable Concentrations at sample locations (Chapter 4)</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115</w:t>
            </w:r>
            <w:r w:rsidR="00B16914" w:rsidRPr="00B16914">
              <w:rPr>
                <w:rFonts w:ascii="Times New Roman" w:hAnsi="Times New Roman" w:cs="Times New Roman"/>
                <w:noProof/>
                <w:webHidden/>
                <w:sz w:val="24"/>
                <w:szCs w:val="24"/>
              </w:rPr>
              <w:fldChar w:fldCharType="end"/>
            </w:r>
          </w:hyperlink>
        </w:p>
        <w:p w14:paraId="5D2CAFBA" w14:textId="0E44F416" w:rsidR="00B16914" w:rsidRPr="00B16914" w:rsidRDefault="00644126">
          <w:pPr>
            <w:pStyle w:val="TOC1"/>
            <w:rPr>
              <w:rFonts w:ascii="Times New Roman" w:eastAsiaTheme="minorEastAsia" w:hAnsi="Times New Roman" w:cs="Times New Roman"/>
              <w:noProof/>
              <w:sz w:val="24"/>
              <w:szCs w:val="24"/>
            </w:rPr>
          </w:pPr>
          <w:hyperlink w:anchor="_Toc71709737" w:history="1">
            <w:r w:rsidR="00B16914" w:rsidRPr="00B16914">
              <w:rPr>
                <w:rStyle w:val="Hyperlink"/>
                <w:rFonts w:ascii="Times New Roman" w:hAnsi="Times New Roman" w:cs="Times New Roman"/>
                <w:noProof/>
                <w:sz w:val="24"/>
                <w:szCs w:val="24"/>
              </w:rPr>
              <w:t>Appendix E: Linear regression figures for total versus  bioavailable Cd, Cu, Fe, Mn, Ni, Pb, and Zn (Chapter 4)</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116</w:t>
            </w:r>
            <w:r w:rsidR="00B16914" w:rsidRPr="00B16914">
              <w:rPr>
                <w:rFonts w:ascii="Times New Roman" w:hAnsi="Times New Roman" w:cs="Times New Roman"/>
                <w:noProof/>
                <w:webHidden/>
                <w:sz w:val="24"/>
                <w:szCs w:val="24"/>
              </w:rPr>
              <w:fldChar w:fldCharType="end"/>
            </w:r>
          </w:hyperlink>
        </w:p>
        <w:p w14:paraId="165E485E" w14:textId="6B8A2C59" w:rsidR="00B16914" w:rsidRPr="00B16914" w:rsidRDefault="00644126">
          <w:pPr>
            <w:pStyle w:val="TOC1"/>
            <w:rPr>
              <w:rFonts w:ascii="Times New Roman" w:eastAsiaTheme="minorEastAsia" w:hAnsi="Times New Roman" w:cs="Times New Roman"/>
              <w:noProof/>
              <w:sz w:val="24"/>
              <w:szCs w:val="24"/>
            </w:rPr>
          </w:pPr>
          <w:hyperlink w:anchor="_Toc71709738" w:history="1">
            <w:r w:rsidR="00B16914" w:rsidRPr="00B16914">
              <w:rPr>
                <w:rStyle w:val="Hyperlink"/>
                <w:rFonts w:ascii="Times New Roman" w:hAnsi="Times New Roman" w:cs="Times New Roman"/>
                <w:noProof/>
                <w:sz w:val="24"/>
                <w:szCs w:val="24"/>
              </w:rPr>
              <w:t>Appendix F: Organic Carbon, Total Fe, and Sediment pH versus total and bioavailable concentrations of Cd, Cu, Fe, Mn, Ni, Pb, and Zn (Chapter 4)</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120</w:t>
            </w:r>
            <w:r w:rsidR="00B16914" w:rsidRPr="00B16914">
              <w:rPr>
                <w:rFonts w:ascii="Times New Roman" w:hAnsi="Times New Roman" w:cs="Times New Roman"/>
                <w:noProof/>
                <w:webHidden/>
                <w:sz w:val="24"/>
                <w:szCs w:val="24"/>
              </w:rPr>
              <w:fldChar w:fldCharType="end"/>
            </w:r>
          </w:hyperlink>
        </w:p>
        <w:p w14:paraId="01320408" w14:textId="3A0AF0CD" w:rsidR="008D4F9E" w:rsidRDefault="008D4F9E" w:rsidP="008D4F9E">
          <w:pPr>
            <w:rPr>
              <w:bCs/>
              <w:noProof/>
            </w:rPr>
          </w:pPr>
          <w:r w:rsidRPr="00B16914">
            <w:rPr>
              <w:rFonts w:ascii="Times New Roman" w:hAnsi="Times New Roman" w:cs="Times New Roman"/>
              <w:b/>
              <w:bCs/>
              <w:noProof/>
              <w:sz w:val="24"/>
              <w:szCs w:val="24"/>
            </w:rPr>
            <w:fldChar w:fldCharType="end"/>
          </w:r>
        </w:p>
      </w:sdtContent>
    </w:sdt>
    <w:p w14:paraId="5B175AD4" w14:textId="77777777" w:rsidR="00045E04" w:rsidRDefault="00045E04" w:rsidP="00733965">
      <w:pPr>
        <w:jc w:val="center"/>
      </w:pPr>
    </w:p>
    <w:p w14:paraId="42BEA4C9" w14:textId="77777777" w:rsidR="00F51C83" w:rsidRDefault="00F51C83" w:rsidP="00733965">
      <w:pPr>
        <w:jc w:val="center"/>
      </w:pPr>
    </w:p>
    <w:p w14:paraId="1B3EC8FD" w14:textId="7363D880" w:rsidR="00082505" w:rsidRDefault="00082505" w:rsidP="008D4F9E">
      <w:pPr>
        <w:pStyle w:val="Heading1"/>
        <w:spacing w:line="480" w:lineRule="auto"/>
      </w:pPr>
      <w:bookmarkStart w:id="3" w:name="_Toc63938494"/>
      <w:bookmarkStart w:id="4" w:name="_Toc71709686"/>
      <w:r>
        <w:lastRenderedPageBreak/>
        <w:t>List of Tables</w:t>
      </w:r>
      <w:bookmarkEnd w:id="3"/>
      <w:bookmarkEnd w:id="4"/>
    </w:p>
    <w:p w14:paraId="6CC2AAA2" w14:textId="72706D5F" w:rsidR="00B16914" w:rsidRPr="00B16914" w:rsidRDefault="00D80AE1" w:rsidP="00B16914">
      <w:pPr>
        <w:pStyle w:val="TableofFigures"/>
        <w:tabs>
          <w:tab w:val="right" w:leader="dot" w:pos="9350"/>
        </w:tabs>
        <w:spacing w:line="480" w:lineRule="auto"/>
        <w:rPr>
          <w:rFonts w:ascii="Times New Roman" w:eastAsiaTheme="minorEastAsia" w:hAnsi="Times New Roman" w:cs="Times New Roman"/>
          <w:noProof/>
          <w:sz w:val="24"/>
          <w:szCs w:val="24"/>
        </w:rPr>
      </w:pPr>
      <w:r w:rsidRPr="00B16914">
        <w:rPr>
          <w:rFonts w:ascii="Times New Roman" w:hAnsi="Times New Roman" w:cs="Times New Roman"/>
          <w:sz w:val="24"/>
          <w:szCs w:val="24"/>
        </w:rPr>
        <w:fldChar w:fldCharType="begin"/>
      </w:r>
      <w:r w:rsidRPr="00B16914">
        <w:rPr>
          <w:rFonts w:ascii="Times New Roman" w:hAnsi="Times New Roman" w:cs="Times New Roman"/>
          <w:sz w:val="24"/>
          <w:szCs w:val="24"/>
        </w:rPr>
        <w:instrText xml:space="preserve"> TOC \h \z \c "Table" </w:instrText>
      </w:r>
      <w:r w:rsidRPr="00B16914">
        <w:rPr>
          <w:rFonts w:ascii="Times New Roman" w:hAnsi="Times New Roman" w:cs="Times New Roman"/>
          <w:sz w:val="24"/>
          <w:szCs w:val="24"/>
        </w:rPr>
        <w:fldChar w:fldCharType="separate"/>
      </w:r>
      <w:hyperlink w:anchor="_Toc71709739" w:history="1">
        <w:r w:rsidR="00B16914" w:rsidRPr="00B16914">
          <w:rPr>
            <w:rStyle w:val="Hyperlink"/>
            <w:rFonts w:ascii="Times New Roman" w:hAnsi="Times New Roman" w:cs="Times New Roman"/>
            <w:noProof/>
            <w:sz w:val="24"/>
            <w:szCs w:val="24"/>
          </w:rPr>
          <w:t>Table 2.1: Results from a 1-tailed Wilcoxon Sign Ranked Test to determine if changes in concentrations throughout the area of study are significant at the 95</w:t>
        </w:r>
        <w:r w:rsidR="00B16914" w:rsidRPr="00B16914">
          <w:rPr>
            <w:rStyle w:val="Hyperlink"/>
            <w:rFonts w:ascii="Times New Roman" w:hAnsi="Times New Roman" w:cs="Times New Roman"/>
            <w:noProof/>
            <w:sz w:val="24"/>
            <w:szCs w:val="24"/>
            <w:vertAlign w:val="superscript"/>
          </w:rPr>
          <w:t>th</w:t>
        </w:r>
        <w:r w:rsidR="00B16914" w:rsidRPr="00B16914">
          <w:rPr>
            <w:rStyle w:val="Hyperlink"/>
            <w:rFonts w:ascii="Times New Roman" w:hAnsi="Times New Roman" w:cs="Times New Roman"/>
            <w:noProof/>
            <w:sz w:val="24"/>
            <w:szCs w:val="24"/>
          </w:rPr>
          <w:t xml:space="preserve"> confidence interval (p &lt; 0.05)</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_Toc71709739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20</w:t>
        </w:r>
        <w:r w:rsidR="00B16914" w:rsidRPr="00B16914">
          <w:rPr>
            <w:rFonts w:ascii="Times New Roman" w:hAnsi="Times New Roman" w:cs="Times New Roman"/>
            <w:noProof/>
            <w:webHidden/>
            <w:sz w:val="24"/>
            <w:szCs w:val="24"/>
          </w:rPr>
          <w:fldChar w:fldCharType="end"/>
        </w:r>
      </w:hyperlink>
    </w:p>
    <w:p w14:paraId="0319004B" w14:textId="35994D8C"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0" w:history="1">
        <w:r w:rsidR="00B16914" w:rsidRPr="00B16914">
          <w:rPr>
            <w:rStyle w:val="Hyperlink"/>
            <w:rFonts w:ascii="Times New Roman" w:hAnsi="Times New Roman" w:cs="Times New Roman"/>
            <w:noProof/>
            <w:sz w:val="24"/>
            <w:szCs w:val="24"/>
          </w:rPr>
          <w:t>Table 2.2 Results of the Wilcoxon Sign Ranked Test at the 95</w:t>
        </w:r>
        <w:r w:rsidR="00B16914" w:rsidRPr="00B16914">
          <w:rPr>
            <w:rStyle w:val="Hyperlink"/>
            <w:rFonts w:ascii="Times New Roman" w:hAnsi="Times New Roman" w:cs="Times New Roman"/>
            <w:noProof/>
            <w:sz w:val="24"/>
            <w:szCs w:val="24"/>
            <w:vertAlign w:val="superscript"/>
          </w:rPr>
          <w:t>th</w:t>
        </w:r>
        <w:r w:rsidR="00B16914" w:rsidRPr="00B16914">
          <w:rPr>
            <w:rStyle w:val="Hyperlink"/>
            <w:rFonts w:ascii="Times New Roman" w:hAnsi="Times New Roman" w:cs="Times New Roman"/>
            <w:noProof/>
            <w:sz w:val="24"/>
            <w:szCs w:val="24"/>
          </w:rPr>
          <w:t xml:space="preserve"> confidence interval (p &lt; 0.05) of surface and depth samples collected below the passive treatment systems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24</w:t>
        </w:r>
        <w:r w:rsidR="00B16914" w:rsidRPr="00B16914">
          <w:rPr>
            <w:rFonts w:ascii="Times New Roman" w:hAnsi="Times New Roman" w:cs="Times New Roman"/>
            <w:noProof/>
            <w:webHidden/>
            <w:sz w:val="24"/>
            <w:szCs w:val="24"/>
          </w:rPr>
          <w:fldChar w:fldCharType="end"/>
        </w:r>
      </w:hyperlink>
    </w:p>
    <w:p w14:paraId="712CDF09" w14:textId="172CC8B3"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1" w:history="1">
        <w:r w:rsidR="00B16914" w:rsidRPr="00B16914">
          <w:rPr>
            <w:rStyle w:val="Hyperlink"/>
            <w:rFonts w:ascii="Times New Roman" w:hAnsi="Times New Roman" w:cs="Times New Roman"/>
            <w:noProof/>
            <w:sz w:val="24"/>
            <w:szCs w:val="24"/>
          </w:rPr>
          <w:t>Table 2.3: pH and trace metal concentrations in Tar Creek near Commerce, OK (Highway 69 bridge crossing) from the early 1980s (</w:t>
        </w:r>
        <w:r w:rsidR="00B16914" w:rsidRPr="00B16914">
          <w:rPr>
            <w:rStyle w:val="Hyperlink"/>
            <w:rFonts w:ascii="Times New Roman" w:eastAsia="Times New Roman" w:hAnsi="Times New Roman" w:cs="Times New Roman"/>
            <w:noProof/>
            <w:sz w:val="24"/>
            <w:szCs w:val="24"/>
          </w:rPr>
          <w:t xml:space="preserve">USEPA, 1984) </w:t>
        </w:r>
        <w:r w:rsidR="00B16914" w:rsidRPr="00B16914">
          <w:rPr>
            <w:rStyle w:val="Hyperlink"/>
            <w:rFonts w:ascii="Times New Roman" w:hAnsi="Times New Roman" w:cs="Times New Roman"/>
            <w:noProof/>
            <w:sz w:val="24"/>
            <w:szCs w:val="24"/>
          </w:rPr>
          <w:t>compared to the late 2010s (</w:t>
        </w:r>
        <w:r w:rsidR="00B16914" w:rsidRPr="00B16914">
          <w:rPr>
            <w:rStyle w:val="Hyperlink"/>
            <w:rFonts w:ascii="Times New Roman" w:eastAsia="Times New Roman" w:hAnsi="Times New Roman" w:cs="Times New Roman"/>
            <w:noProof/>
            <w:sz w:val="24"/>
            <w:szCs w:val="24"/>
          </w:rPr>
          <w:t>CREW, 2021)</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27</w:t>
        </w:r>
        <w:r w:rsidR="00B16914" w:rsidRPr="00B16914">
          <w:rPr>
            <w:rFonts w:ascii="Times New Roman" w:hAnsi="Times New Roman" w:cs="Times New Roman"/>
            <w:noProof/>
            <w:webHidden/>
            <w:sz w:val="24"/>
            <w:szCs w:val="24"/>
          </w:rPr>
          <w:fldChar w:fldCharType="end"/>
        </w:r>
      </w:hyperlink>
    </w:p>
    <w:p w14:paraId="61755967" w14:textId="5952208D"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2" w:history="1">
        <w:r w:rsidR="00B16914" w:rsidRPr="00B16914">
          <w:rPr>
            <w:rStyle w:val="Hyperlink"/>
            <w:rFonts w:ascii="Times New Roman" w:hAnsi="Times New Roman" w:cs="Times New Roman"/>
            <w:noProof/>
            <w:sz w:val="24"/>
            <w:szCs w:val="24"/>
          </w:rPr>
          <w:t>Table 3.1: I</w:t>
        </w:r>
        <w:r w:rsidR="00B16914" w:rsidRPr="00B16914">
          <w:rPr>
            <w:rStyle w:val="Hyperlink"/>
            <w:rFonts w:ascii="Times New Roman" w:hAnsi="Times New Roman" w:cs="Times New Roman"/>
            <w:noProof/>
            <w:sz w:val="24"/>
            <w:szCs w:val="24"/>
            <w:vertAlign w:val="subscript"/>
          </w:rPr>
          <w:t>geo</w:t>
        </w:r>
        <w:r w:rsidR="00B16914" w:rsidRPr="00B16914">
          <w:rPr>
            <w:rStyle w:val="Hyperlink"/>
            <w:rFonts w:ascii="Times New Roman" w:hAnsi="Times New Roman" w:cs="Times New Roman"/>
            <w:noProof/>
            <w:sz w:val="24"/>
            <w:szCs w:val="24"/>
          </w:rPr>
          <w:t xml:space="preserve"> class and description of sample quality for calculated I</w:t>
        </w:r>
        <w:r w:rsidR="00B16914" w:rsidRPr="00B16914">
          <w:rPr>
            <w:rStyle w:val="Hyperlink"/>
            <w:rFonts w:ascii="Times New Roman" w:hAnsi="Times New Roman" w:cs="Times New Roman"/>
            <w:noProof/>
            <w:sz w:val="24"/>
            <w:szCs w:val="24"/>
            <w:vertAlign w:val="subscript"/>
          </w:rPr>
          <w:t>geo</w:t>
        </w:r>
        <w:r w:rsidR="00B16914" w:rsidRPr="00B16914">
          <w:rPr>
            <w:rStyle w:val="Hyperlink"/>
            <w:rFonts w:ascii="Times New Roman" w:hAnsi="Times New Roman" w:cs="Times New Roman"/>
            <w:noProof/>
            <w:sz w:val="24"/>
            <w:szCs w:val="24"/>
          </w:rPr>
          <w:t xml:space="preserve"> values; modified from Looi et al. (2019)</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38</w:t>
        </w:r>
        <w:r w:rsidR="00B16914" w:rsidRPr="00B16914">
          <w:rPr>
            <w:rFonts w:ascii="Times New Roman" w:hAnsi="Times New Roman" w:cs="Times New Roman"/>
            <w:noProof/>
            <w:webHidden/>
            <w:sz w:val="24"/>
            <w:szCs w:val="24"/>
          </w:rPr>
          <w:fldChar w:fldCharType="end"/>
        </w:r>
      </w:hyperlink>
    </w:p>
    <w:p w14:paraId="6DF39C02" w14:textId="628A84DC"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3" w:history="1">
        <w:r w:rsidR="00B16914" w:rsidRPr="00B16914">
          <w:rPr>
            <w:rStyle w:val="Hyperlink"/>
            <w:rFonts w:ascii="Times New Roman" w:hAnsi="Times New Roman" w:cs="Times New Roman"/>
            <w:noProof/>
            <w:sz w:val="24"/>
            <w:szCs w:val="24"/>
          </w:rPr>
          <w:t>Table 3.2: Consensus-based and TSMD-specific SQGs for trace metals of concern (MacDonald et al., 2000, 2009)</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39</w:t>
        </w:r>
        <w:r w:rsidR="00B16914" w:rsidRPr="00B16914">
          <w:rPr>
            <w:rFonts w:ascii="Times New Roman" w:hAnsi="Times New Roman" w:cs="Times New Roman"/>
            <w:noProof/>
            <w:webHidden/>
            <w:sz w:val="24"/>
            <w:szCs w:val="24"/>
          </w:rPr>
          <w:fldChar w:fldCharType="end"/>
        </w:r>
      </w:hyperlink>
    </w:p>
    <w:p w14:paraId="35B4DF87" w14:textId="6B2CE793"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4" w:history="1">
        <w:r w:rsidR="00B16914" w:rsidRPr="00B16914">
          <w:rPr>
            <w:rStyle w:val="Hyperlink"/>
            <w:rFonts w:ascii="Times New Roman" w:hAnsi="Times New Roman" w:cs="Times New Roman"/>
            <w:noProof/>
            <w:sz w:val="24"/>
            <w:szCs w:val="24"/>
          </w:rPr>
          <w:t>Table 3.3: Results from the ANOVA Single Factor test at the 95</w:t>
        </w:r>
        <w:r w:rsidR="00B16914" w:rsidRPr="00B16914">
          <w:rPr>
            <w:rStyle w:val="Hyperlink"/>
            <w:rFonts w:ascii="Times New Roman" w:hAnsi="Times New Roman" w:cs="Times New Roman"/>
            <w:noProof/>
            <w:sz w:val="24"/>
            <w:szCs w:val="24"/>
            <w:vertAlign w:val="superscript"/>
          </w:rPr>
          <w:t>th</w:t>
        </w:r>
        <w:r w:rsidR="00B16914" w:rsidRPr="00B16914">
          <w:rPr>
            <w:rStyle w:val="Hyperlink"/>
            <w:rFonts w:ascii="Times New Roman" w:hAnsi="Times New Roman" w:cs="Times New Roman"/>
            <w:noProof/>
            <w:sz w:val="24"/>
            <w:szCs w:val="24"/>
          </w:rPr>
          <w:t xml:space="preserve"> confidence interval (p&lt;0.05) to determine if mean concentrations between waterbodies are different</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44</w:t>
        </w:r>
        <w:r w:rsidR="00B16914" w:rsidRPr="00B16914">
          <w:rPr>
            <w:rFonts w:ascii="Times New Roman" w:hAnsi="Times New Roman" w:cs="Times New Roman"/>
            <w:noProof/>
            <w:webHidden/>
            <w:sz w:val="24"/>
            <w:szCs w:val="24"/>
          </w:rPr>
          <w:fldChar w:fldCharType="end"/>
        </w:r>
      </w:hyperlink>
    </w:p>
    <w:p w14:paraId="76F01FF9" w14:textId="543DEBF0"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5" w:history="1">
        <w:r w:rsidR="00B16914" w:rsidRPr="00B16914">
          <w:rPr>
            <w:rStyle w:val="Hyperlink"/>
            <w:rFonts w:ascii="Times New Roman" w:hAnsi="Times New Roman" w:cs="Times New Roman"/>
            <w:noProof/>
            <w:sz w:val="24"/>
            <w:szCs w:val="24"/>
          </w:rPr>
          <w:t>Table 3.4: Results from the spatial autocorrelation tests for each of the three trace metals of concern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45</w:t>
        </w:r>
        <w:r w:rsidR="00B16914" w:rsidRPr="00B16914">
          <w:rPr>
            <w:rFonts w:ascii="Times New Roman" w:hAnsi="Times New Roman" w:cs="Times New Roman"/>
            <w:noProof/>
            <w:webHidden/>
            <w:sz w:val="24"/>
            <w:szCs w:val="24"/>
          </w:rPr>
          <w:fldChar w:fldCharType="end"/>
        </w:r>
      </w:hyperlink>
    </w:p>
    <w:p w14:paraId="75077CCE" w14:textId="0E865E2A"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6" w:history="1">
        <w:r w:rsidR="00B16914" w:rsidRPr="00B16914">
          <w:rPr>
            <w:rStyle w:val="Hyperlink"/>
            <w:rFonts w:ascii="Times New Roman" w:hAnsi="Times New Roman" w:cs="Times New Roman"/>
            <w:noProof/>
            <w:sz w:val="24"/>
            <w:szCs w:val="24"/>
          </w:rPr>
          <w:t>Table 3.5: Resulting p-values from the one-tailed t-test at the 95</w:t>
        </w:r>
        <w:r w:rsidR="00B16914" w:rsidRPr="00B16914">
          <w:rPr>
            <w:rStyle w:val="Hyperlink"/>
            <w:rFonts w:ascii="Times New Roman" w:hAnsi="Times New Roman" w:cs="Times New Roman"/>
            <w:noProof/>
            <w:sz w:val="24"/>
            <w:szCs w:val="24"/>
            <w:vertAlign w:val="superscript"/>
          </w:rPr>
          <w:t>th</w:t>
        </w:r>
        <w:r w:rsidR="00B16914" w:rsidRPr="00B16914">
          <w:rPr>
            <w:rStyle w:val="Hyperlink"/>
            <w:rFonts w:ascii="Times New Roman" w:hAnsi="Times New Roman" w:cs="Times New Roman"/>
            <w:noProof/>
            <w:sz w:val="24"/>
            <w:szCs w:val="24"/>
          </w:rPr>
          <w:t xml:space="preserve"> confidence interval (p&lt;0.05) for average trace metal concentrations above and below known mining impaired tributaries in Oklahoma</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49</w:t>
        </w:r>
        <w:r w:rsidR="00B16914" w:rsidRPr="00B16914">
          <w:rPr>
            <w:rFonts w:ascii="Times New Roman" w:hAnsi="Times New Roman" w:cs="Times New Roman"/>
            <w:noProof/>
            <w:webHidden/>
            <w:sz w:val="24"/>
            <w:szCs w:val="24"/>
          </w:rPr>
          <w:fldChar w:fldCharType="end"/>
        </w:r>
      </w:hyperlink>
    </w:p>
    <w:p w14:paraId="3B4BD3A9" w14:textId="53A5EFED"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7" w:history="1">
        <w:r w:rsidR="00B16914" w:rsidRPr="00B16914">
          <w:rPr>
            <w:rStyle w:val="Hyperlink"/>
            <w:rFonts w:ascii="Times New Roman" w:hAnsi="Times New Roman" w:cs="Times New Roman"/>
            <w:noProof/>
            <w:sz w:val="24"/>
            <w:szCs w:val="24"/>
          </w:rPr>
          <w:t>Table 3.6: Results from linear regression analysis for distance versus trace metal concentrations in the Spring River (n=15) and the Neosho River, which included Tar Creek samples (n=17)</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54</w:t>
        </w:r>
        <w:r w:rsidR="00B16914" w:rsidRPr="00B16914">
          <w:rPr>
            <w:rFonts w:ascii="Times New Roman" w:hAnsi="Times New Roman" w:cs="Times New Roman"/>
            <w:noProof/>
            <w:webHidden/>
            <w:sz w:val="24"/>
            <w:szCs w:val="24"/>
          </w:rPr>
          <w:fldChar w:fldCharType="end"/>
        </w:r>
      </w:hyperlink>
    </w:p>
    <w:p w14:paraId="6703D8BA" w14:textId="6D34BA34"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8" w:history="1">
        <w:r w:rsidR="00B16914" w:rsidRPr="00B16914">
          <w:rPr>
            <w:rStyle w:val="Hyperlink"/>
            <w:rFonts w:ascii="Times New Roman" w:hAnsi="Times New Roman" w:cs="Times New Roman"/>
            <w:noProof/>
            <w:sz w:val="24"/>
            <w:szCs w:val="24"/>
          </w:rPr>
          <w:t>Table 3.7: Median CF values (and standard error) for the three trace metals of concern within each of the waterbodies examined</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58</w:t>
        </w:r>
        <w:r w:rsidR="00B16914" w:rsidRPr="00B16914">
          <w:rPr>
            <w:rFonts w:ascii="Times New Roman" w:hAnsi="Times New Roman" w:cs="Times New Roman"/>
            <w:noProof/>
            <w:webHidden/>
            <w:sz w:val="24"/>
            <w:szCs w:val="24"/>
          </w:rPr>
          <w:fldChar w:fldCharType="end"/>
        </w:r>
      </w:hyperlink>
    </w:p>
    <w:p w14:paraId="199E4BB6" w14:textId="2B0F844F"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49" w:history="1">
        <w:r w:rsidR="00B16914" w:rsidRPr="00B16914">
          <w:rPr>
            <w:rStyle w:val="Hyperlink"/>
            <w:rFonts w:ascii="Times New Roman" w:hAnsi="Times New Roman" w:cs="Times New Roman"/>
            <w:noProof/>
            <w:sz w:val="24"/>
            <w:szCs w:val="24"/>
          </w:rPr>
          <w:t>Table 3.8: Mean and median daily streamflow discharge data in cubic feet per second (ft</w:t>
        </w:r>
        <w:r w:rsidR="00B16914" w:rsidRPr="00B16914">
          <w:rPr>
            <w:rStyle w:val="Hyperlink"/>
            <w:rFonts w:ascii="Times New Roman" w:hAnsi="Times New Roman" w:cs="Times New Roman"/>
            <w:noProof/>
            <w:sz w:val="24"/>
            <w:szCs w:val="24"/>
            <w:vertAlign w:val="superscript"/>
          </w:rPr>
          <w:t>3</w:t>
        </w:r>
        <w:r w:rsidR="00B16914" w:rsidRPr="00B16914">
          <w:rPr>
            <w:rStyle w:val="Hyperlink"/>
            <w:rFonts w:ascii="Times New Roman" w:hAnsi="Times New Roman" w:cs="Times New Roman"/>
            <w:noProof/>
            <w:sz w:val="24"/>
            <w:szCs w:val="24"/>
          </w:rPr>
          <w:t>/sec) for Tar Creek, the Neosho River, and the Spring River over the last 30 years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_Toc71709749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64</w:t>
        </w:r>
        <w:r w:rsidR="00B16914" w:rsidRPr="00B16914">
          <w:rPr>
            <w:rFonts w:ascii="Times New Roman" w:hAnsi="Times New Roman" w:cs="Times New Roman"/>
            <w:noProof/>
            <w:webHidden/>
            <w:sz w:val="24"/>
            <w:szCs w:val="24"/>
          </w:rPr>
          <w:fldChar w:fldCharType="end"/>
        </w:r>
      </w:hyperlink>
    </w:p>
    <w:p w14:paraId="68CB4D6C" w14:textId="17E0ADBF"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50" w:history="1">
        <w:r w:rsidR="00B16914" w:rsidRPr="00B16914">
          <w:rPr>
            <w:rStyle w:val="Hyperlink"/>
            <w:rFonts w:ascii="Times New Roman" w:hAnsi="Times New Roman" w:cs="Times New Roman"/>
            <w:noProof/>
            <w:sz w:val="24"/>
            <w:szCs w:val="24"/>
          </w:rPr>
          <w:t>Table 4.1: Summary of linear regression analyses for total concentrations versus bioavailable concentrations for Cd, Cu, Fe, Mn, Ni, Pb, and Zn where significant relationships are indicated by bolding of the element symbol</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81</w:t>
        </w:r>
        <w:r w:rsidR="00B16914" w:rsidRPr="00B16914">
          <w:rPr>
            <w:rFonts w:ascii="Times New Roman" w:hAnsi="Times New Roman" w:cs="Times New Roman"/>
            <w:noProof/>
            <w:webHidden/>
            <w:sz w:val="24"/>
            <w:szCs w:val="24"/>
          </w:rPr>
          <w:fldChar w:fldCharType="end"/>
        </w:r>
      </w:hyperlink>
    </w:p>
    <w:p w14:paraId="5A660CF0" w14:textId="3305C3D4"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51" w:history="1">
        <w:r w:rsidR="00B16914" w:rsidRPr="00B16914">
          <w:rPr>
            <w:rStyle w:val="Hyperlink"/>
            <w:rFonts w:ascii="Times New Roman" w:hAnsi="Times New Roman" w:cs="Times New Roman"/>
            <w:noProof/>
            <w:sz w:val="24"/>
            <w:szCs w:val="24"/>
          </w:rPr>
          <w:t>Table 4.2: Summary of linear regression analyses where OC is the independent variable for total and bioavailable concentrations of Cd, Cu, Fe, Mn, Ni, Pb, and Zn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83</w:t>
        </w:r>
        <w:r w:rsidR="00B16914" w:rsidRPr="00B16914">
          <w:rPr>
            <w:rFonts w:ascii="Times New Roman" w:hAnsi="Times New Roman" w:cs="Times New Roman"/>
            <w:noProof/>
            <w:webHidden/>
            <w:sz w:val="24"/>
            <w:szCs w:val="24"/>
          </w:rPr>
          <w:fldChar w:fldCharType="end"/>
        </w:r>
      </w:hyperlink>
    </w:p>
    <w:p w14:paraId="180B31D3" w14:textId="546FDD38"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52" w:history="1">
        <w:r w:rsidR="00B16914" w:rsidRPr="00B16914">
          <w:rPr>
            <w:rStyle w:val="Hyperlink"/>
            <w:rFonts w:ascii="Times New Roman" w:hAnsi="Times New Roman" w:cs="Times New Roman"/>
            <w:noProof/>
            <w:sz w:val="24"/>
            <w:szCs w:val="24"/>
          </w:rPr>
          <w:t>Table 4.3: Summary of linear regression analyses where total Fe concentration is the independent variable for total and bioavailable concentrations of Cd, Cu, Fe, Mn, Ni, Pb, and Zn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84</w:t>
        </w:r>
        <w:r w:rsidR="00B16914" w:rsidRPr="00B16914">
          <w:rPr>
            <w:rFonts w:ascii="Times New Roman" w:hAnsi="Times New Roman" w:cs="Times New Roman"/>
            <w:noProof/>
            <w:webHidden/>
            <w:sz w:val="24"/>
            <w:szCs w:val="24"/>
          </w:rPr>
          <w:fldChar w:fldCharType="end"/>
        </w:r>
      </w:hyperlink>
    </w:p>
    <w:p w14:paraId="00832EF1" w14:textId="59169590"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53" w:history="1">
        <w:r w:rsidR="00B16914" w:rsidRPr="00B16914">
          <w:rPr>
            <w:rStyle w:val="Hyperlink"/>
            <w:rFonts w:ascii="Times New Roman" w:hAnsi="Times New Roman" w:cs="Times New Roman"/>
            <w:noProof/>
            <w:sz w:val="24"/>
            <w:szCs w:val="24"/>
          </w:rPr>
          <w:t>Table 4.4 Summary of linear regression analyses where sediment pH is the independent variable for total and bioavailable concentrations of Cd, Cu, Fe, Mn, Ni, Pb, and Zn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85</w:t>
        </w:r>
        <w:r w:rsidR="00B16914" w:rsidRPr="00B16914">
          <w:rPr>
            <w:rFonts w:ascii="Times New Roman" w:hAnsi="Times New Roman" w:cs="Times New Roman"/>
            <w:noProof/>
            <w:webHidden/>
            <w:sz w:val="24"/>
            <w:szCs w:val="24"/>
          </w:rPr>
          <w:fldChar w:fldCharType="end"/>
        </w:r>
      </w:hyperlink>
    </w:p>
    <w:p w14:paraId="43AC8B5F" w14:textId="7985E287"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54" w:history="1">
        <w:r w:rsidR="00B16914" w:rsidRPr="00B16914">
          <w:rPr>
            <w:rStyle w:val="Hyperlink"/>
            <w:rFonts w:ascii="Times New Roman" w:hAnsi="Times New Roman" w:cs="Times New Roman"/>
            <w:noProof/>
            <w:sz w:val="24"/>
            <w:szCs w:val="24"/>
          </w:rPr>
          <w:t>Table A.1 Sample number, latitude, longitude, station name, and discrete depth of sample collection for all sample locations included in Chapter 2</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110</w:t>
        </w:r>
        <w:r w:rsidR="00B16914" w:rsidRPr="00B16914">
          <w:rPr>
            <w:rFonts w:ascii="Times New Roman" w:hAnsi="Times New Roman" w:cs="Times New Roman"/>
            <w:noProof/>
            <w:webHidden/>
            <w:sz w:val="24"/>
            <w:szCs w:val="24"/>
          </w:rPr>
          <w:fldChar w:fldCharType="end"/>
        </w:r>
      </w:hyperlink>
    </w:p>
    <w:p w14:paraId="4D6BA1B7" w14:textId="291F1C60"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55" w:history="1">
        <w:r w:rsidR="00B16914" w:rsidRPr="00B16914">
          <w:rPr>
            <w:rStyle w:val="Hyperlink"/>
            <w:rFonts w:ascii="Times New Roman" w:hAnsi="Times New Roman" w:cs="Times New Roman"/>
            <w:noProof/>
            <w:sz w:val="24"/>
            <w:szCs w:val="24"/>
          </w:rPr>
          <w:t>Table A.2: Site number with corresponding concentrations of Cd, Cu, Fe, and Mn from both 1988 and 2020 sampling efforts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111</w:t>
        </w:r>
        <w:r w:rsidR="00B16914" w:rsidRPr="00B16914">
          <w:rPr>
            <w:rFonts w:ascii="Times New Roman" w:hAnsi="Times New Roman" w:cs="Times New Roman"/>
            <w:noProof/>
            <w:webHidden/>
            <w:sz w:val="24"/>
            <w:szCs w:val="24"/>
          </w:rPr>
          <w:fldChar w:fldCharType="end"/>
        </w:r>
      </w:hyperlink>
    </w:p>
    <w:p w14:paraId="3527C57E" w14:textId="0CF1848B"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56" w:history="1">
        <w:r w:rsidR="00B16914" w:rsidRPr="00B16914">
          <w:rPr>
            <w:rStyle w:val="Hyperlink"/>
            <w:rFonts w:ascii="Times New Roman" w:hAnsi="Times New Roman" w:cs="Times New Roman"/>
            <w:noProof/>
            <w:sz w:val="24"/>
            <w:szCs w:val="24"/>
          </w:rPr>
          <w:t>Table A.3: Site number with corresponding concentrations of Ni, Pb, S, Zn, and OC content for both the 1988 and 2020 sampling efforts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112</w:t>
        </w:r>
        <w:r w:rsidR="00B16914" w:rsidRPr="00B16914">
          <w:rPr>
            <w:rFonts w:ascii="Times New Roman" w:hAnsi="Times New Roman" w:cs="Times New Roman"/>
            <w:noProof/>
            <w:webHidden/>
            <w:sz w:val="24"/>
            <w:szCs w:val="24"/>
          </w:rPr>
          <w:fldChar w:fldCharType="end"/>
        </w:r>
      </w:hyperlink>
    </w:p>
    <w:p w14:paraId="51D04EB6" w14:textId="61DB6BEE"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57" w:history="1">
        <w:r w:rsidR="00B16914" w:rsidRPr="00B16914">
          <w:rPr>
            <w:rStyle w:val="Hyperlink"/>
            <w:rFonts w:ascii="Times New Roman" w:hAnsi="Times New Roman" w:cs="Times New Roman"/>
            <w:noProof/>
            <w:sz w:val="24"/>
            <w:szCs w:val="24"/>
          </w:rPr>
          <w:t>Table B.1: Site name, latitude, and longitude for all sample locations with concentrations of Cd, Pb, and Zn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113</w:t>
        </w:r>
        <w:r w:rsidR="00B16914" w:rsidRPr="00B16914">
          <w:rPr>
            <w:rFonts w:ascii="Times New Roman" w:hAnsi="Times New Roman" w:cs="Times New Roman"/>
            <w:noProof/>
            <w:webHidden/>
            <w:sz w:val="24"/>
            <w:szCs w:val="24"/>
          </w:rPr>
          <w:fldChar w:fldCharType="end"/>
        </w:r>
      </w:hyperlink>
    </w:p>
    <w:p w14:paraId="3F687116" w14:textId="1D938DE6"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58" w:history="1">
        <w:r w:rsidR="00B16914" w:rsidRPr="00B16914">
          <w:rPr>
            <w:rStyle w:val="Hyperlink"/>
            <w:rFonts w:ascii="Times New Roman" w:hAnsi="Times New Roman" w:cs="Times New Roman"/>
            <w:noProof/>
            <w:sz w:val="24"/>
            <w:szCs w:val="24"/>
          </w:rPr>
          <w:t>Table C.1: Site name with corresponding Igeo classification and calculated contamination factor for Cd, Pb, and Zn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114</w:t>
        </w:r>
        <w:r w:rsidR="00B16914" w:rsidRPr="00B16914">
          <w:rPr>
            <w:rFonts w:ascii="Times New Roman" w:hAnsi="Times New Roman" w:cs="Times New Roman"/>
            <w:noProof/>
            <w:webHidden/>
            <w:sz w:val="24"/>
            <w:szCs w:val="24"/>
          </w:rPr>
          <w:fldChar w:fldCharType="end"/>
        </w:r>
      </w:hyperlink>
    </w:p>
    <w:p w14:paraId="24C73215" w14:textId="1222A064"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12" w:anchor="_Toc71709759" w:history="1">
        <w:r w:rsidR="00B16914" w:rsidRPr="00B16914">
          <w:rPr>
            <w:rStyle w:val="Hyperlink"/>
            <w:rFonts w:ascii="Times New Roman" w:hAnsi="Times New Roman" w:cs="Times New Roman"/>
            <w:noProof/>
            <w:sz w:val="24"/>
            <w:szCs w:val="24"/>
          </w:rPr>
          <w:t>Table D.1: Site name, sediment pH and organic carbon content (%) and the total and bioavailable concentrations of Cd, Cu, Fe, Mn, Ni, Pb, and Zn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_Toc71709759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115</w:t>
        </w:r>
        <w:r w:rsidR="00B16914" w:rsidRPr="00B16914">
          <w:rPr>
            <w:rFonts w:ascii="Times New Roman" w:hAnsi="Times New Roman" w:cs="Times New Roman"/>
            <w:noProof/>
            <w:webHidden/>
            <w:sz w:val="24"/>
            <w:szCs w:val="24"/>
          </w:rPr>
          <w:fldChar w:fldCharType="end"/>
        </w:r>
      </w:hyperlink>
    </w:p>
    <w:p w14:paraId="3A6A5A8B" w14:textId="70027ABA" w:rsidR="00082505" w:rsidRDefault="00D80AE1" w:rsidP="00B16914">
      <w:pPr>
        <w:spacing w:line="480" w:lineRule="auto"/>
      </w:pPr>
      <w:r w:rsidRPr="00B16914">
        <w:rPr>
          <w:rFonts w:ascii="Times New Roman" w:hAnsi="Times New Roman" w:cs="Times New Roman"/>
          <w:sz w:val="24"/>
          <w:szCs w:val="24"/>
        </w:rPr>
        <w:fldChar w:fldCharType="end"/>
      </w:r>
    </w:p>
    <w:p w14:paraId="7EF9EAF4" w14:textId="7FA6E93A" w:rsidR="00082505" w:rsidRDefault="00082505" w:rsidP="00045E04">
      <w:pPr>
        <w:pStyle w:val="Heading1"/>
      </w:pPr>
      <w:bookmarkStart w:id="5" w:name="_Toc63938495"/>
      <w:bookmarkStart w:id="6" w:name="_Toc71709687"/>
      <w:r>
        <w:t>List of Figures</w:t>
      </w:r>
      <w:bookmarkEnd w:id="5"/>
      <w:bookmarkEnd w:id="6"/>
    </w:p>
    <w:p w14:paraId="749398A2" w14:textId="545AD052" w:rsidR="00B16914" w:rsidRPr="00B16914" w:rsidRDefault="003F6A9B" w:rsidP="00B16914">
      <w:pPr>
        <w:pStyle w:val="TableofFigures"/>
        <w:tabs>
          <w:tab w:val="right" w:leader="dot" w:pos="9350"/>
        </w:tabs>
        <w:spacing w:line="480" w:lineRule="auto"/>
        <w:rPr>
          <w:rFonts w:ascii="Times New Roman" w:eastAsiaTheme="minorEastAsia" w:hAnsi="Times New Roman" w:cs="Times New Roman"/>
          <w:noProof/>
          <w:sz w:val="24"/>
          <w:szCs w:val="24"/>
        </w:rPr>
      </w:pPr>
      <w:r w:rsidRPr="00B16914">
        <w:rPr>
          <w:rFonts w:ascii="Times New Roman" w:hAnsi="Times New Roman" w:cs="Times New Roman"/>
          <w:sz w:val="24"/>
          <w:szCs w:val="24"/>
        </w:rPr>
        <w:fldChar w:fldCharType="begin"/>
      </w:r>
      <w:r w:rsidRPr="00B16914">
        <w:rPr>
          <w:rFonts w:ascii="Times New Roman" w:hAnsi="Times New Roman" w:cs="Times New Roman"/>
          <w:sz w:val="24"/>
          <w:szCs w:val="24"/>
        </w:rPr>
        <w:instrText xml:space="preserve"> TOC \h \z \c "Figure" </w:instrText>
      </w:r>
      <w:r w:rsidRPr="00B16914">
        <w:rPr>
          <w:rFonts w:ascii="Times New Roman" w:hAnsi="Times New Roman" w:cs="Times New Roman"/>
          <w:sz w:val="24"/>
          <w:szCs w:val="24"/>
        </w:rPr>
        <w:fldChar w:fldCharType="separate"/>
      </w:r>
      <w:hyperlink r:id="rId13" w:anchor="_Toc71709760" w:history="1">
        <w:r w:rsidR="00B16914" w:rsidRPr="00B16914">
          <w:rPr>
            <w:rStyle w:val="Hyperlink"/>
            <w:rFonts w:ascii="Times New Roman" w:hAnsi="Times New Roman" w:cs="Times New Roman"/>
            <w:noProof/>
            <w:sz w:val="24"/>
            <w:szCs w:val="24"/>
          </w:rPr>
          <w:t>Figure 1.1: Area of study (inset) along with Tar Creek and major rivers (Spring and Neosho Rivers) draining into Grand Lake O’ the Cherokees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w:t>
        </w:r>
        <w:r w:rsidR="00B16914" w:rsidRPr="00B16914">
          <w:rPr>
            <w:rFonts w:ascii="Times New Roman" w:hAnsi="Times New Roman" w:cs="Times New Roman"/>
            <w:noProof/>
            <w:webHidden/>
            <w:sz w:val="24"/>
            <w:szCs w:val="24"/>
          </w:rPr>
          <w:fldChar w:fldCharType="end"/>
        </w:r>
      </w:hyperlink>
    </w:p>
    <w:p w14:paraId="5D5386EB" w14:textId="19B97B15"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14" w:anchor="_Toc71709761" w:history="1">
        <w:r w:rsidR="00B16914" w:rsidRPr="00B16914">
          <w:rPr>
            <w:rStyle w:val="Hyperlink"/>
            <w:rFonts w:ascii="Times New Roman" w:hAnsi="Times New Roman" w:cs="Times New Roman"/>
            <w:noProof/>
            <w:sz w:val="24"/>
            <w:szCs w:val="24"/>
          </w:rPr>
          <w:t>Figure 1.2: Mine drainage impaired surface water streams underlain by the Picher Mining Field mine workings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w:t>
        </w:r>
        <w:r w:rsidR="00B16914" w:rsidRPr="00B16914">
          <w:rPr>
            <w:rFonts w:ascii="Times New Roman" w:hAnsi="Times New Roman" w:cs="Times New Roman"/>
            <w:noProof/>
            <w:webHidden/>
            <w:sz w:val="24"/>
            <w:szCs w:val="24"/>
          </w:rPr>
          <w:fldChar w:fldCharType="end"/>
        </w:r>
      </w:hyperlink>
    </w:p>
    <w:p w14:paraId="686BE02D" w14:textId="0F01ACD8"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15" w:anchor="_Toc71709762" w:history="1">
        <w:r w:rsidR="00B16914" w:rsidRPr="00B16914">
          <w:rPr>
            <w:rStyle w:val="Hyperlink"/>
            <w:rFonts w:ascii="Times New Roman" w:hAnsi="Times New Roman" w:cs="Times New Roman"/>
            <w:noProof/>
            <w:sz w:val="24"/>
            <w:szCs w:val="24"/>
          </w:rPr>
          <w:t>Figure 2.1: Area of study and sampling locations for surface sediments on and near Tar Creek, surface waters of importance, and mine drainage discharge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10</w:t>
        </w:r>
        <w:r w:rsidR="00B16914" w:rsidRPr="00B16914">
          <w:rPr>
            <w:rFonts w:ascii="Times New Roman" w:hAnsi="Times New Roman" w:cs="Times New Roman"/>
            <w:noProof/>
            <w:webHidden/>
            <w:sz w:val="24"/>
            <w:szCs w:val="24"/>
          </w:rPr>
          <w:fldChar w:fldCharType="end"/>
        </w:r>
      </w:hyperlink>
    </w:p>
    <w:p w14:paraId="0D841364" w14:textId="6C87D0E5"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16" w:anchor="_Toc71709763" w:history="1">
        <w:r w:rsidR="00B16914" w:rsidRPr="00B16914">
          <w:rPr>
            <w:rStyle w:val="Hyperlink"/>
            <w:rFonts w:ascii="Times New Roman" w:hAnsi="Times New Roman" w:cs="Times New Roman"/>
            <w:noProof/>
            <w:sz w:val="24"/>
            <w:szCs w:val="24"/>
          </w:rPr>
          <w:t>Figure 2.2: Locations of Mayer Ranch and Southeast Commerce Passive Treatment Systems (with mine drainage discharge locations) on the Unnamed Tributary in comparison to sample collection locations downstream of the systems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w:t>
        </w:r>
        <w:r w:rsidR="00B16914" w:rsidRPr="00B16914">
          <w:rPr>
            <w:rFonts w:ascii="Times New Roman" w:hAnsi="Times New Roman" w:cs="Times New Roman"/>
            <w:noProof/>
            <w:webHidden/>
            <w:sz w:val="24"/>
            <w:szCs w:val="24"/>
          </w:rPr>
          <w:fldChar w:fldCharType="end"/>
        </w:r>
      </w:hyperlink>
    </w:p>
    <w:p w14:paraId="1EE88C2B" w14:textId="29A803E1"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17" w:anchor="_Toc71709764" w:history="1">
        <w:r w:rsidR="00B16914" w:rsidRPr="00B16914">
          <w:rPr>
            <w:rStyle w:val="Hyperlink"/>
            <w:rFonts w:ascii="Times New Roman" w:hAnsi="Times New Roman" w:cs="Times New Roman"/>
            <w:noProof/>
            <w:sz w:val="24"/>
            <w:szCs w:val="24"/>
          </w:rPr>
          <w:t>Figure 2.3: Subsamples of surface sediments after oven drying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13</w:t>
        </w:r>
        <w:r w:rsidR="00B16914" w:rsidRPr="00B16914">
          <w:rPr>
            <w:rFonts w:ascii="Times New Roman" w:hAnsi="Times New Roman" w:cs="Times New Roman"/>
            <w:noProof/>
            <w:webHidden/>
            <w:sz w:val="24"/>
            <w:szCs w:val="24"/>
          </w:rPr>
          <w:fldChar w:fldCharType="end"/>
        </w:r>
      </w:hyperlink>
    </w:p>
    <w:p w14:paraId="5A5600DF" w14:textId="3E130D1B"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18" w:anchor="_Toc71709765" w:history="1">
        <w:r w:rsidR="00B16914" w:rsidRPr="00B16914">
          <w:rPr>
            <w:rStyle w:val="Hyperlink"/>
            <w:rFonts w:ascii="Times New Roman" w:hAnsi="Times New Roman" w:cs="Times New Roman"/>
            <w:noProof/>
            <w:sz w:val="24"/>
            <w:szCs w:val="24"/>
          </w:rPr>
          <w:t>Figure 2.4: Site in Commerce, OK, having undergone substantial land modification preventing evaluation of natural evolution of trace metal changes A) Highlighting Cactus Collapse B) Site construction C) Highlighting Southeast Commerce passive treatment system</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15</w:t>
        </w:r>
        <w:r w:rsidR="00B16914" w:rsidRPr="00B16914">
          <w:rPr>
            <w:rFonts w:ascii="Times New Roman" w:hAnsi="Times New Roman" w:cs="Times New Roman"/>
            <w:noProof/>
            <w:webHidden/>
            <w:sz w:val="24"/>
            <w:szCs w:val="24"/>
          </w:rPr>
          <w:fldChar w:fldCharType="end"/>
        </w:r>
      </w:hyperlink>
    </w:p>
    <w:p w14:paraId="306C4E25" w14:textId="0F270922"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19" w:anchor="_Toc71709766" w:history="1">
        <w:r w:rsidR="00B16914" w:rsidRPr="00B16914">
          <w:rPr>
            <w:rStyle w:val="Hyperlink"/>
            <w:rFonts w:ascii="Times New Roman" w:hAnsi="Times New Roman" w:cs="Times New Roman"/>
            <w:noProof/>
            <w:sz w:val="24"/>
            <w:szCs w:val="24"/>
          </w:rPr>
          <w:t>Figure 2.5: Example box and whisker plot with labeled plot boundaries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16</w:t>
        </w:r>
        <w:r w:rsidR="00B16914" w:rsidRPr="00B16914">
          <w:rPr>
            <w:rFonts w:ascii="Times New Roman" w:hAnsi="Times New Roman" w:cs="Times New Roman"/>
            <w:noProof/>
            <w:webHidden/>
            <w:sz w:val="24"/>
            <w:szCs w:val="24"/>
          </w:rPr>
          <w:fldChar w:fldCharType="end"/>
        </w:r>
      </w:hyperlink>
    </w:p>
    <w:p w14:paraId="45FEA0D5" w14:textId="5C9A1160"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67" w:history="1">
        <w:r w:rsidR="00B16914" w:rsidRPr="00B16914">
          <w:rPr>
            <w:rStyle w:val="Hyperlink"/>
            <w:rFonts w:ascii="Times New Roman" w:hAnsi="Times New Roman" w:cs="Times New Roman"/>
            <w:noProof/>
            <w:sz w:val="24"/>
            <w:szCs w:val="24"/>
          </w:rPr>
          <w:t>Figure 2.6: Median a) Cd, b) Cu, d) Mn, e) Ni, f) Pb, and h) Zn, and c) Fe, g) S, and i) OC as % of total weight with standard error of the median for the nine reported analytes for all surface samples. Data from 1988 is presented in solid crimson, while data from 2020 is in hatched blue.</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17</w:t>
        </w:r>
        <w:r w:rsidR="00B16914" w:rsidRPr="00B16914">
          <w:rPr>
            <w:rFonts w:ascii="Times New Roman" w:hAnsi="Times New Roman" w:cs="Times New Roman"/>
            <w:noProof/>
            <w:webHidden/>
            <w:sz w:val="24"/>
            <w:szCs w:val="24"/>
          </w:rPr>
          <w:fldChar w:fldCharType="end"/>
        </w:r>
      </w:hyperlink>
    </w:p>
    <w:p w14:paraId="546CD87B" w14:textId="7417B978"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68" w:history="1">
        <w:r w:rsidR="00B16914" w:rsidRPr="00B16914">
          <w:rPr>
            <w:rStyle w:val="Hyperlink"/>
            <w:rFonts w:ascii="Times New Roman" w:hAnsi="Times New Roman" w:cs="Times New Roman"/>
            <w:noProof/>
            <w:sz w:val="24"/>
            <w:szCs w:val="24"/>
          </w:rPr>
          <w:t>Figure 2.7: Percent difference box and whisker plots of the nine constituents where 0 indicates no change, &gt;0 indicates an increase, and &lt;0 indicates a decrease in concentration from 1988 to 2020 in surface sediment samples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18</w:t>
        </w:r>
        <w:r w:rsidR="00B16914" w:rsidRPr="00B16914">
          <w:rPr>
            <w:rFonts w:ascii="Times New Roman" w:hAnsi="Times New Roman" w:cs="Times New Roman"/>
            <w:noProof/>
            <w:webHidden/>
            <w:sz w:val="24"/>
            <w:szCs w:val="24"/>
          </w:rPr>
          <w:fldChar w:fldCharType="end"/>
        </w:r>
      </w:hyperlink>
    </w:p>
    <w:p w14:paraId="6EB9BD00" w14:textId="562D7183"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0" w:anchor="_Toc71709769" w:history="1">
        <w:r w:rsidR="00B16914" w:rsidRPr="00B16914">
          <w:rPr>
            <w:rStyle w:val="Hyperlink"/>
            <w:rFonts w:ascii="Times New Roman" w:hAnsi="Times New Roman" w:cs="Times New Roman"/>
            <w:noProof/>
            <w:sz w:val="24"/>
            <w:szCs w:val="24"/>
          </w:rPr>
          <w:t>Figure 2.8: Changes in the landscape and surface hydrology from 1980 to 2015 through aerial imagery investigation with sample locations digitized</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_Toc71709769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21</w:t>
        </w:r>
        <w:r w:rsidR="00B16914" w:rsidRPr="00B16914">
          <w:rPr>
            <w:rFonts w:ascii="Times New Roman" w:hAnsi="Times New Roman" w:cs="Times New Roman"/>
            <w:noProof/>
            <w:webHidden/>
            <w:sz w:val="24"/>
            <w:szCs w:val="24"/>
          </w:rPr>
          <w:fldChar w:fldCharType="end"/>
        </w:r>
      </w:hyperlink>
    </w:p>
    <w:p w14:paraId="66948C6E" w14:textId="73183C6D"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1" w:anchor="_Toc71709770" w:history="1">
        <w:r w:rsidR="00B16914" w:rsidRPr="00B16914">
          <w:rPr>
            <w:rStyle w:val="Hyperlink"/>
            <w:rFonts w:ascii="Times New Roman" w:hAnsi="Times New Roman" w:cs="Times New Roman"/>
            <w:noProof/>
            <w:sz w:val="24"/>
            <w:szCs w:val="24"/>
          </w:rPr>
          <w:t>Figure 2.9: Surface and depth-discrete sample percent differences for the locations below passive treatment systems from 1988 to 2020 where 0 indicates no change, &gt;0 indicates an increase, &lt;0 indicates a decrease in concentrations between sampling events.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23</w:t>
        </w:r>
        <w:r w:rsidR="00B16914" w:rsidRPr="00B16914">
          <w:rPr>
            <w:rFonts w:ascii="Times New Roman" w:hAnsi="Times New Roman" w:cs="Times New Roman"/>
            <w:noProof/>
            <w:webHidden/>
            <w:sz w:val="24"/>
            <w:szCs w:val="24"/>
          </w:rPr>
          <w:fldChar w:fldCharType="end"/>
        </w:r>
      </w:hyperlink>
    </w:p>
    <w:p w14:paraId="6BDC334C" w14:textId="733554C9"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2" w:anchor="_Toc71709771" w:history="1">
        <w:r w:rsidR="00B16914" w:rsidRPr="00B16914">
          <w:rPr>
            <w:rStyle w:val="Hyperlink"/>
            <w:rFonts w:ascii="Times New Roman" w:hAnsi="Times New Roman" w:cs="Times New Roman"/>
            <w:noProof/>
            <w:sz w:val="24"/>
            <w:szCs w:val="24"/>
          </w:rPr>
          <w:t>Figure 2.10: The Tar Creek HUC 12 watershed (left) with aerial imagery and the 2016 NLCD for the Tar Creek watershed (right)</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25</w:t>
        </w:r>
        <w:r w:rsidR="00B16914" w:rsidRPr="00B16914">
          <w:rPr>
            <w:rFonts w:ascii="Times New Roman" w:hAnsi="Times New Roman" w:cs="Times New Roman"/>
            <w:noProof/>
            <w:webHidden/>
            <w:sz w:val="24"/>
            <w:szCs w:val="24"/>
          </w:rPr>
          <w:fldChar w:fldCharType="end"/>
        </w:r>
      </w:hyperlink>
    </w:p>
    <w:p w14:paraId="79A8D48E" w14:textId="671091DF"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72" w:history="1">
        <w:r w:rsidR="00B16914" w:rsidRPr="00B16914">
          <w:rPr>
            <w:rStyle w:val="Hyperlink"/>
            <w:rFonts w:ascii="Times New Roman" w:hAnsi="Times New Roman" w:cs="Times New Roman"/>
            <w:noProof/>
            <w:sz w:val="24"/>
            <w:szCs w:val="24"/>
          </w:rPr>
          <w:t>Figure 2.11: Changes in major land cover class areas within the Tar Creek watershed from 2001 to 2016 via the NLCD</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25</w:t>
        </w:r>
        <w:r w:rsidR="00B16914" w:rsidRPr="00B16914">
          <w:rPr>
            <w:rFonts w:ascii="Times New Roman" w:hAnsi="Times New Roman" w:cs="Times New Roman"/>
            <w:noProof/>
            <w:webHidden/>
            <w:sz w:val="24"/>
            <w:szCs w:val="24"/>
          </w:rPr>
          <w:fldChar w:fldCharType="end"/>
        </w:r>
      </w:hyperlink>
    </w:p>
    <w:p w14:paraId="5CEF45CB" w14:textId="0163A371"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3" w:anchor="_Toc71709773" w:history="1">
        <w:r w:rsidR="00B16914" w:rsidRPr="00B16914">
          <w:rPr>
            <w:rStyle w:val="Hyperlink"/>
            <w:rFonts w:ascii="Times New Roman" w:hAnsi="Times New Roman" w:cs="Times New Roman"/>
            <w:noProof/>
            <w:sz w:val="24"/>
            <w:szCs w:val="24"/>
          </w:rPr>
          <w:t>Figure 2.12: Laboratory measured pH box and whisker plot of all surface sediment samples collected in 2020</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26</w:t>
        </w:r>
        <w:r w:rsidR="00B16914" w:rsidRPr="00B16914">
          <w:rPr>
            <w:rFonts w:ascii="Times New Roman" w:hAnsi="Times New Roman" w:cs="Times New Roman"/>
            <w:noProof/>
            <w:webHidden/>
            <w:sz w:val="24"/>
            <w:szCs w:val="24"/>
          </w:rPr>
          <w:fldChar w:fldCharType="end"/>
        </w:r>
      </w:hyperlink>
    </w:p>
    <w:p w14:paraId="62556079" w14:textId="4088F695"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4" w:anchor="_Toc71709774" w:history="1">
        <w:r w:rsidR="00B16914" w:rsidRPr="00B16914">
          <w:rPr>
            <w:rStyle w:val="Hyperlink"/>
            <w:rFonts w:ascii="Times New Roman" w:hAnsi="Times New Roman" w:cs="Times New Roman"/>
            <w:noProof/>
            <w:sz w:val="24"/>
            <w:szCs w:val="24"/>
          </w:rPr>
          <w:t>Figure 3.1: The Grand Lake watershed (inset) and the Spring River and Neosho River watersheds within the Grand Lake watershed</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34</w:t>
        </w:r>
        <w:r w:rsidR="00B16914" w:rsidRPr="00B16914">
          <w:rPr>
            <w:rFonts w:ascii="Times New Roman" w:hAnsi="Times New Roman" w:cs="Times New Roman"/>
            <w:noProof/>
            <w:webHidden/>
            <w:sz w:val="24"/>
            <w:szCs w:val="24"/>
          </w:rPr>
          <w:fldChar w:fldCharType="end"/>
        </w:r>
      </w:hyperlink>
    </w:p>
    <w:p w14:paraId="0062F919" w14:textId="22048F58"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5" w:anchor="_Toc71709775" w:history="1">
        <w:r w:rsidR="00B16914" w:rsidRPr="00B16914">
          <w:rPr>
            <w:rStyle w:val="Hyperlink"/>
            <w:rFonts w:ascii="Times New Roman" w:hAnsi="Times New Roman" w:cs="Times New Roman"/>
            <w:noProof/>
            <w:sz w:val="24"/>
            <w:szCs w:val="24"/>
          </w:rPr>
          <w:t>Figure 3.2: Surface sediment sample locations along Tar Creek, Spring River, Neosho River, and Grand Lake with sample location names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36</w:t>
        </w:r>
        <w:r w:rsidR="00B16914" w:rsidRPr="00B16914">
          <w:rPr>
            <w:rFonts w:ascii="Times New Roman" w:hAnsi="Times New Roman" w:cs="Times New Roman"/>
            <w:noProof/>
            <w:webHidden/>
            <w:sz w:val="24"/>
            <w:szCs w:val="24"/>
          </w:rPr>
          <w:fldChar w:fldCharType="end"/>
        </w:r>
      </w:hyperlink>
    </w:p>
    <w:p w14:paraId="6FFAE036" w14:textId="45B856DB"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6" w:anchor="_Toc71709776" w:history="1">
        <w:r w:rsidR="00B16914" w:rsidRPr="00B16914">
          <w:rPr>
            <w:rStyle w:val="Hyperlink"/>
            <w:rFonts w:ascii="Times New Roman" w:hAnsi="Times New Roman" w:cs="Times New Roman"/>
            <w:noProof/>
            <w:sz w:val="24"/>
            <w:szCs w:val="24"/>
          </w:rPr>
          <w:t>Figure 3.3: Sample collection occurring on the bank of the Neosho River in the Fall of 2020</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37</w:t>
        </w:r>
        <w:r w:rsidR="00B16914" w:rsidRPr="00B16914">
          <w:rPr>
            <w:rFonts w:ascii="Times New Roman" w:hAnsi="Times New Roman" w:cs="Times New Roman"/>
            <w:noProof/>
            <w:webHidden/>
            <w:sz w:val="24"/>
            <w:szCs w:val="24"/>
          </w:rPr>
          <w:fldChar w:fldCharType="end"/>
        </w:r>
      </w:hyperlink>
    </w:p>
    <w:p w14:paraId="0678774D" w14:textId="25EC51E1"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7" w:anchor="_Toc71709777" w:history="1">
        <w:r w:rsidR="00B16914" w:rsidRPr="00B16914">
          <w:rPr>
            <w:rStyle w:val="Hyperlink"/>
            <w:rFonts w:ascii="Times New Roman" w:hAnsi="Times New Roman" w:cs="Times New Roman"/>
            <w:noProof/>
            <w:sz w:val="24"/>
            <w:szCs w:val="24"/>
          </w:rPr>
          <w:t>Figure 3.4: Cadmium concentrations (mg/kg) shown spatially for each location (left) and the box and whisker plot for the four distinct waterbodies for surface sediments (right)</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41</w:t>
        </w:r>
        <w:r w:rsidR="00B16914" w:rsidRPr="00B16914">
          <w:rPr>
            <w:rFonts w:ascii="Times New Roman" w:hAnsi="Times New Roman" w:cs="Times New Roman"/>
            <w:noProof/>
            <w:webHidden/>
            <w:sz w:val="24"/>
            <w:szCs w:val="24"/>
          </w:rPr>
          <w:fldChar w:fldCharType="end"/>
        </w:r>
      </w:hyperlink>
    </w:p>
    <w:p w14:paraId="56857440" w14:textId="4DF0A017"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8" w:anchor="_Toc71709778" w:history="1">
        <w:r w:rsidR="00B16914" w:rsidRPr="00B16914">
          <w:rPr>
            <w:rStyle w:val="Hyperlink"/>
            <w:rFonts w:ascii="Times New Roman" w:hAnsi="Times New Roman" w:cs="Times New Roman"/>
            <w:noProof/>
            <w:sz w:val="24"/>
            <w:szCs w:val="24"/>
          </w:rPr>
          <w:t>Figure 3.5: Lead concentrations (mg/kg) shown spatially for each location (left) and the box and whisker plot for the four distinct waterbodies for surface sediments (right)</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42</w:t>
        </w:r>
        <w:r w:rsidR="00B16914" w:rsidRPr="00B16914">
          <w:rPr>
            <w:rFonts w:ascii="Times New Roman" w:hAnsi="Times New Roman" w:cs="Times New Roman"/>
            <w:noProof/>
            <w:webHidden/>
            <w:sz w:val="24"/>
            <w:szCs w:val="24"/>
          </w:rPr>
          <w:fldChar w:fldCharType="end"/>
        </w:r>
      </w:hyperlink>
    </w:p>
    <w:p w14:paraId="58C9ACB1" w14:textId="2ECD22BD"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29" w:anchor="_Toc71709779" w:history="1">
        <w:r w:rsidR="00B16914" w:rsidRPr="00B16914">
          <w:rPr>
            <w:rStyle w:val="Hyperlink"/>
            <w:rFonts w:ascii="Times New Roman" w:hAnsi="Times New Roman" w:cs="Times New Roman"/>
            <w:noProof/>
            <w:sz w:val="24"/>
            <w:szCs w:val="24"/>
          </w:rPr>
          <w:t>Figure 3.6 Lead concentrations (mg/kg) shown spatially for each location (left) and the box and whisker plot for the four distinct waterbodies for surface sediments (right)</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_Toc71709779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43</w:t>
        </w:r>
        <w:r w:rsidR="00B16914" w:rsidRPr="00B16914">
          <w:rPr>
            <w:rFonts w:ascii="Times New Roman" w:hAnsi="Times New Roman" w:cs="Times New Roman"/>
            <w:noProof/>
            <w:webHidden/>
            <w:sz w:val="24"/>
            <w:szCs w:val="24"/>
          </w:rPr>
          <w:fldChar w:fldCharType="end"/>
        </w:r>
      </w:hyperlink>
    </w:p>
    <w:p w14:paraId="4BF2DC4A" w14:textId="12908C03"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0" w:anchor="_Toc71709780" w:history="1">
        <w:r w:rsidR="00B16914" w:rsidRPr="00B16914">
          <w:rPr>
            <w:rStyle w:val="Hyperlink"/>
            <w:rFonts w:ascii="Times New Roman" w:hAnsi="Times New Roman" w:cs="Times New Roman"/>
            <w:noProof/>
            <w:sz w:val="24"/>
            <w:szCs w:val="24"/>
          </w:rPr>
          <w:t>Figure 3.7: Hotspot analysis results for Cd and Zn showing significant clustering of high or low concentrations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46</w:t>
        </w:r>
        <w:r w:rsidR="00B16914" w:rsidRPr="00B16914">
          <w:rPr>
            <w:rFonts w:ascii="Times New Roman" w:hAnsi="Times New Roman" w:cs="Times New Roman"/>
            <w:noProof/>
            <w:webHidden/>
            <w:sz w:val="24"/>
            <w:szCs w:val="24"/>
          </w:rPr>
          <w:fldChar w:fldCharType="end"/>
        </w:r>
      </w:hyperlink>
    </w:p>
    <w:p w14:paraId="3EF9E27E" w14:textId="0EA809C0"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1" w:anchor="_Toc71709781" w:history="1">
        <w:r w:rsidR="00B16914" w:rsidRPr="00B16914">
          <w:rPr>
            <w:rStyle w:val="Hyperlink"/>
            <w:rFonts w:ascii="Times New Roman" w:hAnsi="Times New Roman" w:cs="Times New Roman"/>
            <w:noProof/>
            <w:sz w:val="24"/>
            <w:szCs w:val="24"/>
          </w:rPr>
          <w:t>Figure 3.8: Mean concentrations of Cd, Pb, and Zn above and below known mining impaired tributaries (a, c, and e above and below Tar Creek, and b, d, and f above and below Beaver Creek)</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48</w:t>
        </w:r>
        <w:r w:rsidR="00B16914" w:rsidRPr="00B16914">
          <w:rPr>
            <w:rFonts w:ascii="Times New Roman" w:hAnsi="Times New Roman" w:cs="Times New Roman"/>
            <w:noProof/>
            <w:webHidden/>
            <w:sz w:val="24"/>
            <w:szCs w:val="24"/>
          </w:rPr>
          <w:fldChar w:fldCharType="end"/>
        </w:r>
      </w:hyperlink>
    </w:p>
    <w:p w14:paraId="1372CCEC" w14:textId="6CCE03C3"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2" w:anchor="_Toc71709782" w:history="1">
        <w:r w:rsidR="00B16914" w:rsidRPr="00B16914">
          <w:rPr>
            <w:rStyle w:val="Hyperlink"/>
            <w:rFonts w:ascii="Times New Roman" w:hAnsi="Times New Roman" w:cs="Times New Roman"/>
            <w:noProof/>
            <w:sz w:val="24"/>
            <w:szCs w:val="24"/>
          </w:rPr>
          <w:t>Figure 3.9: Measured Distance from GL0 versus Cd concentrations for the Spring River (squares) and the Neosho River and Tar Creek (circles) with linear regression line shown for each</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51</w:t>
        </w:r>
        <w:r w:rsidR="00B16914" w:rsidRPr="00B16914">
          <w:rPr>
            <w:rFonts w:ascii="Times New Roman" w:hAnsi="Times New Roman" w:cs="Times New Roman"/>
            <w:noProof/>
            <w:webHidden/>
            <w:sz w:val="24"/>
            <w:szCs w:val="24"/>
          </w:rPr>
          <w:fldChar w:fldCharType="end"/>
        </w:r>
      </w:hyperlink>
    </w:p>
    <w:p w14:paraId="362C48B6" w14:textId="1F2CEA4F"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3" w:anchor="_Toc71709783" w:history="1">
        <w:r w:rsidR="00B16914" w:rsidRPr="00B16914">
          <w:rPr>
            <w:rStyle w:val="Hyperlink"/>
            <w:rFonts w:ascii="Times New Roman" w:hAnsi="Times New Roman" w:cs="Times New Roman"/>
            <w:noProof/>
            <w:sz w:val="24"/>
            <w:szCs w:val="24"/>
          </w:rPr>
          <w:t>Figure 3.10: Measured Distance from GL0 versus Pb concentrations for the Spring River (squares) and the Neosho River and Tar Creek (circles) with linear regression line shown for each</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52</w:t>
        </w:r>
        <w:r w:rsidR="00B16914" w:rsidRPr="00B16914">
          <w:rPr>
            <w:rFonts w:ascii="Times New Roman" w:hAnsi="Times New Roman" w:cs="Times New Roman"/>
            <w:noProof/>
            <w:webHidden/>
            <w:sz w:val="24"/>
            <w:szCs w:val="24"/>
          </w:rPr>
          <w:fldChar w:fldCharType="end"/>
        </w:r>
      </w:hyperlink>
    </w:p>
    <w:p w14:paraId="5BEE32D3" w14:textId="39AB9B41"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4" w:anchor="_Toc71709784" w:history="1">
        <w:r w:rsidR="00B16914" w:rsidRPr="00B16914">
          <w:rPr>
            <w:rStyle w:val="Hyperlink"/>
            <w:rFonts w:ascii="Times New Roman" w:hAnsi="Times New Roman" w:cs="Times New Roman"/>
            <w:noProof/>
            <w:sz w:val="24"/>
            <w:szCs w:val="24"/>
          </w:rPr>
          <w:t>Figure 3.11: Measured Distance from GL0 versus Zn concentrations for the Spring River (squares) and the Neosho River and Tar Creek (circles) with linear regression line shown for each</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53</w:t>
        </w:r>
        <w:r w:rsidR="00B16914" w:rsidRPr="00B16914">
          <w:rPr>
            <w:rFonts w:ascii="Times New Roman" w:hAnsi="Times New Roman" w:cs="Times New Roman"/>
            <w:noProof/>
            <w:webHidden/>
            <w:sz w:val="24"/>
            <w:szCs w:val="24"/>
          </w:rPr>
          <w:fldChar w:fldCharType="end"/>
        </w:r>
      </w:hyperlink>
    </w:p>
    <w:p w14:paraId="5C20B825" w14:textId="395B78E3"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5" w:anchor="_Toc71709785" w:history="1">
        <w:r w:rsidR="00B16914" w:rsidRPr="00B16914">
          <w:rPr>
            <w:rStyle w:val="Hyperlink"/>
            <w:rFonts w:ascii="Times New Roman" w:hAnsi="Times New Roman" w:cs="Times New Roman"/>
            <w:noProof/>
            <w:sz w:val="24"/>
            <w:szCs w:val="24"/>
          </w:rPr>
          <w:t>Figure 3.12: Contamination factor for Cd, Pb, and Zn at all sample locations using the OU5 developed background threshold value</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56</w:t>
        </w:r>
        <w:r w:rsidR="00B16914" w:rsidRPr="00B16914">
          <w:rPr>
            <w:rFonts w:ascii="Times New Roman" w:hAnsi="Times New Roman" w:cs="Times New Roman"/>
            <w:noProof/>
            <w:webHidden/>
            <w:sz w:val="24"/>
            <w:szCs w:val="24"/>
          </w:rPr>
          <w:fldChar w:fldCharType="end"/>
        </w:r>
      </w:hyperlink>
    </w:p>
    <w:p w14:paraId="6E454811" w14:textId="0B521A41"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6" w:anchor="_Toc71709786" w:history="1">
        <w:r w:rsidR="00B16914" w:rsidRPr="00B16914">
          <w:rPr>
            <w:rStyle w:val="Hyperlink"/>
            <w:rFonts w:ascii="Times New Roman" w:hAnsi="Times New Roman" w:cs="Times New Roman"/>
            <w:noProof/>
            <w:sz w:val="24"/>
            <w:szCs w:val="24"/>
          </w:rPr>
          <w:t>Figure 3.13: Geoaccumulation index for all sample locations for Cd, Pb, and Zn using OU5 background threshold values for the respective trace metals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57</w:t>
        </w:r>
        <w:r w:rsidR="00B16914" w:rsidRPr="00B16914">
          <w:rPr>
            <w:rFonts w:ascii="Times New Roman" w:hAnsi="Times New Roman" w:cs="Times New Roman"/>
            <w:noProof/>
            <w:webHidden/>
            <w:sz w:val="24"/>
            <w:szCs w:val="24"/>
          </w:rPr>
          <w:fldChar w:fldCharType="end"/>
        </w:r>
      </w:hyperlink>
    </w:p>
    <w:p w14:paraId="72EAB234" w14:textId="61235D7A"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87" w:history="1">
        <w:r w:rsidR="00B16914" w:rsidRPr="00B16914">
          <w:rPr>
            <w:rStyle w:val="Hyperlink"/>
            <w:rFonts w:ascii="Times New Roman" w:hAnsi="Times New Roman" w:cs="Times New Roman"/>
            <w:noProof/>
            <w:sz w:val="24"/>
            <w:szCs w:val="24"/>
          </w:rPr>
          <w:t>Figure 3.14: Sediment sample location and results from comparison to consensus based SQGs for Cd, Pb, and Zn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60</w:t>
        </w:r>
        <w:r w:rsidR="00B16914" w:rsidRPr="00B16914">
          <w:rPr>
            <w:rFonts w:ascii="Times New Roman" w:hAnsi="Times New Roman" w:cs="Times New Roman"/>
            <w:noProof/>
            <w:webHidden/>
            <w:sz w:val="24"/>
            <w:szCs w:val="24"/>
          </w:rPr>
          <w:fldChar w:fldCharType="end"/>
        </w:r>
      </w:hyperlink>
    </w:p>
    <w:p w14:paraId="30C362D0" w14:textId="273C6389"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788" w:history="1">
        <w:r w:rsidR="00B16914" w:rsidRPr="00B16914">
          <w:rPr>
            <w:rStyle w:val="Hyperlink"/>
            <w:rFonts w:ascii="Times New Roman" w:hAnsi="Times New Roman" w:cs="Times New Roman"/>
            <w:noProof/>
            <w:sz w:val="24"/>
            <w:szCs w:val="24"/>
          </w:rPr>
          <w:t>Figure 3.15: Sediment sample locations and results from trace metal concentrations compared to TSMD specific SQGs for Cd, Pb, and Zn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61</w:t>
        </w:r>
        <w:r w:rsidR="00B16914" w:rsidRPr="00B16914">
          <w:rPr>
            <w:rFonts w:ascii="Times New Roman" w:hAnsi="Times New Roman" w:cs="Times New Roman"/>
            <w:noProof/>
            <w:webHidden/>
            <w:sz w:val="24"/>
            <w:szCs w:val="24"/>
          </w:rPr>
          <w:fldChar w:fldCharType="end"/>
        </w:r>
      </w:hyperlink>
    </w:p>
    <w:p w14:paraId="52B28B05" w14:textId="2C00A266"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7" w:anchor="_Toc71709789" w:history="1">
        <w:r w:rsidR="00B16914" w:rsidRPr="00B16914">
          <w:rPr>
            <w:rStyle w:val="Hyperlink"/>
            <w:rFonts w:ascii="Times New Roman" w:hAnsi="Times New Roman" w:cs="Times New Roman"/>
            <w:noProof/>
            <w:sz w:val="24"/>
            <w:szCs w:val="24"/>
          </w:rPr>
          <w:t>Figure 3.16: Results for the calculated ƩPEC-Q</w:t>
        </w:r>
        <w:r w:rsidR="00B16914" w:rsidRPr="00B16914">
          <w:rPr>
            <w:rStyle w:val="Hyperlink"/>
            <w:rFonts w:ascii="Times New Roman" w:hAnsi="Times New Roman" w:cs="Times New Roman"/>
            <w:noProof/>
            <w:sz w:val="24"/>
            <w:szCs w:val="24"/>
            <w:vertAlign w:val="subscript"/>
          </w:rPr>
          <w:t xml:space="preserve">Cd,Pb,Zn </w:t>
        </w:r>
        <w:r w:rsidR="00B16914" w:rsidRPr="00B16914">
          <w:rPr>
            <w:rStyle w:val="Hyperlink"/>
            <w:rFonts w:ascii="Times New Roman" w:hAnsi="Times New Roman" w:cs="Times New Roman"/>
            <w:noProof/>
            <w:sz w:val="24"/>
            <w:szCs w:val="24"/>
          </w:rPr>
          <w:t>for all surface</w:t>
        </w:r>
        <w:r w:rsidR="00B16914" w:rsidRPr="00B16914">
          <w:rPr>
            <w:rStyle w:val="Hyperlink"/>
            <w:rFonts w:ascii="Times New Roman" w:hAnsi="Times New Roman" w:cs="Times New Roman"/>
            <w:noProof/>
            <w:sz w:val="24"/>
            <w:szCs w:val="24"/>
            <w:vertAlign w:val="subscript"/>
          </w:rPr>
          <w:t xml:space="preserve"> </w:t>
        </w:r>
        <w:r w:rsidR="00B16914" w:rsidRPr="00B16914">
          <w:rPr>
            <w:rStyle w:val="Hyperlink"/>
            <w:rFonts w:ascii="Times New Roman" w:hAnsi="Times New Roman" w:cs="Times New Roman"/>
            <w:noProof/>
            <w:sz w:val="24"/>
            <w:szCs w:val="24"/>
          </w:rPr>
          <w:t>sediment samples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_Toc71709789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63</w:t>
        </w:r>
        <w:r w:rsidR="00B16914" w:rsidRPr="00B16914">
          <w:rPr>
            <w:rFonts w:ascii="Times New Roman" w:hAnsi="Times New Roman" w:cs="Times New Roman"/>
            <w:noProof/>
            <w:webHidden/>
            <w:sz w:val="24"/>
            <w:szCs w:val="24"/>
          </w:rPr>
          <w:fldChar w:fldCharType="end"/>
        </w:r>
      </w:hyperlink>
    </w:p>
    <w:p w14:paraId="268C2745" w14:textId="779D7D4A"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8" w:anchor="_Toc71709790" w:history="1">
        <w:r w:rsidR="00B16914" w:rsidRPr="00B16914">
          <w:rPr>
            <w:rStyle w:val="Hyperlink"/>
            <w:rFonts w:ascii="Times New Roman" w:hAnsi="Times New Roman" w:cs="Times New Roman"/>
            <w:noProof/>
            <w:sz w:val="24"/>
            <w:szCs w:val="24"/>
          </w:rPr>
          <w:t>Figure 4.1: Area of study (inset) and locations of sample collection from Grand Lake, the Neosho River, the Spring River, and Tar Creek</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70</w:t>
        </w:r>
        <w:r w:rsidR="00B16914" w:rsidRPr="00B16914">
          <w:rPr>
            <w:rFonts w:ascii="Times New Roman" w:hAnsi="Times New Roman" w:cs="Times New Roman"/>
            <w:noProof/>
            <w:webHidden/>
            <w:sz w:val="24"/>
            <w:szCs w:val="24"/>
          </w:rPr>
          <w:fldChar w:fldCharType="end"/>
        </w:r>
      </w:hyperlink>
    </w:p>
    <w:p w14:paraId="69CB3D7B" w14:textId="77236A31"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39" w:anchor="_Toc71709791" w:history="1">
        <w:r w:rsidR="00B16914" w:rsidRPr="00B16914">
          <w:rPr>
            <w:rStyle w:val="Hyperlink"/>
            <w:rFonts w:ascii="Times New Roman" w:hAnsi="Times New Roman" w:cs="Times New Roman"/>
            <w:noProof/>
            <w:sz w:val="24"/>
            <w:szCs w:val="24"/>
          </w:rPr>
          <w:t>Figure 4.2: Surface sediments air drying in the CREW laboratory</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72</w:t>
        </w:r>
        <w:r w:rsidR="00B16914" w:rsidRPr="00B16914">
          <w:rPr>
            <w:rFonts w:ascii="Times New Roman" w:hAnsi="Times New Roman" w:cs="Times New Roman"/>
            <w:noProof/>
            <w:webHidden/>
            <w:sz w:val="24"/>
            <w:szCs w:val="24"/>
          </w:rPr>
          <w:fldChar w:fldCharType="end"/>
        </w:r>
      </w:hyperlink>
    </w:p>
    <w:p w14:paraId="35029976" w14:textId="555169AB"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0" w:anchor="_Toc71709792" w:history="1">
        <w:r w:rsidR="00B16914" w:rsidRPr="00B16914">
          <w:rPr>
            <w:rStyle w:val="Hyperlink"/>
            <w:rFonts w:ascii="Times New Roman" w:hAnsi="Times New Roman" w:cs="Times New Roman"/>
            <w:noProof/>
            <w:sz w:val="24"/>
            <w:szCs w:val="24"/>
          </w:rPr>
          <w:t>Figure 4.3: Spatial distribution of the bioavailable concentration and percent bioavailable of the total concentration for Cd, Cu, and Fe</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75</w:t>
        </w:r>
        <w:r w:rsidR="00B16914" w:rsidRPr="00B16914">
          <w:rPr>
            <w:rFonts w:ascii="Times New Roman" w:hAnsi="Times New Roman" w:cs="Times New Roman"/>
            <w:noProof/>
            <w:webHidden/>
            <w:sz w:val="24"/>
            <w:szCs w:val="24"/>
          </w:rPr>
          <w:fldChar w:fldCharType="end"/>
        </w:r>
      </w:hyperlink>
    </w:p>
    <w:p w14:paraId="3FC60E6C" w14:textId="69632CB0"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1" w:anchor="_Toc71709793" w:history="1">
        <w:r w:rsidR="00B16914" w:rsidRPr="00B16914">
          <w:rPr>
            <w:rStyle w:val="Hyperlink"/>
            <w:rFonts w:ascii="Times New Roman" w:hAnsi="Times New Roman" w:cs="Times New Roman"/>
            <w:noProof/>
            <w:sz w:val="24"/>
            <w:szCs w:val="24"/>
          </w:rPr>
          <w:t>Figure 4.4 Spatial distribution of the bioavailable concentration and percent bioavailable of the total concentration for Mn, Ni, and Pb</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76</w:t>
        </w:r>
        <w:r w:rsidR="00B16914" w:rsidRPr="00B16914">
          <w:rPr>
            <w:rFonts w:ascii="Times New Roman" w:hAnsi="Times New Roman" w:cs="Times New Roman"/>
            <w:noProof/>
            <w:webHidden/>
            <w:sz w:val="24"/>
            <w:szCs w:val="24"/>
          </w:rPr>
          <w:fldChar w:fldCharType="end"/>
        </w:r>
      </w:hyperlink>
    </w:p>
    <w:p w14:paraId="2C2414CF" w14:textId="5FB66151"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2" w:anchor="_Toc71709794" w:history="1">
        <w:r w:rsidR="00B16914" w:rsidRPr="00B16914">
          <w:rPr>
            <w:rStyle w:val="Hyperlink"/>
            <w:rFonts w:ascii="Times New Roman" w:hAnsi="Times New Roman" w:cs="Times New Roman"/>
            <w:noProof/>
            <w:sz w:val="24"/>
            <w:szCs w:val="24"/>
          </w:rPr>
          <w:t>Figure 4.5 Spatial distribution of the bioavailable concentration and percent bioavailable of the total concentration for Zn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77</w:t>
        </w:r>
        <w:r w:rsidR="00B16914" w:rsidRPr="00B16914">
          <w:rPr>
            <w:rFonts w:ascii="Times New Roman" w:hAnsi="Times New Roman" w:cs="Times New Roman"/>
            <w:noProof/>
            <w:webHidden/>
            <w:sz w:val="24"/>
            <w:szCs w:val="24"/>
          </w:rPr>
          <w:fldChar w:fldCharType="end"/>
        </w:r>
      </w:hyperlink>
    </w:p>
    <w:p w14:paraId="7F3F1F4A" w14:textId="274F65FD"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3" w:anchor="_Toc71709795" w:history="1">
        <w:r w:rsidR="00B16914" w:rsidRPr="00B16914">
          <w:rPr>
            <w:rStyle w:val="Hyperlink"/>
            <w:rFonts w:ascii="Times New Roman" w:hAnsi="Times New Roman" w:cs="Times New Roman"/>
            <w:noProof/>
            <w:sz w:val="24"/>
            <w:szCs w:val="24"/>
          </w:rPr>
          <w:t>Figure 4.6: Spatial distribution of OC content as % (left) and boxplot of OC content as % (right) 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78</w:t>
        </w:r>
        <w:r w:rsidR="00B16914" w:rsidRPr="00B16914">
          <w:rPr>
            <w:rFonts w:ascii="Times New Roman" w:hAnsi="Times New Roman" w:cs="Times New Roman"/>
            <w:noProof/>
            <w:webHidden/>
            <w:sz w:val="24"/>
            <w:szCs w:val="24"/>
          </w:rPr>
          <w:fldChar w:fldCharType="end"/>
        </w:r>
      </w:hyperlink>
    </w:p>
    <w:p w14:paraId="33A04EC6" w14:textId="4EDCB1AB"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4" w:anchor="_Toc71709796" w:history="1">
        <w:r w:rsidR="00B16914" w:rsidRPr="00B16914">
          <w:rPr>
            <w:rStyle w:val="Hyperlink"/>
            <w:rFonts w:ascii="Times New Roman" w:hAnsi="Times New Roman" w:cs="Times New Roman"/>
            <w:noProof/>
            <w:sz w:val="24"/>
            <w:szCs w:val="24"/>
          </w:rPr>
          <w:t>Figure 4.7: Spatial distribution of total Fe concentrations (left) and boxplot of total Fe concentrations (right) 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79</w:t>
        </w:r>
        <w:r w:rsidR="00B16914" w:rsidRPr="00B16914">
          <w:rPr>
            <w:rFonts w:ascii="Times New Roman" w:hAnsi="Times New Roman" w:cs="Times New Roman"/>
            <w:noProof/>
            <w:webHidden/>
            <w:sz w:val="24"/>
            <w:szCs w:val="24"/>
          </w:rPr>
          <w:fldChar w:fldCharType="end"/>
        </w:r>
      </w:hyperlink>
    </w:p>
    <w:p w14:paraId="27FAC332" w14:textId="7DEEF915"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5" w:anchor="_Toc71709797" w:history="1">
        <w:r w:rsidR="00B16914" w:rsidRPr="00B16914">
          <w:rPr>
            <w:rStyle w:val="Hyperlink"/>
            <w:rFonts w:ascii="Times New Roman" w:hAnsi="Times New Roman" w:cs="Times New Roman"/>
            <w:noProof/>
            <w:sz w:val="24"/>
            <w:szCs w:val="24"/>
          </w:rPr>
          <w:t>Figure 4.8: Spatial distribution of sediment pH (left) and boxplot of sediment pH (right) 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80</w:t>
        </w:r>
        <w:r w:rsidR="00B16914" w:rsidRPr="00B16914">
          <w:rPr>
            <w:rFonts w:ascii="Times New Roman" w:hAnsi="Times New Roman" w:cs="Times New Roman"/>
            <w:noProof/>
            <w:webHidden/>
            <w:sz w:val="24"/>
            <w:szCs w:val="24"/>
          </w:rPr>
          <w:fldChar w:fldCharType="end"/>
        </w:r>
      </w:hyperlink>
    </w:p>
    <w:p w14:paraId="5A1F10A8" w14:textId="64DE07DE"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6" w:anchor="_Toc71709798" w:history="1">
        <w:r w:rsidR="00B16914" w:rsidRPr="00B16914">
          <w:rPr>
            <w:rStyle w:val="Hyperlink"/>
            <w:rFonts w:ascii="Times New Roman" w:hAnsi="Times New Roman" w:cs="Times New Roman"/>
            <w:noProof/>
            <w:sz w:val="24"/>
            <w:szCs w:val="24"/>
          </w:rPr>
          <w:t>Figure 4.9: Sediment pH plotted against total Zn concentrations (mg/kg) 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81</w:t>
        </w:r>
        <w:r w:rsidR="00B16914" w:rsidRPr="00B16914">
          <w:rPr>
            <w:rFonts w:ascii="Times New Roman" w:hAnsi="Times New Roman" w:cs="Times New Roman"/>
            <w:noProof/>
            <w:webHidden/>
            <w:sz w:val="24"/>
            <w:szCs w:val="24"/>
          </w:rPr>
          <w:fldChar w:fldCharType="end"/>
        </w:r>
      </w:hyperlink>
    </w:p>
    <w:p w14:paraId="74CEDF69" w14:textId="384E2A19"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7" w:anchor="_Toc71709799" w:history="1">
        <w:r w:rsidR="00B16914" w:rsidRPr="00B16914">
          <w:rPr>
            <w:rStyle w:val="Hyperlink"/>
            <w:rFonts w:ascii="Times New Roman" w:hAnsi="Times New Roman" w:cs="Times New Roman"/>
            <w:noProof/>
            <w:sz w:val="24"/>
            <w:szCs w:val="24"/>
          </w:rPr>
          <w:t>Figure 4.10: Total Zn (mg/kg) plotted against total Cd (mg/kg) with linear regression line and coefficient of determination shown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_Toc71709799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86</w:t>
        </w:r>
        <w:r w:rsidR="00B16914" w:rsidRPr="00B16914">
          <w:rPr>
            <w:rFonts w:ascii="Times New Roman" w:hAnsi="Times New Roman" w:cs="Times New Roman"/>
            <w:noProof/>
            <w:webHidden/>
            <w:sz w:val="24"/>
            <w:szCs w:val="24"/>
          </w:rPr>
          <w:fldChar w:fldCharType="end"/>
        </w:r>
      </w:hyperlink>
    </w:p>
    <w:p w14:paraId="3F5DABF1" w14:textId="225C1E06"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00" w:history="1">
        <w:r w:rsidR="00B16914" w:rsidRPr="00B16914">
          <w:rPr>
            <w:rStyle w:val="Hyperlink"/>
            <w:rFonts w:ascii="Times New Roman" w:hAnsi="Times New Roman" w:cs="Times New Roman"/>
            <w:noProof/>
            <w:sz w:val="24"/>
            <w:szCs w:val="24"/>
          </w:rPr>
          <w:t>Figure 4.11: Bioavailable Zn (mg/kg) plotted against bioavailable Cd (mg/kg) with linear regression line and coefficient of determination shown.</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87</w:t>
        </w:r>
        <w:r w:rsidR="00B16914" w:rsidRPr="00B16914">
          <w:rPr>
            <w:rFonts w:ascii="Times New Roman" w:hAnsi="Times New Roman" w:cs="Times New Roman"/>
            <w:noProof/>
            <w:webHidden/>
            <w:sz w:val="24"/>
            <w:szCs w:val="24"/>
          </w:rPr>
          <w:fldChar w:fldCharType="end"/>
        </w:r>
      </w:hyperlink>
    </w:p>
    <w:p w14:paraId="079A0C81" w14:textId="77DAE77F"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8" w:anchor="_Toc71709801" w:history="1">
        <w:r w:rsidR="00B16914" w:rsidRPr="00B16914">
          <w:rPr>
            <w:rStyle w:val="Hyperlink"/>
            <w:rFonts w:ascii="Times New Roman" w:hAnsi="Times New Roman" w:cs="Times New Roman"/>
            <w:noProof/>
            <w:sz w:val="24"/>
            <w:szCs w:val="24"/>
          </w:rPr>
          <w:t>Figure 4.12: Median total recoverable concentrations (with standard error) on a logarithmic vertical axis for Cd, Cu, Fe, Mn, Ni, Pb, and Zn shown for individual waterbodies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89</w:t>
        </w:r>
        <w:r w:rsidR="00B16914" w:rsidRPr="00B16914">
          <w:rPr>
            <w:rFonts w:ascii="Times New Roman" w:hAnsi="Times New Roman" w:cs="Times New Roman"/>
            <w:noProof/>
            <w:webHidden/>
            <w:sz w:val="24"/>
            <w:szCs w:val="24"/>
          </w:rPr>
          <w:fldChar w:fldCharType="end"/>
        </w:r>
      </w:hyperlink>
    </w:p>
    <w:p w14:paraId="3BDE5D12" w14:textId="01F6ABA5"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49" w:anchor="_Toc71709802" w:history="1">
        <w:r w:rsidR="00B16914" w:rsidRPr="00B16914">
          <w:rPr>
            <w:rStyle w:val="Hyperlink"/>
            <w:rFonts w:ascii="Times New Roman" w:hAnsi="Times New Roman" w:cs="Times New Roman"/>
            <w:noProof/>
            <w:sz w:val="24"/>
            <w:szCs w:val="24"/>
          </w:rPr>
          <w:t>Figure 4.13: Median bioavailable concentrations (with standard error) on a logarithmic vertical axis for Cd, Cu, Fe, Mn, Ni, Pb, and Zn shown for individual waterbodies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90</w:t>
        </w:r>
        <w:r w:rsidR="00B16914" w:rsidRPr="00B16914">
          <w:rPr>
            <w:rFonts w:ascii="Times New Roman" w:hAnsi="Times New Roman" w:cs="Times New Roman"/>
            <w:noProof/>
            <w:webHidden/>
            <w:sz w:val="24"/>
            <w:szCs w:val="24"/>
          </w:rPr>
          <w:fldChar w:fldCharType="end"/>
        </w:r>
      </w:hyperlink>
    </w:p>
    <w:p w14:paraId="5CA55BD2" w14:textId="060B711A"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0" w:anchor="_Toc71709803" w:history="1">
        <w:r w:rsidR="00B16914" w:rsidRPr="00B16914">
          <w:rPr>
            <w:rStyle w:val="Hyperlink"/>
            <w:rFonts w:ascii="Times New Roman" w:hAnsi="Times New Roman" w:cs="Times New Roman"/>
            <w:noProof/>
            <w:sz w:val="24"/>
            <w:szCs w:val="24"/>
          </w:rPr>
          <w:t>Figure 4.14: Median percent bioavailable of the total concentrations (with standard error) for Cd, Cu, Fe, Mn, Ni, Pb, and Zn shown for individual waterbodies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91</w:t>
        </w:r>
        <w:r w:rsidR="00B16914" w:rsidRPr="00B16914">
          <w:rPr>
            <w:rFonts w:ascii="Times New Roman" w:hAnsi="Times New Roman" w:cs="Times New Roman"/>
            <w:noProof/>
            <w:webHidden/>
            <w:sz w:val="24"/>
            <w:szCs w:val="24"/>
          </w:rPr>
          <w:fldChar w:fldCharType="end"/>
        </w:r>
      </w:hyperlink>
    </w:p>
    <w:p w14:paraId="4EC070CA" w14:textId="3CE90688"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1" w:anchor="_Toc71709804" w:history="1">
        <w:r w:rsidR="00B16914" w:rsidRPr="00B16914">
          <w:rPr>
            <w:rStyle w:val="Hyperlink"/>
            <w:rFonts w:ascii="Times New Roman" w:hAnsi="Times New Roman" w:cs="Times New Roman"/>
            <w:noProof/>
            <w:sz w:val="24"/>
            <w:szCs w:val="24"/>
          </w:rPr>
          <w:t>Figure 4.15:Median sediment pH (left) and sediment OC content (right) with standard error for individual waterbodies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93</w:t>
        </w:r>
        <w:r w:rsidR="00B16914" w:rsidRPr="00B16914">
          <w:rPr>
            <w:rFonts w:ascii="Times New Roman" w:hAnsi="Times New Roman" w:cs="Times New Roman"/>
            <w:noProof/>
            <w:webHidden/>
            <w:sz w:val="24"/>
            <w:szCs w:val="24"/>
          </w:rPr>
          <w:fldChar w:fldCharType="end"/>
        </w:r>
      </w:hyperlink>
    </w:p>
    <w:p w14:paraId="47B3C5A2" w14:textId="69C888A8"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2" w:anchor="_Toc71709805" w:history="1">
        <w:r w:rsidR="00B16914" w:rsidRPr="00B16914">
          <w:rPr>
            <w:rStyle w:val="Hyperlink"/>
            <w:rFonts w:ascii="Times New Roman" w:hAnsi="Times New Roman" w:cs="Times New Roman"/>
            <w:noProof/>
            <w:sz w:val="24"/>
            <w:szCs w:val="24"/>
          </w:rPr>
          <w:t>Figure E.1: Total versus bioavailable concentrations of Cd (mg/kg) with linear regression equation and R</w:t>
        </w:r>
        <w:r w:rsidR="00B16914" w:rsidRPr="00B16914">
          <w:rPr>
            <w:rStyle w:val="Hyperlink"/>
            <w:rFonts w:ascii="Times New Roman" w:hAnsi="Times New Roman" w:cs="Times New Roman"/>
            <w:noProof/>
            <w:sz w:val="24"/>
            <w:szCs w:val="24"/>
            <w:vertAlign w:val="superscript"/>
          </w:rPr>
          <w:t xml:space="preserve">2 </w:t>
        </w:r>
        <w:r w:rsidR="00B16914" w:rsidRPr="00B16914">
          <w:rPr>
            <w:rStyle w:val="Hyperlink"/>
            <w:rFonts w:ascii="Times New Roman" w:hAnsi="Times New Roman" w:cs="Times New Roman"/>
            <w:noProof/>
            <w:sz w:val="24"/>
            <w:szCs w:val="24"/>
          </w:rPr>
          <w:t>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116</w:t>
        </w:r>
        <w:r w:rsidR="00B16914" w:rsidRPr="00B16914">
          <w:rPr>
            <w:rFonts w:ascii="Times New Roman" w:hAnsi="Times New Roman" w:cs="Times New Roman"/>
            <w:noProof/>
            <w:webHidden/>
            <w:sz w:val="24"/>
            <w:szCs w:val="24"/>
          </w:rPr>
          <w:fldChar w:fldCharType="end"/>
        </w:r>
      </w:hyperlink>
    </w:p>
    <w:p w14:paraId="56B19FEE" w14:textId="08DF4B71"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06" w:history="1">
        <w:r w:rsidR="00B16914" w:rsidRPr="00B16914">
          <w:rPr>
            <w:rStyle w:val="Hyperlink"/>
            <w:rFonts w:ascii="Times New Roman" w:hAnsi="Times New Roman" w:cs="Times New Roman"/>
            <w:noProof/>
            <w:sz w:val="24"/>
            <w:szCs w:val="24"/>
          </w:rPr>
          <w:t>Figure E.2: Total versus bioavailable concentrations of Cu (mg/kg) with linear regression equation and R</w:t>
        </w:r>
        <w:r w:rsidR="00B16914" w:rsidRPr="00B16914">
          <w:rPr>
            <w:rStyle w:val="Hyperlink"/>
            <w:rFonts w:ascii="Times New Roman" w:hAnsi="Times New Roman" w:cs="Times New Roman"/>
            <w:noProof/>
            <w:sz w:val="24"/>
            <w:szCs w:val="24"/>
            <w:vertAlign w:val="superscript"/>
          </w:rPr>
          <w:t xml:space="preserve">2 </w:t>
        </w:r>
        <w:r w:rsidR="00B16914" w:rsidRPr="00B16914">
          <w:rPr>
            <w:rStyle w:val="Hyperlink"/>
            <w:rFonts w:ascii="Times New Roman" w:hAnsi="Times New Roman" w:cs="Times New Roman"/>
            <w:noProof/>
            <w:sz w:val="24"/>
            <w:szCs w:val="24"/>
          </w:rPr>
          <w:t>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116</w:t>
        </w:r>
        <w:r w:rsidR="00B16914" w:rsidRPr="00B16914">
          <w:rPr>
            <w:rFonts w:ascii="Times New Roman" w:hAnsi="Times New Roman" w:cs="Times New Roman"/>
            <w:noProof/>
            <w:webHidden/>
            <w:sz w:val="24"/>
            <w:szCs w:val="24"/>
          </w:rPr>
          <w:fldChar w:fldCharType="end"/>
        </w:r>
      </w:hyperlink>
    </w:p>
    <w:p w14:paraId="7751639F" w14:textId="770B7613"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07" w:history="1">
        <w:r w:rsidR="00B16914" w:rsidRPr="00B16914">
          <w:rPr>
            <w:rStyle w:val="Hyperlink"/>
            <w:rFonts w:ascii="Times New Roman" w:hAnsi="Times New Roman" w:cs="Times New Roman"/>
            <w:noProof/>
            <w:sz w:val="24"/>
            <w:szCs w:val="24"/>
          </w:rPr>
          <w:t>Figure E.3: Total versus bioavailable concentrations of Fe (mg/kg) with linear regression equation and R</w:t>
        </w:r>
        <w:r w:rsidR="00B16914" w:rsidRPr="00B16914">
          <w:rPr>
            <w:rStyle w:val="Hyperlink"/>
            <w:rFonts w:ascii="Times New Roman" w:hAnsi="Times New Roman" w:cs="Times New Roman"/>
            <w:noProof/>
            <w:sz w:val="24"/>
            <w:szCs w:val="24"/>
            <w:vertAlign w:val="superscript"/>
          </w:rPr>
          <w:t xml:space="preserve">2 </w:t>
        </w:r>
        <w:r w:rsidR="00B16914" w:rsidRPr="00B16914">
          <w:rPr>
            <w:rStyle w:val="Hyperlink"/>
            <w:rFonts w:ascii="Times New Roman" w:hAnsi="Times New Roman" w:cs="Times New Roman"/>
            <w:noProof/>
            <w:sz w:val="24"/>
            <w:szCs w:val="24"/>
          </w:rPr>
          <w:t>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117</w:t>
        </w:r>
        <w:r w:rsidR="00B16914" w:rsidRPr="00B16914">
          <w:rPr>
            <w:rFonts w:ascii="Times New Roman" w:hAnsi="Times New Roman" w:cs="Times New Roman"/>
            <w:noProof/>
            <w:webHidden/>
            <w:sz w:val="24"/>
            <w:szCs w:val="24"/>
          </w:rPr>
          <w:fldChar w:fldCharType="end"/>
        </w:r>
      </w:hyperlink>
    </w:p>
    <w:p w14:paraId="0867B5C3" w14:textId="4A80042C"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3" w:anchor="_Toc71709808" w:history="1">
        <w:r w:rsidR="00B16914" w:rsidRPr="00B16914">
          <w:rPr>
            <w:rStyle w:val="Hyperlink"/>
            <w:rFonts w:ascii="Times New Roman" w:hAnsi="Times New Roman" w:cs="Times New Roman"/>
            <w:noProof/>
            <w:sz w:val="24"/>
            <w:szCs w:val="24"/>
          </w:rPr>
          <w:t>Figure E.4: Total versus bioavailable concentrations of Mn (mg/kg) with linear regression equation and R</w:t>
        </w:r>
        <w:r w:rsidR="00B16914" w:rsidRPr="00B16914">
          <w:rPr>
            <w:rStyle w:val="Hyperlink"/>
            <w:rFonts w:ascii="Times New Roman" w:hAnsi="Times New Roman" w:cs="Times New Roman"/>
            <w:noProof/>
            <w:sz w:val="24"/>
            <w:szCs w:val="24"/>
            <w:vertAlign w:val="superscript"/>
          </w:rPr>
          <w:t xml:space="preserve">2 </w:t>
        </w:r>
        <w:r w:rsidR="00B16914" w:rsidRPr="00B16914">
          <w:rPr>
            <w:rStyle w:val="Hyperlink"/>
            <w:rFonts w:ascii="Times New Roman" w:hAnsi="Times New Roman" w:cs="Times New Roman"/>
            <w:noProof/>
            <w:sz w:val="24"/>
            <w:szCs w:val="24"/>
          </w:rPr>
          <w:t>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117</w:t>
        </w:r>
        <w:r w:rsidR="00B16914" w:rsidRPr="00B16914">
          <w:rPr>
            <w:rFonts w:ascii="Times New Roman" w:hAnsi="Times New Roman" w:cs="Times New Roman"/>
            <w:noProof/>
            <w:webHidden/>
            <w:sz w:val="24"/>
            <w:szCs w:val="24"/>
          </w:rPr>
          <w:fldChar w:fldCharType="end"/>
        </w:r>
      </w:hyperlink>
    </w:p>
    <w:p w14:paraId="0DB4BC01" w14:textId="61082DB4"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09" w:history="1">
        <w:r w:rsidR="00B16914" w:rsidRPr="00B16914">
          <w:rPr>
            <w:rStyle w:val="Hyperlink"/>
            <w:rFonts w:ascii="Times New Roman" w:hAnsi="Times New Roman" w:cs="Times New Roman"/>
            <w:noProof/>
            <w:sz w:val="24"/>
            <w:szCs w:val="24"/>
          </w:rPr>
          <w:t>Figure E.5: Total versus bioavailable concentrations of Ni (mg/kg) with linear regression equation and R</w:t>
        </w:r>
        <w:r w:rsidR="00B16914" w:rsidRPr="00B16914">
          <w:rPr>
            <w:rStyle w:val="Hyperlink"/>
            <w:rFonts w:ascii="Times New Roman" w:hAnsi="Times New Roman" w:cs="Times New Roman"/>
            <w:noProof/>
            <w:sz w:val="24"/>
            <w:szCs w:val="24"/>
            <w:vertAlign w:val="superscript"/>
          </w:rPr>
          <w:t xml:space="preserve">2 </w:t>
        </w:r>
        <w:r w:rsidR="00B16914" w:rsidRPr="00B16914">
          <w:rPr>
            <w:rStyle w:val="Hyperlink"/>
            <w:rFonts w:ascii="Times New Roman" w:hAnsi="Times New Roman" w:cs="Times New Roman"/>
            <w:noProof/>
            <w:sz w:val="24"/>
            <w:szCs w:val="24"/>
          </w:rPr>
          <w:t>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_Toc71709809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118</w:t>
        </w:r>
        <w:r w:rsidR="00B16914" w:rsidRPr="00B16914">
          <w:rPr>
            <w:rFonts w:ascii="Times New Roman" w:hAnsi="Times New Roman" w:cs="Times New Roman"/>
            <w:noProof/>
            <w:webHidden/>
            <w:sz w:val="24"/>
            <w:szCs w:val="24"/>
          </w:rPr>
          <w:fldChar w:fldCharType="end"/>
        </w:r>
      </w:hyperlink>
    </w:p>
    <w:p w14:paraId="699D34BF" w14:textId="67EB1527"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10" w:history="1">
        <w:r w:rsidR="00B16914" w:rsidRPr="00B16914">
          <w:rPr>
            <w:rStyle w:val="Hyperlink"/>
            <w:rFonts w:ascii="Times New Roman" w:hAnsi="Times New Roman" w:cs="Times New Roman"/>
            <w:noProof/>
            <w:sz w:val="24"/>
            <w:szCs w:val="24"/>
          </w:rPr>
          <w:t>Figure E.6: Total versus bioavailable concentrations of Pb (mg/kg) with linear regression equation and R</w:t>
        </w:r>
        <w:r w:rsidR="00B16914" w:rsidRPr="00B16914">
          <w:rPr>
            <w:rStyle w:val="Hyperlink"/>
            <w:rFonts w:ascii="Times New Roman" w:hAnsi="Times New Roman" w:cs="Times New Roman"/>
            <w:noProof/>
            <w:sz w:val="24"/>
            <w:szCs w:val="24"/>
            <w:vertAlign w:val="superscript"/>
          </w:rPr>
          <w:t xml:space="preserve">2 </w:t>
        </w:r>
        <w:r w:rsidR="00B16914" w:rsidRPr="00B16914">
          <w:rPr>
            <w:rStyle w:val="Hyperlink"/>
            <w:rFonts w:ascii="Times New Roman" w:hAnsi="Times New Roman" w:cs="Times New Roman"/>
            <w:noProof/>
            <w:sz w:val="24"/>
            <w:szCs w:val="24"/>
          </w:rPr>
          <w:t>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118</w:t>
        </w:r>
        <w:r w:rsidR="00B16914" w:rsidRPr="00B16914">
          <w:rPr>
            <w:rFonts w:ascii="Times New Roman" w:hAnsi="Times New Roman" w:cs="Times New Roman"/>
            <w:noProof/>
            <w:webHidden/>
            <w:sz w:val="24"/>
            <w:szCs w:val="24"/>
          </w:rPr>
          <w:fldChar w:fldCharType="end"/>
        </w:r>
      </w:hyperlink>
    </w:p>
    <w:p w14:paraId="4EFD810A" w14:textId="6DDB7066"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11" w:history="1">
        <w:r w:rsidR="00B16914" w:rsidRPr="00B16914">
          <w:rPr>
            <w:rStyle w:val="Hyperlink"/>
            <w:rFonts w:ascii="Times New Roman" w:hAnsi="Times New Roman" w:cs="Times New Roman"/>
            <w:noProof/>
            <w:sz w:val="24"/>
            <w:szCs w:val="24"/>
          </w:rPr>
          <w:t>Figure E.7: Total versus bioavailable concentrations of Zn (mg/kg) with linear regression equation and R</w:t>
        </w:r>
        <w:r w:rsidR="00B16914" w:rsidRPr="00B16914">
          <w:rPr>
            <w:rStyle w:val="Hyperlink"/>
            <w:rFonts w:ascii="Times New Roman" w:hAnsi="Times New Roman" w:cs="Times New Roman"/>
            <w:noProof/>
            <w:sz w:val="24"/>
            <w:szCs w:val="24"/>
            <w:vertAlign w:val="superscript"/>
          </w:rPr>
          <w:t xml:space="preserve">2 </w:t>
        </w:r>
        <w:r w:rsidR="00B16914" w:rsidRPr="00B16914">
          <w:rPr>
            <w:rStyle w:val="Hyperlink"/>
            <w:rFonts w:ascii="Times New Roman" w:hAnsi="Times New Roman" w:cs="Times New Roman"/>
            <w:noProof/>
            <w:sz w:val="24"/>
            <w:szCs w:val="24"/>
          </w:rPr>
          <w:t>for all sample locations</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119</w:t>
        </w:r>
        <w:r w:rsidR="00B16914" w:rsidRPr="00B16914">
          <w:rPr>
            <w:rFonts w:ascii="Times New Roman" w:hAnsi="Times New Roman" w:cs="Times New Roman"/>
            <w:noProof/>
            <w:webHidden/>
            <w:sz w:val="24"/>
            <w:szCs w:val="24"/>
          </w:rPr>
          <w:fldChar w:fldCharType="end"/>
        </w:r>
      </w:hyperlink>
    </w:p>
    <w:p w14:paraId="6E4C4DEC" w14:textId="3E836FC3"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4" w:anchor="_Toc71709812" w:history="1">
        <w:r w:rsidR="00B16914" w:rsidRPr="00B16914">
          <w:rPr>
            <w:rStyle w:val="Hyperlink"/>
            <w:rFonts w:ascii="Times New Roman" w:hAnsi="Times New Roman" w:cs="Times New Roman"/>
            <w:noProof/>
            <w:sz w:val="24"/>
            <w:szCs w:val="24"/>
          </w:rPr>
          <w:t>Figure F.1: Organic Carbon (%) as the independent variable plotted against total and bioavailable Cd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120</w:t>
        </w:r>
        <w:r w:rsidR="00B16914" w:rsidRPr="00B16914">
          <w:rPr>
            <w:rFonts w:ascii="Times New Roman" w:hAnsi="Times New Roman" w:cs="Times New Roman"/>
            <w:noProof/>
            <w:webHidden/>
            <w:sz w:val="24"/>
            <w:szCs w:val="24"/>
          </w:rPr>
          <w:fldChar w:fldCharType="end"/>
        </w:r>
      </w:hyperlink>
    </w:p>
    <w:p w14:paraId="00564927" w14:textId="1261C4EE"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13" w:history="1">
        <w:r w:rsidR="00B16914" w:rsidRPr="00B16914">
          <w:rPr>
            <w:rStyle w:val="Hyperlink"/>
            <w:rFonts w:ascii="Times New Roman" w:hAnsi="Times New Roman" w:cs="Times New Roman"/>
            <w:noProof/>
            <w:sz w:val="24"/>
            <w:szCs w:val="24"/>
          </w:rPr>
          <w:t>Figure F.2: Organic Carbon (%) as the independent variable plotted against total and bioavailable Cu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120</w:t>
        </w:r>
        <w:r w:rsidR="00B16914" w:rsidRPr="00B16914">
          <w:rPr>
            <w:rFonts w:ascii="Times New Roman" w:hAnsi="Times New Roman" w:cs="Times New Roman"/>
            <w:noProof/>
            <w:webHidden/>
            <w:sz w:val="24"/>
            <w:szCs w:val="24"/>
          </w:rPr>
          <w:fldChar w:fldCharType="end"/>
        </w:r>
      </w:hyperlink>
    </w:p>
    <w:p w14:paraId="09411EBC" w14:textId="36C74980"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5" w:anchor="_Toc71709814" w:history="1">
        <w:r w:rsidR="00B16914" w:rsidRPr="00B16914">
          <w:rPr>
            <w:rStyle w:val="Hyperlink"/>
            <w:rFonts w:ascii="Times New Roman" w:hAnsi="Times New Roman" w:cs="Times New Roman"/>
            <w:noProof/>
            <w:sz w:val="24"/>
            <w:szCs w:val="24"/>
          </w:rPr>
          <w:t>Figure F.3: Organic Carbon (%) as the independent variable plotted against total and bioavailable Fe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121</w:t>
        </w:r>
        <w:r w:rsidR="00B16914" w:rsidRPr="00B16914">
          <w:rPr>
            <w:rFonts w:ascii="Times New Roman" w:hAnsi="Times New Roman" w:cs="Times New Roman"/>
            <w:noProof/>
            <w:webHidden/>
            <w:sz w:val="24"/>
            <w:szCs w:val="24"/>
          </w:rPr>
          <w:fldChar w:fldCharType="end"/>
        </w:r>
      </w:hyperlink>
    </w:p>
    <w:p w14:paraId="2244C34E" w14:textId="6C61DAD7"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15" w:history="1">
        <w:r w:rsidR="00B16914" w:rsidRPr="00B16914">
          <w:rPr>
            <w:rStyle w:val="Hyperlink"/>
            <w:rFonts w:ascii="Times New Roman" w:hAnsi="Times New Roman" w:cs="Times New Roman"/>
            <w:noProof/>
            <w:sz w:val="24"/>
            <w:szCs w:val="24"/>
          </w:rPr>
          <w:t>Figure F.4: Organic Carbon (%) as the independent variable plotted against total and bioavailable Mn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121</w:t>
        </w:r>
        <w:r w:rsidR="00B16914" w:rsidRPr="00B16914">
          <w:rPr>
            <w:rFonts w:ascii="Times New Roman" w:hAnsi="Times New Roman" w:cs="Times New Roman"/>
            <w:noProof/>
            <w:webHidden/>
            <w:sz w:val="24"/>
            <w:szCs w:val="24"/>
          </w:rPr>
          <w:fldChar w:fldCharType="end"/>
        </w:r>
      </w:hyperlink>
    </w:p>
    <w:p w14:paraId="4305413F" w14:textId="09AE6EDE"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6" w:anchor="_Toc71709816" w:history="1">
        <w:r w:rsidR="00B16914" w:rsidRPr="00B16914">
          <w:rPr>
            <w:rStyle w:val="Hyperlink"/>
            <w:rFonts w:ascii="Times New Roman" w:hAnsi="Times New Roman" w:cs="Times New Roman"/>
            <w:noProof/>
            <w:sz w:val="24"/>
            <w:szCs w:val="24"/>
          </w:rPr>
          <w:t>Figure F.5 Organic Carbon (%) as the independent variable plotted against total and bioavailable Ni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122</w:t>
        </w:r>
        <w:r w:rsidR="00B16914" w:rsidRPr="00B16914">
          <w:rPr>
            <w:rFonts w:ascii="Times New Roman" w:hAnsi="Times New Roman" w:cs="Times New Roman"/>
            <w:noProof/>
            <w:webHidden/>
            <w:sz w:val="24"/>
            <w:szCs w:val="24"/>
          </w:rPr>
          <w:fldChar w:fldCharType="end"/>
        </w:r>
      </w:hyperlink>
    </w:p>
    <w:p w14:paraId="3BA4E823" w14:textId="5F9B39D7"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17" w:history="1">
        <w:r w:rsidR="00B16914" w:rsidRPr="00B16914">
          <w:rPr>
            <w:rStyle w:val="Hyperlink"/>
            <w:rFonts w:ascii="Times New Roman" w:hAnsi="Times New Roman" w:cs="Times New Roman"/>
            <w:noProof/>
            <w:sz w:val="24"/>
            <w:szCs w:val="24"/>
          </w:rPr>
          <w:t>Figure F.6: Organic Carbon (%) as the independent variable plotted against total and bioavailable Pb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122</w:t>
        </w:r>
        <w:r w:rsidR="00B16914" w:rsidRPr="00B16914">
          <w:rPr>
            <w:rFonts w:ascii="Times New Roman" w:hAnsi="Times New Roman" w:cs="Times New Roman"/>
            <w:noProof/>
            <w:webHidden/>
            <w:sz w:val="24"/>
            <w:szCs w:val="24"/>
          </w:rPr>
          <w:fldChar w:fldCharType="end"/>
        </w:r>
      </w:hyperlink>
    </w:p>
    <w:p w14:paraId="406A6B92" w14:textId="11F80C4E"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18" w:history="1">
        <w:r w:rsidR="00B16914" w:rsidRPr="00B16914">
          <w:rPr>
            <w:rStyle w:val="Hyperlink"/>
            <w:rFonts w:ascii="Times New Roman" w:hAnsi="Times New Roman" w:cs="Times New Roman"/>
            <w:noProof/>
            <w:sz w:val="24"/>
            <w:szCs w:val="24"/>
          </w:rPr>
          <w:t>Figure F.8: Total Fe (mg/kg) as the independent variable plotted against total and bioavailable Cd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123</w:t>
        </w:r>
        <w:r w:rsidR="00B16914" w:rsidRPr="00B16914">
          <w:rPr>
            <w:rFonts w:ascii="Times New Roman" w:hAnsi="Times New Roman" w:cs="Times New Roman"/>
            <w:noProof/>
            <w:webHidden/>
            <w:sz w:val="24"/>
            <w:szCs w:val="24"/>
          </w:rPr>
          <w:fldChar w:fldCharType="end"/>
        </w:r>
      </w:hyperlink>
    </w:p>
    <w:p w14:paraId="4DAD863F" w14:textId="10F083B9"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7" w:anchor="_Toc71709819" w:history="1">
        <w:r w:rsidR="00B16914" w:rsidRPr="00B16914">
          <w:rPr>
            <w:rStyle w:val="Hyperlink"/>
            <w:rFonts w:ascii="Times New Roman" w:hAnsi="Times New Roman" w:cs="Times New Roman"/>
            <w:noProof/>
            <w:sz w:val="24"/>
            <w:szCs w:val="24"/>
          </w:rPr>
          <w:t>Figure F.7: Organic Carbon (%) as the independent variable plotted against total and bioavailable Zn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_Toc71709819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123</w:t>
        </w:r>
        <w:r w:rsidR="00B16914" w:rsidRPr="00B16914">
          <w:rPr>
            <w:rFonts w:ascii="Times New Roman" w:hAnsi="Times New Roman" w:cs="Times New Roman"/>
            <w:noProof/>
            <w:webHidden/>
            <w:sz w:val="24"/>
            <w:szCs w:val="24"/>
          </w:rPr>
          <w:fldChar w:fldCharType="end"/>
        </w:r>
      </w:hyperlink>
    </w:p>
    <w:p w14:paraId="1504004C" w14:textId="7F0ED6AD"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8" w:anchor="_Toc71709820" w:history="1">
        <w:r w:rsidR="00B16914" w:rsidRPr="00B16914">
          <w:rPr>
            <w:rStyle w:val="Hyperlink"/>
            <w:rFonts w:ascii="Times New Roman" w:hAnsi="Times New Roman" w:cs="Times New Roman"/>
            <w:noProof/>
            <w:sz w:val="24"/>
            <w:szCs w:val="24"/>
          </w:rPr>
          <w:t>Figure F.9: Total Fe (mg/kg) as the independent variable plotted against total and bioavailable Cu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124</w:t>
        </w:r>
        <w:r w:rsidR="00B16914" w:rsidRPr="00B16914">
          <w:rPr>
            <w:rFonts w:ascii="Times New Roman" w:hAnsi="Times New Roman" w:cs="Times New Roman"/>
            <w:noProof/>
            <w:webHidden/>
            <w:sz w:val="24"/>
            <w:szCs w:val="24"/>
          </w:rPr>
          <w:fldChar w:fldCharType="end"/>
        </w:r>
      </w:hyperlink>
    </w:p>
    <w:p w14:paraId="558C1C2E" w14:textId="1C132FC3"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21" w:history="1">
        <w:r w:rsidR="00B16914" w:rsidRPr="00B16914">
          <w:rPr>
            <w:rStyle w:val="Hyperlink"/>
            <w:rFonts w:ascii="Times New Roman" w:hAnsi="Times New Roman" w:cs="Times New Roman"/>
            <w:noProof/>
            <w:sz w:val="24"/>
            <w:szCs w:val="24"/>
          </w:rPr>
          <w:t>Figure F.10: Total Fe (mg/kg) as the independent variable plotted against total and bioavailable Fe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124</w:t>
        </w:r>
        <w:r w:rsidR="00B16914" w:rsidRPr="00B16914">
          <w:rPr>
            <w:rFonts w:ascii="Times New Roman" w:hAnsi="Times New Roman" w:cs="Times New Roman"/>
            <w:noProof/>
            <w:webHidden/>
            <w:sz w:val="24"/>
            <w:szCs w:val="24"/>
          </w:rPr>
          <w:fldChar w:fldCharType="end"/>
        </w:r>
      </w:hyperlink>
    </w:p>
    <w:p w14:paraId="7B21EFDE" w14:textId="64FD53E2"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22" w:history="1">
        <w:r w:rsidR="00B16914" w:rsidRPr="00B16914">
          <w:rPr>
            <w:rStyle w:val="Hyperlink"/>
            <w:rFonts w:ascii="Times New Roman" w:hAnsi="Times New Roman" w:cs="Times New Roman"/>
            <w:noProof/>
            <w:sz w:val="24"/>
            <w:szCs w:val="24"/>
          </w:rPr>
          <w:t>Figure F.12: Total Fe (mg/kg) as the independent variable plotted against total and bioavailable Ni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125</w:t>
        </w:r>
        <w:r w:rsidR="00B16914" w:rsidRPr="00B16914">
          <w:rPr>
            <w:rFonts w:ascii="Times New Roman" w:hAnsi="Times New Roman" w:cs="Times New Roman"/>
            <w:noProof/>
            <w:webHidden/>
            <w:sz w:val="24"/>
            <w:szCs w:val="24"/>
          </w:rPr>
          <w:fldChar w:fldCharType="end"/>
        </w:r>
      </w:hyperlink>
    </w:p>
    <w:p w14:paraId="5FFC0BB6" w14:textId="619FDFBF"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59" w:anchor="_Toc71709823" w:history="1">
        <w:r w:rsidR="00B16914" w:rsidRPr="00B16914">
          <w:rPr>
            <w:rStyle w:val="Hyperlink"/>
            <w:rFonts w:ascii="Times New Roman" w:hAnsi="Times New Roman" w:cs="Times New Roman"/>
            <w:noProof/>
            <w:sz w:val="24"/>
            <w:szCs w:val="24"/>
          </w:rPr>
          <w:t>Figure F.11: Total Fe (mg/kg) as the independent variable plotted against total and bioavailable Mn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_Toc71709823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125</w:t>
        </w:r>
        <w:r w:rsidR="00B16914" w:rsidRPr="00B16914">
          <w:rPr>
            <w:rFonts w:ascii="Times New Roman" w:hAnsi="Times New Roman" w:cs="Times New Roman"/>
            <w:noProof/>
            <w:webHidden/>
            <w:sz w:val="24"/>
            <w:szCs w:val="24"/>
          </w:rPr>
          <w:fldChar w:fldCharType="end"/>
        </w:r>
      </w:hyperlink>
    </w:p>
    <w:p w14:paraId="635A2CE4" w14:textId="45B79367"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24" w:history="1">
        <w:r w:rsidR="00B16914" w:rsidRPr="00B16914">
          <w:rPr>
            <w:rStyle w:val="Hyperlink"/>
            <w:rFonts w:ascii="Times New Roman" w:hAnsi="Times New Roman" w:cs="Times New Roman"/>
            <w:noProof/>
            <w:sz w:val="24"/>
            <w:szCs w:val="24"/>
          </w:rPr>
          <w:t>Figure F.14: Total Fe (mg/kg) as the independent variable plotted against total and bioavailable Zn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_Toc71709824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126</w:t>
        </w:r>
        <w:r w:rsidR="00B16914" w:rsidRPr="00B16914">
          <w:rPr>
            <w:rFonts w:ascii="Times New Roman" w:hAnsi="Times New Roman" w:cs="Times New Roman"/>
            <w:noProof/>
            <w:webHidden/>
            <w:sz w:val="24"/>
            <w:szCs w:val="24"/>
          </w:rPr>
          <w:fldChar w:fldCharType="end"/>
        </w:r>
      </w:hyperlink>
    </w:p>
    <w:p w14:paraId="157916A0" w14:textId="03EE9937"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60" w:anchor="_Toc71709825" w:history="1">
        <w:r w:rsidR="00B16914" w:rsidRPr="00B16914">
          <w:rPr>
            <w:rStyle w:val="Hyperlink"/>
            <w:rFonts w:ascii="Times New Roman" w:hAnsi="Times New Roman" w:cs="Times New Roman"/>
            <w:noProof/>
            <w:sz w:val="24"/>
            <w:szCs w:val="24"/>
          </w:rPr>
          <w:t>Figure F.13: Total Fe (mg/kg) as the independent variable plotted against total and bioavailable Pb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_Toc71709825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126</w:t>
        </w:r>
        <w:r w:rsidR="00B16914" w:rsidRPr="00B16914">
          <w:rPr>
            <w:rFonts w:ascii="Times New Roman" w:hAnsi="Times New Roman" w:cs="Times New Roman"/>
            <w:noProof/>
            <w:webHidden/>
            <w:sz w:val="24"/>
            <w:szCs w:val="24"/>
          </w:rPr>
          <w:fldChar w:fldCharType="end"/>
        </w:r>
      </w:hyperlink>
    </w:p>
    <w:p w14:paraId="6165ABE6" w14:textId="3976B54A"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61" w:anchor="_Toc71709826" w:history="1">
        <w:r w:rsidR="00B16914" w:rsidRPr="00B16914">
          <w:rPr>
            <w:rStyle w:val="Hyperlink"/>
            <w:rFonts w:ascii="Times New Roman" w:hAnsi="Times New Roman" w:cs="Times New Roman"/>
            <w:noProof/>
            <w:sz w:val="24"/>
            <w:szCs w:val="24"/>
          </w:rPr>
          <w:t>Figure F.15: Sediment pH as the independent variable plotted against total and bioavailable Cd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_Toc71709826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127</w:t>
        </w:r>
        <w:r w:rsidR="00B16914" w:rsidRPr="00B16914">
          <w:rPr>
            <w:rFonts w:ascii="Times New Roman" w:hAnsi="Times New Roman" w:cs="Times New Roman"/>
            <w:noProof/>
            <w:webHidden/>
            <w:sz w:val="24"/>
            <w:szCs w:val="24"/>
          </w:rPr>
          <w:fldChar w:fldCharType="end"/>
        </w:r>
      </w:hyperlink>
    </w:p>
    <w:p w14:paraId="1480841A" w14:textId="79948739"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27" w:history="1">
        <w:r w:rsidR="00B16914" w:rsidRPr="00B16914">
          <w:rPr>
            <w:rStyle w:val="Hyperlink"/>
            <w:rFonts w:ascii="Times New Roman" w:hAnsi="Times New Roman" w:cs="Times New Roman"/>
            <w:noProof/>
            <w:sz w:val="24"/>
            <w:szCs w:val="24"/>
          </w:rPr>
          <w:t>Figure F.16: Sediment pH as the independent variable plotted against total and bioavailable Cu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_Toc71709827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127</w:t>
        </w:r>
        <w:r w:rsidR="00B16914" w:rsidRPr="00B16914">
          <w:rPr>
            <w:rFonts w:ascii="Times New Roman" w:hAnsi="Times New Roman" w:cs="Times New Roman"/>
            <w:noProof/>
            <w:webHidden/>
            <w:sz w:val="24"/>
            <w:szCs w:val="24"/>
          </w:rPr>
          <w:fldChar w:fldCharType="end"/>
        </w:r>
      </w:hyperlink>
    </w:p>
    <w:p w14:paraId="2158A25A" w14:textId="70802651"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62" w:anchor="_Toc71709828" w:history="1">
        <w:r w:rsidR="00B16914" w:rsidRPr="00B16914">
          <w:rPr>
            <w:rStyle w:val="Hyperlink"/>
            <w:rFonts w:ascii="Times New Roman" w:hAnsi="Times New Roman" w:cs="Times New Roman"/>
            <w:noProof/>
            <w:sz w:val="24"/>
            <w:szCs w:val="24"/>
          </w:rPr>
          <w:t>Figure F.17: Sediment pH as the independent variable plotted against total and bioavailable Fe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_Toc71709828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128</w:t>
        </w:r>
        <w:r w:rsidR="00B16914" w:rsidRPr="00B16914">
          <w:rPr>
            <w:rFonts w:ascii="Times New Roman" w:hAnsi="Times New Roman" w:cs="Times New Roman"/>
            <w:noProof/>
            <w:webHidden/>
            <w:sz w:val="24"/>
            <w:szCs w:val="24"/>
          </w:rPr>
          <w:fldChar w:fldCharType="end"/>
        </w:r>
      </w:hyperlink>
    </w:p>
    <w:p w14:paraId="6059266B" w14:textId="6361FF54"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29" w:history="1">
        <w:r w:rsidR="00B16914" w:rsidRPr="00B16914">
          <w:rPr>
            <w:rStyle w:val="Hyperlink"/>
            <w:rFonts w:ascii="Times New Roman" w:hAnsi="Times New Roman" w:cs="Times New Roman"/>
            <w:noProof/>
            <w:sz w:val="24"/>
            <w:szCs w:val="24"/>
          </w:rPr>
          <w:t>Figure F.18: Sediment pH as the independent variable plotted against total and bioavailable Mn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_Toc71709829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128</w:t>
        </w:r>
        <w:r w:rsidR="00B16914" w:rsidRPr="00B16914">
          <w:rPr>
            <w:rFonts w:ascii="Times New Roman" w:hAnsi="Times New Roman" w:cs="Times New Roman"/>
            <w:noProof/>
            <w:webHidden/>
            <w:sz w:val="24"/>
            <w:szCs w:val="24"/>
          </w:rPr>
          <w:fldChar w:fldCharType="end"/>
        </w:r>
      </w:hyperlink>
    </w:p>
    <w:p w14:paraId="5723BAE6" w14:textId="3223BE37"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63" w:anchor="_Toc71709830" w:history="1">
        <w:r w:rsidR="00B16914" w:rsidRPr="00B16914">
          <w:rPr>
            <w:rStyle w:val="Hyperlink"/>
            <w:rFonts w:ascii="Times New Roman" w:hAnsi="Times New Roman" w:cs="Times New Roman"/>
            <w:noProof/>
            <w:sz w:val="24"/>
            <w:szCs w:val="24"/>
          </w:rPr>
          <w:t>Figure F.19: Sediment pH as the independent variable plotted against total and bioavailable Ni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_Toc71709830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129</w:t>
        </w:r>
        <w:r w:rsidR="00B16914" w:rsidRPr="00B16914">
          <w:rPr>
            <w:rFonts w:ascii="Times New Roman" w:hAnsi="Times New Roman" w:cs="Times New Roman"/>
            <w:noProof/>
            <w:webHidden/>
            <w:sz w:val="24"/>
            <w:szCs w:val="24"/>
          </w:rPr>
          <w:fldChar w:fldCharType="end"/>
        </w:r>
      </w:hyperlink>
    </w:p>
    <w:p w14:paraId="10C5F634" w14:textId="05CC3CD6"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71709831" w:history="1">
        <w:r w:rsidR="00B16914" w:rsidRPr="00B16914">
          <w:rPr>
            <w:rStyle w:val="Hyperlink"/>
            <w:rFonts w:ascii="Times New Roman" w:hAnsi="Times New Roman" w:cs="Times New Roman"/>
            <w:noProof/>
            <w:sz w:val="24"/>
            <w:szCs w:val="24"/>
          </w:rPr>
          <w:t>Figure F.20: Sediment pH as the independent variable plotted against total and bioavailable Pb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_Toc71709831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129</w:t>
        </w:r>
        <w:r w:rsidR="00B16914" w:rsidRPr="00B16914">
          <w:rPr>
            <w:rFonts w:ascii="Times New Roman" w:hAnsi="Times New Roman" w:cs="Times New Roman"/>
            <w:noProof/>
            <w:webHidden/>
            <w:sz w:val="24"/>
            <w:szCs w:val="24"/>
          </w:rPr>
          <w:fldChar w:fldCharType="end"/>
        </w:r>
      </w:hyperlink>
    </w:p>
    <w:p w14:paraId="1582EAE8" w14:textId="16203438" w:rsidR="00B16914" w:rsidRPr="00B16914" w:rsidRDefault="00644126" w:rsidP="00B16914">
      <w:pPr>
        <w:pStyle w:val="TableofFigures"/>
        <w:tabs>
          <w:tab w:val="right" w:leader="dot" w:pos="9350"/>
        </w:tabs>
        <w:spacing w:line="480" w:lineRule="auto"/>
        <w:rPr>
          <w:rFonts w:ascii="Times New Roman" w:eastAsiaTheme="minorEastAsia" w:hAnsi="Times New Roman" w:cs="Times New Roman"/>
          <w:noProof/>
          <w:sz w:val="24"/>
          <w:szCs w:val="24"/>
        </w:rPr>
      </w:pPr>
      <w:hyperlink r:id="rId64" w:anchor="_Toc71709832" w:history="1">
        <w:r w:rsidR="00B16914" w:rsidRPr="00B16914">
          <w:rPr>
            <w:rStyle w:val="Hyperlink"/>
            <w:rFonts w:ascii="Times New Roman" w:hAnsi="Times New Roman" w:cs="Times New Roman"/>
            <w:noProof/>
            <w:sz w:val="24"/>
            <w:szCs w:val="24"/>
          </w:rPr>
          <w:t>Figure F.21: Sediment pH as the independent variable plotted against total and bioavailable Zn (mg/kg)</w:t>
        </w:r>
        <w:r w:rsidR="00B16914" w:rsidRPr="00B16914">
          <w:rPr>
            <w:rFonts w:ascii="Times New Roman" w:hAnsi="Times New Roman" w:cs="Times New Roman"/>
            <w:noProof/>
            <w:webHidden/>
            <w:sz w:val="24"/>
            <w:szCs w:val="24"/>
          </w:rPr>
          <w:tab/>
        </w:r>
        <w:r w:rsidR="00B16914" w:rsidRPr="00B16914">
          <w:rPr>
            <w:rFonts w:ascii="Times New Roman" w:hAnsi="Times New Roman" w:cs="Times New Roman"/>
            <w:noProof/>
            <w:webHidden/>
            <w:sz w:val="24"/>
            <w:szCs w:val="24"/>
          </w:rPr>
          <w:fldChar w:fldCharType="begin"/>
        </w:r>
        <w:r w:rsidR="00B16914" w:rsidRPr="00B16914">
          <w:rPr>
            <w:rFonts w:ascii="Times New Roman" w:hAnsi="Times New Roman" w:cs="Times New Roman"/>
            <w:noProof/>
            <w:webHidden/>
            <w:sz w:val="24"/>
            <w:szCs w:val="24"/>
          </w:rPr>
          <w:instrText xml:space="preserve"> PAGEREF _Toc71709832 \h </w:instrText>
        </w:r>
        <w:r w:rsidR="00B16914" w:rsidRPr="00B16914">
          <w:rPr>
            <w:rFonts w:ascii="Times New Roman" w:hAnsi="Times New Roman" w:cs="Times New Roman"/>
            <w:noProof/>
            <w:webHidden/>
            <w:sz w:val="24"/>
            <w:szCs w:val="24"/>
          </w:rPr>
        </w:r>
        <w:r w:rsidR="00B16914" w:rsidRPr="00B16914">
          <w:rPr>
            <w:rFonts w:ascii="Times New Roman" w:hAnsi="Times New Roman" w:cs="Times New Roman"/>
            <w:noProof/>
            <w:webHidden/>
            <w:sz w:val="24"/>
            <w:szCs w:val="24"/>
          </w:rPr>
          <w:fldChar w:fldCharType="separate"/>
        </w:r>
        <w:r w:rsidR="00B16914" w:rsidRPr="00B16914">
          <w:rPr>
            <w:rFonts w:ascii="Times New Roman" w:hAnsi="Times New Roman" w:cs="Times New Roman"/>
            <w:noProof/>
            <w:webHidden/>
            <w:sz w:val="24"/>
            <w:szCs w:val="24"/>
          </w:rPr>
          <w:t>130</w:t>
        </w:r>
        <w:r w:rsidR="00B16914" w:rsidRPr="00B16914">
          <w:rPr>
            <w:rFonts w:ascii="Times New Roman" w:hAnsi="Times New Roman" w:cs="Times New Roman"/>
            <w:noProof/>
            <w:webHidden/>
            <w:sz w:val="24"/>
            <w:szCs w:val="24"/>
          </w:rPr>
          <w:fldChar w:fldCharType="end"/>
        </w:r>
      </w:hyperlink>
    </w:p>
    <w:p w14:paraId="1B1CF687" w14:textId="540F74D9" w:rsidR="00187110" w:rsidRDefault="003F6A9B" w:rsidP="00B16914">
      <w:pPr>
        <w:pStyle w:val="Heading1"/>
        <w:spacing w:line="480" w:lineRule="auto"/>
      </w:pPr>
      <w:r w:rsidRPr="00B16914">
        <w:rPr>
          <w:rFonts w:cs="Times New Roman"/>
          <w:sz w:val="24"/>
          <w:szCs w:val="24"/>
        </w:rPr>
        <w:lastRenderedPageBreak/>
        <w:fldChar w:fldCharType="end"/>
      </w:r>
      <w:bookmarkStart w:id="7" w:name="_Toc63938496"/>
      <w:bookmarkStart w:id="8" w:name="_Toc71709688"/>
      <w:r w:rsidR="00E12F91">
        <w:t>Abstract</w:t>
      </w:r>
      <w:bookmarkEnd w:id="7"/>
      <w:bookmarkEnd w:id="8"/>
    </w:p>
    <w:p w14:paraId="74280373" w14:textId="314EB897" w:rsidR="00270DE9" w:rsidRPr="00270DE9" w:rsidRDefault="00270DE9" w:rsidP="00270DE9">
      <w:pPr>
        <w:spacing w:after="0" w:line="480" w:lineRule="auto"/>
        <w:ind w:firstLine="720"/>
        <w:jc w:val="both"/>
        <w:rPr>
          <w:rFonts w:ascii="Times New Roman" w:hAnsi="Times New Roman" w:cs="Times New Roman"/>
          <w:sz w:val="24"/>
          <w:szCs w:val="24"/>
        </w:rPr>
      </w:pPr>
      <w:r w:rsidRPr="00270DE9">
        <w:rPr>
          <w:rFonts w:ascii="Times New Roman" w:hAnsi="Times New Roman" w:cs="Times New Roman"/>
          <w:sz w:val="24"/>
          <w:szCs w:val="24"/>
        </w:rPr>
        <w:t>Historic lead and zinc mining in the Tri-State Mining District has ceased, but the legacy of trace metal contamination (Cd, Cu, Ni, Pb, and Zn) throughout the region still exists. This thesis focuses on stream sediments in and downstream from contaminated areas. This study evaluated temporal changes of trace metal concentrations over 35-years in Tar Creek sediments. The spatial distribution of trace metal concentrations was subject to analyses between Tar Creek, the Neosho River, the Spring River, and Grand Lake O’ the Cherokees. The last study focused on the bioavailability of trace metals in sediments and what factors may influence it. The watershed of Grand Lake O’ the Cherokees drains multiple National Priority List Superfund sites from mining-related activities. Sources of trace metals entering the surface water systems include artesian flowing mine drainage, mining waste pile leachate, and mine waste in the active channels.</w:t>
      </w:r>
    </w:p>
    <w:p w14:paraId="3E1943C5" w14:textId="340C4668" w:rsidR="00270DE9" w:rsidRPr="00270DE9" w:rsidRDefault="00270DE9" w:rsidP="00270DE9">
      <w:pPr>
        <w:spacing w:after="0" w:line="480" w:lineRule="auto"/>
        <w:jc w:val="both"/>
        <w:rPr>
          <w:rFonts w:ascii="Times New Roman" w:eastAsiaTheme="majorEastAsia" w:hAnsi="Times New Roman" w:cs="Times New Roman"/>
          <w:b/>
          <w:color w:val="000000" w:themeColor="text1"/>
          <w:sz w:val="24"/>
          <w:szCs w:val="24"/>
        </w:rPr>
      </w:pPr>
      <w:r w:rsidRPr="00270DE9">
        <w:rPr>
          <w:rFonts w:ascii="Times New Roman" w:hAnsi="Times New Roman" w:cs="Times New Roman"/>
          <w:sz w:val="24"/>
          <w:szCs w:val="24"/>
        </w:rPr>
        <w:tab/>
        <w:t>When evaluating temporal changes in Tar Creek sediments, Cd, Mn, Ni, and Zn concentrations and organic carbon content increased. At the same time, Fe, Pb, and S decreased from 1985 to 2020. Spatially, Cd, Pb, and Zn concentrations decreased with increasing distance from mining impaired areas. Lastly, evaluating the impact of sediment pH, sediment organic carbon, and total Fe concentrations resulted in a wide range of responses and variability. The bioavailable concentrations of trace metals were not influenced equally by these factors. Use of statistical evaluations at the 95</w:t>
      </w:r>
      <w:r w:rsidRPr="00270DE9">
        <w:rPr>
          <w:rFonts w:ascii="Times New Roman" w:hAnsi="Times New Roman" w:cs="Times New Roman"/>
          <w:sz w:val="24"/>
          <w:szCs w:val="24"/>
          <w:vertAlign w:val="superscript"/>
        </w:rPr>
        <w:t>th</w:t>
      </w:r>
      <w:r w:rsidRPr="00270DE9">
        <w:rPr>
          <w:rFonts w:ascii="Times New Roman" w:hAnsi="Times New Roman" w:cs="Times New Roman"/>
          <w:sz w:val="24"/>
          <w:szCs w:val="24"/>
        </w:rPr>
        <w:t xml:space="preserve"> confidence interval for the appropriate tests allowed for the determination of significance. Sediment-bound trace metals in freshwater sediments have complex behaviors and are becoming distributed downstream of the mining district. As remediation of sediments in the Superfund sites begins, it is imperative to understand the sources, mobility, and bioavailability of the trace metals to increase the effectiveness and efficiency of remediation while minimizing potential human and environmental risk</w:t>
      </w:r>
      <w:r w:rsidR="00202312">
        <w:rPr>
          <w:rFonts w:ascii="Times New Roman" w:hAnsi="Times New Roman" w:cs="Times New Roman"/>
          <w:sz w:val="24"/>
          <w:szCs w:val="24"/>
        </w:rPr>
        <w:t>s</w:t>
      </w:r>
      <w:r w:rsidRPr="00270DE9">
        <w:rPr>
          <w:rFonts w:ascii="Times New Roman" w:hAnsi="Times New Roman" w:cs="Times New Roman"/>
          <w:sz w:val="24"/>
          <w:szCs w:val="24"/>
        </w:rPr>
        <w:t xml:space="preserve">. </w:t>
      </w:r>
    </w:p>
    <w:p w14:paraId="13FDA5A7" w14:textId="77777777" w:rsidR="00F51C83" w:rsidRDefault="00F51C83" w:rsidP="0064234B">
      <w:pPr>
        <w:pStyle w:val="Heading1"/>
        <w:sectPr w:rsidR="00F51C83" w:rsidSect="00F51C83">
          <w:footerReference w:type="default" r:id="rId65"/>
          <w:pgSz w:w="12240" w:h="15840"/>
          <w:pgMar w:top="1440" w:right="1440" w:bottom="1440" w:left="1440" w:header="720" w:footer="720" w:gutter="0"/>
          <w:pgNumType w:fmt="lowerRoman" w:start="4"/>
          <w:cols w:space="720"/>
          <w:docGrid w:linePitch="360"/>
        </w:sectPr>
      </w:pPr>
      <w:bookmarkStart w:id="9" w:name="_Toc63675244"/>
    </w:p>
    <w:p w14:paraId="360E37CC" w14:textId="11A8CE43" w:rsidR="008F6AE9" w:rsidRPr="006E5154" w:rsidRDefault="008F6AE9" w:rsidP="008F6AE9">
      <w:pPr>
        <w:pStyle w:val="Heading1"/>
        <w:numPr>
          <w:ilvl w:val="0"/>
          <w:numId w:val="5"/>
        </w:numPr>
        <w:jc w:val="center"/>
      </w:pPr>
      <w:bookmarkStart w:id="10" w:name="_Toc63938499"/>
      <w:bookmarkStart w:id="11" w:name="_Toc71709689"/>
      <w:r>
        <w:lastRenderedPageBreak/>
        <w:t>Project Introduction and General Background</w:t>
      </w:r>
      <w:bookmarkEnd w:id="9"/>
      <w:bookmarkEnd w:id="10"/>
      <w:bookmarkEnd w:id="11"/>
    </w:p>
    <w:p w14:paraId="5A7F60BA" w14:textId="77777777" w:rsidR="008F6AE9" w:rsidRPr="00D36D5C" w:rsidRDefault="008F6AE9" w:rsidP="008F6AE9">
      <w:pPr>
        <w:pStyle w:val="Heading2"/>
      </w:pPr>
      <w:bookmarkStart w:id="12" w:name="_Toc63675245"/>
      <w:bookmarkStart w:id="13" w:name="_Toc63938500"/>
      <w:bookmarkStart w:id="14" w:name="_Toc71709690"/>
      <w:r>
        <w:t xml:space="preserve">1.1 </w:t>
      </w:r>
      <w:r w:rsidRPr="00D36D5C">
        <w:t>Introduction</w:t>
      </w:r>
      <w:bookmarkEnd w:id="12"/>
      <w:bookmarkEnd w:id="13"/>
      <w:bookmarkEnd w:id="14"/>
    </w:p>
    <w:p w14:paraId="41BB899B" w14:textId="3B6307A9" w:rsidR="003374A6" w:rsidRDefault="008F6AE9" w:rsidP="003374A6">
      <w:pPr>
        <w:spacing w:after="0" w:line="480" w:lineRule="auto"/>
        <w:jc w:val="both"/>
        <w:rPr>
          <w:rFonts w:ascii="Times New Roman" w:hAnsi="Times New Roman" w:cs="Times New Roman"/>
          <w:sz w:val="24"/>
          <w:szCs w:val="24"/>
        </w:rPr>
      </w:pPr>
      <w:r w:rsidRPr="00476D16">
        <w:rPr>
          <w:rFonts w:ascii="Times New Roman" w:hAnsi="Times New Roman" w:cs="Times New Roman"/>
          <w:sz w:val="24"/>
          <w:szCs w:val="24"/>
        </w:rPr>
        <w:tab/>
      </w:r>
      <w:r w:rsidR="003374A6">
        <w:rPr>
          <w:rFonts w:ascii="Times New Roman" w:hAnsi="Times New Roman" w:cs="Times New Roman"/>
          <w:sz w:val="24"/>
          <w:szCs w:val="24"/>
        </w:rPr>
        <w:t xml:space="preserve">The </w:t>
      </w:r>
      <w:r w:rsidR="00202312">
        <w:rPr>
          <w:rFonts w:ascii="Times New Roman" w:hAnsi="Times New Roman" w:cs="Times New Roman"/>
          <w:sz w:val="24"/>
          <w:szCs w:val="24"/>
        </w:rPr>
        <w:t>no longer active</w:t>
      </w:r>
      <w:r w:rsidR="008D3D15">
        <w:rPr>
          <w:rFonts w:ascii="Times New Roman" w:hAnsi="Times New Roman" w:cs="Times New Roman"/>
          <w:sz w:val="24"/>
          <w:szCs w:val="24"/>
        </w:rPr>
        <w:t xml:space="preserve"> </w:t>
      </w:r>
      <w:r w:rsidR="003374A6">
        <w:rPr>
          <w:rFonts w:ascii="Times New Roman" w:hAnsi="Times New Roman" w:cs="Times New Roman"/>
          <w:sz w:val="24"/>
          <w:szCs w:val="24"/>
        </w:rPr>
        <w:t xml:space="preserve">Tri-State Mining District (TSMD) is </w:t>
      </w:r>
      <w:r w:rsidR="008D3D15">
        <w:rPr>
          <w:rFonts w:ascii="Times New Roman" w:hAnsi="Times New Roman" w:cs="Times New Roman"/>
          <w:sz w:val="24"/>
          <w:szCs w:val="24"/>
        </w:rPr>
        <w:t xml:space="preserve">located </w:t>
      </w:r>
      <w:r w:rsidR="00561333">
        <w:rPr>
          <w:rFonts w:ascii="Times New Roman" w:hAnsi="Times New Roman" w:cs="Times New Roman"/>
          <w:sz w:val="24"/>
          <w:szCs w:val="24"/>
        </w:rPr>
        <w:t xml:space="preserve">in </w:t>
      </w:r>
      <w:r w:rsidR="003374A6">
        <w:rPr>
          <w:rFonts w:ascii="Times New Roman" w:hAnsi="Times New Roman" w:cs="Times New Roman"/>
          <w:sz w:val="24"/>
          <w:szCs w:val="24"/>
        </w:rPr>
        <w:t>northeastern Oklahoma, southeastern Kansas, and southwestern Missouri. The Picher Field, on the border of Oklahoma and Kansas within the TSMD</w:t>
      </w:r>
      <w:r w:rsidR="006E1F71">
        <w:rPr>
          <w:rFonts w:ascii="Times New Roman" w:hAnsi="Times New Roman" w:cs="Times New Roman"/>
          <w:sz w:val="24"/>
          <w:szCs w:val="24"/>
        </w:rPr>
        <w:t>,</w:t>
      </w:r>
      <w:r w:rsidR="003374A6">
        <w:rPr>
          <w:rFonts w:ascii="Times New Roman" w:hAnsi="Times New Roman" w:cs="Times New Roman"/>
          <w:sz w:val="24"/>
          <w:szCs w:val="24"/>
        </w:rPr>
        <w:t xml:space="preserve"> produced over 13 million tons of crude lead (Pb) and zinc (Zn) ore per year in the </w:t>
      </w:r>
      <w:r w:rsidR="008D3D15">
        <w:rPr>
          <w:rFonts w:ascii="Times New Roman" w:hAnsi="Times New Roman" w:cs="Times New Roman"/>
          <w:sz w:val="24"/>
          <w:szCs w:val="24"/>
        </w:rPr>
        <w:t xml:space="preserve">peak years of the </w:t>
      </w:r>
      <w:r w:rsidR="003374A6">
        <w:rPr>
          <w:rFonts w:ascii="Times New Roman" w:hAnsi="Times New Roman" w:cs="Times New Roman"/>
          <w:sz w:val="24"/>
          <w:szCs w:val="24"/>
        </w:rPr>
        <w:t xml:space="preserve">mid-1920s </w:t>
      </w:r>
      <w:r w:rsidR="003374A6">
        <w:rPr>
          <w:rFonts w:ascii="Times New Roman" w:hAnsi="Times New Roman" w:cs="Times New Roman"/>
          <w:sz w:val="24"/>
          <w:szCs w:val="24"/>
        </w:rPr>
        <w:fldChar w:fldCharType="begin"/>
      </w:r>
      <w:r w:rsidR="003374A6">
        <w:rPr>
          <w:rFonts w:ascii="Times New Roman" w:hAnsi="Times New Roman" w:cs="Times New Roman"/>
          <w:sz w:val="24"/>
          <w:szCs w:val="24"/>
        </w:rPr>
        <w:instrText xml:space="preserve"> ADDIN ZOTERO_ITEM CSL_CITATION {"citationID":"9ZCyVcbg","properties":{"formattedCitation":"(McKnight and Fischer, 1970)","plainCitation":"(McKnight and Fischer, 1970)","noteIndex":0},"citationItems":[{"id":278,"uris":["http://zotero.org/users/6329805/items/S7VAPU96"],"uri":["http://zotero.org/users/6329805/items/S7VAPU96"],"itemData":{"id":278,"type":"report","collection-title":"Professional Paper","genre":"USGS Numbered Series","number":"588","publisher":"U.S. Govt. Print. Off.,","source":"pubs.er.usgs.gov","title":"Geology and ore deposits of the Picher field, Oklahoma and Kansas","URL":"http://pubs.er.usgs.gov/publication/pp588","author":[{"family":"McKnight","given":"Edwin Thor"},{"family":"Fischer","given":"Richard Philip"}],"accessed":{"date-parts":[["2020",2,18]]},"issued":{"date-parts":[["1970"]]}}}],"schema":"https://github.com/citation-style-language/schema/raw/master/csl-citation.json"} </w:instrText>
      </w:r>
      <w:r w:rsidR="003374A6">
        <w:rPr>
          <w:rFonts w:ascii="Times New Roman" w:hAnsi="Times New Roman" w:cs="Times New Roman"/>
          <w:sz w:val="24"/>
          <w:szCs w:val="24"/>
        </w:rPr>
        <w:fldChar w:fldCharType="separate"/>
      </w:r>
      <w:r w:rsidR="003374A6" w:rsidRPr="0091328E">
        <w:rPr>
          <w:rFonts w:ascii="Times New Roman" w:hAnsi="Times New Roman" w:cs="Times New Roman"/>
          <w:sz w:val="24"/>
        </w:rPr>
        <w:t>(McKnight and Fischer, 1970)</w:t>
      </w:r>
      <w:r w:rsidR="003374A6">
        <w:rPr>
          <w:rFonts w:ascii="Times New Roman" w:hAnsi="Times New Roman" w:cs="Times New Roman"/>
          <w:sz w:val="24"/>
          <w:szCs w:val="24"/>
        </w:rPr>
        <w:fldChar w:fldCharType="end"/>
      </w:r>
      <w:r w:rsidR="003374A6">
        <w:rPr>
          <w:rFonts w:ascii="Times New Roman" w:hAnsi="Times New Roman" w:cs="Times New Roman"/>
          <w:sz w:val="24"/>
          <w:szCs w:val="24"/>
        </w:rPr>
        <w:t xml:space="preserve">. </w:t>
      </w:r>
      <w:r w:rsidR="003374A6" w:rsidRPr="006C016D">
        <w:rPr>
          <w:rFonts w:ascii="Times New Roman" w:hAnsi="Times New Roman" w:cs="Times New Roman"/>
          <w:sz w:val="24"/>
          <w:szCs w:val="24"/>
        </w:rPr>
        <w:t xml:space="preserve">The TSMD contains multiple National Priorities List (NPL) Superfund Sites </w:t>
      </w:r>
      <w:r w:rsidR="00561333">
        <w:rPr>
          <w:rFonts w:ascii="Times New Roman" w:hAnsi="Times New Roman" w:cs="Times New Roman"/>
          <w:sz w:val="24"/>
          <w:szCs w:val="24"/>
        </w:rPr>
        <w:t>due to</w:t>
      </w:r>
      <w:r w:rsidR="003374A6" w:rsidRPr="006C016D">
        <w:rPr>
          <w:rFonts w:ascii="Times New Roman" w:hAnsi="Times New Roman" w:cs="Times New Roman"/>
          <w:sz w:val="24"/>
          <w:szCs w:val="24"/>
        </w:rPr>
        <w:t xml:space="preserve"> widespread trace metal contamination from mining and ore processing during the 1800s and 1900s</w:t>
      </w:r>
      <w:r w:rsidR="003374A6">
        <w:rPr>
          <w:rFonts w:ascii="Times New Roman" w:hAnsi="Times New Roman" w:cs="Times New Roman"/>
          <w:sz w:val="24"/>
          <w:szCs w:val="24"/>
        </w:rPr>
        <w:t xml:space="preserve"> </w:t>
      </w:r>
      <w:r w:rsidR="003374A6">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{"citationID":"JOAe1tMI","properties":{"formattedCitation":"(U.S. EPA, 2015)","plainCitation":"(U.S. EPA, 2015)","dontUpdate":true,"noteIndex":0},"citationItems":[{"id":645,"uris":["http://zotero.org/users/6329805/items/RI7TCEDH"],"uri":["http://zotero.org/users/6329805/items/RI7TCEDH"],"itemData":{"id":645,"type":"report","event-place":"Lenexa, KS","genre":"Five-Year Review","number":"30244541","publisher":"United States Environmental Protection Agency  Region 7","publisher-place":"Lenexa, KS","title":"Fifth Five-Year Review Report for Cherokee County Superfund Site Cherokee County, Kansas","URL":"https://www.epa.gov/sites/production/files/2015-09/documents/5th-5year-review-cherokee-county-ks.pdf","author":[{"family":"USEPA","given":""}],"issued":{"date-parts":[["2015",9,15]]}}}],"schema":"https://github.com/citation-style-language/schema/raw/master/csl-citation.json"} </w:instrText>
      </w:r>
      <w:r w:rsidR="003374A6">
        <w:rPr>
          <w:rFonts w:ascii="Times New Roman" w:hAnsi="Times New Roman" w:cs="Times New Roman"/>
          <w:sz w:val="24"/>
          <w:szCs w:val="24"/>
        </w:rPr>
        <w:fldChar w:fldCharType="separate"/>
      </w:r>
      <w:r w:rsidR="003374A6" w:rsidRPr="00F23B32">
        <w:rPr>
          <w:rFonts w:ascii="Times New Roman" w:hAnsi="Times New Roman" w:cs="Times New Roman"/>
          <w:sz w:val="24"/>
        </w:rPr>
        <w:t>(</w:t>
      </w:r>
      <w:r w:rsidR="0071044A">
        <w:rPr>
          <w:rFonts w:ascii="Times New Roman" w:hAnsi="Times New Roman" w:cs="Times New Roman"/>
          <w:sz w:val="24"/>
        </w:rPr>
        <w:t>USEPA</w:t>
      </w:r>
      <w:r w:rsidR="003374A6" w:rsidRPr="00F23B32">
        <w:rPr>
          <w:rFonts w:ascii="Times New Roman" w:hAnsi="Times New Roman" w:cs="Times New Roman"/>
          <w:sz w:val="24"/>
        </w:rPr>
        <w:t>, 2015)</w:t>
      </w:r>
      <w:r w:rsidR="003374A6">
        <w:rPr>
          <w:rFonts w:ascii="Times New Roman" w:hAnsi="Times New Roman" w:cs="Times New Roman"/>
          <w:sz w:val="24"/>
          <w:szCs w:val="24"/>
        </w:rPr>
        <w:fldChar w:fldCharType="end"/>
      </w:r>
      <w:r w:rsidR="003374A6" w:rsidRPr="006C016D">
        <w:rPr>
          <w:rFonts w:ascii="Times New Roman" w:hAnsi="Times New Roman" w:cs="Times New Roman"/>
          <w:sz w:val="24"/>
          <w:szCs w:val="24"/>
        </w:rPr>
        <w:t>. The trace metals of primary concern are Pb, Zn, and cadmium (Cd)</w:t>
      </w:r>
      <w:r w:rsidR="00561333">
        <w:rPr>
          <w:rFonts w:ascii="Times New Roman" w:hAnsi="Times New Roman" w:cs="Times New Roman"/>
          <w:sz w:val="24"/>
          <w:szCs w:val="24"/>
        </w:rPr>
        <w:t>. H</w:t>
      </w:r>
      <w:r w:rsidR="003374A6" w:rsidRPr="006C016D">
        <w:rPr>
          <w:rFonts w:ascii="Times New Roman" w:hAnsi="Times New Roman" w:cs="Times New Roman"/>
          <w:sz w:val="24"/>
          <w:szCs w:val="24"/>
        </w:rPr>
        <w:t>owever</w:t>
      </w:r>
      <w:r w:rsidR="006E1F71">
        <w:rPr>
          <w:rFonts w:ascii="Times New Roman" w:hAnsi="Times New Roman" w:cs="Times New Roman"/>
          <w:sz w:val="24"/>
          <w:szCs w:val="24"/>
        </w:rPr>
        <w:t>,</w:t>
      </w:r>
      <w:r w:rsidR="003374A6" w:rsidRPr="006C016D">
        <w:rPr>
          <w:rFonts w:ascii="Times New Roman" w:hAnsi="Times New Roman" w:cs="Times New Roman"/>
          <w:sz w:val="24"/>
          <w:szCs w:val="24"/>
        </w:rPr>
        <w:t xml:space="preserve"> elevated concentrations </w:t>
      </w:r>
      <w:r w:rsidR="00202312">
        <w:rPr>
          <w:rFonts w:ascii="Times New Roman" w:hAnsi="Times New Roman" w:cs="Times New Roman"/>
          <w:sz w:val="24"/>
          <w:szCs w:val="24"/>
        </w:rPr>
        <w:t xml:space="preserve">of </w:t>
      </w:r>
      <w:r w:rsidR="003374A6" w:rsidRPr="006C016D">
        <w:rPr>
          <w:rFonts w:ascii="Times New Roman" w:hAnsi="Times New Roman" w:cs="Times New Roman"/>
          <w:sz w:val="24"/>
          <w:szCs w:val="24"/>
        </w:rPr>
        <w:t>iron (Fe), nickel (Ni), sulfur (S)</w:t>
      </w:r>
      <w:r w:rsidR="006E1F71">
        <w:rPr>
          <w:rFonts w:ascii="Times New Roman" w:hAnsi="Times New Roman" w:cs="Times New Roman"/>
          <w:sz w:val="24"/>
          <w:szCs w:val="24"/>
        </w:rPr>
        <w:t>,</w:t>
      </w:r>
      <w:r w:rsidR="003374A6" w:rsidRPr="006C016D">
        <w:rPr>
          <w:rFonts w:ascii="Times New Roman" w:hAnsi="Times New Roman" w:cs="Times New Roman"/>
          <w:sz w:val="24"/>
          <w:szCs w:val="24"/>
        </w:rPr>
        <w:t xml:space="preserve"> and other elements</w:t>
      </w:r>
      <w:r w:rsidR="00561333">
        <w:rPr>
          <w:rFonts w:ascii="Times New Roman" w:hAnsi="Times New Roman" w:cs="Times New Roman"/>
          <w:sz w:val="24"/>
          <w:szCs w:val="24"/>
        </w:rPr>
        <w:t xml:space="preserve"> exist throughout the TSMD</w:t>
      </w:r>
      <w:r w:rsidR="003374A6" w:rsidRPr="006C016D">
        <w:rPr>
          <w:rFonts w:ascii="Times New Roman" w:hAnsi="Times New Roman" w:cs="Times New Roman"/>
          <w:sz w:val="24"/>
          <w:szCs w:val="24"/>
        </w:rPr>
        <w:t>.</w:t>
      </w:r>
      <w:r w:rsidR="003374A6">
        <w:t xml:space="preserve"> </w:t>
      </w:r>
      <w:r w:rsidR="003374A6" w:rsidRPr="00476D16">
        <w:rPr>
          <w:rFonts w:ascii="Times New Roman" w:hAnsi="Times New Roman" w:cs="Times New Roman"/>
          <w:sz w:val="24"/>
          <w:szCs w:val="24"/>
        </w:rPr>
        <w:t>The predominantly mined ores were sphalerite and galena (ZnS and PbS)</w:t>
      </w:r>
      <w:r w:rsidR="00561333">
        <w:rPr>
          <w:rFonts w:ascii="Times New Roman" w:hAnsi="Times New Roman" w:cs="Times New Roman"/>
          <w:sz w:val="24"/>
          <w:szCs w:val="24"/>
        </w:rPr>
        <w:t>. S</w:t>
      </w:r>
      <w:r w:rsidR="003374A6" w:rsidRPr="00476D16">
        <w:rPr>
          <w:rFonts w:ascii="Times New Roman" w:hAnsi="Times New Roman" w:cs="Times New Roman"/>
          <w:sz w:val="24"/>
          <w:szCs w:val="24"/>
        </w:rPr>
        <w:t>mall amounts of chalcopyrite, enargite, marcasite</w:t>
      </w:r>
      <w:r w:rsidR="00202312">
        <w:rPr>
          <w:rFonts w:ascii="Times New Roman" w:hAnsi="Times New Roman" w:cs="Times New Roman"/>
          <w:sz w:val="24"/>
          <w:szCs w:val="24"/>
        </w:rPr>
        <w:t>,</w:t>
      </w:r>
      <w:r w:rsidR="003374A6" w:rsidRPr="00476D16">
        <w:rPr>
          <w:rFonts w:ascii="Times New Roman" w:hAnsi="Times New Roman" w:cs="Times New Roman"/>
          <w:sz w:val="24"/>
          <w:szCs w:val="24"/>
        </w:rPr>
        <w:t xml:space="preserve"> and pyrite (CuFeS</w:t>
      </w:r>
      <w:r w:rsidR="003374A6" w:rsidRPr="00476D16">
        <w:rPr>
          <w:rFonts w:ascii="Times New Roman" w:hAnsi="Times New Roman" w:cs="Times New Roman"/>
          <w:sz w:val="24"/>
          <w:szCs w:val="24"/>
          <w:vertAlign w:val="subscript"/>
        </w:rPr>
        <w:t>2</w:t>
      </w:r>
      <w:r w:rsidR="003374A6" w:rsidRPr="00476D16">
        <w:rPr>
          <w:rFonts w:ascii="Times New Roman" w:hAnsi="Times New Roman" w:cs="Times New Roman"/>
          <w:sz w:val="24"/>
          <w:szCs w:val="24"/>
        </w:rPr>
        <w:t>, Cu</w:t>
      </w:r>
      <w:r w:rsidR="003374A6" w:rsidRPr="00476D16">
        <w:rPr>
          <w:rFonts w:ascii="Times New Roman" w:hAnsi="Times New Roman" w:cs="Times New Roman"/>
          <w:sz w:val="24"/>
          <w:szCs w:val="24"/>
          <w:vertAlign w:val="subscript"/>
        </w:rPr>
        <w:t>3</w:t>
      </w:r>
      <w:r w:rsidR="003374A6" w:rsidRPr="00476D16">
        <w:rPr>
          <w:rFonts w:ascii="Times New Roman" w:hAnsi="Times New Roman" w:cs="Times New Roman"/>
          <w:sz w:val="24"/>
          <w:szCs w:val="24"/>
        </w:rPr>
        <w:t>AsS</w:t>
      </w:r>
      <w:r w:rsidR="003374A6" w:rsidRPr="00476D16">
        <w:rPr>
          <w:rFonts w:ascii="Times New Roman" w:hAnsi="Times New Roman" w:cs="Times New Roman"/>
          <w:sz w:val="24"/>
          <w:szCs w:val="24"/>
          <w:vertAlign w:val="subscript"/>
        </w:rPr>
        <w:t>4</w:t>
      </w:r>
      <w:r w:rsidR="003374A6" w:rsidRPr="00476D16">
        <w:rPr>
          <w:rFonts w:ascii="Times New Roman" w:hAnsi="Times New Roman" w:cs="Times New Roman"/>
          <w:sz w:val="24"/>
          <w:szCs w:val="24"/>
        </w:rPr>
        <w:t xml:space="preserve">, </w:t>
      </w:r>
      <w:r w:rsidR="008D3D15">
        <w:rPr>
          <w:rFonts w:ascii="Times New Roman" w:hAnsi="Times New Roman" w:cs="Times New Roman"/>
          <w:sz w:val="24"/>
          <w:szCs w:val="24"/>
        </w:rPr>
        <w:t xml:space="preserve">orthorhombic </w:t>
      </w:r>
      <w:r w:rsidR="003374A6" w:rsidRPr="00476D16">
        <w:rPr>
          <w:rFonts w:ascii="Times New Roman" w:hAnsi="Times New Roman" w:cs="Times New Roman"/>
          <w:sz w:val="24"/>
          <w:szCs w:val="24"/>
        </w:rPr>
        <w:t>FeS</w:t>
      </w:r>
      <w:r w:rsidR="003374A6" w:rsidRPr="00476D16">
        <w:rPr>
          <w:rFonts w:ascii="Times New Roman" w:hAnsi="Times New Roman" w:cs="Times New Roman"/>
          <w:sz w:val="24"/>
          <w:szCs w:val="24"/>
          <w:vertAlign w:val="subscript"/>
        </w:rPr>
        <w:t>2</w:t>
      </w:r>
      <w:r w:rsidR="003374A6" w:rsidRPr="00476D16">
        <w:rPr>
          <w:rFonts w:ascii="Times New Roman" w:hAnsi="Times New Roman" w:cs="Times New Roman"/>
          <w:sz w:val="24"/>
          <w:szCs w:val="24"/>
        </w:rPr>
        <w:t xml:space="preserve">, and </w:t>
      </w:r>
      <w:r w:rsidR="008D3D15">
        <w:rPr>
          <w:rFonts w:ascii="Times New Roman" w:hAnsi="Times New Roman" w:cs="Times New Roman"/>
          <w:sz w:val="24"/>
          <w:szCs w:val="24"/>
        </w:rPr>
        <w:t xml:space="preserve">cubic </w:t>
      </w:r>
      <w:r w:rsidR="003374A6" w:rsidRPr="00476D16">
        <w:rPr>
          <w:rFonts w:ascii="Times New Roman" w:hAnsi="Times New Roman" w:cs="Times New Roman"/>
          <w:sz w:val="24"/>
          <w:szCs w:val="24"/>
        </w:rPr>
        <w:t>FeS</w:t>
      </w:r>
      <w:r w:rsidR="003374A6" w:rsidRPr="00476D16">
        <w:rPr>
          <w:rFonts w:ascii="Times New Roman" w:hAnsi="Times New Roman" w:cs="Times New Roman"/>
          <w:sz w:val="24"/>
          <w:szCs w:val="24"/>
          <w:vertAlign w:val="subscript"/>
        </w:rPr>
        <w:t>2</w:t>
      </w:r>
      <w:r w:rsidR="003374A6" w:rsidRPr="00476D16">
        <w:rPr>
          <w:rFonts w:ascii="Times New Roman" w:hAnsi="Times New Roman" w:cs="Times New Roman"/>
          <w:sz w:val="24"/>
          <w:szCs w:val="24"/>
        </w:rPr>
        <w:t xml:space="preserve">) were associated but not </w:t>
      </w:r>
      <w:r w:rsidR="00561333">
        <w:rPr>
          <w:rFonts w:ascii="Times New Roman" w:hAnsi="Times New Roman" w:cs="Times New Roman"/>
          <w:sz w:val="24"/>
          <w:szCs w:val="24"/>
        </w:rPr>
        <w:t>targeted</w:t>
      </w:r>
      <w:r w:rsidR="003374A6" w:rsidRPr="00476D16">
        <w:rPr>
          <w:rFonts w:ascii="Times New Roman" w:hAnsi="Times New Roman" w:cs="Times New Roman"/>
          <w:sz w:val="24"/>
          <w:szCs w:val="24"/>
        </w:rPr>
        <w:t xml:space="preserve"> during mining </w:t>
      </w:r>
      <w:r w:rsidR="003374A6" w:rsidRPr="00476D16">
        <w:rPr>
          <w:rFonts w:ascii="Times New Roman" w:hAnsi="Times New Roman" w:cs="Times New Roman"/>
          <w:sz w:val="24"/>
          <w:szCs w:val="24"/>
        </w:rPr>
        <w:fldChar w:fldCharType="begin"/>
      </w:r>
      <w:r w:rsidR="003374A6">
        <w:rPr>
          <w:rFonts w:ascii="Times New Roman" w:hAnsi="Times New Roman" w:cs="Times New Roman"/>
          <w:sz w:val="24"/>
          <w:szCs w:val="24"/>
        </w:rPr>
        <w:instrText xml:space="preserve"> ADDIN ZOTERO_ITEM CSL_CITATION {"citationID":"yd53gcdi","properties":{"formattedCitation":"(Fowler and Lyden, 1932; McKnight and Fischer, 1970)","plainCitation":"(Fowler and Lyden, 1932; McKnight and Fischer, 1970)","noteIndex":0},"citationItems":[{"id":644,"uris":["http://zotero.org/users/6329805/items/ZNGGXIYE"],"uri":["http://zotero.org/users/6329805/items/ZNGGXIYE"],"itemData":{"id":644,"type":"report","event-place":"Joplin, MO","genre":"Technical Publication","number":"446","publisher":"The American Institute of Mining and Metallurgical Engineers","publisher-place":"Joplin, MO","title":"The Ore Deposits of the Tri-state District (Missouri-Kansas-Oklahoma)","author":[{"family":"Fowler","given":"George M."},{"family":"Lyden","given":"Joseph"}],"issued":{"date-parts":[["1932"]]}}},{"id":278,"uris":["http://zotero.org/users/6329805/items/S7VAPU96"],"uri":["http://zotero.org/users/6329805/items/S7VAPU96"],"itemData":{"id":278,"type":"report","collection-title":"Professional Paper","genre":"USGS Numbered Series","number":"588","publisher":"U.S. Govt. Print. Off.,","source":"pubs.er.usgs.gov","title":"Geology and ore deposits of the Picher field, Oklahoma and Kansas","URL":"http://pubs.er.usgs.gov/publication/pp588","author":[{"family":"McKnight","given":"Edwin Thor"},{"family":"Fischer","given":"Richard Philip"}],"accessed":{"date-parts":[["2020",2,18]]},"issued":{"date-parts":[["1970"]]}}}],"schema":"https://github.com/citation-style-language/schema/raw/master/csl-citation.json"} </w:instrText>
      </w:r>
      <w:r w:rsidR="003374A6" w:rsidRPr="00476D16">
        <w:rPr>
          <w:rFonts w:ascii="Times New Roman" w:hAnsi="Times New Roman" w:cs="Times New Roman"/>
          <w:sz w:val="24"/>
          <w:szCs w:val="24"/>
        </w:rPr>
        <w:fldChar w:fldCharType="separate"/>
      </w:r>
      <w:r w:rsidR="003374A6" w:rsidRPr="002D29F6">
        <w:rPr>
          <w:rFonts w:ascii="Times New Roman" w:hAnsi="Times New Roman" w:cs="Times New Roman"/>
          <w:sz w:val="24"/>
        </w:rPr>
        <w:t>(Fowler and Lyden, 1932; McKnight and Fischer, 1970)</w:t>
      </w:r>
      <w:r w:rsidR="003374A6" w:rsidRPr="00476D16">
        <w:rPr>
          <w:rFonts w:ascii="Times New Roman" w:hAnsi="Times New Roman" w:cs="Times New Roman"/>
          <w:sz w:val="24"/>
          <w:szCs w:val="24"/>
        </w:rPr>
        <w:fldChar w:fldCharType="end"/>
      </w:r>
      <w:r w:rsidR="003374A6" w:rsidRPr="00476D16">
        <w:rPr>
          <w:rFonts w:ascii="Times New Roman" w:hAnsi="Times New Roman" w:cs="Times New Roman"/>
          <w:sz w:val="24"/>
          <w:szCs w:val="24"/>
        </w:rPr>
        <w:t xml:space="preserve">. Sphalerite is also known to have the </w:t>
      </w:r>
      <w:r w:rsidR="008D3D15">
        <w:rPr>
          <w:rFonts w:ascii="Times New Roman" w:hAnsi="Times New Roman" w:cs="Times New Roman"/>
          <w:sz w:val="24"/>
          <w:szCs w:val="24"/>
        </w:rPr>
        <w:t xml:space="preserve">capacity </w:t>
      </w:r>
      <w:r w:rsidR="003374A6" w:rsidRPr="00476D16">
        <w:rPr>
          <w:rFonts w:ascii="Times New Roman" w:hAnsi="Times New Roman" w:cs="Times New Roman"/>
          <w:sz w:val="24"/>
          <w:szCs w:val="24"/>
        </w:rPr>
        <w:t xml:space="preserve">to include elevated levels of </w:t>
      </w:r>
      <w:r w:rsidR="003374A6">
        <w:rPr>
          <w:rFonts w:ascii="Times New Roman" w:hAnsi="Times New Roman" w:cs="Times New Roman"/>
          <w:sz w:val="24"/>
          <w:szCs w:val="24"/>
        </w:rPr>
        <w:t>Cd</w:t>
      </w:r>
      <w:r w:rsidR="003374A6" w:rsidRPr="00476D16">
        <w:rPr>
          <w:rFonts w:ascii="Times New Roman" w:hAnsi="Times New Roman" w:cs="Times New Roman"/>
          <w:sz w:val="24"/>
          <w:szCs w:val="24"/>
        </w:rPr>
        <w:t xml:space="preserve"> in the sulfide mineral </w:t>
      </w:r>
      <w:r w:rsidR="003374A6" w:rsidRPr="00476D16">
        <w:rPr>
          <w:rFonts w:ascii="Times New Roman" w:hAnsi="Times New Roman" w:cs="Times New Roman"/>
          <w:sz w:val="24"/>
          <w:szCs w:val="24"/>
        </w:rPr>
        <w:fldChar w:fldCharType="begin"/>
      </w:r>
      <w:r w:rsidR="003374A6">
        <w:rPr>
          <w:rFonts w:ascii="Times New Roman" w:hAnsi="Times New Roman" w:cs="Times New Roman"/>
          <w:sz w:val="24"/>
          <w:szCs w:val="24"/>
        </w:rPr>
        <w:instrText xml:space="preserve"> ADDIN ZOTERO_ITEM CSL_CITATION {"citationID":"YpcLbxOB","properties":{"formattedCitation":"(O\\uc0\\u8217{}Day et al., 1998; Schwartz, 2000)","plainCitation":"(O’Day et al., 1998; Schwartz, 2000)","noteIndex":0},"citationItems":[{"id":311,"uris":["http://zotero.org/users/6329805/items/X7K96MEE"],"uri":["http://zotero.org/users/6329805/items/X7K96MEE"],"itemData":{"id":311,"type":"article-journal","container-title":"Environmental Science &amp; Technology","DOI":"10.1021/es970453c","ISSN":"0013-936X","issue":"7","journalAbbreviation":"Environ. Sci. Technol.","note":"publisher: American Chemical Society","page":"943-955","title":"Rock−Water Interactions Controlling Zinc, Cadmium, and Lead Concentrations in Surface Waters and Sediments, U.S. Tri-State Mining District. 1. Molecular Identification Using X-ray Absorption Spectroscopy","volume":"32","author":[{"family":"O'Day","given":"Peggy A."},{"family":"Carroll","given":"Susan A."},{"family":"Waychunas","given":"Glenn A."}],"issued":{"date-parts":[["1998",4,1]]}}},{"id":590,"uris":["http://zotero.org/users/6329805/items/WNWRB2AT"],"uri":["http://zotero.org/users/6329805/items/WNWRB2AT"],"itemData":{"id":590,"type":"article-journal","abstract":"The chief host of cadmium in zinc deposits is sphalerite, the cadmium content of which depends on the type of deposit. Sphalerite from Mississippi Valley-type (MVT) deposits has high cadmium concentrations whereas sphalerite from exhalative deposits has low cadmium concentrations. The Cd content of sphalerite depends on the Cd/Zn ratio, ligand activities, and temperature of the ore-forming fluids. The combined effect of variation of temperature, pH, total activity of reduced sulfur, and activity of Cl- cannot by itself account for either Cd depletion (exhalative deposits) or Cd enrichment (MVT deposits). Variations in the Cd/Zn ratio of the fluid have a significant effect in determining that of sphalerite. Basinal brines, which can considered to be the recent equivalents of MVT fluids, have high Cd/Zn ratios, and active exhalative systems are characterized by low Cd/Zn ratios. Probably the differences in sphalerite composition between the different deposit types are less a function of temperature and ligand activities than Cd/Zn ratio of the ore-forming fluids. In the hydrothermal environment, the Cd/Zn ratio is generally not high enough to allow crystallization of cadmium sulfides (greenockite or hawleyite). The abundance of greenockite in the supergene alteration zone of hydrothermal zinc deposits can be explained on the basis of Zn scavenging by crystallizing smithsonite.","container-title":"International Geology Review","DOI":"10.1080/00206810009465091","ISSN":"0020-6814","issue":"5","note":"publisher: Taylor &amp; Francis\n_eprint: https://doi.org/10.1080/00206810009465091","page":"445-469","source":"Taylor and Francis+NEJM","title":"Cadmium in Zinc Deposits: Economic Geology of a Polluting Element","title-short":"Cadmium in Zinc Deposits","volume":"42","author":[{"family":"Schwartz","given":"Michael O."}],"issued":{"date-parts":[["2000",5,1]]}}}],"schema":"https://github.com/citation-style-language/schema/raw/master/csl-citation.json"} </w:instrText>
      </w:r>
      <w:r w:rsidR="003374A6" w:rsidRPr="00476D16">
        <w:rPr>
          <w:rFonts w:ascii="Times New Roman" w:hAnsi="Times New Roman" w:cs="Times New Roman"/>
          <w:sz w:val="24"/>
          <w:szCs w:val="24"/>
        </w:rPr>
        <w:fldChar w:fldCharType="separate"/>
      </w:r>
      <w:r w:rsidR="003374A6" w:rsidRPr="00F7329F">
        <w:rPr>
          <w:rFonts w:ascii="Times New Roman" w:hAnsi="Times New Roman" w:cs="Times New Roman"/>
          <w:sz w:val="24"/>
          <w:szCs w:val="24"/>
        </w:rPr>
        <w:t>(O</w:t>
      </w:r>
      <w:r w:rsidR="00561333">
        <w:rPr>
          <w:rFonts w:ascii="Times New Roman" w:hAnsi="Times New Roman" w:cs="Times New Roman"/>
          <w:sz w:val="24"/>
          <w:szCs w:val="24"/>
        </w:rPr>
        <w:t>’</w:t>
      </w:r>
      <w:r w:rsidR="003374A6" w:rsidRPr="00F7329F">
        <w:rPr>
          <w:rFonts w:ascii="Times New Roman" w:hAnsi="Times New Roman" w:cs="Times New Roman"/>
          <w:sz w:val="24"/>
          <w:szCs w:val="24"/>
        </w:rPr>
        <w:t>Day et al., 1998; Schwartz, 2000)</w:t>
      </w:r>
      <w:r w:rsidR="003374A6" w:rsidRPr="00476D16">
        <w:rPr>
          <w:rFonts w:ascii="Times New Roman" w:hAnsi="Times New Roman" w:cs="Times New Roman"/>
          <w:sz w:val="24"/>
          <w:szCs w:val="24"/>
        </w:rPr>
        <w:fldChar w:fldCharType="end"/>
      </w:r>
      <w:r w:rsidR="003374A6" w:rsidRPr="00476D16">
        <w:rPr>
          <w:rFonts w:ascii="Times New Roman" w:hAnsi="Times New Roman" w:cs="Times New Roman"/>
          <w:sz w:val="24"/>
          <w:szCs w:val="24"/>
        </w:rPr>
        <w:t xml:space="preserve">. </w:t>
      </w:r>
    </w:p>
    <w:p w14:paraId="529AD52D" w14:textId="14FE3EE3" w:rsidR="003374A6" w:rsidRDefault="008D3D15" w:rsidP="003374A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3374A6">
        <w:rPr>
          <w:rFonts w:ascii="Times New Roman" w:hAnsi="Times New Roman" w:cs="Times New Roman"/>
          <w:sz w:val="24"/>
          <w:szCs w:val="24"/>
        </w:rPr>
        <w:t xml:space="preserve">urface waters in the region flow into the multi-use reservoir Grand Lake O’ the Cherokees (Grand Lake), where impacts from </w:t>
      </w:r>
      <w:r w:rsidR="00D10542">
        <w:rPr>
          <w:rFonts w:ascii="Times New Roman" w:hAnsi="Times New Roman" w:cs="Times New Roman"/>
          <w:sz w:val="24"/>
          <w:szCs w:val="24"/>
        </w:rPr>
        <w:t>legacy</w:t>
      </w:r>
      <w:r w:rsidR="003374A6">
        <w:rPr>
          <w:rFonts w:ascii="Times New Roman" w:hAnsi="Times New Roman" w:cs="Times New Roman"/>
          <w:sz w:val="24"/>
          <w:szCs w:val="24"/>
        </w:rPr>
        <w:t xml:space="preserve"> mining have been observed both in the surface waters and sediments (Figure 1.1) </w:t>
      </w:r>
      <w:r w:rsidR="003374A6">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{"citationID":"7aGZhMWP","properties":{"formattedCitation":"(McCormick, 1985; Andrews et al., 2009; Juracek and Becker, 2009; Morrison et al., 2019)","plainCitation":"(McCormick, 1985; Andrews et al., 2009; Juracek and Becker, 2009; Morrison et al., 2019)","noteIndex":0},"citationItems":[{"id":658,"uris":["http://zotero.org/users/6329805/items/CSPJJEAZ"],"uri":["http://zotero.org/users/6329805/items/CSPJJEAZ"],"itemData":{"id":658,"type":"thesis","event-place":"Stillwater, Oklahoma","genre":"Masters of Science","publisher":"Oklahoma State University","publisher-place":"Stillwater, Oklahoma","title":"Water Quality and Sediments of an Area Receiving Acid-Mine Drainage in Northeastern Oklahoma","author":[{"family":"McCormick","given":"Curt A."}],"issued":{"date-parts":[["1985"]]}}},{"id":309,"uris":["http://zotero.org/users/6329805/items/H5V6Q8BP"],"uri":["http://zotero.org/users/6329805/items/H5V6Q8BP"],"itemData":{"id":309,"type":"report","collection-title":"Open-File Report","genre":"USGS Scientific Investigations Report","number":"2009-5032","publisher":"U.S. Geological Survey,","title":"Selected Metals in Sediments and Streams in the Oklahoma Part of the Tri-State Mining District, 2000–2006","URL":"https://pubs.usgs.gov/sir/2009/5032/pdf/SIR2009-5032-web.pdf","author":[{"family":"Andrews","given":"William J."},{"family":"Becker","given":"Mark F."},{"family":"Mashburn","given":"Shana L."},{"family":"Smith","given":"Jerrod S."}],"issued":{"date-parts":[["2009"]]}}},{"id":293,"uris":["http://zotero.org/users/6329805/items/9KRUBQIF"],"uri":["http://zotero.org/users/6329805/items/9KRUBQIF"],"itemData":{"id":293,"type":"report","genre":"USGS Scientific Investigations Report","number":"2009–5258:","page":"28","title":"Occurrence and Trends of Selected Chemical Constituents in Bottom Sediment, Grand Lake O' the Cherokees, Northeast Oklahoma, 1940–2008","URL":"https://pubs.usgs.gov/sir/2009/5258/","author":[{"family":"Juracek","given":"Kyle E."},{"family":"Becker","given":"Mark F."}],"accessed":{"date-parts":[["2020",3,30]]},"issued":{"date-parts":[["2009"]]}}},{"id":"q2hzy9DA/8pvquFaS","uris":["http://zotero.org/users/6329805/items/WRYTVQBI"],"uri":["http://zotero.org/users/6329805/items/WRYTVQBI"],"itemData":{"id":49,"type":"article-journal","abstract":"The Tri-State Mining District (TSMD) is a historic mining area containing the Tar Creek superfund site and is the source for sediment-bound metals in Grand Lake. Despite elevated concentrations of cadmium, lead, and zinc, no evidence of sediment toxicity has been observed during previous investigations; however, these studies were limited to lake transects with mostly deep-water sediments. The purpose of this study was to assess whether TSMD-specific sediment toxicity thresholds (STTs), developed for small streams and tributaries draining the TSMD, are predictive of biological effects within the greater lake body. Investigations focused on determining trace metal distribution within the northern reaches of Grand Lake, emphasizing shallow water areas (≤þinspace6-m depth), and the effects of sediment disturbance on trace metal bioavailability and toxicity to two freshwater invertebrates. No significant mortality or differences in growth occurred under natural or disturbed sediment conditions for either aquatic invertebrate despite using some sediments that exceeded both McDonald general sediment quality guidelines (SQGs) and TSMD-specific STTs. Although the simulated disturbance event (i.e., vigorously aerating sediments for 30 days before toxicity tests) was sufficient to increase trace metal water concentrations and detection frequencies, no changes in overall sediment load, bioavailability, or toxicity were observed following a 10-day exposure duration. These results suggest that TSMD-specific STTs could be used to evaluate Grand Lake sediments that could potentially be disturbed by boat traffic, wave action, and dredging associated with dock construction as opposed to the more conservative general-SQGs.","container-title":"Archives of Environmental Contamination and Toxicology","DOI":"10.1007/s00244-018-0559-1","ISSN":"1432-0703","issue":"1","page":"31–41","title":"Distribution and Bioavailability of Trace Metals in Shallow Sediments from Grand Lake, Oklahoma","volume":"76","author":[{"family":"Morrison","given":"Shane"},{"family":"Nikolai","given":"Steve"},{"family":"Townsend","given":"Darrell"},{"family":"Belden","given":"Jason"}],"issued":{"date-parts":[["2019",1]]}}}],"schema":"https://github.com/citation-style-language/schema/raw/master/csl-citation.json"} </w:instrText>
      </w:r>
      <w:r w:rsidR="003374A6">
        <w:rPr>
          <w:rFonts w:ascii="Times New Roman" w:hAnsi="Times New Roman" w:cs="Times New Roman"/>
          <w:sz w:val="24"/>
          <w:szCs w:val="24"/>
        </w:rPr>
        <w:fldChar w:fldCharType="separate"/>
      </w:r>
      <w:r w:rsidR="00924262" w:rsidRPr="00924262">
        <w:rPr>
          <w:rFonts w:ascii="Times New Roman" w:hAnsi="Times New Roman" w:cs="Times New Roman"/>
          <w:sz w:val="24"/>
        </w:rPr>
        <w:t>(McCormick, 1985; Andrews et al., 2009; Juracek and Becker, 2009; Morrison et al., 2019)</w:t>
      </w:r>
      <w:r w:rsidR="003374A6">
        <w:rPr>
          <w:rFonts w:ascii="Times New Roman" w:hAnsi="Times New Roman" w:cs="Times New Roman"/>
          <w:sz w:val="24"/>
          <w:szCs w:val="24"/>
        </w:rPr>
        <w:fldChar w:fldCharType="end"/>
      </w:r>
      <w:r w:rsidR="003374A6">
        <w:rPr>
          <w:rFonts w:ascii="Times New Roman" w:hAnsi="Times New Roman" w:cs="Times New Roman"/>
          <w:sz w:val="24"/>
          <w:szCs w:val="24"/>
        </w:rPr>
        <w:t xml:space="preserve">. </w:t>
      </w:r>
    </w:p>
    <w:p w14:paraId="18F0FF55" w14:textId="6C6C16E9" w:rsidR="003374A6" w:rsidRDefault="002A604C" w:rsidP="003374A6">
      <w:pPr>
        <w:spacing w:line="48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13536" behindDoc="1" locked="0" layoutInCell="1" allowOverlap="1" wp14:anchorId="557B95DF" wp14:editId="059327DC">
                <wp:simplePos x="0" y="0"/>
                <wp:positionH relativeFrom="margin">
                  <wp:align>right</wp:align>
                </wp:positionH>
                <wp:positionV relativeFrom="paragraph">
                  <wp:posOffset>6973570</wp:posOffset>
                </wp:positionV>
                <wp:extent cx="5943600" cy="635"/>
                <wp:effectExtent l="0" t="0" r="0" b="8890"/>
                <wp:wrapTopAndBottom/>
                <wp:docPr id="19" name="Text Box 1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57D4079" w14:textId="11D3891D" w:rsidR="00D55110" w:rsidRPr="00AA5F66" w:rsidRDefault="00D55110" w:rsidP="003374A6">
                            <w:pPr>
                              <w:pStyle w:val="Caption"/>
                              <w:rPr>
                                <w:rFonts w:ascii="Times New Roman" w:hAnsi="Times New Roman" w:cs="Times New Roman"/>
                                <w:i w:val="0"/>
                                <w:iCs w:val="0"/>
                                <w:noProof/>
                                <w:color w:val="auto"/>
                                <w:sz w:val="24"/>
                                <w:szCs w:val="24"/>
                              </w:rPr>
                            </w:pPr>
                            <w:bookmarkStart w:id="15" w:name="_Toc63936284"/>
                            <w:bookmarkStart w:id="16" w:name="_Toc69636752"/>
                            <w:bookmarkStart w:id="17" w:name="_Toc71709760"/>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Area of study (inset) along with Tar Creek and major rivers (Spring and Neosho Rivers) draining into Grand Lake O’ the Cherokees</w:t>
                            </w:r>
                            <w:bookmarkEnd w:id="15"/>
                            <w:bookmarkEnd w:id="16"/>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57B95DF" id="_x0000_t202" coordsize="21600,21600" o:spt="202" path="m,l,21600r21600,l21600,xe">
                <v:stroke joinstyle="miter"/>
                <v:path gradientshapeok="t" o:connecttype="rect"/>
              </v:shapetype>
              <v:shape id="Text Box 19" o:spid="_x0000_s1026" type="#_x0000_t202" style="position:absolute;left:0;text-align:left;margin-left:416.8pt;margin-top:549.1pt;width:468pt;height:.05pt;z-index:-2516029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" stroked="f">
                <v:textbox style="mso-fit-shape-to-text:t" inset="0,0,0,0">
                  <w:txbxContent>
                    <w:p w14:paraId="557D4079" w14:textId="11D3891D" w:rsidR="00D55110" w:rsidRPr="00AA5F66" w:rsidRDefault="00D55110" w:rsidP="003374A6">
                      <w:pPr>
                        <w:pStyle w:val="Caption"/>
                        <w:rPr>
                          <w:rFonts w:ascii="Times New Roman" w:hAnsi="Times New Roman" w:cs="Times New Roman"/>
                          <w:i w:val="0"/>
                          <w:iCs w:val="0"/>
                          <w:noProof/>
                          <w:color w:val="auto"/>
                          <w:sz w:val="24"/>
                          <w:szCs w:val="24"/>
                        </w:rPr>
                      </w:pPr>
                      <w:bookmarkStart w:id="18" w:name="_Toc63936284"/>
                      <w:bookmarkStart w:id="19" w:name="_Toc69636752"/>
                      <w:bookmarkStart w:id="20" w:name="_Toc71709760"/>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Area of study (inset) along with Tar Creek and major rivers (Spring and Neosho Rivers) draining into Grand Lake O’ the Cherokees</w:t>
                      </w:r>
                      <w:bookmarkEnd w:id="18"/>
                      <w:bookmarkEnd w:id="19"/>
                      <w:bookmarkEnd w:id="20"/>
                    </w:p>
                  </w:txbxContent>
                </v:textbox>
                <w10:wrap type="topAndBottom" anchorx="margin"/>
              </v:shape>
            </w:pict>
          </mc:Fallback>
        </mc:AlternateContent>
      </w:r>
      <w:r>
        <w:rPr>
          <w:rFonts w:ascii="Times New Roman" w:hAnsi="Times New Roman" w:cs="Times New Roman"/>
          <w:noProof/>
          <w:sz w:val="24"/>
          <w:szCs w:val="24"/>
        </w:rPr>
        <w:drawing>
          <wp:anchor distT="0" distB="0" distL="114300" distR="114300" simplePos="0" relativeHeight="251725824" behindDoc="1" locked="0" layoutInCell="1" allowOverlap="1" wp14:anchorId="4D60C63C" wp14:editId="796CC995">
            <wp:simplePos x="0" y="0"/>
            <wp:positionH relativeFrom="margin">
              <wp:align>right</wp:align>
            </wp:positionH>
            <wp:positionV relativeFrom="paragraph">
              <wp:posOffset>0</wp:posOffset>
            </wp:positionV>
            <wp:extent cx="5943600" cy="6935470"/>
            <wp:effectExtent l="0" t="0" r="0" b="0"/>
            <wp:wrapTight wrapText="bothSides">
              <wp:wrapPolygon edited="0">
                <wp:start x="0" y="0"/>
                <wp:lineTo x="0" y="21537"/>
                <wp:lineTo x="21531" y="21537"/>
                <wp:lineTo x="215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6935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19CD0D" w14:textId="655D56B3" w:rsidR="003374A6" w:rsidRDefault="003374A6" w:rsidP="00FC5547">
      <w:pPr>
        <w:spacing w:line="480" w:lineRule="auto"/>
        <w:jc w:val="both"/>
        <w:rPr>
          <w:rFonts w:ascii="Times New Roman" w:hAnsi="Times New Roman" w:cs="Times New Roman"/>
          <w:sz w:val="24"/>
          <w:szCs w:val="24"/>
        </w:rPr>
      </w:pPr>
    </w:p>
    <w:p w14:paraId="0DDC21F9" w14:textId="2A995002" w:rsidR="003374A6" w:rsidRDefault="00042F89" w:rsidP="003374A6">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94078" behindDoc="1" locked="0" layoutInCell="1" allowOverlap="1" wp14:anchorId="2F694F68" wp14:editId="5D7E4ED7">
            <wp:simplePos x="0" y="0"/>
            <wp:positionH relativeFrom="margin">
              <wp:posOffset>774700</wp:posOffset>
            </wp:positionH>
            <wp:positionV relativeFrom="paragraph">
              <wp:posOffset>2743200</wp:posOffset>
            </wp:positionV>
            <wp:extent cx="4572000" cy="5335905"/>
            <wp:effectExtent l="0" t="0" r="0" b="0"/>
            <wp:wrapTight wrapText="bothSides">
              <wp:wrapPolygon edited="0">
                <wp:start x="0" y="0"/>
                <wp:lineTo x="0" y="21515"/>
                <wp:lineTo x="21510" y="21515"/>
                <wp:lineTo x="2151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72000" cy="5335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2DD">
        <w:rPr>
          <w:rFonts w:ascii="Times New Roman" w:hAnsi="Times New Roman" w:cs="Times New Roman"/>
          <w:sz w:val="24"/>
          <w:szCs w:val="24"/>
        </w:rPr>
        <w:t xml:space="preserve">During mining operations, ground water was being pumped from the mine workings to </w:t>
      </w:r>
      <w:r w:rsidR="008D3D15">
        <w:rPr>
          <w:rFonts w:ascii="Times New Roman" w:hAnsi="Times New Roman" w:cs="Times New Roman"/>
          <w:sz w:val="24"/>
          <w:szCs w:val="24"/>
        </w:rPr>
        <w:t xml:space="preserve">allow </w:t>
      </w:r>
      <w:r w:rsidR="007F42DD">
        <w:rPr>
          <w:rFonts w:ascii="Times New Roman" w:hAnsi="Times New Roman" w:cs="Times New Roman"/>
          <w:sz w:val="24"/>
          <w:szCs w:val="24"/>
        </w:rPr>
        <w:t>continue</w:t>
      </w:r>
      <w:r w:rsidR="008D3D15">
        <w:rPr>
          <w:rFonts w:ascii="Times New Roman" w:hAnsi="Times New Roman" w:cs="Times New Roman"/>
          <w:sz w:val="24"/>
          <w:szCs w:val="24"/>
        </w:rPr>
        <w:t>d</w:t>
      </w:r>
      <w:r w:rsidR="007F42DD">
        <w:rPr>
          <w:rFonts w:ascii="Times New Roman" w:hAnsi="Times New Roman" w:cs="Times New Roman"/>
          <w:sz w:val="24"/>
          <w:szCs w:val="24"/>
        </w:rPr>
        <w:t xml:space="preserve"> </w:t>
      </w:r>
      <w:r w:rsidR="008D3D15">
        <w:rPr>
          <w:rFonts w:ascii="Times New Roman" w:hAnsi="Times New Roman" w:cs="Times New Roman"/>
          <w:sz w:val="24"/>
          <w:szCs w:val="24"/>
        </w:rPr>
        <w:t>ore extraction</w:t>
      </w:r>
      <w:r w:rsidR="007F42DD">
        <w:rPr>
          <w:rFonts w:ascii="Times New Roman" w:hAnsi="Times New Roman" w:cs="Times New Roman"/>
          <w:sz w:val="24"/>
          <w:szCs w:val="24"/>
        </w:rPr>
        <w:t xml:space="preserve">. During this time, the </w:t>
      </w:r>
      <w:r>
        <w:rPr>
          <w:rFonts w:ascii="Times New Roman" w:hAnsi="Times New Roman" w:cs="Times New Roman"/>
          <w:sz w:val="24"/>
          <w:szCs w:val="24"/>
        </w:rPr>
        <w:t xml:space="preserve">sulfide </w:t>
      </w:r>
      <w:r w:rsidR="007F42DD">
        <w:rPr>
          <w:rFonts w:ascii="Times New Roman" w:hAnsi="Times New Roman" w:cs="Times New Roman"/>
          <w:sz w:val="24"/>
          <w:szCs w:val="24"/>
        </w:rPr>
        <w:t>mineral</w:t>
      </w:r>
      <w:r>
        <w:rPr>
          <w:rFonts w:ascii="Times New Roman" w:hAnsi="Times New Roman" w:cs="Times New Roman"/>
          <w:sz w:val="24"/>
          <w:szCs w:val="24"/>
        </w:rPr>
        <w:t xml:space="preserve"> </w:t>
      </w:r>
      <w:r w:rsidR="007F42DD">
        <w:rPr>
          <w:rFonts w:ascii="Times New Roman" w:hAnsi="Times New Roman" w:cs="Times New Roman"/>
          <w:sz w:val="24"/>
          <w:szCs w:val="24"/>
        </w:rPr>
        <w:t>s</w:t>
      </w:r>
      <w:r>
        <w:rPr>
          <w:rFonts w:ascii="Times New Roman" w:hAnsi="Times New Roman" w:cs="Times New Roman"/>
          <w:sz w:val="24"/>
          <w:szCs w:val="24"/>
        </w:rPr>
        <w:t>urfaces</w:t>
      </w:r>
      <w:r w:rsidR="007F42DD">
        <w:rPr>
          <w:rFonts w:ascii="Times New Roman" w:hAnsi="Times New Roman" w:cs="Times New Roman"/>
          <w:sz w:val="24"/>
          <w:szCs w:val="24"/>
        </w:rPr>
        <w:t xml:space="preserve"> became oxid</w:t>
      </w:r>
      <w:r>
        <w:rPr>
          <w:rFonts w:ascii="Times New Roman" w:hAnsi="Times New Roman" w:cs="Times New Roman"/>
          <w:sz w:val="24"/>
          <w:szCs w:val="24"/>
        </w:rPr>
        <w:t>i</w:t>
      </w:r>
      <w:r w:rsidR="007F42DD">
        <w:rPr>
          <w:rFonts w:ascii="Times New Roman" w:hAnsi="Times New Roman" w:cs="Times New Roman"/>
          <w:sz w:val="24"/>
          <w:szCs w:val="24"/>
        </w:rPr>
        <w:t xml:space="preserve">zed </w:t>
      </w:r>
      <w:r>
        <w:rPr>
          <w:rFonts w:ascii="Times New Roman" w:hAnsi="Times New Roman" w:cs="Times New Roman"/>
          <w:sz w:val="24"/>
          <w:szCs w:val="24"/>
        </w:rPr>
        <w:t>and</w:t>
      </w:r>
      <w:r w:rsidR="007F42DD">
        <w:rPr>
          <w:rFonts w:ascii="Times New Roman" w:hAnsi="Times New Roman" w:cs="Times New Roman"/>
          <w:sz w:val="24"/>
          <w:szCs w:val="24"/>
        </w:rPr>
        <w:t>, once the mine workings filled with water after mining ceased, the oxid</w:t>
      </w:r>
      <w:r w:rsidR="005B5A4A">
        <w:rPr>
          <w:rFonts w:ascii="Times New Roman" w:hAnsi="Times New Roman" w:cs="Times New Roman"/>
          <w:sz w:val="24"/>
          <w:szCs w:val="24"/>
        </w:rPr>
        <w:t>i</w:t>
      </w:r>
      <w:r w:rsidR="007F42DD">
        <w:rPr>
          <w:rFonts w:ascii="Times New Roman" w:hAnsi="Times New Roman" w:cs="Times New Roman"/>
          <w:sz w:val="24"/>
          <w:szCs w:val="24"/>
        </w:rPr>
        <w:t>zed minerals</w:t>
      </w:r>
      <w:r w:rsidR="008255F7">
        <w:rPr>
          <w:rFonts w:ascii="Times New Roman" w:hAnsi="Times New Roman" w:cs="Times New Roman"/>
          <w:sz w:val="24"/>
          <w:szCs w:val="24"/>
        </w:rPr>
        <w:t xml:space="preserve"> </w:t>
      </w:r>
      <w:r>
        <w:rPr>
          <w:rFonts w:ascii="Times New Roman" w:hAnsi="Times New Roman" w:cs="Times New Roman"/>
          <w:sz w:val="24"/>
          <w:szCs w:val="24"/>
        </w:rPr>
        <w:t>dissolved</w:t>
      </w:r>
      <w:r w:rsidR="008255F7">
        <w:rPr>
          <w:rFonts w:ascii="Times New Roman" w:hAnsi="Times New Roman" w:cs="Times New Roman"/>
          <w:sz w:val="24"/>
          <w:szCs w:val="24"/>
        </w:rPr>
        <w:t xml:space="preserve"> mineral concentrations</w:t>
      </w:r>
      <w:r>
        <w:rPr>
          <w:rFonts w:ascii="Times New Roman" w:hAnsi="Times New Roman" w:cs="Times New Roman"/>
          <w:sz w:val="24"/>
          <w:szCs w:val="24"/>
        </w:rPr>
        <w:t xml:space="preserve"> </w:t>
      </w:r>
      <w:r w:rsidR="007F42DD">
        <w:rPr>
          <w:rFonts w:ascii="Times New Roman" w:hAnsi="Times New Roman" w:cs="Times New Roman"/>
          <w:sz w:val="24"/>
          <w:szCs w:val="24"/>
        </w:rPr>
        <w:t xml:space="preserve">in the mine pool water </w:t>
      </w:r>
      <w:r>
        <w:rPr>
          <w:rFonts w:ascii="Times New Roman" w:hAnsi="Times New Roman" w:cs="Times New Roman"/>
          <w:sz w:val="24"/>
          <w:szCs w:val="24"/>
        </w:rPr>
        <w:t xml:space="preserve">increased </w:t>
      </w:r>
      <w:r w:rsidR="007F42DD">
        <w:rPr>
          <w:rFonts w:ascii="Times New Roman" w:hAnsi="Times New Roman" w:cs="Times New Roman"/>
          <w:sz w:val="24"/>
          <w:szCs w:val="24"/>
        </w:rPr>
        <w:t>and bec</w:t>
      </w:r>
      <w:r w:rsidR="005B5A4A">
        <w:rPr>
          <w:rFonts w:ascii="Times New Roman" w:hAnsi="Times New Roman" w:cs="Times New Roman"/>
          <w:sz w:val="24"/>
          <w:szCs w:val="24"/>
        </w:rPr>
        <w:t>a</w:t>
      </w:r>
      <w:r w:rsidR="007F42DD">
        <w:rPr>
          <w:rFonts w:ascii="Times New Roman" w:hAnsi="Times New Roman" w:cs="Times New Roman"/>
          <w:sz w:val="24"/>
          <w:szCs w:val="24"/>
        </w:rPr>
        <w:t>me</w:t>
      </w:r>
      <w:r w:rsidR="008255F7">
        <w:rPr>
          <w:rFonts w:ascii="Times New Roman" w:hAnsi="Times New Roman" w:cs="Times New Roman"/>
          <w:sz w:val="24"/>
          <w:szCs w:val="24"/>
        </w:rPr>
        <w:t xml:space="preserve"> </w:t>
      </w:r>
      <w:r w:rsidR="007F42DD">
        <w:rPr>
          <w:rFonts w:ascii="Times New Roman" w:hAnsi="Times New Roman" w:cs="Times New Roman"/>
          <w:sz w:val="24"/>
          <w:szCs w:val="24"/>
        </w:rPr>
        <w:t>mobile</w:t>
      </w:r>
      <w:r w:rsidR="003374A6" w:rsidRPr="00476D16">
        <w:rPr>
          <w:rFonts w:ascii="Times New Roman" w:hAnsi="Times New Roman" w:cs="Times New Roman"/>
          <w:sz w:val="24"/>
          <w:szCs w:val="24"/>
        </w:rPr>
        <w:t xml:space="preserve">. </w:t>
      </w:r>
      <w:r w:rsidR="003374A6">
        <w:rPr>
          <w:rFonts w:ascii="Times New Roman" w:hAnsi="Times New Roman" w:cs="Times New Roman"/>
          <w:sz w:val="24"/>
          <w:szCs w:val="24"/>
        </w:rPr>
        <w:t xml:space="preserve">Starting in 1979 and continuing </w:t>
      </w:r>
      <w:r>
        <w:rPr>
          <w:rFonts w:ascii="Times New Roman" w:hAnsi="Times New Roman" w:cs="Times New Roman"/>
          <w:sz w:val="24"/>
          <w:szCs w:val="24"/>
        </w:rPr>
        <w:t xml:space="preserve">to </w:t>
      </w:r>
      <w:r w:rsidR="00202312">
        <w:rPr>
          <w:rFonts w:ascii="Times New Roman" w:hAnsi="Times New Roman" w:cs="Times New Roman"/>
          <w:sz w:val="24"/>
          <w:szCs w:val="24"/>
        </w:rPr>
        <w:t xml:space="preserve">the </w:t>
      </w:r>
      <w:r>
        <w:rPr>
          <w:rFonts w:ascii="Times New Roman" w:hAnsi="Times New Roman" w:cs="Times New Roman"/>
          <w:sz w:val="24"/>
          <w:szCs w:val="24"/>
        </w:rPr>
        <w:t>present day</w:t>
      </w:r>
      <w:r w:rsidR="003374A6" w:rsidRPr="00476D16">
        <w:rPr>
          <w:rFonts w:ascii="Times New Roman" w:hAnsi="Times New Roman" w:cs="Times New Roman"/>
          <w:sz w:val="24"/>
          <w:szCs w:val="24"/>
        </w:rPr>
        <w:t>, numerous surface discharges rich in dissolved trace metals have been flowing continuously into surface streams</w:t>
      </w:r>
      <w:r w:rsidR="00B95DD2">
        <w:rPr>
          <w:rFonts w:ascii="Times New Roman" w:hAnsi="Times New Roman" w:cs="Times New Roman"/>
          <w:sz w:val="24"/>
          <w:szCs w:val="24"/>
        </w:rPr>
        <w:t xml:space="preserve"> from mineshafts, boreholes, and air vents</w:t>
      </w:r>
      <w:r w:rsidR="003374A6" w:rsidRPr="00476D16">
        <w:rPr>
          <w:rFonts w:ascii="Times New Roman" w:hAnsi="Times New Roman" w:cs="Times New Roman"/>
          <w:sz w:val="24"/>
          <w:szCs w:val="24"/>
        </w:rPr>
        <w:t xml:space="preserve">. </w:t>
      </w:r>
      <w:r w:rsidR="003374A6">
        <w:rPr>
          <w:rFonts w:ascii="Times New Roman" w:hAnsi="Times New Roman" w:cs="Times New Roman"/>
          <w:sz w:val="24"/>
          <w:szCs w:val="24"/>
        </w:rPr>
        <w:t xml:space="preserve">The Picher Field </w:t>
      </w:r>
      <w:r>
        <w:rPr>
          <w:rFonts w:ascii="Times New Roman" w:hAnsi="Times New Roman" w:cs="Times New Roman"/>
          <w:sz w:val="24"/>
          <w:szCs w:val="24"/>
        </w:rPr>
        <w:t xml:space="preserve">is </w:t>
      </w:r>
      <w:r w:rsidR="003374A6">
        <w:rPr>
          <w:rFonts w:ascii="Times New Roman" w:hAnsi="Times New Roman" w:cs="Times New Roman"/>
          <w:sz w:val="24"/>
          <w:szCs w:val="24"/>
        </w:rPr>
        <w:t xml:space="preserve">an extensively mined area </w:t>
      </w:r>
      <w:r w:rsidR="00202312">
        <w:rPr>
          <w:rFonts w:ascii="Times New Roman" w:hAnsi="Times New Roman" w:cs="Times New Roman"/>
          <w:sz w:val="24"/>
          <w:szCs w:val="24"/>
        </w:rPr>
        <w:t>that</w:t>
      </w:r>
      <w:r w:rsidR="003374A6">
        <w:rPr>
          <w:rFonts w:ascii="Times New Roman" w:hAnsi="Times New Roman" w:cs="Times New Roman"/>
          <w:sz w:val="24"/>
          <w:szCs w:val="24"/>
        </w:rPr>
        <w:t xml:space="preserve"> is now the source of much of the</w:t>
      </w:r>
      <w:r w:rsidR="00561333">
        <w:rPr>
          <w:rFonts w:ascii="Times New Roman" w:hAnsi="Times New Roman" w:cs="Times New Roman"/>
          <w:sz w:val="24"/>
          <w:szCs w:val="24"/>
        </w:rPr>
        <w:t xml:space="preserve"> contaminated</w:t>
      </w:r>
      <w:r w:rsidR="003374A6">
        <w:rPr>
          <w:rFonts w:ascii="Times New Roman" w:hAnsi="Times New Roman" w:cs="Times New Roman"/>
          <w:sz w:val="24"/>
          <w:szCs w:val="24"/>
        </w:rPr>
        <w:t xml:space="preserve"> mine drainage in </w:t>
      </w:r>
      <w:r w:rsidR="006E1F71">
        <w:rPr>
          <w:rFonts w:ascii="Times New Roman" w:hAnsi="Times New Roman" w:cs="Times New Roman"/>
          <w:sz w:val="24"/>
          <w:szCs w:val="24"/>
        </w:rPr>
        <w:t xml:space="preserve">the </w:t>
      </w:r>
      <w:r w:rsidR="003374A6">
        <w:rPr>
          <w:rFonts w:ascii="Times New Roman" w:hAnsi="Times New Roman" w:cs="Times New Roman"/>
          <w:sz w:val="24"/>
          <w:szCs w:val="24"/>
        </w:rPr>
        <w:t>region</w:t>
      </w:r>
      <w:r w:rsidR="00561333">
        <w:rPr>
          <w:rFonts w:ascii="Times New Roman" w:hAnsi="Times New Roman" w:cs="Times New Roman"/>
          <w:sz w:val="24"/>
          <w:szCs w:val="24"/>
        </w:rPr>
        <w:t>,</w:t>
      </w:r>
      <w:r w:rsidR="003374A6">
        <w:rPr>
          <w:rFonts w:ascii="Times New Roman" w:hAnsi="Times New Roman" w:cs="Times New Roman"/>
          <w:sz w:val="24"/>
          <w:szCs w:val="24"/>
        </w:rPr>
        <w:t xml:space="preserve"> </w:t>
      </w:r>
      <w:r>
        <w:rPr>
          <w:rFonts w:ascii="Times New Roman" w:hAnsi="Times New Roman" w:cs="Times New Roman"/>
          <w:sz w:val="24"/>
          <w:szCs w:val="24"/>
        </w:rPr>
        <w:t xml:space="preserve">which discharges </w:t>
      </w:r>
      <w:r w:rsidR="003374A6">
        <w:rPr>
          <w:rFonts w:ascii="Times New Roman" w:hAnsi="Times New Roman" w:cs="Times New Roman"/>
          <w:sz w:val="24"/>
          <w:szCs w:val="24"/>
        </w:rPr>
        <w:t>into several creeks (Figure 1.2).</w:t>
      </w:r>
    </w:p>
    <w:p w14:paraId="16F4A8D4" w14:textId="276ADF64" w:rsidR="002A604C" w:rsidRDefault="002A604C" w:rsidP="003374A6">
      <w:pPr>
        <w:spacing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720704" behindDoc="0" locked="0" layoutInCell="1" allowOverlap="1" wp14:anchorId="2D8EE9F6" wp14:editId="51A375BB">
                <wp:simplePos x="0" y="0"/>
                <wp:positionH relativeFrom="margin">
                  <wp:align>center</wp:align>
                </wp:positionH>
                <wp:positionV relativeFrom="paragraph">
                  <wp:posOffset>5560695</wp:posOffset>
                </wp:positionV>
                <wp:extent cx="4582160" cy="635"/>
                <wp:effectExtent l="0" t="0" r="8890" b="8890"/>
                <wp:wrapTopAndBottom/>
                <wp:docPr id="6" name="Text Box 6"/>
                <wp:cNvGraphicFramePr/>
                <a:graphic xmlns:a="http://schemas.openxmlformats.org/drawingml/2006/main">
                  <a:graphicData uri="http://schemas.microsoft.com/office/word/2010/wordprocessingShape">
                    <wps:wsp>
                      <wps:cNvSpPr txBox="1"/>
                      <wps:spPr>
                        <a:xfrm>
                          <a:off x="0" y="0"/>
                          <a:ext cx="4582160" cy="635"/>
                        </a:xfrm>
                        <a:prstGeom prst="rect">
                          <a:avLst/>
                        </a:prstGeom>
                        <a:solidFill>
                          <a:prstClr val="white"/>
                        </a:solidFill>
                        <a:ln>
                          <a:noFill/>
                        </a:ln>
                      </wps:spPr>
                      <wps:txbx>
                        <w:txbxContent>
                          <w:p w14:paraId="411F4516" w14:textId="7621ACBF" w:rsidR="00D55110" w:rsidRPr="00AA5F66" w:rsidRDefault="00D55110" w:rsidP="003374A6">
                            <w:pPr>
                              <w:pStyle w:val="Caption"/>
                              <w:rPr>
                                <w:rFonts w:ascii="Times New Roman" w:hAnsi="Times New Roman" w:cs="Times New Roman"/>
                                <w:i w:val="0"/>
                                <w:iCs w:val="0"/>
                                <w:color w:val="auto"/>
                                <w:sz w:val="24"/>
                                <w:szCs w:val="24"/>
                              </w:rPr>
                            </w:pPr>
                            <w:bookmarkStart w:id="21" w:name="_Toc63936285"/>
                            <w:bookmarkStart w:id="22" w:name="_Toc69636753"/>
                            <w:bookmarkStart w:id="23" w:name="_Toc71709761"/>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Mine drainage impaired surface water streams underlain by the Picher Mining Field mine workings</w:t>
                            </w:r>
                            <w:bookmarkEnd w:id="21"/>
                            <w:bookmarkEnd w:id="22"/>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8EE9F6" id="Text Box 6" o:spid="_x0000_s1027" type="#_x0000_t202" style="position:absolute;left:0;text-align:left;margin-left:0;margin-top:437.85pt;width:360.8pt;height:.05pt;z-index:2517207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" stroked="f">
                <v:textbox style="mso-fit-shape-to-text:t" inset="0,0,0,0">
                  <w:txbxContent>
                    <w:p w14:paraId="411F4516" w14:textId="7621ACBF" w:rsidR="00D55110" w:rsidRPr="00AA5F66" w:rsidRDefault="00D55110" w:rsidP="003374A6">
                      <w:pPr>
                        <w:pStyle w:val="Caption"/>
                        <w:rPr>
                          <w:rFonts w:ascii="Times New Roman" w:hAnsi="Times New Roman" w:cs="Times New Roman"/>
                          <w:i w:val="0"/>
                          <w:iCs w:val="0"/>
                          <w:color w:val="auto"/>
                          <w:sz w:val="24"/>
                          <w:szCs w:val="24"/>
                        </w:rPr>
                      </w:pPr>
                      <w:bookmarkStart w:id="24" w:name="_Toc63936285"/>
                      <w:bookmarkStart w:id="25" w:name="_Toc69636753"/>
                      <w:bookmarkStart w:id="26" w:name="_Toc71709761"/>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Mine drainage impaired surface water streams underlain by the Picher Mining Field mine workings</w:t>
                      </w:r>
                      <w:bookmarkEnd w:id="24"/>
                      <w:bookmarkEnd w:id="25"/>
                      <w:bookmarkEnd w:id="26"/>
                    </w:p>
                  </w:txbxContent>
                </v:textbox>
                <w10:wrap type="topAndBottom" anchorx="margin"/>
              </v:shape>
            </w:pict>
          </mc:Fallback>
        </mc:AlternateContent>
      </w:r>
    </w:p>
    <w:p w14:paraId="5110146A" w14:textId="79232DCA" w:rsidR="003374A6" w:rsidRPr="00476D16" w:rsidRDefault="003374A6" w:rsidP="003374A6">
      <w:pPr>
        <w:spacing w:line="480" w:lineRule="auto"/>
        <w:ind w:firstLine="720"/>
        <w:jc w:val="both"/>
        <w:rPr>
          <w:rFonts w:ascii="Times New Roman" w:hAnsi="Times New Roman" w:cs="Times New Roman"/>
          <w:sz w:val="24"/>
          <w:szCs w:val="24"/>
        </w:rPr>
      </w:pPr>
      <w:r w:rsidRPr="00476D16">
        <w:rPr>
          <w:rFonts w:ascii="Times New Roman" w:hAnsi="Times New Roman" w:cs="Times New Roman"/>
          <w:sz w:val="24"/>
          <w:szCs w:val="24"/>
        </w:rPr>
        <w:lastRenderedPageBreak/>
        <w:t xml:space="preserve">Once the </w:t>
      </w:r>
      <w:r w:rsidR="00EB4EA8">
        <w:rPr>
          <w:rFonts w:ascii="Times New Roman" w:hAnsi="Times New Roman" w:cs="Times New Roman"/>
          <w:sz w:val="24"/>
          <w:szCs w:val="24"/>
        </w:rPr>
        <w:t>trace metal</w:t>
      </w:r>
      <w:r w:rsidR="00F62A95">
        <w:rPr>
          <w:rFonts w:ascii="Times New Roman" w:hAnsi="Times New Roman" w:cs="Times New Roman"/>
          <w:sz w:val="24"/>
          <w:szCs w:val="24"/>
        </w:rPr>
        <w:t>-</w:t>
      </w:r>
      <w:r w:rsidR="00EB4EA8">
        <w:rPr>
          <w:rFonts w:ascii="Times New Roman" w:hAnsi="Times New Roman" w:cs="Times New Roman"/>
          <w:sz w:val="24"/>
          <w:szCs w:val="24"/>
        </w:rPr>
        <w:t>rich mine drainage reaches the surface</w:t>
      </w:r>
      <w:r w:rsidRPr="00476D16">
        <w:rPr>
          <w:rFonts w:ascii="Times New Roman" w:hAnsi="Times New Roman" w:cs="Times New Roman"/>
          <w:sz w:val="24"/>
          <w:szCs w:val="24"/>
        </w:rPr>
        <w:t xml:space="preserve">, </w:t>
      </w:r>
      <w:r w:rsidR="006E1F71">
        <w:rPr>
          <w:rFonts w:ascii="Times New Roman" w:hAnsi="Times New Roman" w:cs="Times New Roman"/>
          <w:sz w:val="24"/>
          <w:szCs w:val="24"/>
        </w:rPr>
        <w:t>several</w:t>
      </w:r>
      <w:r w:rsidRPr="00476D16">
        <w:rPr>
          <w:rFonts w:ascii="Times New Roman" w:hAnsi="Times New Roman" w:cs="Times New Roman"/>
          <w:sz w:val="24"/>
          <w:szCs w:val="24"/>
        </w:rPr>
        <w:t xml:space="preserve"> </w:t>
      </w:r>
      <w:r w:rsidR="00561333">
        <w:rPr>
          <w:rFonts w:ascii="Times New Roman" w:hAnsi="Times New Roman" w:cs="Times New Roman"/>
          <w:sz w:val="24"/>
          <w:szCs w:val="24"/>
        </w:rPr>
        <w:t>natural processes</w:t>
      </w:r>
      <w:r w:rsidRPr="00476D16">
        <w:rPr>
          <w:rFonts w:ascii="Times New Roman" w:hAnsi="Times New Roman" w:cs="Times New Roman"/>
          <w:sz w:val="24"/>
          <w:szCs w:val="24"/>
        </w:rPr>
        <w:t xml:space="preserve"> occur</w:t>
      </w:r>
      <w:r w:rsidR="00561333">
        <w:rPr>
          <w:rFonts w:ascii="Times New Roman" w:hAnsi="Times New Roman" w:cs="Times New Roman"/>
          <w:sz w:val="24"/>
          <w:szCs w:val="24"/>
        </w:rPr>
        <w:t>,</w:t>
      </w:r>
      <w:r w:rsidRPr="00476D16">
        <w:rPr>
          <w:rFonts w:ascii="Times New Roman" w:hAnsi="Times New Roman" w:cs="Times New Roman"/>
          <w:sz w:val="24"/>
          <w:szCs w:val="24"/>
        </w:rPr>
        <w:t xml:space="preserve"> </w:t>
      </w:r>
      <w:r w:rsidR="00561333">
        <w:rPr>
          <w:rFonts w:ascii="Times New Roman" w:hAnsi="Times New Roman" w:cs="Times New Roman"/>
          <w:sz w:val="24"/>
          <w:szCs w:val="24"/>
        </w:rPr>
        <w:t>promoting</w:t>
      </w:r>
      <w:r w:rsidRPr="00476D16">
        <w:rPr>
          <w:rFonts w:ascii="Times New Roman" w:hAnsi="Times New Roman" w:cs="Times New Roman"/>
          <w:sz w:val="24"/>
          <w:szCs w:val="24"/>
        </w:rPr>
        <w:t xml:space="preserve"> the </w:t>
      </w:r>
      <w:r w:rsidR="00042F89">
        <w:rPr>
          <w:rFonts w:ascii="Times New Roman" w:hAnsi="Times New Roman" w:cs="Times New Roman"/>
          <w:sz w:val="24"/>
          <w:szCs w:val="24"/>
        </w:rPr>
        <w:t xml:space="preserve">dissolved </w:t>
      </w:r>
      <w:r w:rsidR="00561333">
        <w:rPr>
          <w:rFonts w:ascii="Times New Roman" w:hAnsi="Times New Roman" w:cs="Times New Roman"/>
          <w:sz w:val="24"/>
          <w:szCs w:val="24"/>
        </w:rPr>
        <w:t>elements to oxidize</w:t>
      </w:r>
      <w:r w:rsidR="00042F89">
        <w:rPr>
          <w:rFonts w:ascii="Times New Roman" w:hAnsi="Times New Roman" w:cs="Times New Roman"/>
          <w:sz w:val="24"/>
          <w:szCs w:val="24"/>
        </w:rPr>
        <w:t>, hydrolyze,</w:t>
      </w:r>
      <w:r w:rsidR="00561333">
        <w:rPr>
          <w:rFonts w:ascii="Times New Roman" w:hAnsi="Times New Roman" w:cs="Times New Roman"/>
          <w:sz w:val="24"/>
          <w:szCs w:val="24"/>
        </w:rPr>
        <w:t xml:space="preserve"> and precipitate</w:t>
      </w:r>
      <w:r w:rsidR="00042F89">
        <w:rPr>
          <w:rFonts w:ascii="Times New Roman" w:hAnsi="Times New Roman" w:cs="Times New Roman"/>
          <w:sz w:val="24"/>
          <w:szCs w:val="24"/>
        </w:rPr>
        <w:t xml:space="preserve"> or be sorbed to other constituents</w:t>
      </w:r>
      <w:r w:rsidR="00561333">
        <w:rPr>
          <w:rFonts w:ascii="Times New Roman" w:hAnsi="Times New Roman" w:cs="Times New Roman"/>
          <w:sz w:val="24"/>
          <w:szCs w:val="24"/>
        </w:rPr>
        <w:t xml:space="preserve">. </w:t>
      </w:r>
      <w:r w:rsidR="00042F89">
        <w:rPr>
          <w:rFonts w:ascii="Times New Roman" w:hAnsi="Times New Roman" w:cs="Times New Roman"/>
          <w:sz w:val="24"/>
          <w:szCs w:val="24"/>
        </w:rPr>
        <w:t xml:space="preserve">The </w:t>
      </w:r>
      <w:r w:rsidR="00561333">
        <w:rPr>
          <w:rFonts w:ascii="Times New Roman" w:hAnsi="Times New Roman" w:cs="Times New Roman"/>
          <w:sz w:val="24"/>
          <w:szCs w:val="24"/>
        </w:rPr>
        <w:t xml:space="preserve">precipitation of </w:t>
      </w:r>
      <w:r w:rsidR="00042F89">
        <w:rPr>
          <w:rFonts w:ascii="Times New Roman" w:hAnsi="Times New Roman" w:cs="Times New Roman"/>
          <w:sz w:val="24"/>
          <w:szCs w:val="24"/>
        </w:rPr>
        <w:t>iron oxyhydroxides</w:t>
      </w:r>
      <w:r w:rsidR="00042F89" w:rsidRPr="00476D16">
        <w:rPr>
          <w:rFonts w:ascii="Times New Roman" w:hAnsi="Times New Roman" w:cs="Times New Roman"/>
          <w:sz w:val="24"/>
          <w:szCs w:val="24"/>
        </w:rPr>
        <w:t xml:space="preserve"> </w:t>
      </w:r>
      <w:r>
        <w:rPr>
          <w:rFonts w:ascii="Times New Roman" w:hAnsi="Times New Roman" w:cs="Times New Roman"/>
          <w:sz w:val="24"/>
          <w:szCs w:val="24"/>
        </w:rPr>
        <w:t>not only remove</w:t>
      </w:r>
      <w:r w:rsidR="00562162">
        <w:rPr>
          <w:rFonts w:ascii="Times New Roman" w:hAnsi="Times New Roman" w:cs="Times New Roman"/>
          <w:sz w:val="24"/>
          <w:szCs w:val="24"/>
        </w:rPr>
        <w:t>s</w:t>
      </w:r>
      <w:r>
        <w:rPr>
          <w:rFonts w:ascii="Times New Roman" w:hAnsi="Times New Roman" w:cs="Times New Roman"/>
          <w:sz w:val="24"/>
          <w:szCs w:val="24"/>
        </w:rPr>
        <w:t xml:space="preserve"> </w:t>
      </w:r>
      <w:r w:rsidR="00042F89">
        <w:rPr>
          <w:rFonts w:ascii="Times New Roman" w:hAnsi="Times New Roman" w:cs="Times New Roman"/>
          <w:sz w:val="24"/>
          <w:szCs w:val="24"/>
        </w:rPr>
        <w:t xml:space="preserve">that </w:t>
      </w:r>
      <w:r w:rsidR="00561333">
        <w:rPr>
          <w:rFonts w:ascii="Times New Roman" w:hAnsi="Times New Roman" w:cs="Times New Roman"/>
          <w:sz w:val="24"/>
          <w:szCs w:val="24"/>
        </w:rPr>
        <w:t>trace metal</w:t>
      </w:r>
      <w:r>
        <w:rPr>
          <w:rFonts w:ascii="Times New Roman" w:hAnsi="Times New Roman" w:cs="Times New Roman"/>
          <w:sz w:val="24"/>
          <w:szCs w:val="24"/>
        </w:rPr>
        <w:t xml:space="preserve"> from the water but </w:t>
      </w:r>
      <w:r w:rsidR="006E1F71">
        <w:rPr>
          <w:rFonts w:ascii="Times New Roman" w:hAnsi="Times New Roman" w:cs="Times New Roman"/>
          <w:sz w:val="24"/>
          <w:szCs w:val="24"/>
        </w:rPr>
        <w:t>can</w:t>
      </w:r>
      <w:r>
        <w:rPr>
          <w:rFonts w:ascii="Times New Roman" w:hAnsi="Times New Roman" w:cs="Times New Roman"/>
          <w:sz w:val="24"/>
          <w:szCs w:val="24"/>
        </w:rPr>
        <w:t xml:space="preserve"> </w:t>
      </w:r>
      <w:r w:rsidR="00042F89">
        <w:rPr>
          <w:rFonts w:ascii="Times New Roman" w:hAnsi="Times New Roman" w:cs="Times New Roman"/>
          <w:sz w:val="24"/>
          <w:szCs w:val="24"/>
        </w:rPr>
        <w:t xml:space="preserve">promote </w:t>
      </w:r>
      <w:r>
        <w:rPr>
          <w:rFonts w:ascii="Times New Roman" w:hAnsi="Times New Roman" w:cs="Times New Roman"/>
          <w:sz w:val="24"/>
          <w:szCs w:val="24"/>
        </w:rPr>
        <w:t>co-</w:t>
      </w:r>
      <w:r w:rsidR="00042F89">
        <w:rPr>
          <w:rFonts w:ascii="Times New Roman" w:hAnsi="Times New Roman" w:cs="Times New Roman"/>
          <w:sz w:val="24"/>
          <w:szCs w:val="24"/>
        </w:rPr>
        <w:t>precipitation, exchange</w:t>
      </w:r>
      <w:r w:rsidR="00202312">
        <w:rPr>
          <w:rFonts w:ascii="Times New Roman" w:hAnsi="Times New Roman" w:cs="Times New Roman"/>
          <w:sz w:val="24"/>
          <w:szCs w:val="24"/>
        </w:rPr>
        <w:t>,</w:t>
      </w:r>
      <w:r w:rsidR="00042F89">
        <w:rPr>
          <w:rFonts w:ascii="Times New Roman" w:hAnsi="Times New Roman" w:cs="Times New Roman"/>
          <w:sz w:val="24"/>
          <w:szCs w:val="24"/>
        </w:rPr>
        <w:t xml:space="preserve"> and sorption of </w:t>
      </w:r>
      <w:r>
        <w:rPr>
          <w:rFonts w:ascii="Times New Roman" w:hAnsi="Times New Roman" w:cs="Times New Roman"/>
          <w:sz w:val="24"/>
          <w:szCs w:val="24"/>
        </w:rPr>
        <w:t>other trace metals from the water</w:t>
      </w:r>
      <w:r w:rsidR="00042F89">
        <w:rPr>
          <w:rFonts w:ascii="Times New Roman" w:hAnsi="Times New Roman" w:cs="Times New Roman"/>
          <w:sz w:val="24"/>
          <w:szCs w:val="24"/>
        </w:rPr>
        <w:t>, thus</w:t>
      </w:r>
      <w:r>
        <w:rPr>
          <w:rFonts w:ascii="Times New Roman" w:hAnsi="Times New Roman" w:cs="Times New Roman"/>
          <w:sz w:val="24"/>
          <w:szCs w:val="24"/>
        </w:rPr>
        <w:t xml:space="preserve"> </w:t>
      </w:r>
      <w:r w:rsidRPr="00476D16">
        <w:rPr>
          <w:rFonts w:ascii="Times New Roman" w:hAnsi="Times New Roman" w:cs="Times New Roman"/>
          <w:sz w:val="24"/>
          <w:szCs w:val="24"/>
        </w:rPr>
        <w:t>incorporat</w:t>
      </w:r>
      <w:r w:rsidR="00042F89">
        <w:rPr>
          <w:rFonts w:ascii="Times New Roman" w:hAnsi="Times New Roman" w:cs="Times New Roman"/>
          <w:sz w:val="24"/>
          <w:szCs w:val="24"/>
        </w:rPr>
        <w:t>ing them</w:t>
      </w:r>
      <w:r w:rsidRPr="00476D16">
        <w:rPr>
          <w:rFonts w:ascii="Times New Roman" w:hAnsi="Times New Roman" w:cs="Times New Roman"/>
          <w:sz w:val="24"/>
          <w:szCs w:val="24"/>
        </w:rPr>
        <w:t xml:space="preserve"> in</w:t>
      </w:r>
      <w:r w:rsidR="00562162">
        <w:rPr>
          <w:rFonts w:ascii="Times New Roman" w:hAnsi="Times New Roman" w:cs="Times New Roman"/>
          <w:sz w:val="24"/>
          <w:szCs w:val="24"/>
        </w:rPr>
        <w:t>to</w:t>
      </w:r>
      <w:r w:rsidRPr="00476D16">
        <w:rPr>
          <w:rFonts w:ascii="Times New Roman" w:hAnsi="Times New Roman" w:cs="Times New Roman"/>
          <w:sz w:val="24"/>
          <w:szCs w:val="24"/>
        </w:rPr>
        <w:t xml:space="preserve"> the stream sediments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{"citationID":"5IX3LFXU","properties":{"formattedCitation":"(Zwolsman and Van Eck, 1993)","plainCitation":"(Zwolsman and Van Eck, 1993)","noteIndex":0},"citationItems":[{"id":624,"uris":["http://zotero.org/users/6329805/items/A2STB2IF"],"uri":["http://zotero.org/users/6329805/items/A2STB2IF"],"itemData":{"id":624,"type":"article-journal","abstract":"The geochemistry of dissolved and particulate trace metals has been studied in the water column and the sediments of the Scheldt estuary between 1987 and 1990. A strong seasonal influence on the behaviour of dissolved Cd, Cu and Zn is observed, related to the redox conditions in the upper estuary and phytoplankton activity in the lower estuary (which are both seasonally dependent variables). The dissolved trace metal concentrations in the fresh water end-member are remarkably low during spring and summer, due to metal sulphide precipitation in the anoxic Scheldt river. However, the dissolved concentrations increase rapidly with increasing salinity, due to oxidation of metal sulphides that are present in the suspended matter, accompanied by (e.g. chloro-)complexation of the released metals. Readsorption of Cd and Zn occurs in the lower estuary during the spring phytoplankton bloom. During winter, when the Scheldt river is not completely anoxic, much higher dissolved trace metal concentrations are observed in the fresh water end-member since metal sulphide precipitation in the water column is precluded. Rapid trace metal removal is observed in the low salinity, high turbidity zone, due to adsorption onto suspended matter and freshly precipitated iron and manganese oxyhydroxides. Upon further mixing, desorption is apparent, due to a similar oxidation-complexation mechanism as observed during spring and summer. Pore water infusion may also contribute to the enrichment of dissolved Cd, Cu and Zn in the mid-estuarine region. The trace metal contents of the suspended matter and the sediments show a continuous decrease with increasing salinity. This behaviour is to a very large extent due to physical mixing of contaminated fluvial particulates and relatively unpolluted marine particulates. Desorption of Cd, Cu and Zn can be identified but is of minor importance compared to the conservative mixing process. The distribution of dissolved Cd, Cu and Zn in the pore waters of the mid-estuarine region reflects the impact of early diagenetic processes. Trace metal peaks are observed near the sediment-water interface, and at greater depth in the manganese and iron reduction zones. These peaks are attributed to oxidation of reduced trace metal compounds (e.g. sulphides) and reduction of the (iron and manganese) oxide carrier phases, respectively. At greater depth, the dissolved trace metal concentrations are much lower due to metal sulphide precipitation in the sulphate reduction zone. Analysis of a large sediment dataset indicates severe trace metal pollution of the Scheldt estuary at the end of the fifties. A major reduction of the pollution by As, Cr, Hg, Pb, and Zn has occurred in the seventies, and of Cd and Cu in the eighties. The Ni pollution has increased over the time period considered. In spite of this improvement, the present-day pollution status of the Scheldt estuary is still reason for concern.","container-title":"Netherland Journal of Aquatic Ecology","DOI":"10.1007/BF02334792","ISSN":"1573-5125","issue":"2","journalAbbreviation":"Netherlands Journal of Aquatic Ecology","language":"en","page":"287-300","source":"Springer Link","title":"Dissolved and particulate trace metal geochemistry in the Scheldt estuary, S. W. Netherlands (water column and sediments)","volume":"27","author":[{"family":"Zwolsman","given":"J. J. G."},{"family":"Van Eck","given":"G. T. M."}],"issued":{"date-parts":[["1993",6,1]]}}}],"schema":"https://github.com/citation-style-language/schema/raw/master/csl-citation.json"} </w:instrText>
      </w:r>
      <w:r>
        <w:rPr>
          <w:rFonts w:ascii="Times New Roman" w:hAnsi="Times New Roman" w:cs="Times New Roman"/>
          <w:sz w:val="24"/>
          <w:szCs w:val="24"/>
        </w:rPr>
        <w:fldChar w:fldCharType="separate"/>
      </w:r>
      <w:r w:rsidRPr="00F7329F">
        <w:rPr>
          <w:rFonts w:ascii="Times New Roman" w:hAnsi="Times New Roman" w:cs="Times New Roman"/>
          <w:sz w:val="24"/>
        </w:rPr>
        <w:t>(Zwolsman and Van Eck, 1993)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D786E">
        <w:rPr>
          <w:rFonts w:ascii="Times New Roman" w:hAnsi="Times New Roman" w:cs="Times New Roman"/>
          <w:sz w:val="24"/>
          <w:szCs w:val="24"/>
        </w:rPr>
        <w:t>The trace metals also become adsorbed onto particles other than iron oxides</w:t>
      </w:r>
      <w:r w:rsidR="00202312">
        <w:rPr>
          <w:rFonts w:ascii="Times New Roman" w:hAnsi="Times New Roman" w:cs="Times New Roman"/>
          <w:sz w:val="24"/>
          <w:szCs w:val="24"/>
        </w:rPr>
        <w:t>,</w:t>
      </w:r>
      <w:r w:rsidR="00BD786E">
        <w:rPr>
          <w:rFonts w:ascii="Times New Roman" w:hAnsi="Times New Roman" w:cs="Times New Roman"/>
          <w:sz w:val="24"/>
          <w:szCs w:val="24"/>
        </w:rPr>
        <w:t xml:space="preserve"> including clays and organic matter. </w:t>
      </w:r>
      <w:r w:rsidR="0066436E">
        <w:rPr>
          <w:rFonts w:ascii="Times New Roman" w:hAnsi="Times New Roman" w:cs="Times New Roman"/>
          <w:sz w:val="24"/>
          <w:szCs w:val="24"/>
        </w:rPr>
        <w:t>In addition to artesian-flowing discharges, a</w:t>
      </w:r>
      <w:r w:rsidR="0066436E" w:rsidRPr="00476D16">
        <w:rPr>
          <w:rFonts w:ascii="Times New Roman" w:hAnsi="Times New Roman" w:cs="Times New Roman"/>
          <w:sz w:val="24"/>
          <w:szCs w:val="24"/>
        </w:rPr>
        <w:t xml:space="preserve">nother </w:t>
      </w:r>
      <w:r w:rsidR="00561333">
        <w:rPr>
          <w:rFonts w:ascii="Times New Roman" w:hAnsi="Times New Roman" w:cs="Times New Roman"/>
          <w:sz w:val="24"/>
          <w:szCs w:val="24"/>
        </w:rPr>
        <w:t>substantial</w:t>
      </w:r>
      <w:r w:rsidRPr="00476D16">
        <w:rPr>
          <w:rFonts w:ascii="Times New Roman" w:hAnsi="Times New Roman" w:cs="Times New Roman"/>
          <w:sz w:val="24"/>
          <w:szCs w:val="24"/>
        </w:rPr>
        <w:t xml:space="preserve"> contributor to trace metal contamination </w:t>
      </w:r>
      <w:r>
        <w:rPr>
          <w:rFonts w:ascii="Times New Roman" w:hAnsi="Times New Roman" w:cs="Times New Roman"/>
          <w:sz w:val="24"/>
          <w:szCs w:val="24"/>
        </w:rPr>
        <w:t xml:space="preserve">and potential </w:t>
      </w:r>
      <w:r w:rsidR="00F820C8">
        <w:rPr>
          <w:rFonts w:ascii="Times New Roman" w:hAnsi="Times New Roman" w:cs="Times New Roman"/>
          <w:sz w:val="24"/>
          <w:szCs w:val="24"/>
        </w:rPr>
        <w:t xml:space="preserve">environmental </w:t>
      </w:r>
      <w:r>
        <w:rPr>
          <w:rFonts w:ascii="Times New Roman" w:hAnsi="Times New Roman" w:cs="Times New Roman"/>
          <w:sz w:val="24"/>
          <w:szCs w:val="24"/>
        </w:rPr>
        <w:t xml:space="preserve">risk in the </w:t>
      </w:r>
      <w:r w:rsidRPr="00476D16">
        <w:rPr>
          <w:rFonts w:ascii="Times New Roman" w:hAnsi="Times New Roman" w:cs="Times New Roman"/>
          <w:sz w:val="24"/>
          <w:szCs w:val="24"/>
        </w:rPr>
        <w:t xml:space="preserve">TSMD </w:t>
      </w:r>
      <w:r w:rsidR="00562162">
        <w:rPr>
          <w:rFonts w:ascii="Times New Roman" w:hAnsi="Times New Roman" w:cs="Times New Roman"/>
          <w:sz w:val="24"/>
          <w:szCs w:val="24"/>
        </w:rPr>
        <w:t>is</w:t>
      </w:r>
      <w:r w:rsidRPr="00476D16">
        <w:rPr>
          <w:rFonts w:ascii="Times New Roman" w:hAnsi="Times New Roman" w:cs="Times New Roman"/>
          <w:sz w:val="24"/>
          <w:szCs w:val="24"/>
        </w:rPr>
        <w:t xml:space="preserve"> the mining waste (chat) piles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8B567E">
        <w:rPr>
          <w:rFonts w:ascii="Times New Roman" w:hAnsi="Times New Roman" w:cs="Times New Roman"/>
          <w:sz w:val="24"/>
          <w:szCs w:val="24"/>
        </w:rPr>
        <w:instrText xml:space="preserve"> ADDIN ZOTERO_ITEM CSL_CITATION {"citationID":"m0XsSgtN","properties":{"formattedCitation":"(U.S. EPA, 1994)","plainCitation":"(U.S. EPA, 1994)","dontUpdate":true,"noteIndex":0},"citationItems":[{"id":618,"uris":["http://zotero.org/users/6329805/items/A4QSK8QH"],"uri":["http://zotero.org/users/6329805/items/A4QSK8QH"],"itemData":{"id":618,"type":"article","publisher":"United States Environmental Protection Agency","title":"Five Year Review Tar Creek Superfund Site Ottawa County, Oklahoma","URL":"https://semspub.epa.gov/work/06/1005834.pdf","author":[{"family":"USEPA","given":""}],"issued":{"date-parts":[["1994",4]]}}}],"schema":"https://github.com/citation-style-language/schema/raw/master/csl-citation.json"} </w:instrText>
      </w:r>
      <w:r>
        <w:rPr>
          <w:rFonts w:ascii="Times New Roman" w:hAnsi="Times New Roman" w:cs="Times New Roman"/>
          <w:sz w:val="24"/>
          <w:szCs w:val="24"/>
        </w:rPr>
        <w:fldChar w:fldCharType="separate"/>
      </w:r>
      <w:r w:rsidRPr="0078538F">
        <w:rPr>
          <w:rFonts w:ascii="Times New Roman" w:hAnsi="Times New Roman" w:cs="Times New Roman"/>
          <w:sz w:val="24"/>
        </w:rPr>
        <w:t>(</w:t>
      </w:r>
      <w:r w:rsidR="0071044A">
        <w:rPr>
          <w:rFonts w:ascii="Times New Roman" w:hAnsi="Times New Roman" w:cs="Times New Roman"/>
          <w:sz w:val="24"/>
        </w:rPr>
        <w:t>USEPA</w:t>
      </w:r>
      <w:r w:rsidRPr="0078538F">
        <w:rPr>
          <w:rFonts w:ascii="Times New Roman" w:hAnsi="Times New Roman" w:cs="Times New Roman"/>
          <w:sz w:val="24"/>
        </w:rPr>
        <w:t>, 1994)</w:t>
      </w:r>
      <w:r>
        <w:rPr>
          <w:rFonts w:ascii="Times New Roman" w:hAnsi="Times New Roman" w:cs="Times New Roman"/>
          <w:sz w:val="24"/>
          <w:szCs w:val="24"/>
        </w:rPr>
        <w:fldChar w:fldCharType="end"/>
      </w:r>
      <w:r w:rsidRPr="00476D16">
        <w:rPr>
          <w:rFonts w:ascii="Times New Roman" w:hAnsi="Times New Roman" w:cs="Times New Roman"/>
          <w:sz w:val="24"/>
          <w:szCs w:val="24"/>
        </w:rPr>
        <w:t xml:space="preserve">. The chat piles contain elevated concentrations of trace minerals in their solid </w:t>
      </w:r>
      <w:r w:rsidR="00E162B9" w:rsidRPr="00476D16">
        <w:rPr>
          <w:rFonts w:ascii="Times New Roman" w:hAnsi="Times New Roman" w:cs="Times New Roman"/>
          <w:sz w:val="24"/>
          <w:szCs w:val="24"/>
        </w:rPr>
        <w:t>form</w:t>
      </w:r>
      <w:r w:rsidR="00E162B9">
        <w:rPr>
          <w:rFonts w:ascii="Times New Roman" w:hAnsi="Times New Roman" w:cs="Times New Roman"/>
          <w:sz w:val="24"/>
          <w:szCs w:val="24"/>
        </w:rPr>
        <w:t xml:space="preserve"> but</w:t>
      </w:r>
      <w:r w:rsidRPr="00476D16">
        <w:rPr>
          <w:rFonts w:ascii="Times New Roman" w:hAnsi="Times New Roman" w:cs="Times New Roman"/>
          <w:sz w:val="24"/>
          <w:szCs w:val="24"/>
        </w:rPr>
        <w:t xml:space="preserve"> can become mobilized through numerous processes. In some instances, the stream bed of Tar Creek is predominantly chat</w:t>
      </w:r>
      <w:r w:rsidR="00561333">
        <w:rPr>
          <w:rFonts w:ascii="Times New Roman" w:hAnsi="Times New Roman" w:cs="Times New Roman"/>
          <w:sz w:val="24"/>
          <w:szCs w:val="24"/>
        </w:rPr>
        <w:t>,</w:t>
      </w:r>
      <w:r w:rsidRPr="00476D16">
        <w:rPr>
          <w:rFonts w:ascii="Times New Roman" w:hAnsi="Times New Roman" w:cs="Times New Roman"/>
          <w:sz w:val="24"/>
          <w:szCs w:val="24"/>
        </w:rPr>
        <w:t xml:space="preserve"> which can act as a source of</w:t>
      </w:r>
      <w:r w:rsidR="00202312">
        <w:rPr>
          <w:rFonts w:ascii="Times New Roman" w:hAnsi="Times New Roman" w:cs="Times New Roman"/>
          <w:sz w:val="24"/>
          <w:szCs w:val="24"/>
        </w:rPr>
        <w:t xml:space="preserve"> </w:t>
      </w:r>
      <w:r>
        <w:rPr>
          <w:rFonts w:ascii="Times New Roman" w:hAnsi="Times New Roman" w:cs="Times New Roman"/>
          <w:sz w:val="24"/>
          <w:szCs w:val="24"/>
        </w:rPr>
        <w:t>both dissolved and as particulate</w:t>
      </w:r>
      <w:r w:rsidR="005B5A4A">
        <w:rPr>
          <w:rFonts w:ascii="Times New Roman" w:hAnsi="Times New Roman" w:cs="Times New Roman"/>
          <w:sz w:val="24"/>
          <w:szCs w:val="24"/>
        </w:rPr>
        <w:t>,</w:t>
      </w:r>
      <w:r w:rsidRPr="00476D16">
        <w:rPr>
          <w:rFonts w:ascii="Times New Roman" w:hAnsi="Times New Roman" w:cs="Times New Roman"/>
          <w:sz w:val="24"/>
          <w:szCs w:val="24"/>
        </w:rPr>
        <w:t xml:space="preserve"> </w:t>
      </w:r>
      <w:r w:rsidR="0066436E">
        <w:rPr>
          <w:rFonts w:ascii="Times New Roman" w:hAnsi="Times New Roman" w:cs="Times New Roman"/>
          <w:sz w:val="24"/>
          <w:szCs w:val="24"/>
        </w:rPr>
        <w:t xml:space="preserve">trace metals </w:t>
      </w:r>
      <w:r w:rsidRPr="00476D16">
        <w:rPr>
          <w:rFonts w:ascii="Times New Roman" w:hAnsi="Times New Roman" w:cs="Times New Roman"/>
          <w:sz w:val="24"/>
          <w:szCs w:val="24"/>
        </w:rPr>
        <w:t xml:space="preserve">into the water and </w:t>
      </w:r>
      <w:r w:rsidR="005B5A4A">
        <w:rPr>
          <w:rFonts w:ascii="Times New Roman" w:hAnsi="Times New Roman" w:cs="Times New Roman"/>
          <w:sz w:val="24"/>
          <w:szCs w:val="24"/>
        </w:rPr>
        <w:t xml:space="preserve">which then </w:t>
      </w:r>
      <w:r w:rsidR="0031224F">
        <w:rPr>
          <w:rFonts w:ascii="Times New Roman" w:hAnsi="Times New Roman" w:cs="Times New Roman"/>
          <w:sz w:val="24"/>
          <w:szCs w:val="24"/>
        </w:rPr>
        <w:t>facilitates</w:t>
      </w:r>
      <w:r w:rsidR="0066436E">
        <w:rPr>
          <w:rFonts w:ascii="Times New Roman" w:hAnsi="Times New Roman" w:cs="Times New Roman"/>
          <w:sz w:val="24"/>
          <w:szCs w:val="24"/>
        </w:rPr>
        <w:t xml:space="preserve"> </w:t>
      </w:r>
      <w:r w:rsidRPr="00476D16">
        <w:rPr>
          <w:rFonts w:ascii="Times New Roman" w:hAnsi="Times New Roman" w:cs="Times New Roman"/>
          <w:sz w:val="24"/>
          <w:szCs w:val="24"/>
        </w:rPr>
        <w:t>transport downstream</w:t>
      </w:r>
      <w:r w:rsidR="00562162">
        <w:rPr>
          <w:rFonts w:ascii="Times New Roman" w:hAnsi="Times New Roman" w:cs="Times New Roman"/>
          <w:sz w:val="24"/>
          <w:szCs w:val="24"/>
        </w:rPr>
        <w:t xml:space="preserve"> </w:t>
      </w:r>
      <w:r w:rsidR="00B260AE">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{"citationID":"ZJEKj8tA","properties":{"formattedCitation":"(ten Hulscher et al., 1992; Morford and Emerson, 1999; Grybos et al., 2007)","plainCitation":"(ten Hulscher et al., 1992; Morford and Emerson, 1999; Grybos et al., 2007)","dontUpdate":true,"noteIndex":0},"citationItems":[{"id":747,"uris":["http://zotero.org/users/6329805/items/YABBSPYN"],"uri":["http://zotero.org/users/6329805/items/YABBSPYN"],"itemData":{"id":747,"type":"article-journal","abstract":"The contribution of erosion of bed sediment to the load of metals leaving Lake Ketelmeer, a shallow lake in the Netherlands fed by the IJssel branch of the River Rhine, is reported. Transport of suspended matter and associated trace metals was measured using both centrifuges and sediment traps at several locations in the lake. Mass balances of suspended matter and heavy metals were calculated using data from these field measurements.","container-title":"Hydrobiologia","DOI":"10.1007/BF00026203","ISSN":"1573-5117","issue":"1","journalAbbreviation":"Hydrobiologia","language":"en","page":"97-105","source":"Springer Link","title":"Release of metals from polluted sediments in a shallow lake: quantifying resuspension","title-short":"Release of metals from polluted sediments in a shallow lake","volume":"235","author":[{"family":"Ten Hulscher","given":"Th.E.M"},{"family":"Mol","given":"G. A. J."},{"family":"Lüers","given":"F."}],"issued":{"date-parts":[["1992",7,1]]}}},{"id":414,"uris":["http://zotero.org/users/6329805/items/3X88J76U"],"uri":["http://zotero.org/users/6329805/items/3X88J76U"],"itemData":{"id":414,"type":"article-journal","abstract":"We analyzed the redox sensitive elements V, Mo, U, Re and Cd in surface sediments from the Northwest African margin, the U.S. Northwest margin and the Arabian Sea to determine their response under a range of redox conditions. Where oxygen penetrates 1 cm or less into the sediments, Mo and V diffuse to the overlying water as Mn is reduced and remobilized. Authigenic enrichments of U, Re and Cd are evident under these redox conditions. With the onset of sulfate reduction, all of the metals accumulate authigenically with Re being by far the most enriched. General trends in authigenic metal accumulation are described by calculating authigenic fluxes for the 3 main redox regimes: oxic, reducing where oxygen penetrates ≤1 cm, and anoxic conditions. Using a simple diagenesis model and global estimates of organic carbon rain rate and bottom water oxygen concentrations, we calculate the area of sediments below 1000 m water depth in which oxygen penetration is ≤1 cm to be 4% of the ocean floor. We conclude that sediments where oxygen penetrates ≤1 cm release Mn, V and Mo to seawater at rates of 140%–260%, 60%–150% and 5%–10% of their respective riverine fluxes, using the authigenic metal concentrations and accumulation rates from this work and other literature. These sediments are sinks for Re, Cd and U, with burial fluxes of 70%–140%, 30%–80% and 20%–40%, respectively, of their dissolved riverine inputs. We modeled the sensitivity of the response of seawater Re, Cd and V concentrations to changes in the area of reducing sediments where oxygen penetrates ≤1 cm. Our analysis suggests a negligible change in seawater Re concentration, whereas seawater concentrations of Cd and V could have decreased and increased, respectively, by 5%–10% over 20 kyr if the area of reducing sediments increased by a factor of 2 and by 10%–20% if the area increased by a factor of 3. The concentration variations for a factor of 2 increase in the area of reducing sediments are at about the level of uncertainty of Cd/Ca and V/Ca ratios observed in foraminifera shells over the last 40 kyr. This implies that the area of reducing sediments in the ocean deeper than 1000 m (4%) has not been greater than twice the present value in the recent past.","container-title":"Geochimica et Cosmochimica Acta","DOI":"10.1016/S0016-7037(99)00126-X","ISSN":"0016-7037","issue":"11","journalAbbreviation":"Geochimica et Cosmochimica Acta","language":"en","page":"1735-1750","source":"ScienceDirect","title":"The geochemistry of redox sensitive trace metals in sediments","volume":"63","author":[{"family":"Morford","given":"Jennifer L."},{"family":"Emerson","given":"Steven"}],"issued":{"date-parts":[["1999",6,1]]}}},{"id":649,"uris":["http://zotero.org/users/6329805/items/AYU7LKVP"],"uri":["http://zotero.org/users/6329805/items/AYU7LKVP"],"itemData":{"id":649,"type":"article-journal","abstract":"Aerobic and anaerobic incubation experiments on a wetland soil samples were used to assess the respective roles of organic matter (OM) release, Fe-oxyhydroxides reduction and redox/speciation changes on trace metal mobility during soil reduction. Significant amounts of Cu, Cr, Co, Ni, Pb, U, Th and Rare Earth Elements (REE) were released during anaerobic incubation, and were accompanied by strong Fe(II) and dissolved organic matter (DOM) release. Aerobic incubation at pH 7 also resulted in significant trace metal and DOM release, suggesting that Fe-oxyhydroxide reduction is not the sole mechanism controlling trace metal mobility during soil reduction. Using these results and redox/speciation modeling, four types of trace metal behavior were identified: (i) metals bound to organic matter (OM) and released by DOM release (REE); (ii) metals bound to both OM and Fe-oxyhydroxides, and released by the combined effect of DOM release and Fe(III) reduction (Pb and Ni); (iii) metals bound solely to soil Fe-oxyhydroxides and released by its reductive dissolution (Co); and (iv) metals for which release mechanisms are unclear because their behavior upon reduction is affected by changes in redox state and/or solution speciation (Cu, Cr, U and Th). Even though the process of soil Fe-oxyhydroxide reduction is important in controlling metal mobility in wetland soils, the present study showed that the dominant mechanism for this process is OM release. Thus, OM should be systematically monitored in experimental studies dedicated to understand trace metal mobility in wetland soils. Due to the fact that the process of OM release is mainly controlled by pH variations, the pH is a more crucial parameter than Eh for metal mobility in wetland soils.","container-title":"Journal of Colloid and Interface Science","DOI":"10.1016/j.jcis.2007.04.062","ISSN":"0021-9797","issue":"2","journalAbbreviation":"Journal of Colloid and Interface Science","language":"en","page":"490-501","source":"ScienceDirect","title":"Is trace metal release in wetland soils controlled by organic matter mobility or Fe-oxyhydroxides reduction?","volume":"314","author":[{"family":"Grybos","given":"Malgorzata"},{"family":"Davranche","given":"Mélanie"},{"family":"Gruau","given":"Gérard"},{"family":"Petitjean","given":"Patrice"}],"issued":{"date-parts":[["2007",10,15]]}}}],"schema":"https://github.com/citation-style-language/schema/raw/master/csl-citation.json"} </w:instrText>
      </w:r>
      <w:r w:rsidR="00B260AE">
        <w:rPr>
          <w:rFonts w:ascii="Times New Roman" w:hAnsi="Times New Roman" w:cs="Times New Roman"/>
          <w:sz w:val="24"/>
          <w:szCs w:val="24"/>
        </w:rPr>
        <w:fldChar w:fldCharType="separate"/>
      </w:r>
      <w:r w:rsidR="00B260AE" w:rsidRPr="00B260AE">
        <w:rPr>
          <w:rFonts w:ascii="Times New Roman" w:hAnsi="Times New Roman" w:cs="Times New Roman"/>
          <w:sz w:val="24"/>
        </w:rPr>
        <w:t>(</w:t>
      </w:r>
      <w:r w:rsidR="00E86983">
        <w:rPr>
          <w:rFonts w:ascii="Times New Roman" w:hAnsi="Times New Roman" w:cs="Times New Roman"/>
          <w:sz w:val="24"/>
        </w:rPr>
        <w:t>T</w:t>
      </w:r>
      <w:r w:rsidR="00B260AE" w:rsidRPr="00B260AE">
        <w:rPr>
          <w:rFonts w:ascii="Times New Roman" w:hAnsi="Times New Roman" w:cs="Times New Roman"/>
          <w:sz w:val="24"/>
        </w:rPr>
        <w:t>en Hulscher et al., 1992; Morford and Emerson, 1999; Grybos et al., 2007)</w:t>
      </w:r>
      <w:r w:rsidR="00B260AE">
        <w:rPr>
          <w:rFonts w:ascii="Times New Roman" w:hAnsi="Times New Roman" w:cs="Times New Roman"/>
          <w:sz w:val="24"/>
          <w:szCs w:val="24"/>
        </w:rPr>
        <w:fldChar w:fldCharType="end"/>
      </w:r>
      <w:r>
        <w:rPr>
          <w:rFonts w:ascii="Times New Roman" w:hAnsi="Times New Roman" w:cs="Times New Roman"/>
          <w:sz w:val="24"/>
          <w:szCs w:val="24"/>
        </w:rPr>
        <w:t xml:space="preserve">. These trace metals in stream sediments are of great concern due to the </w:t>
      </w:r>
      <w:r w:rsidR="00561333">
        <w:rPr>
          <w:rFonts w:ascii="Times New Roman" w:hAnsi="Times New Roman" w:cs="Times New Roman"/>
          <w:sz w:val="24"/>
          <w:szCs w:val="24"/>
        </w:rPr>
        <w:t>possible adverse effects on humans and the environment. They</w:t>
      </w:r>
      <w:r>
        <w:rPr>
          <w:rFonts w:ascii="Times New Roman" w:hAnsi="Times New Roman" w:cs="Times New Roman"/>
          <w:sz w:val="24"/>
          <w:szCs w:val="24"/>
        </w:rPr>
        <w:t xml:space="preserve"> </w:t>
      </w:r>
      <w:r w:rsidR="00561333">
        <w:rPr>
          <w:rFonts w:ascii="Times New Roman" w:hAnsi="Times New Roman" w:cs="Times New Roman"/>
          <w:sz w:val="24"/>
          <w:szCs w:val="24"/>
        </w:rPr>
        <w:t>are evaluated and</w:t>
      </w:r>
      <w:r>
        <w:rPr>
          <w:rFonts w:ascii="Times New Roman" w:hAnsi="Times New Roman" w:cs="Times New Roman"/>
          <w:sz w:val="24"/>
          <w:szCs w:val="24"/>
        </w:rPr>
        <w:t xml:space="preserve"> discussed in further detail in the following chapters. </w:t>
      </w:r>
    </w:p>
    <w:p w14:paraId="70EC00DE" w14:textId="77777777" w:rsidR="003374A6" w:rsidRDefault="003374A6" w:rsidP="003374A6">
      <w:pPr>
        <w:pStyle w:val="Heading2"/>
      </w:pPr>
      <w:bookmarkStart w:id="27" w:name="_Toc63936305"/>
      <w:bookmarkStart w:id="28" w:name="_Toc63938501"/>
      <w:bookmarkStart w:id="29" w:name="_Toc71709691"/>
      <w:r>
        <w:t>1.2 Thesis Purpose</w:t>
      </w:r>
      <w:bookmarkEnd w:id="27"/>
      <w:bookmarkEnd w:id="28"/>
      <w:bookmarkEnd w:id="29"/>
    </w:p>
    <w:p w14:paraId="28EA471A" w14:textId="5C2076B8" w:rsidR="003374A6" w:rsidRDefault="003374A6" w:rsidP="003374A6">
      <w:pPr>
        <w:spacing w:line="480" w:lineRule="auto"/>
        <w:ind w:firstLine="720"/>
        <w:jc w:val="both"/>
      </w:pPr>
      <w:r w:rsidRPr="00476D16">
        <w:rPr>
          <w:rFonts w:ascii="Times New Roman" w:hAnsi="Times New Roman" w:cs="Times New Roman"/>
          <w:sz w:val="24"/>
          <w:szCs w:val="24"/>
        </w:rPr>
        <w:t xml:space="preserve">The purpose of this thesis is to </w:t>
      </w:r>
      <w:r>
        <w:rPr>
          <w:rFonts w:ascii="Times New Roman" w:hAnsi="Times New Roman" w:cs="Times New Roman"/>
          <w:sz w:val="24"/>
          <w:szCs w:val="24"/>
        </w:rPr>
        <w:t xml:space="preserve">evaluate </w:t>
      </w:r>
      <w:r w:rsidRPr="00476D16">
        <w:rPr>
          <w:rFonts w:ascii="Times New Roman" w:hAnsi="Times New Roman" w:cs="Times New Roman"/>
          <w:sz w:val="24"/>
          <w:szCs w:val="24"/>
        </w:rPr>
        <w:t>both spatial and temporal changes</w:t>
      </w:r>
      <w:r>
        <w:rPr>
          <w:rFonts w:ascii="Times New Roman" w:hAnsi="Times New Roman" w:cs="Times New Roman"/>
          <w:sz w:val="24"/>
          <w:szCs w:val="24"/>
        </w:rPr>
        <w:t xml:space="preserve"> and variability</w:t>
      </w:r>
      <w:r w:rsidRPr="00476D16">
        <w:rPr>
          <w:rFonts w:ascii="Times New Roman" w:hAnsi="Times New Roman" w:cs="Times New Roman"/>
          <w:sz w:val="24"/>
          <w:szCs w:val="24"/>
        </w:rPr>
        <w:t xml:space="preserve"> in </w:t>
      </w:r>
      <w:r w:rsidR="0066436E">
        <w:rPr>
          <w:rFonts w:ascii="Times New Roman" w:hAnsi="Times New Roman" w:cs="Times New Roman"/>
          <w:sz w:val="24"/>
          <w:szCs w:val="24"/>
        </w:rPr>
        <w:t xml:space="preserve">sediment </w:t>
      </w:r>
      <w:r w:rsidRPr="00476D16">
        <w:rPr>
          <w:rFonts w:ascii="Times New Roman" w:hAnsi="Times New Roman" w:cs="Times New Roman"/>
          <w:sz w:val="24"/>
          <w:szCs w:val="24"/>
        </w:rPr>
        <w:t xml:space="preserve">trace metal concentrations to </w:t>
      </w:r>
      <w:r w:rsidR="00561333">
        <w:rPr>
          <w:rFonts w:ascii="Times New Roman" w:hAnsi="Times New Roman" w:cs="Times New Roman"/>
          <w:sz w:val="24"/>
          <w:szCs w:val="24"/>
        </w:rPr>
        <w:t xml:space="preserve">understand </w:t>
      </w:r>
      <w:r w:rsidRPr="00476D16">
        <w:rPr>
          <w:rFonts w:ascii="Times New Roman" w:hAnsi="Times New Roman" w:cs="Times New Roman"/>
          <w:sz w:val="24"/>
          <w:szCs w:val="24"/>
        </w:rPr>
        <w:t>the potential threat to humans and the environment that the</w:t>
      </w:r>
      <w:r w:rsidR="0066436E">
        <w:rPr>
          <w:rFonts w:ascii="Times New Roman" w:hAnsi="Times New Roman" w:cs="Times New Roman"/>
          <w:sz w:val="24"/>
          <w:szCs w:val="24"/>
        </w:rPr>
        <w:t>se</w:t>
      </w:r>
      <w:r w:rsidRPr="00476D16">
        <w:rPr>
          <w:rFonts w:ascii="Times New Roman" w:hAnsi="Times New Roman" w:cs="Times New Roman"/>
          <w:sz w:val="24"/>
          <w:szCs w:val="24"/>
        </w:rPr>
        <w:t xml:space="preserve"> trace metals </w:t>
      </w:r>
      <w:r>
        <w:rPr>
          <w:rFonts w:ascii="Times New Roman" w:hAnsi="Times New Roman" w:cs="Times New Roman"/>
          <w:sz w:val="24"/>
          <w:szCs w:val="24"/>
        </w:rPr>
        <w:t xml:space="preserve">may </w:t>
      </w:r>
      <w:r w:rsidR="0066436E">
        <w:rPr>
          <w:rFonts w:ascii="Times New Roman" w:hAnsi="Times New Roman" w:cs="Times New Roman"/>
          <w:sz w:val="24"/>
          <w:szCs w:val="24"/>
        </w:rPr>
        <w:t xml:space="preserve">have </w:t>
      </w:r>
      <w:r>
        <w:rPr>
          <w:rFonts w:ascii="Times New Roman" w:hAnsi="Times New Roman" w:cs="Times New Roman"/>
          <w:sz w:val="24"/>
          <w:szCs w:val="24"/>
        </w:rPr>
        <w:t xml:space="preserve">in and downstream from the TSMD. </w:t>
      </w:r>
      <w:r w:rsidR="0066436E">
        <w:rPr>
          <w:rFonts w:ascii="Times New Roman" w:hAnsi="Times New Roman" w:cs="Times New Roman"/>
          <w:sz w:val="24"/>
          <w:szCs w:val="24"/>
        </w:rPr>
        <w:t>V</w:t>
      </w:r>
      <w:r w:rsidR="00561333">
        <w:rPr>
          <w:rFonts w:ascii="Times New Roman" w:hAnsi="Times New Roman" w:cs="Times New Roman"/>
          <w:sz w:val="24"/>
          <w:szCs w:val="24"/>
        </w:rPr>
        <w:t>ital</w:t>
      </w:r>
      <w:r>
        <w:rPr>
          <w:rFonts w:ascii="Times New Roman" w:hAnsi="Times New Roman" w:cs="Times New Roman"/>
          <w:sz w:val="24"/>
          <w:szCs w:val="24"/>
        </w:rPr>
        <w:t xml:space="preserve"> aspect</w:t>
      </w:r>
      <w:r w:rsidR="0066436E">
        <w:rPr>
          <w:rFonts w:ascii="Times New Roman" w:hAnsi="Times New Roman" w:cs="Times New Roman"/>
          <w:sz w:val="24"/>
          <w:szCs w:val="24"/>
        </w:rPr>
        <w:t>s</w:t>
      </w:r>
      <w:r>
        <w:rPr>
          <w:rFonts w:ascii="Times New Roman" w:hAnsi="Times New Roman" w:cs="Times New Roman"/>
          <w:sz w:val="24"/>
          <w:szCs w:val="24"/>
        </w:rPr>
        <w:t xml:space="preserve"> </w:t>
      </w:r>
      <w:r w:rsidR="00562162">
        <w:rPr>
          <w:rFonts w:ascii="Times New Roman" w:hAnsi="Times New Roman" w:cs="Times New Roman"/>
          <w:sz w:val="24"/>
          <w:szCs w:val="24"/>
        </w:rPr>
        <w:t>of</w:t>
      </w:r>
      <w:r>
        <w:rPr>
          <w:rFonts w:ascii="Times New Roman" w:hAnsi="Times New Roman" w:cs="Times New Roman"/>
          <w:sz w:val="24"/>
          <w:szCs w:val="24"/>
        </w:rPr>
        <w:t xml:space="preserve"> </w:t>
      </w:r>
      <w:r w:rsidR="00562162">
        <w:rPr>
          <w:rFonts w:ascii="Times New Roman" w:hAnsi="Times New Roman" w:cs="Times New Roman"/>
          <w:sz w:val="24"/>
          <w:szCs w:val="24"/>
        </w:rPr>
        <w:t xml:space="preserve">the </w:t>
      </w:r>
      <w:r>
        <w:rPr>
          <w:rFonts w:ascii="Times New Roman" w:hAnsi="Times New Roman" w:cs="Times New Roman"/>
          <w:sz w:val="24"/>
          <w:szCs w:val="24"/>
        </w:rPr>
        <w:t xml:space="preserve">potential threat to humans and the environment </w:t>
      </w:r>
      <w:r w:rsidR="00561333">
        <w:rPr>
          <w:rFonts w:ascii="Times New Roman" w:hAnsi="Times New Roman" w:cs="Times New Roman"/>
          <w:sz w:val="24"/>
          <w:szCs w:val="24"/>
        </w:rPr>
        <w:t xml:space="preserve">of trace metals </w:t>
      </w:r>
      <w:r>
        <w:rPr>
          <w:rFonts w:ascii="Times New Roman" w:hAnsi="Times New Roman" w:cs="Times New Roman"/>
          <w:sz w:val="24"/>
          <w:szCs w:val="24"/>
        </w:rPr>
        <w:t xml:space="preserve">is </w:t>
      </w:r>
      <w:r w:rsidR="0066436E">
        <w:rPr>
          <w:rFonts w:ascii="Times New Roman" w:hAnsi="Times New Roman" w:cs="Times New Roman"/>
          <w:sz w:val="24"/>
          <w:szCs w:val="24"/>
        </w:rPr>
        <w:t xml:space="preserve">an understanding of </w:t>
      </w:r>
      <w:r w:rsidR="00562162">
        <w:rPr>
          <w:rFonts w:ascii="Times New Roman" w:hAnsi="Times New Roman" w:cs="Times New Roman"/>
          <w:sz w:val="24"/>
          <w:szCs w:val="24"/>
        </w:rPr>
        <w:t xml:space="preserve">the </w:t>
      </w:r>
      <w:r>
        <w:rPr>
          <w:rFonts w:ascii="Times New Roman" w:hAnsi="Times New Roman" w:cs="Times New Roman"/>
          <w:sz w:val="24"/>
          <w:szCs w:val="24"/>
        </w:rPr>
        <w:t xml:space="preserve">bioavailable fraction and physiochemical factors </w:t>
      </w:r>
      <w:r w:rsidR="0066436E">
        <w:rPr>
          <w:rFonts w:ascii="Times New Roman" w:hAnsi="Times New Roman" w:cs="Times New Roman"/>
          <w:sz w:val="24"/>
          <w:szCs w:val="24"/>
        </w:rPr>
        <w:t xml:space="preserve">of </w:t>
      </w:r>
      <w:r w:rsidR="00561333">
        <w:rPr>
          <w:rFonts w:ascii="Times New Roman" w:hAnsi="Times New Roman" w:cs="Times New Roman"/>
          <w:sz w:val="24"/>
          <w:szCs w:val="24"/>
        </w:rPr>
        <w:t>influenc</w:t>
      </w:r>
      <w:r w:rsidR="0066436E">
        <w:rPr>
          <w:rFonts w:ascii="Times New Roman" w:hAnsi="Times New Roman" w:cs="Times New Roman"/>
          <w:sz w:val="24"/>
          <w:szCs w:val="24"/>
        </w:rPr>
        <w:t>e</w:t>
      </w:r>
      <w:r>
        <w:rPr>
          <w:rFonts w:ascii="Times New Roman" w:hAnsi="Times New Roman" w:cs="Times New Roman"/>
          <w:sz w:val="24"/>
          <w:szCs w:val="24"/>
        </w:rPr>
        <w:t xml:space="preserve">. </w:t>
      </w:r>
    </w:p>
    <w:p w14:paraId="3EB66D10" w14:textId="77777777" w:rsidR="003374A6" w:rsidRPr="00D36D5C" w:rsidRDefault="003374A6" w:rsidP="003374A6">
      <w:pPr>
        <w:pStyle w:val="Heading2"/>
      </w:pPr>
      <w:bookmarkStart w:id="30" w:name="_Toc63936306"/>
      <w:bookmarkStart w:id="31" w:name="_Toc63938502"/>
      <w:bookmarkStart w:id="32" w:name="_Toc71709692"/>
      <w:r>
        <w:t>1.3 Thesis Overview</w:t>
      </w:r>
      <w:bookmarkEnd w:id="30"/>
      <w:bookmarkEnd w:id="31"/>
      <w:bookmarkEnd w:id="32"/>
    </w:p>
    <w:p w14:paraId="7782D6A0" w14:textId="39EF391C" w:rsidR="003374A6" w:rsidRDefault="00561333" w:rsidP="003374A6">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Three </w:t>
      </w:r>
      <w:r w:rsidR="003374A6" w:rsidRPr="001F37D7">
        <w:rPr>
          <w:rFonts w:ascii="Times New Roman" w:hAnsi="Times New Roman" w:cs="Times New Roman"/>
          <w:sz w:val="24"/>
          <w:szCs w:val="24"/>
        </w:rPr>
        <w:t xml:space="preserve">unique studies </w:t>
      </w:r>
      <w:r w:rsidR="0066436E">
        <w:rPr>
          <w:rFonts w:ascii="Times New Roman" w:hAnsi="Times New Roman" w:cs="Times New Roman"/>
          <w:sz w:val="24"/>
          <w:szCs w:val="24"/>
        </w:rPr>
        <w:t>were</w:t>
      </w:r>
      <w:r>
        <w:rPr>
          <w:rFonts w:ascii="Times New Roman" w:hAnsi="Times New Roman" w:cs="Times New Roman"/>
          <w:sz w:val="24"/>
          <w:szCs w:val="24"/>
        </w:rPr>
        <w:t xml:space="preserve"> conducted</w:t>
      </w:r>
      <w:r w:rsidR="003374A6" w:rsidRPr="001F37D7">
        <w:rPr>
          <w:rFonts w:ascii="Times New Roman" w:hAnsi="Times New Roman" w:cs="Times New Roman"/>
          <w:sz w:val="24"/>
          <w:szCs w:val="24"/>
        </w:rPr>
        <w:t xml:space="preserve"> to evaluate </w:t>
      </w:r>
      <w:r w:rsidR="00562162">
        <w:rPr>
          <w:rFonts w:ascii="Times New Roman" w:hAnsi="Times New Roman" w:cs="Times New Roman"/>
          <w:sz w:val="24"/>
          <w:szCs w:val="24"/>
        </w:rPr>
        <w:t>t</w:t>
      </w:r>
      <w:r>
        <w:rPr>
          <w:rFonts w:ascii="Times New Roman" w:hAnsi="Times New Roman" w:cs="Times New Roman"/>
          <w:sz w:val="24"/>
          <w:szCs w:val="24"/>
        </w:rPr>
        <w:t>race metals</w:t>
      </w:r>
      <w:r w:rsidR="005B5A4A">
        <w:rPr>
          <w:rFonts w:ascii="Times New Roman" w:hAnsi="Times New Roman" w:cs="Times New Roman"/>
          <w:sz w:val="24"/>
          <w:szCs w:val="24"/>
        </w:rPr>
        <w:t>: 1)</w:t>
      </w:r>
      <w:r>
        <w:rPr>
          <w:rFonts w:ascii="Times New Roman" w:hAnsi="Times New Roman" w:cs="Times New Roman"/>
          <w:sz w:val="24"/>
          <w:szCs w:val="24"/>
        </w:rPr>
        <w:t>temporal</w:t>
      </w:r>
      <w:r w:rsidR="0066436E">
        <w:rPr>
          <w:rFonts w:ascii="Times New Roman" w:hAnsi="Times New Roman" w:cs="Times New Roman"/>
          <w:sz w:val="24"/>
          <w:szCs w:val="24"/>
        </w:rPr>
        <w:t xml:space="preserve"> </w:t>
      </w:r>
      <w:r w:rsidR="005B5A4A">
        <w:rPr>
          <w:rFonts w:ascii="Times New Roman" w:hAnsi="Times New Roman" w:cs="Times New Roman"/>
          <w:sz w:val="24"/>
          <w:szCs w:val="24"/>
        </w:rPr>
        <w:t>distribution</w:t>
      </w:r>
      <w:r>
        <w:rPr>
          <w:rFonts w:ascii="Times New Roman" w:hAnsi="Times New Roman" w:cs="Times New Roman"/>
          <w:sz w:val="24"/>
          <w:szCs w:val="24"/>
        </w:rPr>
        <w:t xml:space="preserve">, </w:t>
      </w:r>
      <w:r w:rsidR="005B5A4A">
        <w:rPr>
          <w:rFonts w:ascii="Times New Roman" w:hAnsi="Times New Roman" w:cs="Times New Roman"/>
          <w:sz w:val="24"/>
          <w:szCs w:val="24"/>
        </w:rPr>
        <w:t>2)</w:t>
      </w:r>
      <w:r w:rsidR="0066436E">
        <w:rPr>
          <w:rFonts w:ascii="Times New Roman" w:hAnsi="Times New Roman" w:cs="Times New Roman"/>
          <w:sz w:val="24"/>
          <w:szCs w:val="24"/>
        </w:rPr>
        <w:t>and</w:t>
      </w:r>
      <w:r>
        <w:rPr>
          <w:rFonts w:ascii="Times New Roman" w:hAnsi="Times New Roman" w:cs="Times New Roman"/>
          <w:sz w:val="24"/>
          <w:szCs w:val="24"/>
        </w:rPr>
        <w:t xml:space="preserve"> spatial</w:t>
      </w:r>
      <w:r w:rsidR="0066436E">
        <w:rPr>
          <w:rFonts w:ascii="Times New Roman" w:hAnsi="Times New Roman" w:cs="Times New Roman"/>
          <w:sz w:val="24"/>
          <w:szCs w:val="24"/>
        </w:rPr>
        <w:t xml:space="preserve"> heterogeneity</w:t>
      </w:r>
      <w:r>
        <w:rPr>
          <w:rFonts w:ascii="Times New Roman" w:hAnsi="Times New Roman" w:cs="Times New Roman"/>
          <w:sz w:val="24"/>
          <w:szCs w:val="24"/>
        </w:rPr>
        <w:t xml:space="preserve">, and </w:t>
      </w:r>
      <w:r w:rsidR="005B5A4A">
        <w:rPr>
          <w:rFonts w:ascii="Times New Roman" w:hAnsi="Times New Roman" w:cs="Times New Roman"/>
          <w:sz w:val="24"/>
          <w:szCs w:val="24"/>
        </w:rPr>
        <w:t xml:space="preserve">3) </w:t>
      </w:r>
      <w:r>
        <w:rPr>
          <w:rFonts w:ascii="Times New Roman" w:hAnsi="Times New Roman" w:cs="Times New Roman"/>
          <w:sz w:val="24"/>
          <w:szCs w:val="24"/>
        </w:rPr>
        <w:t>bioavailability</w:t>
      </w:r>
      <w:r w:rsidR="003374A6" w:rsidRPr="001F37D7">
        <w:rPr>
          <w:rFonts w:ascii="Times New Roman" w:hAnsi="Times New Roman" w:cs="Times New Roman"/>
          <w:sz w:val="24"/>
          <w:szCs w:val="24"/>
        </w:rPr>
        <w:t xml:space="preserve"> in and downstream from the TSMD. </w:t>
      </w:r>
      <w:r w:rsidR="003374A6">
        <w:rPr>
          <w:rFonts w:ascii="Times New Roman" w:hAnsi="Times New Roman" w:cs="Times New Roman"/>
          <w:sz w:val="24"/>
          <w:szCs w:val="24"/>
        </w:rPr>
        <w:t xml:space="preserve">The first and last </w:t>
      </w:r>
      <w:r w:rsidR="003374A6">
        <w:rPr>
          <w:rFonts w:ascii="Times New Roman" w:hAnsi="Times New Roman" w:cs="Times New Roman"/>
          <w:sz w:val="24"/>
          <w:szCs w:val="24"/>
        </w:rPr>
        <w:lastRenderedPageBreak/>
        <w:t xml:space="preserve">chapters </w:t>
      </w:r>
      <w:r w:rsidR="0066436E">
        <w:rPr>
          <w:rFonts w:ascii="Times New Roman" w:hAnsi="Times New Roman" w:cs="Times New Roman"/>
          <w:sz w:val="24"/>
          <w:szCs w:val="24"/>
        </w:rPr>
        <w:t xml:space="preserve">serve as introductory and concluding </w:t>
      </w:r>
      <w:r w:rsidR="003374A6">
        <w:rPr>
          <w:rFonts w:ascii="Times New Roman" w:hAnsi="Times New Roman" w:cs="Times New Roman"/>
          <w:sz w:val="24"/>
          <w:szCs w:val="24"/>
        </w:rPr>
        <w:t xml:space="preserve">bookends for the three </w:t>
      </w:r>
      <w:r>
        <w:rPr>
          <w:rFonts w:ascii="Times New Roman" w:hAnsi="Times New Roman" w:cs="Times New Roman"/>
          <w:sz w:val="24"/>
          <w:szCs w:val="24"/>
        </w:rPr>
        <w:t>central</w:t>
      </w:r>
      <w:r w:rsidR="003374A6">
        <w:rPr>
          <w:rFonts w:ascii="Times New Roman" w:hAnsi="Times New Roman" w:cs="Times New Roman"/>
          <w:sz w:val="24"/>
          <w:szCs w:val="24"/>
        </w:rPr>
        <w:t xml:space="preserve"> chapters. </w:t>
      </w:r>
      <w:r w:rsidR="00562162">
        <w:rPr>
          <w:rFonts w:ascii="Times New Roman" w:hAnsi="Times New Roman" w:cs="Times New Roman"/>
          <w:sz w:val="24"/>
          <w:szCs w:val="24"/>
        </w:rPr>
        <w:t>G</w:t>
      </w:r>
      <w:r w:rsidR="003374A6">
        <w:rPr>
          <w:rFonts w:ascii="Times New Roman" w:hAnsi="Times New Roman" w:cs="Times New Roman"/>
          <w:sz w:val="24"/>
          <w:szCs w:val="24"/>
        </w:rPr>
        <w:t>eneral introduction</w:t>
      </w:r>
      <w:r w:rsidR="00562162">
        <w:rPr>
          <w:rFonts w:ascii="Times New Roman" w:hAnsi="Times New Roman" w:cs="Times New Roman"/>
          <w:sz w:val="24"/>
          <w:szCs w:val="24"/>
        </w:rPr>
        <w:t>s</w:t>
      </w:r>
      <w:r w:rsidR="003374A6">
        <w:rPr>
          <w:rFonts w:ascii="Times New Roman" w:hAnsi="Times New Roman" w:cs="Times New Roman"/>
          <w:sz w:val="24"/>
          <w:szCs w:val="24"/>
        </w:rPr>
        <w:t xml:space="preserve"> and </w:t>
      </w:r>
      <w:r w:rsidR="00562162">
        <w:rPr>
          <w:rFonts w:ascii="Times New Roman" w:hAnsi="Times New Roman" w:cs="Times New Roman"/>
          <w:sz w:val="24"/>
          <w:szCs w:val="24"/>
        </w:rPr>
        <w:t xml:space="preserve">an </w:t>
      </w:r>
      <w:r w:rsidR="003374A6">
        <w:rPr>
          <w:rFonts w:ascii="Times New Roman" w:hAnsi="Times New Roman" w:cs="Times New Roman"/>
          <w:sz w:val="24"/>
          <w:szCs w:val="24"/>
        </w:rPr>
        <w:t>overview of the work</w:t>
      </w:r>
      <w:r w:rsidR="00562162">
        <w:rPr>
          <w:rFonts w:ascii="Times New Roman" w:hAnsi="Times New Roman" w:cs="Times New Roman"/>
          <w:sz w:val="24"/>
          <w:szCs w:val="24"/>
        </w:rPr>
        <w:t xml:space="preserve"> is </w:t>
      </w:r>
      <w:r w:rsidR="003374A6">
        <w:rPr>
          <w:rFonts w:ascii="Times New Roman" w:hAnsi="Times New Roman" w:cs="Times New Roman"/>
          <w:sz w:val="24"/>
          <w:szCs w:val="24"/>
        </w:rPr>
        <w:t xml:space="preserve">completed in Chapter 1. </w:t>
      </w:r>
      <w:r w:rsidR="00202312">
        <w:rPr>
          <w:rFonts w:ascii="Times New Roman" w:hAnsi="Times New Roman" w:cs="Times New Roman"/>
          <w:sz w:val="24"/>
          <w:szCs w:val="24"/>
        </w:rPr>
        <w:t>In order to</w:t>
      </w:r>
      <w:r w:rsidR="0066436E" w:rsidRPr="001F37D7">
        <w:rPr>
          <w:rFonts w:ascii="Times New Roman" w:hAnsi="Times New Roman" w:cs="Times New Roman"/>
          <w:sz w:val="24"/>
          <w:szCs w:val="24"/>
        </w:rPr>
        <w:t xml:space="preserve"> evaluat</w:t>
      </w:r>
      <w:r w:rsidR="0066436E">
        <w:rPr>
          <w:rFonts w:ascii="Times New Roman" w:hAnsi="Times New Roman" w:cs="Times New Roman"/>
          <w:sz w:val="24"/>
          <w:szCs w:val="24"/>
        </w:rPr>
        <w:t>e</w:t>
      </w:r>
      <w:r w:rsidR="0066436E" w:rsidRPr="001F37D7">
        <w:rPr>
          <w:rFonts w:ascii="Times New Roman" w:hAnsi="Times New Roman" w:cs="Times New Roman"/>
          <w:sz w:val="24"/>
          <w:szCs w:val="24"/>
        </w:rPr>
        <w:t xml:space="preserve"> </w:t>
      </w:r>
      <w:r w:rsidR="003374A6" w:rsidRPr="001F37D7">
        <w:rPr>
          <w:rFonts w:ascii="Times New Roman" w:hAnsi="Times New Roman" w:cs="Times New Roman"/>
          <w:sz w:val="24"/>
          <w:szCs w:val="24"/>
        </w:rPr>
        <w:t xml:space="preserve">the temporal changes in trace metal concentrations, an older dataset </w:t>
      </w:r>
      <w:r w:rsidR="0066436E">
        <w:rPr>
          <w:rFonts w:ascii="Times New Roman" w:hAnsi="Times New Roman" w:cs="Times New Roman"/>
          <w:sz w:val="24"/>
          <w:szCs w:val="24"/>
        </w:rPr>
        <w:t>was used</w:t>
      </w:r>
      <w:r w:rsidR="003374A6" w:rsidRPr="001F37D7">
        <w:rPr>
          <w:rFonts w:ascii="Times New Roman" w:hAnsi="Times New Roman" w:cs="Times New Roman"/>
          <w:sz w:val="24"/>
          <w:szCs w:val="24"/>
        </w:rPr>
        <w:t xml:space="preserve"> to compare to the current conditions. A United States Geologic Survey (USGS) report published in 1988 documented</w:t>
      </w:r>
      <w:r w:rsidR="006E4B6F">
        <w:rPr>
          <w:rFonts w:ascii="Times New Roman" w:hAnsi="Times New Roman" w:cs="Times New Roman"/>
          <w:sz w:val="24"/>
          <w:szCs w:val="24"/>
        </w:rPr>
        <w:t xml:space="preserve"> the</w:t>
      </w:r>
      <w:r w:rsidR="003374A6" w:rsidRPr="001F37D7">
        <w:rPr>
          <w:rFonts w:ascii="Times New Roman" w:hAnsi="Times New Roman" w:cs="Times New Roman"/>
          <w:sz w:val="24"/>
          <w:szCs w:val="24"/>
        </w:rPr>
        <w:t xml:space="preserve"> trace metal and organic carbon concentrations in Tar Creek stream sediments</w:t>
      </w:r>
      <w:r w:rsidR="00202312">
        <w:rPr>
          <w:rFonts w:ascii="Times New Roman" w:hAnsi="Times New Roman" w:cs="Times New Roman"/>
          <w:sz w:val="24"/>
          <w:szCs w:val="24"/>
        </w:rPr>
        <w:t xml:space="preserve"> </w:t>
      </w:r>
      <w:r w:rsidR="000803C9">
        <w:rPr>
          <w:rFonts w:ascii="Times New Roman" w:hAnsi="Times New Roman" w:cs="Times New Roman"/>
          <w:sz w:val="24"/>
          <w:szCs w:val="24"/>
        </w:rPr>
        <w:fldChar w:fldCharType="begin"/>
      </w:r>
      <w:r w:rsidR="000803C9">
        <w:rPr>
          <w:rFonts w:ascii="Times New Roman" w:hAnsi="Times New Roman" w:cs="Times New Roman"/>
          <w:sz w:val="24"/>
          <w:szCs w:val="24"/>
        </w:rPr>
        <w:instrText xml:space="preserve"> ADDIN ZOTERO_ITEM CSL_CITATION {"citationID":"thgipBQQ","properties":{"formattedCitation":"(Parkhurst et al., 1988)","plainCitation":"(Parkhurst et al., 1988)","noteIndex":0},"citationItems":[{"id":280,"uris":["http://zotero.org/users/6329805/items/ISQAHDF9"],"uri":["http://zotero.org/users/6329805/items/ISQAHDF9"],"itemData":{"id":280,"type":"report","abstract":"Chemical analyses are presented for 47 sediment samples from the Tar Creek drainage in the Picher mining area of northeast Oklahoma. The samples were taken in December 1983, June 1984, and June 1985. All of the samples were taken downstream from mine-water discharge points of abandoned lead and zinc mines. The 34 samples taken in December 1983 and June 1984 were analyzed semiquantitatively by emission spectrography for 64 elements and quantitatively for cadmium, copper, iron, manganese, nickel, lead, sulfur, zinc, and organic carbon. The 13 samples taken in June 1985 were analyzed quantitatively for aluminum, cadmium, cobalt, chromium, copper, iron, manganese, molybdenum, nickel, phosphorus, lead, sulfur, silicon, titanium, vanadium, zinc, and organic carbon.","collection-title":"Open-File Report","genre":"USGS Numbered Series","number":"88-469","publisher":"U.S. Geological Survey,","source":"pubs.er.usgs.gov","title":"Chemical analyses of stream sediment in the Tar Creek basin of the Picher mining area, northeast Oklahoma","URL":"http://pubs.er.usgs.gov/publication/ofr88469","author":[{"family":"Parkhurst","given":"David L."},{"family":"Doughten","given":"Michael"},{"family":"Hearn, Jr.","given":"Paul P."}],"accessed":{"date-parts":[["2020",2,19]]},"issued":{"date-parts":[["1988"]]}}}],"schema":"https://github.com/citation-style-language/schema/raw/master/csl-citation.json"} </w:instrText>
      </w:r>
      <w:r w:rsidR="000803C9">
        <w:rPr>
          <w:rFonts w:ascii="Times New Roman" w:hAnsi="Times New Roman" w:cs="Times New Roman"/>
          <w:sz w:val="24"/>
          <w:szCs w:val="24"/>
        </w:rPr>
        <w:fldChar w:fldCharType="separate"/>
      </w:r>
      <w:r w:rsidR="000803C9" w:rsidRPr="000803C9">
        <w:rPr>
          <w:rFonts w:ascii="Times New Roman" w:hAnsi="Times New Roman" w:cs="Times New Roman"/>
          <w:sz w:val="24"/>
        </w:rPr>
        <w:t>(Parkhurst et al., 1988)</w:t>
      </w:r>
      <w:r w:rsidR="000803C9">
        <w:rPr>
          <w:rFonts w:ascii="Times New Roman" w:hAnsi="Times New Roman" w:cs="Times New Roman"/>
          <w:sz w:val="24"/>
          <w:szCs w:val="24"/>
        </w:rPr>
        <w:fldChar w:fldCharType="end"/>
      </w:r>
      <w:r w:rsidR="000803C9">
        <w:rPr>
          <w:rFonts w:ascii="Times New Roman" w:hAnsi="Times New Roman" w:cs="Times New Roman"/>
          <w:sz w:val="24"/>
          <w:szCs w:val="24"/>
        </w:rPr>
        <w:t xml:space="preserve">. </w:t>
      </w:r>
      <w:r>
        <w:rPr>
          <w:rFonts w:ascii="Times New Roman" w:hAnsi="Times New Roman" w:cs="Times New Roman"/>
          <w:sz w:val="24"/>
          <w:szCs w:val="24"/>
        </w:rPr>
        <w:t xml:space="preserve">In 2020, sample collection </w:t>
      </w:r>
      <w:r w:rsidR="0066436E">
        <w:rPr>
          <w:rFonts w:ascii="Times New Roman" w:hAnsi="Times New Roman" w:cs="Times New Roman"/>
          <w:sz w:val="24"/>
          <w:szCs w:val="24"/>
        </w:rPr>
        <w:t xml:space="preserve">was repeated </w:t>
      </w:r>
      <w:r>
        <w:rPr>
          <w:rFonts w:ascii="Times New Roman" w:hAnsi="Times New Roman" w:cs="Times New Roman"/>
          <w:sz w:val="24"/>
          <w:szCs w:val="24"/>
        </w:rPr>
        <w:t>at the same locations. The samples were</w:t>
      </w:r>
      <w:r w:rsidR="003374A6" w:rsidRPr="001F37D7">
        <w:rPr>
          <w:rFonts w:ascii="Times New Roman" w:hAnsi="Times New Roman" w:cs="Times New Roman"/>
          <w:sz w:val="24"/>
          <w:szCs w:val="24"/>
        </w:rPr>
        <w:t xml:space="preserve"> evaluated </w:t>
      </w:r>
      <w:r w:rsidR="0066436E">
        <w:rPr>
          <w:rFonts w:ascii="Times New Roman" w:hAnsi="Times New Roman" w:cs="Times New Roman"/>
          <w:sz w:val="24"/>
          <w:szCs w:val="24"/>
        </w:rPr>
        <w:t>for</w:t>
      </w:r>
      <w:r w:rsidR="0066436E" w:rsidRPr="001F37D7">
        <w:rPr>
          <w:rFonts w:ascii="Times New Roman" w:hAnsi="Times New Roman" w:cs="Times New Roman"/>
          <w:sz w:val="24"/>
          <w:szCs w:val="24"/>
        </w:rPr>
        <w:t xml:space="preserve"> </w:t>
      </w:r>
      <w:r w:rsidR="003374A6" w:rsidRPr="001F37D7">
        <w:rPr>
          <w:rFonts w:ascii="Times New Roman" w:hAnsi="Times New Roman" w:cs="Times New Roman"/>
          <w:sz w:val="24"/>
          <w:szCs w:val="24"/>
        </w:rPr>
        <w:t xml:space="preserve">the same suite of trace metals to determine changes </w:t>
      </w:r>
      <w:r w:rsidR="00562162">
        <w:rPr>
          <w:rFonts w:ascii="Times New Roman" w:hAnsi="Times New Roman" w:cs="Times New Roman"/>
          <w:sz w:val="24"/>
          <w:szCs w:val="24"/>
        </w:rPr>
        <w:t xml:space="preserve">throughout the </w:t>
      </w:r>
      <w:r w:rsidR="003374A6" w:rsidRPr="001F37D7">
        <w:rPr>
          <w:rFonts w:ascii="Times New Roman" w:hAnsi="Times New Roman" w:cs="Times New Roman"/>
          <w:sz w:val="24"/>
          <w:szCs w:val="24"/>
        </w:rPr>
        <w:t>site</w:t>
      </w:r>
      <w:r w:rsidR="00F040D7">
        <w:rPr>
          <w:rFonts w:ascii="Times New Roman" w:hAnsi="Times New Roman" w:cs="Times New Roman"/>
          <w:sz w:val="24"/>
          <w:szCs w:val="24"/>
        </w:rPr>
        <w:t>,</w:t>
      </w:r>
      <w:r w:rsidR="003374A6" w:rsidRPr="001F37D7">
        <w:rPr>
          <w:rFonts w:ascii="Times New Roman" w:hAnsi="Times New Roman" w:cs="Times New Roman"/>
          <w:sz w:val="24"/>
          <w:szCs w:val="24"/>
        </w:rPr>
        <w:t xml:space="preserve"> as well as </w:t>
      </w:r>
      <w:r w:rsidR="0066436E">
        <w:rPr>
          <w:rFonts w:ascii="Times New Roman" w:hAnsi="Times New Roman" w:cs="Times New Roman"/>
          <w:sz w:val="24"/>
          <w:szCs w:val="24"/>
        </w:rPr>
        <w:t>to</w:t>
      </w:r>
      <w:r w:rsidR="0066436E" w:rsidRPr="001F37D7">
        <w:rPr>
          <w:rFonts w:ascii="Times New Roman" w:hAnsi="Times New Roman" w:cs="Times New Roman"/>
          <w:sz w:val="24"/>
          <w:szCs w:val="24"/>
        </w:rPr>
        <w:t xml:space="preserve"> investigat</w:t>
      </w:r>
      <w:r w:rsidR="0066436E">
        <w:rPr>
          <w:rFonts w:ascii="Times New Roman" w:hAnsi="Times New Roman" w:cs="Times New Roman"/>
          <w:sz w:val="24"/>
          <w:szCs w:val="24"/>
        </w:rPr>
        <w:t>e</w:t>
      </w:r>
      <w:r w:rsidR="0066436E" w:rsidRPr="001F37D7">
        <w:rPr>
          <w:rFonts w:ascii="Times New Roman" w:hAnsi="Times New Roman" w:cs="Times New Roman"/>
          <w:sz w:val="24"/>
          <w:szCs w:val="24"/>
        </w:rPr>
        <w:t xml:space="preserve"> </w:t>
      </w:r>
      <w:r w:rsidR="00202312">
        <w:rPr>
          <w:rFonts w:ascii="Times New Roman" w:hAnsi="Times New Roman" w:cs="Times New Roman"/>
          <w:sz w:val="24"/>
          <w:szCs w:val="24"/>
        </w:rPr>
        <w:t xml:space="preserve">the </w:t>
      </w:r>
      <w:r w:rsidR="003374A6" w:rsidRPr="001F37D7">
        <w:rPr>
          <w:rFonts w:ascii="Times New Roman" w:hAnsi="Times New Roman" w:cs="Times New Roman"/>
          <w:sz w:val="24"/>
          <w:szCs w:val="24"/>
        </w:rPr>
        <w:t>impact</w:t>
      </w:r>
      <w:r w:rsidR="0066436E">
        <w:rPr>
          <w:rFonts w:ascii="Times New Roman" w:hAnsi="Times New Roman" w:cs="Times New Roman"/>
          <w:sz w:val="24"/>
          <w:szCs w:val="24"/>
        </w:rPr>
        <w:t>s</w:t>
      </w:r>
      <w:r w:rsidR="003374A6" w:rsidRPr="001F37D7">
        <w:rPr>
          <w:rFonts w:ascii="Times New Roman" w:hAnsi="Times New Roman" w:cs="Times New Roman"/>
          <w:sz w:val="24"/>
          <w:szCs w:val="24"/>
        </w:rPr>
        <w:t xml:space="preserve"> of passive treatment systems (PTS) on trace metals in the sediments (Chapter 2). </w:t>
      </w:r>
      <w:r>
        <w:rPr>
          <w:rFonts w:ascii="Times New Roman" w:hAnsi="Times New Roman" w:cs="Times New Roman"/>
          <w:sz w:val="24"/>
          <w:szCs w:val="24"/>
        </w:rPr>
        <w:t>The spatial variability in trace metal</w:t>
      </w:r>
      <w:r w:rsidR="003374A6" w:rsidRPr="001F37D7">
        <w:rPr>
          <w:rFonts w:ascii="Times New Roman" w:hAnsi="Times New Roman" w:cs="Times New Roman"/>
          <w:sz w:val="24"/>
          <w:szCs w:val="24"/>
        </w:rPr>
        <w:t xml:space="preserve"> concentrations </w:t>
      </w:r>
      <w:r>
        <w:rPr>
          <w:rFonts w:ascii="Times New Roman" w:hAnsi="Times New Roman" w:cs="Times New Roman"/>
          <w:sz w:val="24"/>
          <w:szCs w:val="24"/>
        </w:rPr>
        <w:t xml:space="preserve">in </w:t>
      </w:r>
      <w:r w:rsidR="003374A6" w:rsidRPr="001F37D7">
        <w:rPr>
          <w:rFonts w:ascii="Times New Roman" w:hAnsi="Times New Roman" w:cs="Times New Roman"/>
          <w:sz w:val="24"/>
          <w:szCs w:val="24"/>
        </w:rPr>
        <w:t xml:space="preserve">surface </w:t>
      </w:r>
      <w:r w:rsidR="0066436E">
        <w:rPr>
          <w:rFonts w:ascii="Times New Roman" w:hAnsi="Times New Roman" w:cs="Times New Roman"/>
          <w:sz w:val="24"/>
          <w:szCs w:val="24"/>
        </w:rPr>
        <w:t xml:space="preserve">sediment </w:t>
      </w:r>
      <w:r w:rsidR="003374A6" w:rsidRPr="001F37D7">
        <w:rPr>
          <w:rFonts w:ascii="Times New Roman" w:hAnsi="Times New Roman" w:cs="Times New Roman"/>
          <w:sz w:val="24"/>
          <w:szCs w:val="24"/>
        </w:rPr>
        <w:t>samples</w:t>
      </w:r>
      <w:r w:rsidR="00D806CA">
        <w:rPr>
          <w:rFonts w:ascii="Times New Roman" w:hAnsi="Times New Roman" w:cs="Times New Roman"/>
          <w:sz w:val="24"/>
          <w:szCs w:val="24"/>
        </w:rPr>
        <w:t xml:space="preserve"> </w:t>
      </w:r>
      <w:r w:rsidR="00202312">
        <w:rPr>
          <w:rFonts w:ascii="Times New Roman" w:hAnsi="Times New Roman" w:cs="Times New Roman"/>
          <w:sz w:val="24"/>
          <w:szCs w:val="24"/>
        </w:rPr>
        <w:t>were</w:t>
      </w:r>
      <w:r w:rsidR="00D806CA">
        <w:rPr>
          <w:rFonts w:ascii="Times New Roman" w:hAnsi="Times New Roman" w:cs="Times New Roman"/>
          <w:sz w:val="24"/>
          <w:szCs w:val="24"/>
        </w:rPr>
        <w:t xml:space="preserve"> evaluated</w:t>
      </w:r>
      <w:r w:rsidR="003374A6" w:rsidRPr="001F37D7">
        <w:rPr>
          <w:rFonts w:ascii="Times New Roman" w:hAnsi="Times New Roman" w:cs="Times New Roman"/>
          <w:sz w:val="24"/>
          <w:szCs w:val="24"/>
        </w:rPr>
        <w:t xml:space="preserve"> </w:t>
      </w:r>
      <w:r>
        <w:rPr>
          <w:rFonts w:ascii="Times New Roman" w:hAnsi="Times New Roman" w:cs="Times New Roman"/>
          <w:sz w:val="24"/>
          <w:szCs w:val="24"/>
        </w:rPr>
        <w:t xml:space="preserve">along Tar Creek, </w:t>
      </w:r>
      <w:r w:rsidR="003374A6" w:rsidRPr="001F37D7">
        <w:rPr>
          <w:rFonts w:ascii="Times New Roman" w:hAnsi="Times New Roman" w:cs="Times New Roman"/>
          <w:sz w:val="24"/>
          <w:szCs w:val="24"/>
        </w:rPr>
        <w:t>the Neosho and Spring Rivers</w:t>
      </w:r>
      <w:r>
        <w:rPr>
          <w:rFonts w:ascii="Times New Roman" w:hAnsi="Times New Roman" w:cs="Times New Roman"/>
          <w:sz w:val="24"/>
          <w:szCs w:val="24"/>
        </w:rPr>
        <w:t>,</w:t>
      </w:r>
      <w:r w:rsidR="003374A6" w:rsidRPr="001F37D7">
        <w:rPr>
          <w:rFonts w:ascii="Times New Roman" w:hAnsi="Times New Roman" w:cs="Times New Roman"/>
          <w:sz w:val="24"/>
          <w:szCs w:val="24"/>
        </w:rPr>
        <w:t xml:space="preserve"> a</w:t>
      </w:r>
      <w:r>
        <w:rPr>
          <w:rFonts w:ascii="Times New Roman" w:hAnsi="Times New Roman" w:cs="Times New Roman"/>
          <w:sz w:val="24"/>
          <w:szCs w:val="24"/>
        </w:rPr>
        <w:t>nd</w:t>
      </w:r>
      <w:r w:rsidR="003374A6" w:rsidRPr="001F37D7">
        <w:rPr>
          <w:rFonts w:ascii="Times New Roman" w:hAnsi="Times New Roman" w:cs="Times New Roman"/>
          <w:sz w:val="24"/>
          <w:szCs w:val="24"/>
        </w:rPr>
        <w:t xml:space="preserve"> </w:t>
      </w:r>
      <w:r w:rsidR="0066436E">
        <w:rPr>
          <w:rFonts w:ascii="Times New Roman" w:hAnsi="Times New Roman" w:cs="Times New Roman"/>
          <w:sz w:val="24"/>
          <w:szCs w:val="24"/>
        </w:rPr>
        <w:t xml:space="preserve">in </w:t>
      </w:r>
      <w:r w:rsidR="003374A6" w:rsidRPr="001F37D7">
        <w:rPr>
          <w:rFonts w:ascii="Times New Roman" w:hAnsi="Times New Roman" w:cs="Times New Roman"/>
          <w:sz w:val="24"/>
          <w:szCs w:val="24"/>
        </w:rPr>
        <w:t>Grand Lake O’ the Cherokees (Grand Lake).</w:t>
      </w:r>
      <w:r w:rsidR="0066436E">
        <w:rPr>
          <w:rFonts w:ascii="Times New Roman" w:hAnsi="Times New Roman" w:cs="Times New Roman"/>
          <w:sz w:val="24"/>
          <w:szCs w:val="24"/>
        </w:rPr>
        <w:t xml:space="preserve"> </w:t>
      </w:r>
      <w:r w:rsidR="003374A6" w:rsidRPr="001F37D7">
        <w:rPr>
          <w:rFonts w:ascii="Times New Roman" w:hAnsi="Times New Roman" w:cs="Times New Roman"/>
          <w:sz w:val="24"/>
          <w:szCs w:val="24"/>
        </w:rPr>
        <w:t xml:space="preserve">The concentrations </w:t>
      </w:r>
      <w:r w:rsidR="0066436E">
        <w:rPr>
          <w:rFonts w:ascii="Times New Roman" w:hAnsi="Times New Roman" w:cs="Times New Roman"/>
          <w:sz w:val="24"/>
          <w:szCs w:val="24"/>
        </w:rPr>
        <w:t>were</w:t>
      </w:r>
      <w:r w:rsidR="003374A6" w:rsidRPr="001F37D7">
        <w:rPr>
          <w:rFonts w:ascii="Times New Roman" w:hAnsi="Times New Roman" w:cs="Times New Roman"/>
          <w:sz w:val="24"/>
          <w:szCs w:val="24"/>
        </w:rPr>
        <w:t xml:space="preserve"> evaluated through various metrics to determine the magnitude of contamination (Chapter 3). When evaluating the potential threat to humans and the environment, </w:t>
      </w:r>
      <w:r>
        <w:rPr>
          <w:rFonts w:ascii="Times New Roman" w:hAnsi="Times New Roman" w:cs="Times New Roman"/>
          <w:sz w:val="24"/>
          <w:szCs w:val="24"/>
        </w:rPr>
        <w:t xml:space="preserve">the development of </w:t>
      </w:r>
      <w:r w:rsidR="00F040D7">
        <w:rPr>
          <w:rFonts w:ascii="Times New Roman" w:hAnsi="Times New Roman" w:cs="Times New Roman"/>
          <w:sz w:val="24"/>
          <w:szCs w:val="24"/>
        </w:rPr>
        <w:t>consensus based</w:t>
      </w:r>
      <w:r>
        <w:rPr>
          <w:rFonts w:ascii="Times New Roman" w:hAnsi="Times New Roman" w:cs="Times New Roman"/>
          <w:sz w:val="24"/>
          <w:szCs w:val="24"/>
        </w:rPr>
        <w:t xml:space="preserve"> </w:t>
      </w:r>
      <w:r w:rsidR="0066436E">
        <w:rPr>
          <w:rFonts w:ascii="Times New Roman" w:hAnsi="Times New Roman" w:cs="Times New Roman"/>
          <w:sz w:val="24"/>
          <w:szCs w:val="24"/>
        </w:rPr>
        <w:t>Sediment Quality Guidelines (</w:t>
      </w:r>
      <w:r>
        <w:rPr>
          <w:rFonts w:ascii="Times New Roman" w:hAnsi="Times New Roman" w:cs="Times New Roman"/>
          <w:sz w:val="24"/>
          <w:szCs w:val="24"/>
        </w:rPr>
        <w:t>SQGs</w:t>
      </w:r>
      <w:r w:rsidR="0066436E">
        <w:rPr>
          <w:rFonts w:ascii="Times New Roman" w:hAnsi="Times New Roman" w:cs="Times New Roman"/>
          <w:sz w:val="24"/>
          <w:szCs w:val="24"/>
        </w:rPr>
        <w:t>)</w:t>
      </w:r>
      <w:r>
        <w:rPr>
          <w:rFonts w:ascii="Times New Roman" w:hAnsi="Times New Roman" w:cs="Times New Roman"/>
          <w:sz w:val="24"/>
          <w:szCs w:val="24"/>
        </w:rPr>
        <w:t xml:space="preserve"> provide</w:t>
      </w:r>
      <w:r w:rsidR="0066436E">
        <w:rPr>
          <w:rFonts w:ascii="Times New Roman" w:hAnsi="Times New Roman" w:cs="Times New Roman"/>
          <w:sz w:val="24"/>
          <w:szCs w:val="24"/>
        </w:rPr>
        <w:t>d</w:t>
      </w:r>
      <w:r>
        <w:rPr>
          <w:rFonts w:ascii="Times New Roman" w:hAnsi="Times New Roman" w:cs="Times New Roman"/>
          <w:sz w:val="24"/>
          <w:szCs w:val="24"/>
        </w:rPr>
        <w:t xml:space="preserve"> a proxy for sediment toxicity</w:t>
      </w:r>
      <w:r w:rsidR="003374A6" w:rsidRPr="001F37D7">
        <w:rPr>
          <w:rFonts w:ascii="Times New Roman" w:hAnsi="Times New Roman" w:cs="Times New Roman"/>
          <w:sz w:val="24"/>
          <w:szCs w:val="24"/>
        </w:rPr>
        <w:t xml:space="preserve">. However, the </w:t>
      </w:r>
      <w:r>
        <w:rPr>
          <w:rFonts w:ascii="Times New Roman" w:hAnsi="Times New Roman" w:cs="Times New Roman"/>
          <w:sz w:val="24"/>
          <w:szCs w:val="24"/>
        </w:rPr>
        <w:t>total</w:t>
      </w:r>
      <w:r w:rsidR="003374A6" w:rsidRPr="001F37D7">
        <w:rPr>
          <w:rFonts w:ascii="Times New Roman" w:hAnsi="Times New Roman" w:cs="Times New Roman"/>
          <w:sz w:val="24"/>
          <w:szCs w:val="24"/>
        </w:rPr>
        <w:t xml:space="preserve"> concentration of a trace metal </w:t>
      </w:r>
      <w:r w:rsidR="0066436E">
        <w:rPr>
          <w:rFonts w:ascii="Times New Roman" w:hAnsi="Times New Roman" w:cs="Times New Roman"/>
          <w:sz w:val="24"/>
          <w:szCs w:val="24"/>
        </w:rPr>
        <w:t xml:space="preserve">is not necessarily indicative of its </w:t>
      </w:r>
      <w:r w:rsidR="003374A6" w:rsidRPr="001F37D7">
        <w:rPr>
          <w:rFonts w:ascii="Times New Roman" w:hAnsi="Times New Roman" w:cs="Times New Roman"/>
          <w:sz w:val="24"/>
          <w:szCs w:val="24"/>
        </w:rPr>
        <w:t>interact</w:t>
      </w:r>
      <w:r w:rsidR="0066436E">
        <w:rPr>
          <w:rFonts w:ascii="Times New Roman" w:hAnsi="Times New Roman" w:cs="Times New Roman"/>
          <w:sz w:val="24"/>
          <w:szCs w:val="24"/>
        </w:rPr>
        <w:t>ions</w:t>
      </w:r>
      <w:r w:rsidR="003374A6" w:rsidRPr="001F37D7">
        <w:rPr>
          <w:rFonts w:ascii="Times New Roman" w:hAnsi="Times New Roman" w:cs="Times New Roman"/>
          <w:sz w:val="24"/>
          <w:szCs w:val="24"/>
        </w:rPr>
        <w:t xml:space="preserve"> with its surroundings</w:t>
      </w:r>
      <w:r>
        <w:rPr>
          <w:rFonts w:ascii="Times New Roman" w:hAnsi="Times New Roman" w:cs="Times New Roman"/>
          <w:sz w:val="24"/>
          <w:szCs w:val="24"/>
        </w:rPr>
        <w:t>. The</w:t>
      </w:r>
      <w:r w:rsidR="0066436E">
        <w:rPr>
          <w:rFonts w:ascii="Times New Roman" w:hAnsi="Times New Roman" w:cs="Times New Roman"/>
          <w:sz w:val="24"/>
          <w:szCs w:val="24"/>
        </w:rPr>
        <w:t>refore,</w:t>
      </w:r>
      <w:r w:rsidR="003374A6" w:rsidRPr="001F37D7">
        <w:rPr>
          <w:rFonts w:ascii="Times New Roman" w:hAnsi="Times New Roman" w:cs="Times New Roman"/>
          <w:sz w:val="24"/>
          <w:szCs w:val="24"/>
        </w:rPr>
        <w:t xml:space="preserve"> bioavailable concentrations of trace metals were determined through a laboratory extract</w:t>
      </w:r>
      <w:r w:rsidR="0066436E">
        <w:rPr>
          <w:rFonts w:ascii="Times New Roman" w:hAnsi="Times New Roman" w:cs="Times New Roman"/>
          <w:sz w:val="24"/>
          <w:szCs w:val="24"/>
        </w:rPr>
        <w:t>ion</w:t>
      </w:r>
      <w:r w:rsidR="003374A6" w:rsidRPr="001F37D7">
        <w:rPr>
          <w:rFonts w:ascii="Times New Roman" w:hAnsi="Times New Roman" w:cs="Times New Roman"/>
          <w:sz w:val="24"/>
          <w:szCs w:val="24"/>
        </w:rPr>
        <w:t xml:space="preserve"> and compared to </w:t>
      </w:r>
      <w:r>
        <w:rPr>
          <w:rFonts w:ascii="Times New Roman" w:hAnsi="Times New Roman" w:cs="Times New Roman"/>
          <w:sz w:val="24"/>
          <w:szCs w:val="24"/>
        </w:rPr>
        <w:t xml:space="preserve">other </w:t>
      </w:r>
      <w:r w:rsidR="003374A6" w:rsidRPr="001F37D7">
        <w:rPr>
          <w:rFonts w:ascii="Times New Roman" w:hAnsi="Times New Roman" w:cs="Times New Roman"/>
          <w:sz w:val="24"/>
          <w:szCs w:val="24"/>
        </w:rPr>
        <w:t xml:space="preserve">sediment parameters to determine </w:t>
      </w:r>
      <w:r>
        <w:rPr>
          <w:rFonts w:ascii="Times New Roman" w:hAnsi="Times New Roman" w:cs="Times New Roman"/>
          <w:sz w:val="24"/>
          <w:szCs w:val="24"/>
        </w:rPr>
        <w:t>factors influencing the behavior of bioavailability</w:t>
      </w:r>
      <w:r w:rsidR="003374A6" w:rsidRPr="001F37D7">
        <w:rPr>
          <w:rFonts w:ascii="Times New Roman" w:hAnsi="Times New Roman" w:cs="Times New Roman"/>
          <w:sz w:val="24"/>
          <w:szCs w:val="24"/>
        </w:rPr>
        <w:t xml:space="preserve"> (Chapter 4).</w:t>
      </w:r>
      <w:r w:rsidR="003374A6">
        <w:rPr>
          <w:rFonts w:ascii="Times New Roman" w:hAnsi="Times New Roman" w:cs="Times New Roman"/>
          <w:sz w:val="24"/>
          <w:szCs w:val="24"/>
        </w:rPr>
        <w:t xml:space="preserve"> Lastly, </w:t>
      </w:r>
      <w:r>
        <w:rPr>
          <w:rFonts w:ascii="Times New Roman" w:hAnsi="Times New Roman" w:cs="Times New Roman"/>
          <w:sz w:val="24"/>
          <w:szCs w:val="24"/>
        </w:rPr>
        <w:t>major conclusions</w:t>
      </w:r>
      <w:r w:rsidR="003374A6">
        <w:rPr>
          <w:rFonts w:ascii="Times New Roman" w:hAnsi="Times New Roman" w:cs="Times New Roman"/>
          <w:sz w:val="24"/>
          <w:szCs w:val="24"/>
        </w:rPr>
        <w:t xml:space="preserve"> </w:t>
      </w:r>
      <w:r w:rsidR="00F040D7">
        <w:rPr>
          <w:rFonts w:ascii="Times New Roman" w:hAnsi="Times New Roman" w:cs="Times New Roman"/>
          <w:sz w:val="24"/>
          <w:szCs w:val="24"/>
        </w:rPr>
        <w:t xml:space="preserve">for the thesis </w:t>
      </w:r>
      <w:r w:rsidR="004C635C">
        <w:rPr>
          <w:rFonts w:ascii="Times New Roman" w:hAnsi="Times New Roman" w:cs="Times New Roman"/>
          <w:sz w:val="24"/>
          <w:szCs w:val="24"/>
        </w:rPr>
        <w:t>are</w:t>
      </w:r>
      <w:r w:rsidR="003374A6">
        <w:rPr>
          <w:rFonts w:ascii="Times New Roman" w:hAnsi="Times New Roman" w:cs="Times New Roman"/>
          <w:sz w:val="24"/>
          <w:szCs w:val="24"/>
        </w:rPr>
        <w:t xml:space="preserve"> presented in Chapter 5. </w:t>
      </w:r>
    </w:p>
    <w:p w14:paraId="7170B3D4" w14:textId="77777777" w:rsidR="003374A6" w:rsidRDefault="003374A6" w:rsidP="003374A6">
      <w:pPr>
        <w:rPr>
          <w:rFonts w:ascii="Times New Roman" w:hAnsi="Times New Roman" w:cs="Times New Roman"/>
          <w:sz w:val="24"/>
          <w:szCs w:val="24"/>
        </w:rPr>
      </w:pPr>
      <w:r>
        <w:rPr>
          <w:rFonts w:ascii="Times New Roman" w:hAnsi="Times New Roman" w:cs="Times New Roman"/>
          <w:sz w:val="24"/>
          <w:szCs w:val="24"/>
        </w:rPr>
        <w:br w:type="page"/>
      </w:r>
    </w:p>
    <w:p w14:paraId="0BAFC807" w14:textId="63A375A9" w:rsidR="003374A6" w:rsidRDefault="003374A6" w:rsidP="003374A6">
      <w:pPr>
        <w:pStyle w:val="Heading1"/>
        <w:numPr>
          <w:ilvl w:val="0"/>
          <w:numId w:val="5"/>
        </w:numPr>
        <w:rPr>
          <w:sz w:val="30"/>
          <w:szCs w:val="30"/>
        </w:rPr>
      </w:pPr>
      <w:bookmarkStart w:id="33" w:name="_Toc63936307"/>
      <w:bookmarkStart w:id="34" w:name="_Toc63938503"/>
      <w:bookmarkStart w:id="35" w:name="_Toc71709693"/>
      <w:r>
        <w:rPr>
          <w:sz w:val="30"/>
          <w:szCs w:val="30"/>
        </w:rPr>
        <w:lastRenderedPageBreak/>
        <w:t>Temporal Changes in Trace Metal Concentrations of Tar Creek Sediments</w:t>
      </w:r>
      <w:bookmarkEnd w:id="33"/>
      <w:bookmarkEnd w:id="34"/>
      <w:bookmarkEnd w:id="35"/>
    </w:p>
    <w:p w14:paraId="71995954" w14:textId="77777777" w:rsidR="003374A6" w:rsidRPr="00E50C88" w:rsidRDefault="003374A6" w:rsidP="003374A6">
      <w:pPr>
        <w:pStyle w:val="Heading2"/>
      </w:pPr>
      <w:bookmarkStart w:id="36" w:name="_Toc63936308"/>
      <w:bookmarkStart w:id="37" w:name="_Toc63938504"/>
      <w:bookmarkStart w:id="38" w:name="_Toc71709694"/>
      <w:r>
        <w:t>2</w:t>
      </w:r>
      <w:r w:rsidRPr="00E50C88">
        <w:t>.1 Introduction</w:t>
      </w:r>
      <w:bookmarkEnd w:id="36"/>
      <w:bookmarkEnd w:id="37"/>
      <w:bookmarkEnd w:id="38"/>
    </w:p>
    <w:p w14:paraId="2304F2D7" w14:textId="36FA83BF" w:rsidR="003374A6" w:rsidRDefault="003374A6" w:rsidP="003374A6">
      <w:pPr>
        <w:spacing w:after="0" w:line="480" w:lineRule="auto"/>
        <w:jc w:val="both"/>
        <w:rPr>
          <w:rFonts w:ascii="Times New Roman" w:hAnsi="Times New Roman" w:cs="Times New Roman"/>
          <w:sz w:val="24"/>
          <w:szCs w:val="24"/>
        </w:rPr>
      </w:pPr>
      <w:r w:rsidRPr="000259C5">
        <w:rPr>
          <w:rFonts w:ascii="Times New Roman" w:hAnsi="Times New Roman" w:cs="Times New Roman"/>
          <w:sz w:val="24"/>
          <w:szCs w:val="24"/>
        </w:rPr>
        <w:tab/>
        <w:t xml:space="preserve">The </w:t>
      </w:r>
      <w:r w:rsidR="00AD551D">
        <w:rPr>
          <w:rFonts w:ascii="Times New Roman" w:hAnsi="Times New Roman" w:cs="Times New Roman"/>
          <w:sz w:val="24"/>
          <w:szCs w:val="24"/>
        </w:rPr>
        <w:t xml:space="preserve">historic </w:t>
      </w:r>
      <w:r w:rsidRPr="000259C5">
        <w:rPr>
          <w:rFonts w:ascii="Times New Roman" w:hAnsi="Times New Roman" w:cs="Times New Roman"/>
          <w:sz w:val="24"/>
          <w:szCs w:val="24"/>
        </w:rPr>
        <w:t>TSMD is home to several NPL Superfund sites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8B567E">
        <w:rPr>
          <w:rFonts w:ascii="Times New Roman" w:hAnsi="Times New Roman" w:cs="Times New Roman"/>
          <w:sz w:val="24"/>
          <w:szCs w:val="24"/>
        </w:rPr>
        <w:instrText xml:space="preserve"> ADDIN ZOTERO_ITEM CSL_CITATION {"citationID":"90WGpGPv","properties":{"formattedCitation":"(U.S. EPA, 1994)","plainCitation":"(U.S. EPA, 1994)","dontUpdate":true,"noteIndex":0},"citationItems":[{"id":618,"uris":["http://zotero.org/users/6329805/items/A4QSK8QH"],"uri":["http://zotero.org/users/6329805/items/A4QSK8QH"],"itemData":{"id":618,"type":"article","publisher":"United States Environmental Protection Agency","title":"Five Year Review Tar Creek Superfund Site Ottawa County, Oklahoma","URL":"https://semspub.epa.gov/work/06/1005834.pdf","author":[{"family":"USEPA","given":""}],"issued":{"date-parts":[["1994",4]]}}}],"schema":"https://github.com/citation-style-language/schema/raw/master/csl-citation.json"} </w:instrText>
      </w:r>
      <w:r>
        <w:rPr>
          <w:rFonts w:ascii="Times New Roman" w:hAnsi="Times New Roman" w:cs="Times New Roman"/>
          <w:sz w:val="24"/>
          <w:szCs w:val="24"/>
        </w:rPr>
        <w:fldChar w:fldCharType="separate"/>
      </w:r>
      <w:r w:rsidRPr="009E0D34">
        <w:rPr>
          <w:rFonts w:ascii="Times New Roman" w:hAnsi="Times New Roman" w:cs="Times New Roman"/>
          <w:sz w:val="24"/>
        </w:rPr>
        <w:t>(</w:t>
      </w:r>
      <w:r w:rsidR="0071044A">
        <w:rPr>
          <w:rFonts w:ascii="Times New Roman" w:hAnsi="Times New Roman" w:cs="Times New Roman"/>
          <w:sz w:val="24"/>
        </w:rPr>
        <w:t>USEPA</w:t>
      </w:r>
      <w:r w:rsidRPr="009E0D34">
        <w:rPr>
          <w:rFonts w:ascii="Times New Roman" w:hAnsi="Times New Roman" w:cs="Times New Roman"/>
          <w:sz w:val="24"/>
        </w:rPr>
        <w:t>, 1994)</w:t>
      </w:r>
      <w:r>
        <w:rPr>
          <w:rFonts w:ascii="Times New Roman" w:hAnsi="Times New Roman" w:cs="Times New Roman"/>
          <w:sz w:val="24"/>
          <w:szCs w:val="24"/>
        </w:rPr>
        <w:fldChar w:fldCharType="end"/>
      </w:r>
      <w:r w:rsidRPr="000259C5">
        <w:rPr>
          <w:rFonts w:ascii="Times New Roman" w:hAnsi="Times New Roman" w:cs="Times New Roman"/>
          <w:sz w:val="24"/>
          <w:szCs w:val="24"/>
        </w:rPr>
        <w:t xml:space="preserve">. </w:t>
      </w:r>
      <w:r>
        <w:rPr>
          <w:rFonts w:ascii="Times New Roman" w:hAnsi="Times New Roman" w:cs="Times New Roman"/>
          <w:sz w:val="24"/>
          <w:szCs w:val="24"/>
        </w:rPr>
        <w:t>The United States Environmental Protection Agency (</w:t>
      </w:r>
      <w:r w:rsidR="0071044A">
        <w:rPr>
          <w:rFonts w:ascii="Times New Roman" w:hAnsi="Times New Roman" w:cs="Times New Roman"/>
          <w:sz w:val="24"/>
          <w:szCs w:val="24"/>
        </w:rPr>
        <w:t>USEPA</w:t>
      </w:r>
      <w:r>
        <w:rPr>
          <w:rFonts w:ascii="Times New Roman" w:hAnsi="Times New Roman" w:cs="Times New Roman"/>
          <w:sz w:val="24"/>
          <w:szCs w:val="24"/>
        </w:rPr>
        <w:t>) documented that t</w:t>
      </w:r>
      <w:r w:rsidRPr="000259C5">
        <w:rPr>
          <w:rFonts w:ascii="Times New Roman" w:hAnsi="Times New Roman" w:cs="Times New Roman"/>
          <w:sz w:val="24"/>
          <w:szCs w:val="24"/>
        </w:rPr>
        <w:t>he Tar Creek Superfund site i</w:t>
      </w:r>
      <w:r>
        <w:rPr>
          <w:rFonts w:ascii="Times New Roman" w:hAnsi="Times New Roman" w:cs="Times New Roman"/>
          <w:sz w:val="24"/>
          <w:szCs w:val="24"/>
        </w:rPr>
        <w:t>s an approximately 103 km</w:t>
      </w:r>
      <w:r w:rsidRPr="002B4FE3">
        <w:rPr>
          <w:rFonts w:ascii="Times New Roman" w:hAnsi="Times New Roman" w:cs="Times New Roman"/>
          <w:sz w:val="24"/>
          <w:szCs w:val="24"/>
          <w:vertAlign w:val="superscript"/>
        </w:rPr>
        <w:t>2</w:t>
      </w:r>
      <w:r>
        <w:rPr>
          <w:rFonts w:ascii="Times New Roman" w:hAnsi="Times New Roman" w:cs="Times New Roman"/>
          <w:sz w:val="24"/>
          <w:szCs w:val="24"/>
        </w:rPr>
        <w:t xml:space="preserve"> (40 mi</w:t>
      </w:r>
      <w:r w:rsidRPr="002B4FE3">
        <w:rPr>
          <w:rFonts w:ascii="Times New Roman" w:hAnsi="Times New Roman" w:cs="Times New Roman"/>
          <w:sz w:val="24"/>
          <w:szCs w:val="24"/>
          <w:vertAlign w:val="superscript"/>
        </w:rPr>
        <w:t>2</w:t>
      </w:r>
      <w:r>
        <w:rPr>
          <w:rFonts w:ascii="Times New Roman" w:hAnsi="Times New Roman" w:cs="Times New Roman"/>
          <w:sz w:val="24"/>
          <w:szCs w:val="24"/>
        </w:rPr>
        <w:t>) area i</w:t>
      </w:r>
      <w:r w:rsidRPr="000259C5">
        <w:rPr>
          <w:rFonts w:ascii="Times New Roman" w:hAnsi="Times New Roman" w:cs="Times New Roman"/>
          <w:sz w:val="24"/>
          <w:szCs w:val="24"/>
        </w:rPr>
        <w:t xml:space="preserve">n northeastern Oklahoma </w:t>
      </w:r>
      <w:r>
        <w:rPr>
          <w:rFonts w:ascii="Times New Roman" w:hAnsi="Times New Roman" w:cs="Times New Roman"/>
          <w:sz w:val="24"/>
          <w:szCs w:val="24"/>
        </w:rPr>
        <w:t>and was added to the NPL</w:t>
      </w:r>
      <w:r w:rsidRPr="000259C5">
        <w:rPr>
          <w:rFonts w:ascii="Times New Roman" w:hAnsi="Times New Roman" w:cs="Times New Roman"/>
          <w:sz w:val="24"/>
          <w:szCs w:val="24"/>
        </w:rPr>
        <w:t xml:space="preserve"> in the early 1980s and </w:t>
      </w:r>
      <w:r w:rsidR="00AD551D" w:rsidRPr="000259C5">
        <w:rPr>
          <w:rFonts w:ascii="Times New Roman" w:hAnsi="Times New Roman" w:cs="Times New Roman"/>
          <w:sz w:val="24"/>
          <w:szCs w:val="24"/>
        </w:rPr>
        <w:t>remain</w:t>
      </w:r>
      <w:r w:rsidR="00AD551D">
        <w:rPr>
          <w:rFonts w:ascii="Times New Roman" w:hAnsi="Times New Roman" w:cs="Times New Roman"/>
          <w:sz w:val="24"/>
          <w:szCs w:val="24"/>
        </w:rPr>
        <w:t>s listed today</w:t>
      </w:r>
      <w:r w:rsidRPr="000259C5">
        <w:rPr>
          <w:rFonts w:ascii="Times New Roman" w:hAnsi="Times New Roman" w:cs="Times New Roman"/>
          <w:sz w:val="24"/>
          <w:szCs w:val="24"/>
        </w:rPr>
        <w:t>. The lead</w:t>
      </w:r>
      <w:r>
        <w:rPr>
          <w:rFonts w:ascii="Times New Roman" w:hAnsi="Times New Roman" w:cs="Times New Roman"/>
          <w:sz w:val="24"/>
          <w:szCs w:val="24"/>
        </w:rPr>
        <w:t xml:space="preserve"> (Pb) and </w:t>
      </w:r>
      <w:r w:rsidRPr="000259C5">
        <w:rPr>
          <w:rFonts w:ascii="Times New Roman" w:hAnsi="Times New Roman" w:cs="Times New Roman"/>
          <w:sz w:val="24"/>
          <w:szCs w:val="24"/>
        </w:rPr>
        <w:t>zinc</w:t>
      </w:r>
      <w:r>
        <w:rPr>
          <w:rFonts w:ascii="Times New Roman" w:hAnsi="Times New Roman" w:cs="Times New Roman"/>
          <w:sz w:val="24"/>
          <w:szCs w:val="24"/>
        </w:rPr>
        <w:t xml:space="preserve"> (Zn)</w:t>
      </w:r>
      <w:r w:rsidRPr="000259C5">
        <w:rPr>
          <w:rFonts w:ascii="Times New Roman" w:hAnsi="Times New Roman" w:cs="Times New Roman"/>
          <w:sz w:val="24"/>
          <w:szCs w:val="24"/>
        </w:rPr>
        <w:t xml:space="preserve"> mining once produced substantial portions of the </w:t>
      </w:r>
      <w:r>
        <w:rPr>
          <w:rFonts w:ascii="Times New Roman" w:hAnsi="Times New Roman" w:cs="Times New Roman"/>
          <w:sz w:val="24"/>
          <w:szCs w:val="24"/>
        </w:rPr>
        <w:t>Pb</w:t>
      </w:r>
      <w:r w:rsidRPr="000259C5">
        <w:rPr>
          <w:rFonts w:ascii="Times New Roman" w:hAnsi="Times New Roman" w:cs="Times New Roman"/>
          <w:sz w:val="24"/>
          <w:szCs w:val="24"/>
        </w:rPr>
        <w:t xml:space="preserve"> and </w:t>
      </w:r>
      <w:r>
        <w:rPr>
          <w:rFonts w:ascii="Times New Roman" w:hAnsi="Times New Roman" w:cs="Times New Roman"/>
          <w:sz w:val="24"/>
          <w:szCs w:val="24"/>
        </w:rPr>
        <w:t>Zn</w:t>
      </w:r>
      <w:r w:rsidRPr="000259C5">
        <w:rPr>
          <w:rFonts w:ascii="Times New Roman" w:hAnsi="Times New Roman" w:cs="Times New Roman"/>
          <w:sz w:val="24"/>
          <w:szCs w:val="24"/>
        </w:rPr>
        <w:t xml:space="preserve"> for the United States</w:t>
      </w:r>
      <w:r>
        <w:rPr>
          <w:rFonts w:ascii="Times New Roman" w:hAnsi="Times New Roman" w:cs="Times New Roman"/>
          <w:sz w:val="24"/>
          <w:szCs w:val="24"/>
        </w:rPr>
        <w:t xml:space="preserve"> </w:t>
      </w:r>
      <w:r w:rsidR="00AD551D">
        <w:rPr>
          <w:rFonts w:ascii="Times New Roman" w:hAnsi="Times New Roman" w:cs="Times New Roman"/>
          <w:sz w:val="24"/>
          <w:szCs w:val="24"/>
        </w:rPr>
        <w:t>20</w:t>
      </w:r>
      <w:r w:rsidR="00AD551D" w:rsidRPr="00311635">
        <w:rPr>
          <w:rFonts w:ascii="Times New Roman" w:hAnsi="Times New Roman" w:cs="Times New Roman"/>
          <w:sz w:val="24"/>
          <w:szCs w:val="24"/>
          <w:vertAlign w:val="superscript"/>
        </w:rPr>
        <w:t>th</w:t>
      </w:r>
      <w:r w:rsidR="00AD551D">
        <w:rPr>
          <w:rFonts w:ascii="Times New Roman" w:hAnsi="Times New Roman" w:cs="Times New Roman"/>
          <w:sz w:val="24"/>
          <w:szCs w:val="24"/>
        </w:rPr>
        <w:t xml:space="preserve"> century </w:t>
      </w:r>
      <w:r>
        <w:rPr>
          <w:rFonts w:ascii="Times New Roman" w:hAnsi="Times New Roman" w:cs="Times New Roman"/>
          <w:sz w:val="24"/>
          <w:szCs w:val="24"/>
        </w:rPr>
        <w:t>war efforts,</w:t>
      </w:r>
      <w:r w:rsidRPr="000259C5">
        <w:rPr>
          <w:rFonts w:ascii="Times New Roman" w:hAnsi="Times New Roman" w:cs="Times New Roman"/>
          <w:sz w:val="24"/>
          <w:szCs w:val="24"/>
        </w:rPr>
        <w:t xml:space="preserve"> but substantial mining efforts </w:t>
      </w:r>
      <w:r>
        <w:rPr>
          <w:rFonts w:ascii="Times New Roman" w:hAnsi="Times New Roman" w:cs="Times New Roman"/>
          <w:sz w:val="24"/>
          <w:szCs w:val="24"/>
        </w:rPr>
        <w:t xml:space="preserve">in the region </w:t>
      </w:r>
      <w:r w:rsidRPr="000259C5">
        <w:rPr>
          <w:rFonts w:ascii="Times New Roman" w:hAnsi="Times New Roman" w:cs="Times New Roman"/>
          <w:sz w:val="24"/>
          <w:szCs w:val="24"/>
        </w:rPr>
        <w:t xml:space="preserve">ceased </w:t>
      </w:r>
      <w:r w:rsidR="00AD551D">
        <w:rPr>
          <w:rFonts w:ascii="Times New Roman" w:hAnsi="Times New Roman" w:cs="Times New Roman"/>
          <w:sz w:val="24"/>
          <w:szCs w:val="24"/>
        </w:rPr>
        <w:t>by</w:t>
      </w:r>
      <w:r w:rsidR="00AD551D" w:rsidRPr="000259C5">
        <w:rPr>
          <w:rFonts w:ascii="Times New Roman" w:hAnsi="Times New Roman" w:cs="Times New Roman"/>
          <w:sz w:val="24"/>
          <w:szCs w:val="24"/>
        </w:rPr>
        <w:t xml:space="preserve"> </w:t>
      </w:r>
      <w:r w:rsidRPr="000259C5">
        <w:rPr>
          <w:rFonts w:ascii="Times New Roman" w:hAnsi="Times New Roman" w:cs="Times New Roman"/>
          <w:sz w:val="24"/>
          <w:szCs w:val="24"/>
        </w:rPr>
        <w:t>197</w:t>
      </w:r>
      <w:r>
        <w:rPr>
          <w:rFonts w:ascii="Times New Roman" w:hAnsi="Times New Roman" w:cs="Times New Roman"/>
          <w:sz w:val="24"/>
          <w:szCs w:val="24"/>
        </w:rPr>
        <w:t xml:space="preserve">0 </w:t>
      </w:r>
      <w:r>
        <w:rPr>
          <w:rFonts w:ascii="Times New Roman" w:hAnsi="Times New Roman" w:cs="Times New Roman"/>
          <w:sz w:val="24"/>
          <w:szCs w:val="24"/>
        </w:rPr>
        <w:fldChar w:fldCharType="begin"/>
      </w:r>
      <w:r w:rsidR="008B567E">
        <w:rPr>
          <w:rFonts w:ascii="Times New Roman" w:hAnsi="Times New Roman" w:cs="Times New Roman"/>
          <w:sz w:val="24"/>
          <w:szCs w:val="24"/>
        </w:rPr>
        <w:instrText xml:space="preserve"> ADDIN ZOTERO_ITEM CSL_CITATION {"citationID":"Q4smGKQk","properties":{"formattedCitation":"(U.S. EPA, 1994)","plainCitation":"(U.S. EPA, 1994)","dontUpdate":true,"noteIndex":0},"citationItems":[{"id":618,"uris":["http://zotero.org/users/6329805/items/A4QSK8QH"],"uri":["http://zotero.org/users/6329805/items/A4QSK8QH"],"itemData":{"id":618,"type":"article","publisher":"United States Environmental Protection Agency","title":"Five Year Review Tar Creek Superfund Site Ottawa County, Oklahoma","URL":"https://semspub.epa.gov/work/06/1005834.pdf","author":[{"family":"USEPA","given":""}],"issued":{"date-parts":[["1994",4]]}}}],"schema":"https://github.com/citation-style-language/schema/raw/master/csl-citation.json"} </w:instrText>
      </w:r>
      <w:r>
        <w:rPr>
          <w:rFonts w:ascii="Times New Roman" w:hAnsi="Times New Roman" w:cs="Times New Roman"/>
          <w:sz w:val="24"/>
          <w:szCs w:val="24"/>
        </w:rPr>
        <w:fldChar w:fldCharType="separate"/>
      </w:r>
      <w:r w:rsidRPr="0078538F">
        <w:rPr>
          <w:rFonts w:ascii="Times New Roman" w:hAnsi="Times New Roman" w:cs="Times New Roman"/>
          <w:sz w:val="24"/>
        </w:rPr>
        <w:t>(</w:t>
      </w:r>
      <w:r w:rsidR="0071044A">
        <w:rPr>
          <w:rFonts w:ascii="Times New Roman" w:hAnsi="Times New Roman" w:cs="Times New Roman"/>
          <w:sz w:val="24"/>
        </w:rPr>
        <w:t>USEPA</w:t>
      </w:r>
      <w:r w:rsidRPr="0078538F">
        <w:rPr>
          <w:rFonts w:ascii="Times New Roman" w:hAnsi="Times New Roman" w:cs="Times New Roman"/>
          <w:sz w:val="24"/>
        </w:rPr>
        <w:t>, 1994)</w:t>
      </w:r>
      <w:r>
        <w:rPr>
          <w:rFonts w:ascii="Times New Roman" w:hAnsi="Times New Roman" w:cs="Times New Roman"/>
          <w:sz w:val="24"/>
          <w:szCs w:val="24"/>
        </w:rPr>
        <w:fldChar w:fldCharType="end"/>
      </w:r>
      <w:r>
        <w:rPr>
          <w:rFonts w:ascii="Times New Roman" w:hAnsi="Times New Roman" w:cs="Times New Roman"/>
          <w:sz w:val="24"/>
          <w:szCs w:val="24"/>
        </w:rPr>
        <w:t>. I</w:t>
      </w:r>
      <w:r w:rsidRPr="000259C5">
        <w:rPr>
          <w:rFonts w:ascii="Times New Roman" w:hAnsi="Times New Roman" w:cs="Times New Roman"/>
          <w:sz w:val="24"/>
          <w:szCs w:val="24"/>
        </w:rPr>
        <w:t xml:space="preserve">n 1979, water started flowing </w:t>
      </w:r>
      <w:r w:rsidR="00AD551D">
        <w:rPr>
          <w:rFonts w:ascii="Times New Roman" w:hAnsi="Times New Roman" w:cs="Times New Roman"/>
          <w:sz w:val="24"/>
          <w:szCs w:val="24"/>
        </w:rPr>
        <w:t>via artesian head pressures to</w:t>
      </w:r>
      <w:r w:rsidR="00AD551D" w:rsidRPr="000259C5">
        <w:rPr>
          <w:rFonts w:ascii="Times New Roman" w:hAnsi="Times New Roman" w:cs="Times New Roman"/>
          <w:sz w:val="24"/>
          <w:szCs w:val="24"/>
        </w:rPr>
        <w:t xml:space="preserve"> </w:t>
      </w:r>
      <w:r w:rsidRPr="000259C5">
        <w:rPr>
          <w:rFonts w:ascii="Times New Roman" w:hAnsi="Times New Roman" w:cs="Times New Roman"/>
          <w:sz w:val="24"/>
          <w:szCs w:val="24"/>
        </w:rPr>
        <w:t>the surface from the</w:t>
      </w:r>
      <w:r>
        <w:rPr>
          <w:rFonts w:ascii="Times New Roman" w:hAnsi="Times New Roman" w:cs="Times New Roman"/>
          <w:sz w:val="24"/>
          <w:szCs w:val="24"/>
        </w:rPr>
        <w:t xml:space="preserve"> </w:t>
      </w:r>
      <w:r w:rsidRPr="000259C5">
        <w:rPr>
          <w:rFonts w:ascii="Times New Roman" w:hAnsi="Times New Roman" w:cs="Times New Roman"/>
          <w:sz w:val="24"/>
          <w:szCs w:val="24"/>
        </w:rPr>
        <w:t xml:space="preserve">water-filled </w:t>
      </w:r>
      <w:r>
        <w:rPr>
          <w:rFonts w:ascii="Times New Roman" w:hAnsi="Times New Roman" w:cs="Times New Roman"/>
          <w:sz w:val="24"/>
          <w:szCs w:val="24"/>
        </w:rPr>
        <w:t xml:space="preserve">abandoned </w:t>
      </w:r>
      <w:r w:rsidRPr="000259C5">
        <w:rPr>
          <w:rFonts w:ascii="Times New Roman" w:hAnsi="Times New Roman" w:cs="Times New Roman"/>
          <w:sz w:val="24"/>
          <w:szCs w:val="24"/>
        </w:rPr>
        <w:t>mine workings</w:t>
      </w:r>
      <w:r w:rsidR="00AD551D">
        <w:rPr>
          <w:rFonts w:ascii="Times New Roman" w:hAnsi="Times New Roman" w:cs="Times New Roman"/>
          <w:sz w:val="24"/>
          <w:szCs w:val="24"/>
        </w:rPr>
        <w:t xml:space="preserve">.  These waters were </w:t>
      </w:r>
      <w:r w:rsidRPr="000259C5">
        <w:rPr>
          <w:rFonts w:ascii="Times New Roman" w:hAnsi="Times New Roman" w:cs="Times New Roman"/>
          <w:sz w:val="24"/>
          <w:szCs w:val="24"/>
        </w:rPr>
        <w:t xml:space="preserve">rich in </w:t>
      </w:r>
      <w:r>
        <w:rPr>
          <w:rFonts w:ascii="Times New Roman" w:hAnsi="Times New Roman" w:cs="Times New Roman"/>
          <w:sz w:val="24"/>
          <w:szCs w:val="24"/>
        </w:rPr>
        <w:t>Pb</w:t>
      </w:r>
      <w:r w:rsidRPr="000259C5">
        <w:rPr>
          <w:rFonts w:ascii="Times New Roman" w:hAnsi="Times New Roman" w:cs="Times New Roman"/>
          <w:sz w:val="24"/>
          <w:szCs w:val="24"/>
        </w:rPr>
        <w:t xml:space="preserve">, </w:t>
      </w:r>
      <w:r>
        <w:rPr>
          <w:rFonts w:ascii="Times New Roman" w:hAnsi="Times New Roman" w:cs="Times New Roman"/>
          <w:sz w:val="24"/>
          <w:szCs w:val="24"/>
        </w:rPr>
        <w:t>Zn</w:t>
      </w:r>
      <w:r w:rsidRPr="000259C5">
        <w:rPr>
          <w:rFonts w:ascii="Times New Roman" w:hAnsi="Times New Roman" w:cs="Times New Roman"/>
          <w:sz w:val="24"/>
          <w:szCs w:val="24"/>
        </w:rPr>
        <w:t>, iron</w:t>
      </w:r>
      <w:r>
        <w:rPr>
          <w:rFonts w:ascii="Times New Roman" w:hAnsi="Times New Roman" w:cs="Times New Roman"/>
          <w:sz w:val="24"/>
          <w:szCs w:val="24"/>
        </w:rPr>
        <w:t xml:space="preserve"> (Fe)</w:t>
      </w:r>
      <w:r w:rsidRPr="000259C5">
        <w:rPr>
          <w:rFonts w:ascii="Times New Roman" w:hAnsi="Times New Roman" w:cs="Times New Roman"/>
          <w:sz w:val="24"/>
          <w:szCs w:val="24"/>
        </w:rPr>
        <w:t>, cadmium</w:t>
      </w:r>
      <w:r>
        <w:rPr>
          <w:rFonts w:ascii="Times New Roman" w:hAnsi="Times New Roman" w:cs="Times New Roman"/>
          <w:sz w:val="24"/>
          <w:szCs w:val="24"/>
        </w:rPr>
        <w:t xml:space="preserve"> (Cd)</w:t>
      </w:r>
      <w:r w:rsidRPr="000259C5">
        <w:rPr>
          <w:rFonts w:ascii="Times New Roman" w:hAnsi="Times New Roman" w:cs="Times New Roman"/>
          <w:sz w:val="24"/>
          <w:szCs w:val="24"/>
        </w:rPr>
        <w:t>, and other trace metals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{"citationID":"9aNd2OcP","properties":{"formattedCitation":"(U.S. EPA, 1984)","plainCitation":"(U.S. EPA, 1984)","dontUpdate":true,"noteIndex":0},"citationItems":[{"id":619,"uris":["http://zotero.org/users/6329805/items/9JB6SLAB"],"uri":["http://zotero.org/users/6329805/items/9JB6SLAB"],"itemData":{"id":619,"type":"report","genre":"Technical Report","publisher":"United States Environmental Protection Agency","title":"EPA Superfund record of decision: Tar Creek (Ottawa County)","URL":"https://digitalprairie.ok.gov/digital/collection/stgovpub/id/17794","author":[{"family":"USEPA","given":""}],"issued":{"date-parts":[["1984",6,6]]}}}],"schema":"https://github.com/citation-style-language/schema/raw/master/csl-citation.json"} </w:instrText>
      </w:r>
      <w:r>
        <w:rPr>
          <w:rFonts w:ascii="Times New Roman" w:hAnsi="Times New Roman" w:cs="Times New Roman"/>
          <w:sz w:val="24"/>
          <w:szCs w:val="24"/>
        </w:rPr>
        <w:fldChar w:fldCharType="separate"/>
      </w:r>
      <w:r w:rsidRPr="00371C98">
        <w:rPr>
          <w:rFonts w:ascii="Times New Roman" w:hAnsi="Times New Roman" w:cs="Times New Roman"/>
          <w:sz w:val="24"/>
        </w:rPr>
        <w:t>(</w:t>
      </w:r>
      <w:r w:rsidR="0071044A">
        <w:rPr>
          <w:rFonts w:ascii="Times New Roman" w:hAnsi="Times New Roman" w:cs="Times New Roman"/>
          <w:sz w:val="24"/>
        </w:rPr>
        <w:t>USEPA</w:t>
      </w:r>
      <w:r w:rsidRPr="00371C98">
        <w:rPr>
          <w:rFonts w:ascii="Times New Roman" w:hAnsi="Times New Roman" w:cs="Times New Roman"/>
          <w:sz w:val="24"/>
        </w:rPr>
        <w:t>, 1984)</w:t>
      </w:r>
      <w:r>
        <w:rPr>
          <w:rFonts w:ascii="Times New Roman" w:hAnsi="Times New Roman" w:cs="Times New Roman"/>
          <w:sz w:val="24"/>
          <w:szCs w:val="24"/>
        </w:rPr>
        <w:fldChar w:fldCharType="end"/>
      </w:r>
      <w:r w:rsidRPr="000259C5">
        <w:rPr>
          <w:rFonts w:ascii="Times New Roman" w:hAnsi="Times New Roman" w:cs="Times New Roman"/>
          <w:sz w:val="24"/>
          <w:szCs w:val="24"/>
        </w:rPr>
        <w:t xml:space="preserve">. </w:t>
      </w:r>
    </w:p>
    <w:p w14:paraId="0FE4D762" w14:textId="47ECD955" w:rsidR="003374A6" w:rsidRDefault="003374A6" w:rsidP="005342DE">
      <w:pPr>
        <w:spacing w:after="0" w:line="480" w:lineRule="auto"/>
        <w:ind w:firstLine="720"/>
        <w:jc w:val="both"/>
        <w:rPr>
          <w:rFonts w:ascii="Times New Roman" w:hAnsi="Times New Roman" w:cs="Times New Roman"/>
          <w:sz w:val="24"/>
          <w:szCs w:val="24"/>
        </w:rPr>
      </w:pPr>
      <w:r w:rsidRPr="000259C5">
        <w:rPr>
          <w:rFonts w:ascii="Times New Roman" w:hAnsi="Times New Roman" w:cs="Times New Roman"/>
          <w:sz w:val="24"/>
          <w:szCs w:val="24"/>
        </w:rPr>
        <w:t xml:space="preserve">The </w:t>
      </w:r>
      <w:r w:rsidR="00113065">
        <w:rPr>
          <w:rFonts w:ascii="Times New Roman" w:hAnsi="Times New Roman" w:cs="Times New Roman"/>
          <w:sz w:val="24"/>
          <w:szCs w:val="24"/>
        </w:rPr>
        <w:t xml:space="preserve">oxidized </w:t>
      </w:r>
      <w:r w:rsidRPr="000259C5">
        <w:rPr>
          <w:rFonts w:ascii="Times New Roman" w:hAnsi="Times New Roman" w:cs="Times New Roman"/>
          <w:sz w:val="24"/>
          <w:szCs w:val="24"/>
        </w:rPr>
        <w:t>trace metal</w:t>
      </w:r>
      <w:r w:rsidR="00AD551D">
        <w:rPr>
          <w:rFonts w:ascii="Times New Roman" w:hAnsi="Times New Roman" w:cs="Times New Roman"/>
          <w:sz w:val="24"/>
          <w:szCs w:val="24"/>
        </w:rPr>
        <w:t>-containing mineral</w:t>
      </w:r>
      <w:r w:rsidRPr="000259C5">
        <w:rPr>
          <w:rFonts w:ascii="Times New Roman" w:hAnsi="Times New Roman" w:cs="Times New Roman"/>
          <w:sz w:val="24"/>
          <w:szCs w:val="24"/>
        </w:rPr>
        <w:t>s</w:t>
      </w:r>
      <w:r>
        <w:rPr>
          <w:rFonts w:ascii="Times New Roman" w:hAnsi="Times New Roman" w:cs="Times New Roman"/>
          <w:sz w:val="24"/>
          <w:szCs w:val="24"/>
        </w:rPr>
        <w:t xml:space="preserve"> </w:t>
      </w:r>
      <w:r w:rsidR="00113065">
        <w:rPr>
          <w:rFonts w:ascii="Times New Roman" w:hAnsi="Times New Roman" w:cs="Times New Roman"/>
          <w:sz w:val="24"/>
          <w:szCs w:val="24"/>
        </w:rPr>
        <w:t>release the trace metals into the</w:t>
      </w:r>
      <w:r w:rsidRPr="000259C5">
        <w:rPr>
          <w:rFonts w:ascii="Times New Roman" w:hAnsi="Times New Roman" w:cs="Times New Roman"/>
          <w:sz w:val="24"/>
          <w:szCs w:val="24"/>
        </w:rPr>
        <w:t xml:space="preserve"> </w:t>
      </w:r>
      <w:r>
        <w:rPr>
          <w:rFonts w:ascii="Times New Roman" w:hAnsi="Times New Roman" w:cs="Times New Roman"/>
          <w:sz w:val="24"/>
          <w:szCs w:val="24"/>
        </w:rPr>
        <w:t xml:space="preserve">underground </w:t>
      </w:r>
      <w:r w:rsidR="00113065">
        <w:rPr>
          <w:rFonts w:ascii="Times New Roman" w:hAnsi="Times New Roman" w:cs="Times New Roman"/>
          <w:sz w:val="24"/>
          <w:szCs w:val="24"/>
        </w:rPr>
        <w:t xml:space="preserve">waters to create </w:t>
      </w:r>
      <w:r w:rsidRPr="000259C5">
        <w:rPr>
          <w:rFonts w:ascii="Times New Roman" w:hAnsi="Times New Roman" w:cs="Times New Roman"/>
          <w:sz w:val="24"/>
          <w:szCs w:val="24"/>
        </w:rPr>
        <w:t>the mine drainage</w:t>
      </w:r>
      <w:r w:rsidR="00561333">
        <w:rPr>
          <w:rFonts w:ascii="Times New Roman" w:hAnsi="Times New Roman" w:cs="Times New Roman"/>
          <w:sz w:val="24"/>
          <w:szCs w:val="24"/>
        </w:rPr>
        <w:t>,</w:t>
      </w:r>
      <w:r>
        <w:rPr>
          <w:rFonts w:ascii="Times New Roman" w:hAnsi="Times New Roman" w:cs="Times New Roman"/>
          <w:sz w:val="24"/>
          <w:szCs w:val="24"/>
        </w:rPr>
        <w:t xml:space="preserve"> and</w:t>
      </w:r>
      <w:r w:rsidRPr="000259C5">
        <w:rPr>
          <w:rFonts w:ascii="Times New Roman" w:hAnsi="Times New Roman" w:cs="Times New Roman"/>
          <w:sz w:val="24"/>
          <w:szCs w:val="24"/>
        </w:rPr>
        <w:t xml:space="preserve"> </w:t>
      </w:r>
      <w:r>
        <w:rPr>
          <w:rFonts w:ascii="Times New Roman" w:hAnsi="Times New Roman" w:cs="Times New Roman"/>
          <w:sz w:val="24"/>
          <w:szCs w:val="24"/>
        </w:rPr>
        <w:t>the discharge</w:t>
      </w:r>
      <w:r w:rsidRPr="000259C5">
        <w:rPr>
          <w:rFonts w:ascii="Times New Roman" w:hAnsi="Times New Roman" w:cs="Times New Roman"/>
          <w:sz w:val="24"/>
          <w:szCs w:val="24"/>
        </w:rPr>
        <w:t xml:space="preserve"> locations are still flowing with trace metal</w:t>
      </w:r>
      <w:r w:rsidR="00562162">
        <w:rPr>
          <w:rFonts w:ascii="Times New Roman" w:hAnsi="Times New Roman" w:cs="Times New Roman"/>
          <w:sz w:val="24"/>
          <w:szCs w:val="24"/>
        </w:rPr>
        <w:t>-</w:t>
      </w:r>
      <w:r w:rsidRPr="000259C5">
        <w:rPr>
          <w:rFonts w:ascii="Times New Roman" w:hAnsi="Times New Roman" w:cs="Times New Roman"/>
          <w:sz w:val="24"/>
          <w:szCs w:val="24"/>
        </w:rPr>
        <w:t>rich water to</w:t>
      </w:r>
      <w:r w:rsidR="00AD551D">
        <w:rPr>
          <w:rFonts w:ascii="Times New Roman" w:hAnsi="Times New Roman" w:cs="Times New Roman"/>
          <w:sz w:val="24"/>
          <w:szCs w:val="24"/>
        </w:rPr>
        <w:t xml:space="preserve"> this </w:t>
      </w:r>
      <w:r w:rsidRPr="000259C5">
        <w:rPr>
          <w:rFonts w:ascii="Times New Roman" w:hAnsi="Times New Roman" w:cs="Times New Roman"/>
          <w:sz w:val="24"/>
          <w:szCs w:val="24"/>
        </w:rPr>
        <w:t>day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{"citationID":"5EZoDwFD","properties":{"formattedCitation":"(CH2M, 2020)","plainCitation":"(CH2M, 2020)","noteIndex":0},"citationItems":[{"id":592,"uris":["http://zotero.org/users/6329805/items/LWB8F8KT"],"uri":["http://zotero.org/users/6329805/items/LWB8F8KT"],"itemData":{"id":592,"type":"report","event-place":"Dallas, Texas","number":"DCN: 0079-02013","publisher":"CH2M Hill Inc.","publisher-place":"Dallas, Texas","title":"Tar Creek Superfund Site Operable Unit 5 Ottawa County, Oklahoma Remedial Investigation Report","author":[{"family":"CH2M","given":""}],"issued":{"date-parts":[["2020",3]]}}}],"schema":"https://github.com/citation-style-language/schema/raw/master/csl-citation.json"} </w:instrText>
      </w:r>
      <w:r>
        <w:rPr>
          <w:rFonts w:ascii="Times New Roman" w:hAnsi="Times New Roman" w:cs="Times New Roman"/>
          <w:sz w:val="24"/>
          <w:szCs w:val="24"/>
        </w:rPr>
        <w:fldChar w:fldCharType="separate"/>
      </w:r>
      <w:r w:rsidRPr="00371C98">
        <w:rPr>
          <w:rFonts w:ascii="Times New Roman" w:hAnsi="Times New Roman" w:cs="Times New Roman"/>
          <w:sz w:val="24"/>
        </w:rPr>
        <w:t>(CH2M, 2020)</w:t>
      </w:r>
      <w:r>
        <w:rPr>
          <w:rFonts w:ascii="Times New Roman" w:hAnsi="Times New Roman" w:cs="Times New Roman"/>
          <w:sz w:val="24"/>
          <w:szCs w:val="24"/>
        </w:rPr>
        <w:fldChar w:fldCharType="end"/>
      </w:r>
      <w:r w:rsidRPr="000259C5">
        <w:rPr>
          <w:rFonts w:ascii="Times New Roman" w:hAnsi="Times New Roman" w:cs="Times New Roman"/>
          <w:sz w:val="24"/>
          <w:szCs w:val="24"/>
        </w:rPr>
        <w:t xml:space="preserve">. </w:t>
      </w:r>
      <w:r w:rsidR="00AD551D">
        <w:rPr>
          <w:rFonts w:ascii="Times New Roman" w:hAnsi="Times New Roman" w:cs="Times New Roman"/>
          <w:sz w:val="24"/>
          <w:szCs w:val="24"/>
        </w:rPr>
        <w:t xml:space="preserve">Although </w:t>
      </w:r>
      <w:r>
        <w:rPr>
          <w:rFonts w:ascii="Times New Roman" w:hAnsi="Times New Roman" w:cs="Times New Roman"/>
          <w:sz w:val="24"/>
          <w:szCs w:val="24"/>
        </w:rPr>
        <w:t xml:space="preserve">the process of dissolving sulfide minerals often results in </w:t>
      </w:r>
      <w:r w:rsidR="00AD551D">
        <w:rPr>
          <w:rFonts w:ascii="Times New Roman" w:hAnsi="Times New Roman" w:cs="Times New Roman"/>
          <w:sz w:val="24"/>
          <w:szCs w:val="24"/>
        </w:rPr>
        <w:t xml:space="preserve">net </w:t>
      </w:r>
      <w:r>
        <w:rPr>
          <w:rFonts w:ascii="Times New Roman" w:hAnsi="Times New Roman" w:cs="Times New Roman"/>
          <w:sz w:val="24"/>
          <w:szCs w:val="24"/>
        </w:rPr>
        <w:t>acidic water conditions</w:t>
      </w:r>
      <w:r w:rsidR="00AD551D">
        <w:rPr>
          <w:rFonts w:ascii="Times New Roman" w:hAnsi="Times New Roman" w:cs="Times New Roman"/>
          <w:sz w:val="24"/>
          <w:szCs w:val="24"/>
        </w:rPr>
        <w:t xml:space="preserve"> (total acidity greater than total alkalinity)</w:t>
      </w:r>
      <w:r>
        <w:rPr>
          <w:rFonts w:ascii="Times New Roman" w:hAnsi="Times New Roman" w:cs="Times New Roman"/>
          <w:sz w:val="24"/>
          <w:szCs w:val="24"/>
        </w:rPr>
        <w:t>, the predominantly limestone and other carbonate</w:t>
      </w:r>
      <w:r w:rsidR="00AD551D">
        <w:rPr>
          <w:rFonts w:ascii="Times New Roman" w:hAnsi="Times New Roman" w:cs="Times New Roman"/>
          <w:sz w:val="24"/>
          <w:szCs w:val="24"/>
        </w:rPr>
        <w:t>-rich</w:t>
      </w:r>
      <w:r>
        <w:rPr>
          <w:rFonts w:ascii="Times New Roman" w:hAnsi="Times New Roman" w:cs="Times New Roman"/>
          <w:sz w:val="24"/>
          <w:szCs w:val="24"/>
        </w:rPr>
        <w:t xml:space="preserve"> parent bedrock created </w:t>
      </w:r>
      <w:r w:rsidR="00AD551D">
        <w:rPr>
          <w:rFonts w:ascii="Times New Roman" w:hAnsi="Times New Roman" w:cs="Times New Roman"/>
          <w:sz w:val="24"/>
          <w:szCs w:val="24"/>
        </w:rPr>
        <w:t xml:space="preserve">metal-rich </w:t>
      </w:r>
      <w:r>
        <w:rPr>
          <w:rFonts w:ascii="Times New Roman" w:hAnsi="Times New Roman" w:cs="Times New Roman"/>
          <w:sz w:val="24"/>
          <w:szCs w:val="24"/>
        </w:rPr>
        <w:t xml:space="preserve">waters </w:t>
      </w:r>
      <w:r w:rsidR="00ED7124">
        <w:rPr>
          <w:rFonts w:ascii="Times New Roman" w:hAnsi="Times New Roman" w:cs="Times New Roman"/>
          <w:sz w:val="24"/>
          <w:szCs w:val="24"/>
        </w:rPr>
        <w:t xml:space="preserve">in net alkaline waters </w:t>
      </w:r>
      <w:r>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{"citationID":"RWhj0RRt","properties":{"formattedCitation":"(U.S. EPA, 2000)","plainCitation":"(U.S. EPA, 2000)","dontUpdate":true,"noteIndex":0},"citationItems":[{"id":646,"uris":["http://zotero.org/users/6329805/items/BN68ZZ7U"],"uri":["http://zotero.org/users/6329805/items/BN68ZZ7U"],"itemData":{"id":646,"type":"report","genre":"Five-Year Review","number":"9291408","publisher":"United States Environmental Protection Agency Region 6","title":"Five-Year Review Tar Creek Superfund Site Ottawa County, Oklahoma","URL":"https://semspub.epa.gov/work/06/9291408.pdf","author":[{"family":"USEPA","given":""}],"issued":{"date-parts":[["2000",4]]}}}],"schema":"https://github.com/citation-style-language/schema/raw/master/csl-citation.json"} </w:instrText>
      </w:r>
      <w:r>
        <w:rPr>
          <w:rFonts w:ascii="Times New Roman" w:hAnsi="Times New Roman" w:cs="Times New Roman"/>
          <w:sz w:val="24"/>
          <w:szCs w:val="24"/>
        </w:rPr>
        <w:fldChar w:fldCharType="separate"/>
      </w:r>
      <w:r w:rsidRPr="0078538F">
        <w:rPr>
          <w:rFonts w:ascii="Times New Roman" w:hAnsi="Times New Roman" w:cs="Times New Roman"/>
          <w:sz w:val="24"/>
        </w:rPr>
        <w:t>(</w:t>
      </w:r>
      <w:r w:rsidR="0071044A">
        <w:rPr>
          <w:rFonts w:ascii="Times New Roman" w:hAnsi="Times New Roman" w:cs="Times New Roman"/>
          <w:sz w:val="24"/>
        </w:rPr>
        <w:t>USEPA</w:t>
      </w:r>
      <w:r w:rsidRPr="0078538F">
        <w:rPr>
          <w:rFonts w:ascii="Times New Roman" w:hAnsi="Times New Roman" w:cs="Times New Roman"/>
          <w:sz w:val="24"/>
        </w:rPr>
        <w:t>, 2000)</w:t>
      </w:r>
      <w:r>
        <w:rPr>
          <w:rFonts w:ascii="Times New Roman" w:hAnsi="Times New Roman" w:cs="Times New Roman"/>
          <w:sz w:val="24"/>
          <w:szCs w:val="24"/>
        </w:rPr>
        <w:fldChar w:fldCharType="end"/>
      </w:r>
      <w:r w:rsidR="00AD551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AD551D">
        <w:rPr>
          <w:rFonts w:ascii="Times New Roman" w:hAnsi="Times New Roman" w:cs="Times New Roman"/>
          <w:sz w:val="24"/>
          <w:szCs w:val="24"/>
        </w:rPr>
        <w:t xml:space="preserve">oxidation and </w:t>
      </w:r>
      <w:r>
        <w:rPr>
          <w:rFonts w:ascii="Times New Roman" w:hAnsi="Times New Roman" w:cs="Times New Roman"/>
          <w:sz w:val="24"/>
          <w:szCs w:val="24"/>
        </w:rPr>
        <w:t>dissolution of the sulfide minerals gale</w:t>
      </w:r>
      <w:r w:rsidR="00562162">
        <w:rPr>
          <w:rFonts w:ascii="Times New Roman" w:hAnsi="Times New Roman" w:cs="Times New Roman"/>
          <w:sz w:val="24"/>
          <w:szCs w:val="24"/>
        </w:rPr>
        <w:t>n</w:t>
      </w:r>
      <w:r>
        <w:rPr>
          <w:rFonts w:ascii="Times New Roman" w:hAnsi="Times New Roman" w:cs="Times New Roman"/>
          <w:sz w:val="24"/>
          <w:szCs w:val="24"/>
        </w:rPr>
        <w:t xml:space="preserve">a, sphalerite, and pyrite </w:t>
      </w:r>
      <w:r w:rsidR="00561333">
        <w:rPr>
          <w:rFonts w:ascii="Times New Roman" w:hAnsi="Times New Roman" w:cs="Times New Roman"/>
          <w:sz w:val="24"/>
          <w:szCs w:val="24"/>
        </w:rPr>
        <w:t>contribute</w:t>
      </w:r>
      <w:r>
        <w:rPr>
          <w:rFonts w:ascii="Times New Roman" w:hAnsi="Times New Roman" w:cs="Times New Roman"/>
          <w:sz w:val="24"/>
          <w:szCs w:val="24"/>
        </w:rPr>
        <w:t xml:space="preserve"> to elevated sulf</w:t>
      </w:r>
      <w:r w:rsidR="009632D7">
        <w:rPr>
          <w:rFonts w:ascii="Times New Roman" w:hAnsi="Times New Roman" w:cs="Times New Roman"/>
          <w:sz w:val="24"/>
          <w:szCs w:val="24"/>
        </w:rPr>
        <w:t>ate</w:t>
      </w:r>
      <w:r>
        <w:rPr>
          <w:rFonts w:ascii="Times New Roman" w:hAnsi="Times New Roman" w:cs="Times New Roman"/>
          <w:sz w:val="24"/>
          <w:szCs w:val="24"/>
        </w:rPr>
        <w:t xml:space="preserve"> (S</w:t>
      </w:r>
      <w:r w:rsidR="009632D7">
        <w:rPr>
          <w:rFonts w:ascii="Times New Roman" w:hAnsi="Times New Roman" w:cs="Times New Roman"/>
          <w:sz w:val="24"/>
          <w:szCs w:val="24"/>
        </w:rPr>
        <w:t>O</w:t>
      </w:r>
      <w:r w:rsidR="009632D7" w:rsidRPr="00ED7124">
        <w:rPr>
          <w:rFonts w:ascii="Times New Roman" w:hAnsi="Times New Roman" w:cs="Times New Roman"/>
          <w:sz w:val="24"/>
          <w:szCs w:val="24"/>
          <w:vertAlign w:val="subscript"/>
        </w:rPr>
        <w:t>4</w:t>
      </w:r>
      <w:r w:rsidR="009632D7" w:rsidRPr="00ED7124">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9632D7">
        <w:rPr>
          <w:rFonts w:ascii="Times New Roman" w:hAnsi="Times New Roman" w:cs="Times New Roman"/>
          <w:sz w:val="24"/>
          <w:szCs w:val="24"/>
        </w:rPr>
        <w:t xml:space="preserve">concentrations </w:t>
      </w:r>
      <w:r>
        <w:rPr>
          <w:rFonts w:ascii="Times New Roman" w:hAnsi="Times New Roman" w:cs="Times New Roman"/>
          <w:sz w:val="24"/>
          <w:szCs w:val="24"/>
        </w:rPr>
        <w:t>in the mine drainage.</w:t>
      </w:r>
      <w:r>
        <w:rPr>
          <w:rFonts w:ascii="Times New Roman" w:hAnsi="Times New Roman" w:cs="Times New Roman"/>
          <w:b/>
          <w:bCs/>
          <w:sz w:val="24"/>
          <w:szCs w:val="24"/>
        </w:rPr>
        <w:t xml:space="preserve"> </w:t>
      </w:r>
      <w:r w:rsidR="009632D7">
        <w:rPr>
          <w:rFonts w:ascii="Times New Roman" w:hAnsi="Times New Roman" w:cs="Times New Roman"/>
          <w:sz w:val="24"/>
          <w:szCs w:val="24"/>
        </w:rPr>
        <w:t xml:space="preserve">Two artesian </w:t>
      </w:r>
      <w:r w:rsidRPr="000259C5">
        <w:rPr>
          <w:rFonts w:ascii="Times New Roman" w:hAnsi="Times New Roman" w:cs="Times New Roman"/>
          <w:sz w:val="24"/>
          <w:szCs w:val="24"/>
        </w:rPr>
        <w:t>discharge locations currently</w:t>
      </w:r>
      <w:r w:rsidR="00561333">
        <w:rPr>
          <w:rFonts w:ascii="Times New Roman" w:hAnsi="Times New Roman" w:cs="Times New Roman"/>
          <w:sz w:val="24"/>
          <w:szCs w:val="24"/>
        </w:rPr>
        <w:t xml:space="preserve"> have constructed</w:t>
      </w:r>
      <w:r w:rsidRPr="000259C5">
        <w:rPr>
          <w:rFonts w:ascii="Times New Roman" w:hAnsi="Times New Roman" w:cs="Times New Roman"/>
          <w:sz w:val="24"/>
          <w:szCs w:val="24"/>
        </w:rPr>
        <w:t xml:space="preserve"> passive treatment systems (PTS)</w:t>
      </w:r>
      <w:r w:rsidR="00561333">
        <w:rPr>
          <w:rFonts w:ascii="Times New Roman" w:hAnsi="Times New Roman" w:cs="Times New Roman"/>
          <w:sz w:val="24"/>
          <w:szCs w:val="24"/>
        </w:rPr>
        <w:t>;</w:t>
      </w:r>
      <w:r w:rsidRPr="000259C5">
        <w:rPr>
          <w:rFonts w:ascii="Times New Roman" w:hAnsi="Times New Roman" w:cs="Times New Roman"/>
          <w:sz w:val="24"/>
          <w:szCs w:val="24"/>
        </w:rPr>
        <w:t xml:space="preserve"> however</w:t>
      </w:r>
      <w:r w:rsidR="00562162">
        <w:rPr>
          <w:rFonts w:ascii="Times New Roman" w:hAnsi="Times New Roman" w:cs="Times New Roman"/>
          <w:sz w:val="24"/>
          <w:szCs w:val="24"/>
        </w:rPr>
        <w:t>,</w:t>
      </w:r>
      <w:r w:rsidRPr="000259C5">
        <w:rPr>
          <w:rFonts w:ascii="Times New Roman" w:hAnsi="Times New Roman" w:cs="Times New Roman"/>
          <w:sz w:val="24"/>
          <w:szCs w:val="24"/>
        </w:rPr>
        <w:t xml:space="preserve"> several </w:t>
      </w:r>
      <w:r>
        <w:rPr>
          <w:rFonts w:ascii="Times New Roman" w:hAnsi="Times New Roman" w:cs="Times New Roman"/>
          <w:sz w:val="24"/>
          <w:szCs w:val="24"/>
        </w:rPr>
        <w:t xml:space="preserve">discharges </w:t>
      </w:r>
      <w:r w:rsidRPr="000259C5">
        <w:rPr>
          <w:rFonts w:ascii="Times New Roman" w:hAnsi="Times New Roman" w:cs="Times New Roman"/>
          <w:sz w:val="24"/>
          <w:szCs w:val="24"/>
        </w:rPr>
        <w:t>remain untreated and flow into surrounding surface waters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{"citationID":"pIuE0Y3b","properties":{"formattedCitation":"(Nairn et al., 2011)","plainCitation":"(Nairn et al., 2011)","noteIndex":0},"citationItems":[{"id":620,"uris":["http://zotero.org/users/6329805/items/QZXTI4MB"],"uri":["http://zotero.org/users/6329805/items/QZXTI4MB"],"itemData":{"id":620,"type":"article-journal","abstract":"Like many large abandoned mining areas, the Tri-State Mining District of the central US is plagued by numerous environmental problems, including contaminated soils, tailings, waste rock, and water, with subsequent detrimental impacts to human and ecological health. In one of the major basins of the district, the Tar Creek watershed, impacts to surface waters were once deemed to be due to \"irreversible man-made damages\", resulting in minimal effort to address environmental risk from these legacy mine waters over the past 30 years. However, recent watershed-scale environmental monitoring studies, along with completion and evaluation of a full-scale passive treatment demonstration project, indicate that this may no longer be the case. Evaluation of artesian discharges indicates significant evolution of mine pool water quality (e.g., decreased metal concentrations, increased pH and alkalinity) since first flush. In-stream water quality, although still not meeting designated beneficial uses, has also changed. Substantial surface water degradation due to waste rock and tailings runoff and leachate is still problematic, but large-scale land reclamation (including wholesale removal and underground injection) is ongoing. Conceptual designs for watershed-scale passive treatment implementation have been developed and indicate that both artesian mine discharges and remaining runoff/leachate waters may be treatable in a cost-effective and sustainable manner. Recent voluntary relocation efforts, resulting in the dissolution of historic mining communities, provide opportunities for watershed-scale remediation and restoration. However, long-term operation and maintenance obligations for the proposed passive systems, incorporating the cultural and social needs of Native American tribes, requires sustained commitment of technical and financial resources. Promising initial results, coupled with results from other ongoing remediation efforts, warrant further exploration and reevaluation of previous administrative decisions.","container-title":"28th Annual Meeting of the American Society of Mining and Reclamation 2011","DOI":"10.21000/JASMR11010450","journalAbbreviation":"28th Annual Meeting of the American Society of Mining and Reclamation 2011","page":"450-468","source":"ResearchGate","title":"Passive treatment opportunities in a drastically disturbed watershed: Reversing the irreversible?","title-short":"Passive treatment opportunities in a drastically disturbed watershed","volume":"2011","author":[{"family":"Nairn","given":"Robert"},{"family":"LaBar","given":"Julie"},{"family":"Strevett","given":"K.A."}],"issued":{"date-parts":[["2011",6,30]]}}}],"schema":"https://github.com/citation-style-language/schema/raw/master/csl-citation.json"} </w:instrText>
      </w:r>
      <w:r>
        <w:rPr>
          <w:rFonts w:ascii="Times New Roman" w:hAnsi="Times New Roman" w:cs="Times New Roman"/>
          <w:sz w:val="24"/>
          <w:szCs w:val="24"/>
        </w:rPr>
        <w:fldChar w:fldCharType="separate"/>
      </w:r>
      <w:r w:rsidRPr="00371C98">
        <w:rPr>
          <w:rFonts w:ascii="Times New Roman" w:hAnsi="Times New Roman" w:cs="Times New Roman"/>
          <w:sz w:val="24"/>
        </w:rPr>
        <w:t>(Nairn et al., 2011)</w:t>
      </w:r>
      <w:r>
        <w:rPr>
          <w:rFonts w:ascii="Times New Roman" w:hAnsi="Times New Roman" w:cs="Times New Roman"/>
          <w:sz w:val="24"/>
          <w:szCs w:val="24"/>
        </w:rPr>
        <w:fldChar w:fldCharType="end"/>
      </w:r>
      <w:r w:rsidRPr="000259C5">
        <w:rPr>
          <w:rFonts w:ascii="Times New Roman" w:hAnsi="Times New Roman" w:cs="Times New Roman"/>
          <w:sz w:val="24"/>
          <w:szCs w:val="24"/>
        </w:rPr>
        <w:t>.</w:t>
      </w:r>
    </w:p>
    <w:p w14:paraId="592783B2" w14:textId="5EC279A0" w:rsidR="003374A6" w:rsidRPr="000259C5" w:rsidRDefault="009632D7" w:rsidP="003374A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Upwelling m</w:t>
      </w:r>
      <w:r w:rsidRPr="000259C5">
        <w:rPr>
          <w:rFonts w:ascii="Times New Roman" w:hAnsi="Times New Roman" w:cs="Times New Roman"/>
          <w:sz w:val="24"/>
          <w:szCs w:val="24"/>
        </w:rPr>
        <w:t xml:space="preserve">ine </w:t>
      </w:r>
      <w:r w:rsidR="003374A6" w:rsidRPr="000259C5">
        <w:rPr>
          <w:rFonts w:ascii="Times New Roman" w:hAnsi="Times New Roman" w:cs="Times New Roman"/>
          <w:sz w:val="24"/>
          <w:szCs w:val="24"/>
        </w:rPr>
        <w:t xml:space="preserve">drainage </w:t>
      </w:r>
      <w:r>
        <w:rPr>
          <w:rFonts w:ascii="Times New Roman" w:hAnsi="Times New Roman" w:cs="Times New Roman"/>
          <w:sz w:val="24"/>
          <w:szCs w:val="24"/>
        </w:rPr>
        <w:t xml:space="preserve">discharges are </w:t>
      </w:r>
      <w:r w:rsidR="003374A6" w:rsidRPr="000259C5">
        <w:rPr>
          <w:rFonts w:ascii="Times New Roman" w:hAnsi="Times New Roman" w:cs="Times New Roman"/>
          <w:sz w:val="24"/>
          <w:szCs w:val="24"/>
        </w:rPr>
        <w:t>not the only source of trace metal contamination</w:t>
      </w:r>
      <w:r w:rsidR="003374A6">
        <w:rPr>
          <w:rFonts w:ascii="Times New Roman" w:hAnsi="Times New Roman" w:cs="Times New Roman"/>
          <w:sz w:val="24"/>
          <w:szCs w:val="24"/>
        </w:rPr>
        <w:t xml:space="preserve"> in the region</w:t>
      </w:r>
      <w:r w:rsidR="003374A6" w:rsidRPr="000259C5">
        <w:rPr>
          <w:rFonts w:ascii="Times New Roman" w:hAnsi="Times New Roman" w:cs="Times New Roman"/>
          <w:sz w:val="24"/>
          <w:szCs w:val="24"/>
        </w:rPr>
        <w:t>. The mining waste (chat)</w:t>
      </w:r>
      <w:r w:rsidR="003374A6">
        <w:rPr>
          <w:rFonts w:ascii="Times New Roman" w:hAnsi="Times New Roman" w:cs="Times New Roman"/>
          <w:sz w:val="24"/>
          <w:szCs w:val="24"/>
        </w:rPr>
        <w:t xml:space="preserve"> piles</w:t>
      </w:r>
      <w:r w:rsidR="003374A6" w:rsidRPr="000259C5">
        <w:rPr>
          <w:rFonts w:ascii="Times New Roman" w:hAnsi="Times New Roman" w:cs="Times New Roman"/>
          <w:sz w:val="24"/>
          <w:szCs w:val="24"/>
        </w:rPr>
        <w:t xml:space="preserve"> </w:t>
      </w:r>
      <w:r>
        <w:rPr>
          <w:rFonts w:ascii="Times New Roman" w:hAnsi="Times New Roman" w:cs="Times New Roman"/>
          <w:sz w:val="24"/>
          <w:szCs w:val="24"/>
        </w:rPr>
        <w:t xml:space="preserve">and tailings ponds </w:t>
      </w:r>
      <w:r w:rsidR="003374A6" w:rsidRPr="000259C5">
        <w:rPr>
          <w:rFonts w:ascii="Times New Roman" w:hAnsi="Times New Roman" w:cs="Times New Roman"/>
          <w:sz w:val="24"/>
          <w:szCs w:val="24"/>
        </w:rPr>
        <w:t>containing typically gravel</w:t>
      </w:r>
      <w:r w:rsidR="00561333">
        <w:rPr>
          <w:rFonts w:ascii="Times New Roman" w:hAnsi="Times New Roman" w:cs="Times New Roman"/>
          <w:sz w:val="24"/>
          <w:szCs w:val="24"/>
        </w:rPr>
        <w:t>-sized</w:t>
      </w:r>
      <w:r w:rsidR="003374A6" w:rsidRPr="000259C5">
        <w:rPr>
          <w:rFonts w:ascii="Times New Roman" w:hAnsi="Times New Roman" w:cs="Times New Roman"/>
          <w:sz w:val="24"/>
          <w:szCs w:val="24"/>
        </w:rPr>
        <w:t xml:space="preserve"> and smaller particles </w:t>
      </w:r>
      <w:r>
        <w:rPr>
          <w:rFonts w:ascii="Times New Roman" w:hAnsi="Times New Roman" w:cs="Times New Roman"/>
          <w:sz w:val="24"/>
          <w:szCs w:val="24"/>
        </w:rPr>
        <w:t xml:space="preserve">also </w:t>
      </w:r>
      <w:r w:rsidR="003374A6">
        <w:rPr>
          <w:rFonts w:ascii="Times New Roman" w:hAnsi="Times New Roman" w:cs="Times New Roman"/>
          <w:sz w:val="24"/>
          <w:szCs w:val="24"/>
        </w:rPr>
        <w:t xml:space="preserve">contain elevated </w:t>
      </w:r>
      <w:r w:rsidR="00561333">
        <w:rPr>
          <w:rFonts w:ascii="Times New Roman" w:hAnsi="Times New Roman" w:cs="Times New Roman"/>
          <w:sz w:val="24"/>
          <w:szCs w:val="24"/>
        </w:rPr>
        <w:t>trace metals concentration</w:t>
      </w:r>
      <w:r w:rsidR="003374A6" w:rsidRPr="000259C5">
        <w:rPr>
          <w:rFonts w:ascii="Times New Roman" w:hAnsi="Times New Roman" w:cs="Times New Roman"/>
          <w:sz w:val="24"/>
          <w:szCs w:val="24"/>
        </w:rPr>
        <w:t>s</w:t>
      </w:r>
      <w:r w:rsidR="00561333">
        <w:rPr>
          <w:rFonts w:ascii="Times New Roman" w:hAnsi="Times New Roman" w:cs="Times New Roman"/>
          <w:sz w:val="24"/>
          <w:szCs w:val="24"/>
        </w:rPr>
        <w:t>. T</w:t>
      </w:r>
      <w:r w:rsidR="003374A6">
        <w:rPr>
          <w:rFonts w:ascii="Times New Roman" w:hAnsi="Times New Roman" w:cs="Times New Roman"/>
          <w:sz w:val="24"/>
          <w:szCs w:val="24"/>
        </w:rPr>
        <w:t xml:space="preserve">he chat piles </w:t>
      </w:r>
      <w:r w:rsidR="003374A6" w:rsidRPr="000259C5">
        <w:rPr>
          <w:rFonts w:ascii="Times New Roman" w:hAnsi="Times New Roman" w:cs="Times New Roman"/>
          <w:sz w:val="24"/>
          <w:szCs w:val="24"/>
        </w:rPr>
        <w:t xml:space="preserve">have existed since the onset of mining and grew </w:t>
      </w:r>
      <w:r>
        <w:rPr>
          <w:rFonts w:ascii="Times New Roman" w:hAnsi="Times New Roman" w:cs="Times New Roman"/>
          <w:sz w:val="24"/>
          <w:szCs w:val="24"/>
        </w:rPr>
        <w:t xml:space="preserve">in volume and area </w:t>
      </w:r>
      <w:r w:rsidR="003374A6" w:rsidRPr="000259C5">
        <w:rPr>
          <w:rFonts w:ascii="Times New Roman" w:hAnsi="Times New Roman" w:cs="Times New Roman"/>
          <w:sz w:val="24"/>
          <w:szCs w:val="24"/>
        </w:rPr>
        <w:t>as production increased</w:t>
      </w:r>
      <w:r w:rsidR="003374A6">
        <w:rPr>
          <w:rFonts w:ascii="Times New Roman" w:hAnsi="Times New Roman" w:cs="Times New Roman"/>
          <w:sz w:val="24"/>
          <w:szCs w:val="24"/>
        </w:rPr>
        <w:t xml:space="preserve"> </w:t>
      </w:r>
      <w:r w:rsidR="003374A6">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{"citationID":"7sNui9Sn","properties":{"formattedCitation":"(U.S. EPA, 2008)","plainCitation":"(U.S. EPA, 2008)","dontUpdate":true,"noteIndex":0},"citationItems":[{"id":623,"uris":["http://zotero.org/users/6329805/items/FUVZRX9D"],"uri":["http://zotero.org/users/6329805/items/FUVZRX9D"],"itemData":{"id":623,"type":"article","publisher":"United States Environmental Protection Agency","title":"Record of Decision Operable Unit 4 Chat Piles, Other Mine and Mill Waste, and Smelter Waste, Tar Creek Superfund Site","URL":"https://semspub.epa.gov/work/06/825746.pdf","author":[{"family":"USEPA","given":""}],"issued":{"date-parts":[["2008",2]]}}}],"schema":"https://github.com/citation-style-language/schema/raw/master/csl-citation.json"} </w:instrText>
      </w:r>
      <w:r w:rsidR="003374A6">
        <w:rPr>
          <w:rFonts w:ascii="Times New Roman" w:hAnsi="Times New Roman" w:cs="Times New Roman"/>
          <w:sz w:val="24"/>
          <w:szCs w:val="24"/>
        </w:rPr>
        <w:fldChar w:fldCharType="separate"/>
      </w:r>
      <w:r w:rsidR="003374A6" w:rsidRPr="002B4FE3">
        <w:rPr>
          <w:rFonts w:ascii="Times New Roman" w:hAnsi="Times New Roman" w:cs="Times New Roman"/>
          <w:sz w:val="24"/>
        </w:rPr>
        <w:t>(</w:t>
      </w:r>
      <w:r w:rsidR="0071044A">
        <w:rPr>
          <w:rFonts w:ascii="Times New Roman" w:hAnsi="Times New Roman" w:cs="Times New Roman"/>
          <w:sz w:val="24"/>
        </w:rPr>
        <w:t>USEPA</w:t>
      </w:r>
      <w:r w:rsidR="003374A6" w:rsidRPr="002B4FE3">
        <w:rPr>
          <w:rFonts w:ascii="Times New Roman" w:hAnsi="Times New Roman" w:cs="Times New Roman"/>
          <w:sz w:val="24"/>
        </w:rPr>
        <w:t>, 2008)</w:t>
      </w:r>
      <w:r w:rsidR="003374A6">
        <w:rPr>
          <w:rFonts w:ascii="Times New Roman" w:hAnsi="Times New Roman" w:cs="Times New Roman"/>
          <w:sz w:val="24"/>
          <w:szCs w:val="24"/>
        </w:rPr>
        <w:fldChar w:fldCharType="end"/>
      </w:r>
      <w:r w:rsidR="003374A6">
        <w:rPr>
          <w:rFonts w:ascii="Times New Roman" w:hAnsi="Times New Roman" w:cs="Times New Roman"/>
          <w:sz w:val="24"/>
          <w:szCs w:val="24"/>
        </w:rPr>
        <w:t xml:space="preserve">. </w:t>
      </w:r>
      <w:r w:rsidR="003374A6" w:rsidRPr="000259C5">
        <w:rPr>
          <w:rFonts w:ascii="Times New Roman" w:hAnsi="Times New Roman" w:cs="Times New Roman"/>
          <w:sz w:val="24"/>
          <w:szCs w:val="24"/>
        </w:rPr>
        <w:lastRenderedPageBreak/>
        <w:t xml:space="preserve">The chat fines, rich in trace metals, can be transported in their particulate phase via wind and </w:t>
      </w:r>
      <w:r>
        <w:rPr>
          <w:rFonts w:ascii="Times New Roman" w:hAnsi="Times New Roman" w:cs="Times New Roman"/>
          <w:sz w:val="24"/>
          <w:szCs w:val="24"/>
        </w:rPr>
        <w:t xml:space="preserve">water </w:t>
      </w:r>
      <w:r w:rsidR="003374A6" w:rsidRPr="000259C5">
        <w:rPr>
          <w:rFonts w:ascii="Times New Roman" w:hAnsi="Times New Roman" w:cs="Times New Roman"/>
          <w:sz w:val="24"/>
          <w:szCs w:val="24"/>
        </w:rPr>
        <w:t xml:space="preserve">erosion to </w:t>
      </w:r>
      <w:r w:rsidR="003374A6">
        <w:rPr>
          <w:rFonts w:ascii="Times New Roman" w:hAnsi="Times New Roman" w:cs="Times New Roman"/>
          <w:sz w:val="24"/>
          <w:szCs w:val="24"/>
        </w:rPr>
        <w:t>make</w:t>
      </w:r>
      <w:r w:rsidR="003374A6" w:rsidRPr="000259C5">
        <w:rPr>
          <w:rFonts w:ascii="Times New Roman" w:hAnsi="Times New Roman" w:cs="Times New Roman"/>
          <w:sz w:val="24"/>
          <w:szCs w:val="24"/>
        </w:rPr>
        <w:t xml:space="preserve"> their way into surface</w:t>
      </w:r>
      <w:r w:rsidR="00202312">
        <w:rPr>
          <w:rFonts w:ascii="Times New Roman" w:hAnsi="Times New Roman" w:cs="Times New Roman"/>
          <w:sz w:val="24"/>
          <w:szCs w:val="24"/>
        </w:rPr>
        <w:t xml:space="preserve"> waters</w:t>
      </w:r>
      <w:r w:rsidR="003374A6" w:rsidRPr="000259C5">
        <w:rPr>
          <w:rFonts w:ascii="Times New Roman" w:hAnsi="Times New Roman" w:cs="Times New Roman"/>
          <w:sz w:val="24"/>
          <w:szCs w:val="24"/>
        </w:rPr>
        <w:t xml:space="preserve"> </w:t>
      </w:r>
      <w:r w:rsidR="00AF59AA">
        <w:rPr>
          <w:rFonts w:ascii="Times New Roman" w:hAnsi="Times New Roman" w:cs="Times New Roman"/>
          <w:sz w:val="24"/>
          <w:szCs w:val="24"/>
        </w:rPr>
        <w:fldChar w:fldCharType="begin"/>
      </w:r>
      <w:r w:rsidR="003D5823">
        <w:rPr>
          <w:rFonts w:ascii="Times New Roman" w:hAnsi="Times New Roman" w:cs="Times New Roman"/>
          <w:sz w:val="24"/>
          <w:szCs w:val="24"/>
        </w:rPr>
        <w:instrText xml:space="preserve"> ADDIN ZOTERO_ITEM CSL_CITATION {"citationID":"gFboFxUR","properties":{"formattedCitation":"(Zota et al., 2009; Li and McDonald\\uc0\\u8208{}Gillespie, 2020)","plainCitation":"(Zota et al., 2009; Li and McDonald‐Gillespie, 2020)","noteIndex":0},"citationItems":[{"id":780,"uris":["http://zotero.org/users/6329805/items/JEM69GHN"],"uri":["http://zotero.org/users/6329805/items/JEM69GHN"],"itemData":{"id":780,"type":"article-journal","abstract":"Atmospheric dispersion of particles from mine waste is potentially an important route of human exposure to metals in communities close to active and abandoned mining areas. This study assessed sources of mass and metal concentrations in two size fractions of respirable particles using positive matrix factorization (U.S. Environmental Protection Agency [EPA] PMF 3.0). Weekly integrated samples of particulate matter (PM) 10 µm in aerodynamic diameter or less (PM10) and fine PM (PM2.5, or PM &lt;2.5 µm in aerodynamic diameter) were collected at three monitoring sites, varying distances (0.5–20 km) from mine waste piles, for 58 consecutive weeks in a former lead (Pb) and zinc (Zn) mining region. Mean mass concentrations varied significantly across sites for coarse PM (PM10–PM2.5) but not PM2.5 particles. Concentrations of Pb and Zn significantly decreased with increasing distance from the mine waste piles in PM10–PM2.5 (P &lt; 0.0001) and PM2.5 (P &lt; 0.0005) fractions. Source apportionment analyses deduced five sources contributing to PM2.5 (mobile source combustion, secondary sulfates, mine waste, crustal/soil, and a source rich in calcium [Ca]) and three sources for the coarse fraction (mine waste, crustal/soil, and a Ca-rich source). In the PM2.5 fraction, mine waste contributed 1–6% of the overall mass, 40% of Pb, and 63% of Zn. Mine waste impacts were more apparent in the PM10–PM2.5 fraction and contributed 4–39% of total mass, 88% of Pb, and 97% of Zn. Percent contribution of mine waste varied significantly across sites (P &lt; 0.0001) for both size fractions, with highest contributions in the site closest to the mine waste piles. Seasonality, wind direction, and concentrations of the Ca-rich source were also associated with levels of ambient aerosols from the mine waste source. Scanning electron microscopy results indicated that the PMF-identified mine waste source is mainly composed of Zn-Pb agglomerates on crustal particles in the PM10–PM2.5 fraction. In conclusion, the differential impacts of mine waste on respirable particles by size fraction and location should be considered in future exposure evaluations.","container-title":"Journal of the Air &amp; Waste Management Association","DOI":"10.3155/1047-3289.59.11.1347","ISSN":"1096-2247","issue":"11","note":"publisher: Taylor &amp; Francis\n_eprint: https://doi.org/10.3155/1047-3289.59.11.1347","page":"1347-1357","source":"Taylor and Francis+NEJM","title":"Impact of Mine Waste on Airborne Respirable Particulates in Northeastern Oklahoma, United States","volume":"59","author":[{"family":"Zota","given":"Ami R."},{"family":"Willis","given":"Robert"},{"family":"Jim","given":"Rebecca"},{"family":"Norris","given":"Gary A."},{"family":"Shine","given":"James P."},{"family":"Duvall","given":"Rachelle M."},{"family":"Schaider","given":"Laurel A."},{"family":"Spengler","given":"John D."}],"issued":{"date-parts":[["2009",11,1]]}}},{"id":783,"uris":["http://zotero.org/users/6329805/items/UI4UXB8I"],"uri":["http://zotero.org/users/6329805/items/UI4UXB8I"],"itemData":{"id":783,"type":"article-journal","abstract":"Active and abandoned mines pose serious health threats to humans, aquatic, and terrestrial biota. Northeastern Oklahoma, home to a number of Native American Tribes, is part of the well‐known Tri‐State Mining District. More than 100 years of mining production in this area has left numerous, large chat piles in the surrounding environment. Despite numerous studies and efforts on the restoration of metal contamination in this area, no studies have attempted to distinguish the contributions of different sources, particularly from the atmospheric deposition, of metals to the aquatic environment. Here, we analyzed the atmospheric deposition of Pb from Picher, a town surrounded by chat piles, and Tulsa, a primary metropolitan area in northeastern Oklahoma, from 2010 to 2016. We found that chat piles in Picher contain ~20% and 6% of fine particles that are subjective to windborne transport and human inhalation, respectively, and these fine particles contain disproportionally high concentrations of Pb. Despite the absence of industrial and human activities, airborne Pb in Picher is 2–5 times higher than that of Tulsa. A conservative estimate showed that airborne Pb may contribute up to 10% of annual Pb mass flux to a lake 18 km away from the chat piles in Picher and probably a much higher contribution for soil and water located adjacent to Picher. Despite known limitations, our study represents the first attempt to evaluate the significance of Pb‐laden airborne particulate matter from a large‐scale abandoned mining area where the humans are particularly vulnerable to metal exposure., \nThe characteristics of airborne Pb associated with a large abandoned mining area in northeastern Oklahoma were examinedMining waste contains ~20% and 6% of fine particles that are subjective to windborne transport and human inhalation, respectivelyAirborne Pb in the mining area is 2–5 times higher than Tulsa, Oklahoma, and contributes 10% of Pb in lake sediment close to the mining area","container-title":"GeoHealth","DOI":"10.1029/2020GH000273","ISSN":"2471-1403","issue":"9","journalAbbreviation":"Geohealth","note":"PMID: 32995686\nPMCID: PMC7507453","source":"PubMed Central","title":"Airborne Lead (Pb) From Abandoned Mine Waste in Northeastern Oklahoma, USA","URL":"https://www.ncbi.nlm.nih.gov/pmc/articles/PMC7507453/","volume":"4","author":[{"family":"Li","given":"Junran"},{"family":"McDonald‐Gillespie","given":"Julie"}],"accessed":{"date-parts":[["2021",3,21]]},"issued":{"date-parts":[["2020",9,4]]}}}],"schema":"https://github.com/citation-style-language/schema/raw/master/csl-citation.json"} </w:instrText>
      </w:r>
      <w:r w:rsidR="00AF59AA">
        <w:rPr>
          <w:rFonts w:ascii="Times New Roman" w:hAnsi="Times New Roman" w:cs="Times New Roman"/>
          <w:sz w:val="24"/>
          <w:szCs w:val="24"/>
        </w:rPr>
        <w:fldChar w:fldCharType="separate"/>
      </w:r>
      <w:r w:rsidR="003D5823" w:rsidRPr="003D5823">
        <w:rPr>
          <w:rFonts w:ascii="Times New Roman" w:hAnsi="Times New Roman" w:cs="Times New Roman"/>
          <w:sz w:val="24"/>
          <w:szCs w:val="24"/>
        </w:rPr>
        <w:t>(Zota et al., 2009; Li and McDonald‐Gillespie, 2020)</w:t>
      </w:r>
      <w:r w:rsidR="00AF59AA">
        <w:rPr>
          <w:rFonts w:ascii="Times New Roman" w:hAnsi="Times New Roman" w:cs="Times New Roman"/>
          <w:sz w:val="24"/>
          <w:szCs w:val="24"/>
        </w:rPr>
        <w:fldChar w:fldCharType="end"/>
      </w:r>
      <w:r w:rsidR="003374A6" w:rsidRPr="000259C5">
        <w:rPr>
          <w:rFonts w:ascii="Times New Roman" w:hAnsi="Times New Roman" w:cs="Times New Roman"/>
          <w:sz w:val="24"/>
          <w:szCs w:val="24"/>
        </w:rPr>
        <w:t xml:space="preserve">. </w:t>
      </w:r>
      <w:r w:rsidR="003374A6">
        <w:rPr>
          <w:rFonts w:ascii="Times New Roman" w:hAnsi="Times New Roman" w:cs="Times New Roman"/>
          <w:sz w:val="24"/>
          <w:szCs w:val="24"/>
        </w:rPr>
        <w:t>Numerous l</w:t>
      </w:r>
      <w:r w:rsidR="003374A6" w:rsidRPr="000259C5">
        <w:rPr>
          <w:rFonts w:ascii="Times New Roman" w:hAnsi="Times New Roman" w:cs="Times New Roman"/>
          <w:sz w:val="24"/>
          <w:szCs w:val="24"/>
        </w:rPr>
        <w:t xml:space="preserve">ocations in </w:t>
      </w:r>
      <w:r>
        <w:rPr>
          <w:rFonts w:ascii="Times New Roman" w:hAnsi="Times New Roman" w:cs="Times New Roman"/>
          <w:sz w:val="24"/>
          <w:szCs w:val="24"/>
        </w:rPr>
        <w:t xml:space="preserve">the </w:t>
      </w:r>
      <w:r w:rsidR="003374A6" w:rsidRPr="000259C5">
        <w:rPr>
          <w:rFonts w:ascii="Times New Roman" w:hAnsi="Times New Roman" w:cs="Times New Roman"/>
          <w:sz w:val="24"/>
          <w:szCs w:val="24"/>
        </w:rPr>
        <w:t xml:space="preserve">Tar Creek </w:t>
      </w:r>
      <w:r>
        <w:rPr>
          <w:rFonts w:ascii="Times New Roman" w:hAnsi="Times New Roman" w:cs="Times New Roman"/>
          <w:sz w:val="24"/>
          <w:szCs w:val="24"/>
        </w:rPr>
        <w:t>channel are</w:t>
      </w:r>
      <w:r w:rsidR="003374A6" w:rsidRPr="000259C5">
        <w:rPr>
          <w:rFonts w:ascii="Times New Roman" w:hAnsi="Times New Roman" w:cs="Times New Roman"/>
          <w:sz w:val="24"/>
          <w:szCs w:val="24"/>
        </w:rPr>
        <w:t xml:space="preserve"> entirely chat as </w:t>
      </w:r>
      <w:r w:rsidR="00562162">
        <w:rPr>
          <w:rFonts w:ascii="Times New Roman" w:hAnsi="Times New Roman" w:cs="Times New Roman"/>
          <w:sz w:val="24"/>
          <w:szCs w:val="24"/>
        </w:rPr>
        <w:t xml:space="preserve">the </w:t>
      </w:r>
      <w:r w:rsidR="003374A6" w:rsidRPr="000259C5">
        <w:rPr>
          <w:rFonts w:ascii="Times New Roman" w:hAnsi="Times New Roman" w:cs="Times New Roman"/>
          <w:sz w:val="24"/>
          <w:szCs w:val="24"/>
        </w:rPr>
        <w:t xml:space="preserve">streambed </w:t>
      </w:r>
      <w:r w:rsidR="003374A6">
        <w:rPr>
          <w:rFonts w:ascii="Times New Roman" w:hAnsi="Times New Roman" w:cs="Times New Roman"/>
          <w:sz w:val="24"/>
          <w:szCs w:val="24"/>
        </w:rPr>
        <w:t xml:space="preserve">and banks near the heavily mined areas. The in-stream chat </w:t>
      </w:r>
      <w:r w:rsidR="00562162">
        <w:rPr>
          <w:rFonts w:ascii="Times New Roman" w:hAnsi="Times New Roman" w:cs="Times New Roman"/>
          <w:sz w:val="24"/>
          <w:szCs w:val="24"/>
        </w:rPr>
        <w:t>and</w:t>
      </w:r>
      <w:r w:rsidR="003374A6">
        <w:rPr>
          <w:rFonts w:ascii="Times New Roman" w:hAnsi="Times New Roman" w:cs="Times New Roman"/>
          <w:sz w:val="24"/>
          <w:szCs w:val="24"/>
        </w:rPr>
        <w:t xml:space="preserve"> chat pile runoff </w:t>
      </w:r>
      <w:r w:rsidR="00562162">
        <w:rPr>
          <w:rFonts w:ascii="Times New Roman" w:hAnsi="Times New Roman" w:cs="Times New Roman"/>
          <w:sz w:val="24"/>
          <w:szCs w:val="24"/>
        </w:rPr>
        <w:t>contribute to</w:t>
      </w:r>
      <w:r w:rsidR="003374A6" w:rsidRPr="000259C5">
        <w:rPr>
          <w:rFonts w:ascii="Times New Roman" w:hAnsi="Times New Roman" w:cs="Times New Roman"/>
          <w:sz w:val="24"/>
          <w:szCs w:val="24"/>
        </w:rPr>
        <w:t xml:space="preserve"> trace metal</w:t>
      </w:r>
      <w:r>
        <w:rPr>
          <w:rFonts w:ascii="Times New Roman" w:hAnsi="Times New Roman" w:cs="Times New Roman"/>
          <w:sz w:val="24"/>
          <w:szCs w:val="24"/>
        </w:rPr>
        <w:t xml:space="preserve"> loading</w:t>
      </w:r>
      <w:r w:rsidR="003374A6" w:rsidRPr="000259C5">
        <w:rPr>
          <w:rFonts w:ascii="Times New Roman" w:hAnsi="Times New Roman" w:cs="Times New Roman"/>
          <w:sz w:val="24"/>
          <w:szCs w:val="24"/>
        </w:rPr>
        <w:t>s</w:t>
      </w:r>
      <w:r w:rsidR="003374A6">
        <w:rPr>
          <w:rFonts w:ascii="Times New Roman" w:hAnsi="Times New Roman" w:cs="Times New Roman"/>
          <w:sz w:val="24"/>
          <w:szCs w:val="24"/>
        </w:rPr>
        <w:t xml:space="preserve"> in Tar Creek </w:t>
      </w:r>
      <w:r w:rsidR="003374A6">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{"citationID":"z5iuCrND","properties":{"formattedCitation":"(U.S. EPA, 2008)","plainCitation":"(U.S. EPA, 2008)","dontUpdate":true,"noteIndex":0},"citationItems":[{"id":623,"uris":["http://zotero.org/users/6329805/items/FUVZRX9D"],"uri":["http://zotero.org/users/6329805/items/FUVZRX9D"],"itemData":{"id":623,"type":"article","publisher":"United States Environmental Protection Agency","title":"Record of Decision Operable Unit 4 Chat Piles, Other Mine and Mill Waste, and Smelter Waste, Tar Creek Superfund Site","URL":"https://semspub.epa.gov/work/06/825746.pdf","author":[{"family":"USEPA","given":""}],"issued":{"date-parts":[["2008",2]]}}}],"schema":"https://github.com/citation-style-language/schema/raw/master/csl-citation.json"} </w:instrText>
      </w:r>
      <w:r w:rsidR="003374A6">
        <w:rPr>
          <w:rFonts w:ascii="Times New Roman" w:hAnsi="Times New Roman" w:cs="Times New Roman"/>
          <w:sz w:val="24"/>
          <w:szCs w:val="24"/>
        </w:rPr>
        <w:fldChar w:fldCharType="separate"/>
      </w:r>
      <w:r w:rsidR="003374A6" w:rsidRPr="00006280">
        <w:rPr>
          <w:rFonts w:ascii="Times New Roman" w:hAnsi="Times New Roman" w:cs="Times New Roman"/>
          <w:sz w:val="24"/>
        </w:rPr>
        <w:t>(</w:t>
      </w:r>
      <w:r w:rsidR="0071044A">
        <w:rPr>
          <w:rFonts w:ascii="Times New Roman" w:hAnsi="Times New Roman" w:cs="Times New Roman"/>
          <w:sz w:val="24"/>
        </w:rPr>
        <w:t>USEPA</w:t>
      </w:r>
      <w:r w:rsidR="003374A6" w:rsidRPr="00006280">
        <w:rPr>
          <w:rFonts w:ascii="Times New Roman" w:hAnsi="Times New Roman" w:cs="Times New Roman"/>
          <w:sz w:val="24"/>
        </w:rPr>
        <w:t>, 2008)</w:t>
      </w:r>
      <w:r w:rsidR="003374A6">
        <w:rPr>
          <w:rFonts w:ascii="Times New Roman" w:hAnsi="Times New Roman" w:cs="Times New Roman"/>
          <w:sz w:val="24"/>
          <w:szCs w:val="24"/>
        </w:rPr>
        <w:fldChar w:fldCharType="end"/>
      </w:r>
      <w:r w:rsidR="003374A6" w:rsidRPr="000259C5">
        <w:rPr>
          <w:rFonts w:ascii="Times New Roman" w:hAnsi="Times New Roman" w:cs="Times New Roman"/>
          <w:sz w:val="24"/>
          <w:szCs w:val="24"/>
        </w:rPr>
        <w:t xml:space="preserve">. </w:t>
      </w:r>
    </w:p>
    <w:p w14:paraId="5BF42D3D" w14:textId="209EFDB0" w:rsidR="003374A6" w:rsidRPr="000259C5" w:rsidRDefault="003374A6" w:rsidP="003374A6">
      <w:pPr>
        <w:spacing w:line="480" w:lineRule="auto"/>
        <w:ind w:firstLine="720"/>
        <w:jc w:val="both"/>
        <w:rPr>
          <w:rFonts w:ascii="Times New Roman" w:hAnsi="Times New Roman" w:cs="Times New Roman"/>
          <w:sz w:val="24"/>
          <w:szCs w:val="24"/>
        </w:rPr>
      </w:pPr>
      <w:r w:rsidRPr="000259C5">
        <w:rPr>
          <w:rFonts w:ascii="Times New Roman" w:hAnsi="Times New Roman" w:cs="Times New Roman"/>
          <w:sz w:val="24"/>
          <w:szCs w:val="24"/>
        </w:rPr>
        <w:t>The trace metals do not remain</w:t>
      </w:r>
      <w:r w:rsidR="007F42DD">
        <w:rPr>
          <w:rFonts w:ascii="Times New Roman" w:hAnsi="Times New Roman" w:cs="Times New Roman"/>
          <w:sz w:val="24"/>
          <w:szCs w:val="24"/>
        </w:rPr>
        <w:t xml:space="preserve"> </w:t>
      </w:r>
      <w:r w:rsidR="009632D7">
        <w:rPr>
          <w:rFonts w:ascii="Times New Roman" w:hAnsi="Times New Roman" w:cs="Times New Roman"/>
          <w:sz w:val="24"/>
          <w:szCs w:val="24"/>
        </w:rPr>
        <w:t>dissolved</w:t>
      </w:r>
      <w:r w:rsidRPr="000259C5">
        <w:rPr>
          <w:rFonts w:ascii="Times New Roman" w:hAnsi="Times New Roman" w:cs="Times New Roman"/>
          <w:sz w:val="24"/>
          <w:szCs w:val="24"/>
        </w:rPr>
        <w:t xml:space="preserve"> when they reach the surface from the abandoned mine workings. When the </w:t>
      </w:r>
      <w:r>
        <w:rPr>
          <w:rFonts w:ascii="Times New Roman" w:hAnsi="Times New Roman" w:cs="Times New Roman"/>
          <w:sz w:val="24"/>
          <w:szCs w:val="24"/>
        </w:rPr>
        <w:t>mine drainage waters reach</w:t>
      </w:r>
      <w:r w:rsidRPr="000259C5">
        <w:rPr>
          <w:rFonts w:ascii="Times New Roman" w:hAnsi="Times New Roman" w:cs="Times New Roman"/>
          <w:sz w:val="24"/>
          <w:szCs w:val="24"/>
        </w:rPr>
        <w:t xml:space="preserve"> the surface</w:t>
      </w:r>
      <w:r w:rsidR="00562162">
        <w:rPr>
          <w:rFonts w:ascii="Times New Roman" w:hAnsi="Times New Roman" w:cs="Times New Roman"/>
          <w:sz w:val="24"/>
          <w:szCs w:val="24"/>
        </w:rPr>
        <w:t>,</w:t>
      </w:r>
      <w:r w:rsidRPr="000259C5">
        <w:rPr>
          <w:rFonts w:ascii="Times New Roman" w:hAnsi="Times New Roman" w:cs="Times New Roman"/>
          <w:sz w:val="24"/>
          <w:szCs w:val="24"/>
        </w:rPr>
        <w:t xml:space="preserve"> the </w:t>
      </w:r>
      <w:r w:rsidR="007F42DD">
        <w:rPr>
          <w:rFonts w:ascii="Times New Roman" w:hAnsi="Times New Roman" w:cs="Times New Roman"/>
          <w:sz w:val="24"/>
          <w:szCs w:val="24"/>
        </w:rPr>
        <w:t>oxygen</w:t>
      </w:r>
      <w:r w:rsidR="00202312">
        <w:rPr>
          <w:rFonts w:ascii="Times New Roman" w:hAnsi="Times New Roman" w:cs="Times New Roman"/>
          <w:sz w:val="24"/>
          <w:szCs w:val="24"/>
        </w:rPr>
        <w:t>-</w:t>
      </w:r>
      <w:r w:rsidR="007F42DD">
        <w:rPr>
          <w:rFonts w:ascii="Times New Roman" w:hAnsi="Times New Roman" w:cs="Times New Roman"/>
          <w:sz w:val="24"/>
          <w:szCs w:val="24"/>
        </w:rPr>
        <w:t>rich environment promotes</w:t>
      </w:r>
      <w:r w:rsidR="00DF6A2D">
        <w:rPr>
          <w:rFonts w:ascii="Times New Roman" w:hAnsi="Times New Roman" w:cs="Times New Roman"/>
          <w:sz w:val="24"/>
          <w:szCs w:val="24"/>
        </w:rPr>
        <w:t xml:space="preserve"> </w:t>
      </w:r>
      <w:r w:rsidRPr="000259C5">
        <w:rPr>
          <w:rFonts w:ascii="Times New Roman" w:hAnsi="Times New Roman" w:cs="Times New Roman"/>
          <w:sz w:val="24"/>
          <w:szCs w:val="24"/>
        </w:rPr>
        <w:t xml:space="preserve">the precipitation of </w:t>
      </w:r>
      <w:r w:rsidR="009632D7">
        <w:rPr>
          <w:rFonts w:ascii="Times New Roman" w:hAnsi="Times New Roman" w:cs="Times New Roman"/>
          <w:sz w:val="24"/>
          <w:szCs w:val="24"/>
        </w:rPr>
        <w:t xml:space="preserve">initially </w:t>
      </w:r>
      <w:r w:rsidR="007B7221">
        <w:rPr>
          <w:rFonts w:ascii="Times New Roman" w:hAnsi="Times New Roman" w:cs="Times New Roman"/>
          <w:sz w:val="24"/>
          <w:szCs w:val="24"/>
        </w:rPr>
        <w:t>amorphous</w:t>
      </w:r>
      <w:r w:rsidR="009632D7">
        <w:rPr>
          <w:rFonts w:ascii="Times New Roman" w:hAnsi="Times New Roman" w:cs="Times New Roman"/>
          <w:sz w:val="24"/>
          <w:szCs w:val="24"/>
        </w:rPr>
        <w:t xml:space="preserve"> </w:t>
      </w:r>
      <w:r w:rsidR="00DF6A2D">
        <w:rPr>
          <w:rFonts w:ascii="Times New Roman" w:hAnsi="Times New Roman" w:cs="Times New Roman"/>
          <w:sz w:val="24"/>
          <w:szCs w:val="24"/>
        </w:rPr>
        <w:t>iron</w:t>
      </w:r>
      <w:r w:rsidR="009632D7">
        <w:rPr>
          <w:rFonts w:ascii="Times New Roman" w:hAnsi="Times New Roman" w:cs="Times New Roman"/>
          <w:sz w:val="24"/>
          <w:szCs w:val="24"/>
        </w:rPr>
        <w:t xml:space="preserve"> </w:t>
      </w:r>
      <w:r w:rsidR="00DF6A2D">
        <w:rPr>
          <w:rFonts w:ascii="Times New Roman" w:hAnsi="Times New Roman" w:cs="Times New Roman"/>
          <w:sz w:val="24"/>
          <w:szCs w:val="24"/>
        </w:rPr>
        <w:t>oxyhydroxides</w:t>
      </w:r>
      <w:r w:rsidR="00202312">
        <w:rPr>
          <w:rFonts w:ascii="Times New Roman" w:hAnsi="Times New Roman" w:cs="Times New Roman"/>
          <w:sz w:val="24"/>
          <w:szCs w:val="24"/>
        </w:rPr>
        <w:t>,</w:t>
      </w:r>
      <w:r w:rsidR="00DF6A2D">
        <w:rPr>
          <w:rFonts w:ascii="Times New Roman" w:hAnsi="Times New Roman" w:cs="Times New Roman"/>
          <w:sz w:val="24"/>
          <w:szCs w:val="24"/>
        </w:rPr>
        <w:t xml:space="preserve"> which can </w:t>
      </w:r>
      <w:r w:rsidR="009632D7">
        <w:rPr>
          <w:rFonts w:ascii="Times New Roman" w:hAnsi="Times New Roman" w:cs="Times New Roman"/>
          <w:sz w:val="24"/>
          <w:szCs w:val="24"/>
        </w:rPr>
        <w:t xml:space="preserve">sorb and </w:t>
      </w:r>
      <w:r w:rsidRPr="000259C5">
        <w:rPr>
          <w:rFonts w:ascii="Times New Roman" w:hAnsi="Times New Roman" w:cs="Times New Roman"/>
          <w:sz w:val="24"/>
          <w:szCs w:val="24"/>
        </w:rPr>
        <w:t>co-precipitate other trace metals to the</w:t>
      </w:r>
      <w:r w:rsidR="009632D7">
        <w:rPr>
          <w:rFonts w:ascii="Times New Roman" w:hAnsi="Times New Roman" w:cs="Times New Roman"/>
          <w:sz w:val="24"/>
          <w:szCs w:val="24"/>
        </w:rPr>
        <w:t>ir</w:t>
      </w:r>
      <w:r w:rsidRPr="000259C5">
        <w:rPr>
          <w:rFonts w:ascii="Times New Roman" w:hAnsi="Times New Roman" w:cs="Times New Roman"/>
          <w:sz w:val="24"/>
          <w:szCs w:val="24"/>
        </w:rPr>
        <w:t xml:space="preserve"> </w:t>
      </w:r>
      <w:r w:rsidR="009632D7">
        <w:rPr>
          <w:rFonts w:ascii="Times New Roman" w:hAnsi="Times New Roman" w:cs="Times New Roman"/>
          <w:sz w:val="24"/>
          <w:szCs w:val="24"/>
        </w:rPr>
        <w:t>surfaces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{"citationID":"0G7DiIVJ","properties":{"formattedCitation":"(von der Heyden and Roychoudhury, 2015)","plainCitation":"(von der Heyden and Roychoudhury, 2015)","noteIndex":0},"citationItems":[{"id":634,"uris":["http://zotero.org/users/6329805/items/99TEE3IC"],"uri":["http://zotero.org/users/6329805/items/99TEE3IC"],"itemData":{"id":634,"type":"article-journal","abstract":"Due to the high surface reactivity and redox chemistry, iron (Fe) minerals have a strong control on contaminant speciation, mobility and degradation. This has been well established for sediment and solution systems, and this review evaluates the role of Fe minerals in contaminant cycling from a sediment pollution perspective. Sediment redox conditions govern the Fe mineralogy, and a detailed description is given for Fe mineral interactions with contaminants in both oxic and sub/anoxic sediment horizons. These interactions include contaminant immobilisation through adsorption and co-precipitation mechanisms and contaminant degradation and speciation changes caused by Fe redox chemistry. Based on these reductive and adsorptive capabilities, recent advances in Fe amendment technologies, particularly in the field of engineered zero-valent Fe nanoparticles, have shown promising results for the treatment of polluted soils and sediments. However, the variable chemical and physical dynamics of sediment systems remains a limitation to the global application of these technologies.","container-title":"Current Pollution Reports","DOI":"10.1007/s40726-015-0020-2","ISSN":"2198-6592","issue":"4","journalAbbreviation":"Curr Pollution Rep","language":"en","page":"265-279","source":"Springer Link","title":"Application, Chemical Interaction and Fate of Iron Minerals in Polluted Sediment and Soils","volume":"1","author":[{"family":"Heyden","given":"Bjorn P.","non-dropping-particle":"von der"},{"family":"Roychoudhury","given":"Alakendra N."}],"issued":{"date-parts":[["2015",12,1]]}}}],"schema":"https://github.com/citation-style-language/schema/raw/master/csl-citation.json"} </w:instrText>
      </w:r>
      <w:r>
        <w:rPr>
          <w:rFonts w:ascii="Times New Roman" w:hAnsi="Times New Roman" w:cs="Times New Roman"/>
          <w:sz w:val="24"/>
          <w:szCs w:val="24"/>
        </w:rPr>
        <w:fldChar w:fldCharType="separate"/>
      </w:r>
      <w:r w:rsidRPr="007544B6">
        <w:rPr>
          <w:rFonts w:ascii="Times New Roman" w:hAnsi="Times New Roman" w:cs="Times New Roman"/>
          <w:sz w:val="24"/>
        </w:rPr>
        <w:t>(von der Heyden and Roychoudhury, 2015)</w:t>
      </w:r>
      <w:r>
        <w:rPr>
          <w:rFonts w:ascii="Times New Roman" w:hAnsi="Times New Roman" w:cs="Times New Roman"/>
          <w:sz w:val="24"/>
          <w:szCs w:val="24"/>
        </w:rPr>
        <w:fldChar w:fldCharType="end"/>
      </w:r>
      <w:r w:rsidRPr="000259C5">
        <w:rPr>
          <w:rFonts w:ascii="Times New Roman" w:hAnsi="Times New Roman" w:cs="Times New Roman"/>
          <w:sz w:val="24"/>
          <w:szCs w:val="24"/>
        </w:rPr>
        <w:t xml:space="preserve">. Another interaction that occurs at the surface is the contact </w:t>
      </w:r>
      <w:r w:rsidR="009632D7">
        <w:rPr>
          <w:rFonts w:ascii="Times New Roman" w:hAnsi="Times New Roman" w:cs="Times New Roman"/>
          <w:sz w:val="24"/>
          <w:szCs w:val="24"/>
        </w:rPr>
        <w:t xml:space="preserve">of the mine waters </w:t>
      </w:r>
      <w:r w:rsidRPr="000259C5">
        <w:rPr>
          <w:rFonts w:ascii="Times New Roman" w:hAnsi="Times New Roman" w:cs="Times New Roman"/>
          <w:sz w:val="24"/>
          <w:szCs w:val="24"/>
        </w:rPr>
        <w:t xml:space="preserve">with organic matter. </w:t>
      </w:r>
      <w:r w:rsidR="00202312">
        <w:rPr>
          <w:rFonts w:ascii="Times New Roman" w:hAnsi="Times New Roman" w:cs="Times New Roman"/>
          <w:sz w:val="24"/>
          <w:szCs w:val="24"/>
        </w:rPr>
        <w:t>O</w:t>
      </w:r>
      <w:r w:rsidRPr="000259C5">
        <w:rPr>
          <w:rFonts w:ascii="Times New Roman" w:hAnsi="Times New Roman" w:cs="Times New Roman"/>
          <w:sz w:val="24"/>
          <w:szCs w:val="24"/>
        </w:rPr>
        <w:t>rganic matter can be in various forms</w:t>
      </w:r>
      <w:r w:rsidR="00202312">
        <w:rPr>
          <w:rFonts w:ascii="Times New Roman" w:hAnsi="Times New Roman" w:cs="Times New Roman"/>
          <w:sz w:val="24"/>
          <w:szCs w:val="24"/>
        </w:rPr>
        <w:t>,</w:t>
      </w:r>
      <w:r w:rsidR="00415BF4">
        <w:rPr>
          <w:rFonts w:ascii="Times New Roman" w:hAnsi="Times New Roman" w:cs="Times New Roman"/>
          <w:sz w:val="24"/>
          <w:szCs w:val="24"/>
        </w:rPr>
        <w:t xml:space="preserve"> including dissolved organic matter, natural organic matter, and potentially </w:t>
      </w:r>
      <w:r w:rsidR="00CE5AAD">
        <w:rPr>
          <w:rFonts w:ascii="Times New Roman" w:hAnsi="Times New Roman" w:cs="Times New Roman"/>
          <w:sz w:val="24"/>
          <w:szCs w:val="24"/>
        </w:rPr>
        <w:t xml:space="preserve">other </w:t>
      </w:r>
      <w:r w:rsidR="00415BF4">
        <w:rPr>
          <w:rFonts w:ascii="Times New Roman" w:hAnsi="Times New Roman" w:cs="Times New Roman"/>
          <w:sz w:val="24"/>
          <w:szCs w:val="24"/>
        </w:rPr>
        <w:t>carbon-based compounds. These exist</w:t>
      </w:r>
      <w:r w:rsidRPr="000259C5">
        <w:rPr>
          <w:rFonts w:ascii="Times New Roman" w:hAnsi="Times New Roman" w:cs="Times New Roman"/>
          <w:sz w:val="24"/>
          <w:szCs w:val="24"/>
        </w:rPr>
        <w:t xml:space="preserve"> in the water </w:t>
      </w:r>
      <w:r w:rsidR="009632D7">
        <w:rPr>
          <w:rFonts w:ascii="Times New Roman" w:hAnsi="Times New Roman" w:cs="Times New Roman"/>
          <w:sz w:val="24"/>
          <w:szCs w:val="24"/>
        </w:rPr>
        <w:t xml:space="preserve">column, </w:t>
      </w:r>
      <w:r w:rsidRPr="000259C5">
        <w:rPr>
          <w:rFonts w:ascii="Times New Roman" w:hAnsi="Times New Roman" w:cs="Times New Roman"/>
          <w:sz w:val="24"/>
          <w:szCs w:val="24"/>
        </w:rPr>
        <w:t>stream bed</w:t>
      </w:r>
      <w:r w:rsidR="00202312">
        <w:rPr>
          <w:rFonts w:ascii="Times New Roman" w:hAnsi="Times New Roman" w:cs="Times New Roman"/>
          <w:sz w:val="24"/>
          <w:szCs w:val="24"/>
        </w:rPr>
        <w:t>,</w:t>
      </w:r>
      <w:r w:rsidRPr="000259C5">
        <w:rPr>
          <w:rFonts w:ascii="Times New Roman" w:hAnsi="Times New Roman" w:cs="Times New Roman"/>
          <w:sz w:val="24"/>
          <w:szCs w:val="24"/>
        </w:rPr>
        <w:t xml:space="preserve"> a</w:t>
      </w:r>
      <w:r w:rsidR="007261F3">
        <w:rPr>
          <w:rFonts w:ascii="Times New Roman" w:hAnsi="Times New Roman" w:cs="Times New Roman"/>
          <w:sz w:val="24"/>
          <w:szCs w:val="24"/>
        </w:rPr>
        <w:t>nd</w:t>
      </w:r>
      <w:r w:rsidRPr="000259C5">
        <w:rPr>
          <w:rFonts w:ascii="Times New Roman" w:hAnsi="Times New Roman" w:cs="Times New Roman"/>
          <w:sz w:val="24"/>
          <w:szCs w:val="24"/>
        </w:rPr>
        <w:t xml:space="preserve"> riparian area</w:t>
      </w:r>
      <w:r w:rsidR="009632D7">
        <w:rPr>
          <w:rFonts w:ascii="Times New Roman" w:hAnsi="Times New Roman" w:cs="Times New Roman"/>
          <w:sz w:val="24"/>
          <w:szCs w:val="24"/>
        </w:rPr>
        <w:t>s</w:t>
      </w:r>
      <w:r w:rsidRPr="000259C5">
        <w:rPr>
          <w:rFonts w:ascii="Times New Roman" w:hAnsi="Times New Roman" w:cs="Times New Roman"/>
          <w:sz w:val="24"/>
          <w:szCs w:val="24"/>
        </w:rPr>
        <w:t xml:space="preserve"> where the waters may reach during </w:t>
      </w:r>
      <w:r>
        <w:rPr>
          <w:rFonts w:ascii="Times New Roman" w:hAnsi="Times New Roman" w:cs="Times New Roman"/>
          <w:sz w:val="24"/>
          <w:szCs w:val="24"/>
        </w:rPr>
        <w:t>high flow</w:t>
      </w:r>
      <w:r w:rsidRPr="000259C5">
        <w:rPr>
          <w:rFonts w:ascii="Times New Roman" w:hAnsi="Times New Roman" w:cs="Times New Roman"/>
          <w:sz w:val="24"/>
          <w:szCs w:val="24"/>
        </w:rPr>
        <w:t xml:space="preserve"> events. </w:t>
      </w:r>
      <w:r>
        <w:rPr>
          <w:rFonts w:ascii="Times New Roman" w:hAnsi="Times New Roman" w:cs="Times New Roman"/>
          <w:sz w:val="24"/>
          <w:szCs w:val="24"/>
        </w:rPr>
        <w:t xml:space="preserve">A portion of </w:t>
      </w:r>
      <w:r w:rsidR="009632D7">
        <w:rPr>
          <w:rFonts w:ascii="Times New Roman" w:hAnsi="Times New Roman" w:cs="Times New Roman"/>
          <w:sz w:val="24"/>
          <w:szCs w:val="24"/>
        </w:rPr>
        <w:t xml:space="preserve">this </w:t>
      </w:r>
      <w:r>
        <w:rPr>
          <w:rFonts w:ascii="Times New Roman" w:hAnsi="Times New Roman" w:cs="Times New Roman"/>
          <w:sz w:val="24"/>
          <w:szCs w:val="24"/>
        </w:rPr>
        <w:t>organic matter</w:t>
      </w:r>
      <w:r w:rsidRPr="000259C5">
        <w:rPr>
          <w:rFonts w:ascii="Times New Roman" w:hAnsi="Times New Roman" w:cs="Times New Roman"/>
          <w:sz w:val="24"/>
          <w:szCs w:val="24"/>
        </w:rPr>
        <w:t xml:space="preserve"> is organic carbon (O</w:t>
      </w:r>
      <w:r w:rsidR="00AB668E">
        <w:rPr>
          <w:rFonts w:ascii="Times New Roman" w:hAnsi="Times New Roman" w:cs="Times New Roman"/>
          <w:sz w:val="24"/>
          <w:szCs w:val="24"/>
        </w:rPr>
        <w:t>C</w:t>
      </w:r>
      <w:r w:rsidRPr="000259C5">
        <w:rPr>
          <w:rFonts w:ascii="Times New Roman" w:hAnsi="Times New Roman" w:cs="Times New Roman"/>
          <w:sz w:val="24"/>
          <w:szCs w:val="24"/>
        </w:rPr>
        <w:t>)</w:t>
      </w:r>
      <w:r w:rsidR="00561333">
        <w:rPr>
          <w:rFonts w:ascii="Times New Roman" w:hAnsi="Times New Roman" w:cs="Times New Roman"/>
          <w:sz w:val="24"/>
          <w:szCs w:val="24"/>
        </w:rPr>
        <w:t>,</w:t>
      </w:r>
      <w:r w:rsidRPr="000259C5">
        <w:rPr>
          <w:rFonts w:ascii="Times New Roman" w:hAnsi="Times New Roman" w:cs="Times New Roman"/>
          <w:sz w:val="24"/>
          <w:szCs w:val="24"/>
        </w:rPr>
        <w:t xml:space="preserve"> which </w:t>
      </w:r>
      <w:r w:rsidR="009632D7">
        <w:rPr>
          <w:rFonts w:ascii="Times New Roman" w:hAnsi="Times New Roman" w:cs="Times New Roman"/>
          <w:sz w:val="24"/>
          <w:szCs w:val="24"/>
        </w:rPr>
        <w:t>may</w:t>
      </w:r>
      <w:r w:rsidR="009632D7" w:rsidRPr="000259C5">
        <w:rPr>
          <w:rFonts w:ascii="Times New Roman" w:hAnsi="Times New Roman" w:cs="Times New Roman"/>
          <w:sz w:val="24"/>
          <w:szCs w:val="24"/>
        </w:rPr>
        <w:t xml:space="preserve"> </w:t>
      </w:r>
      <w:r w:rsidRPr="000259C5">
        <w:rPr>
          <w:rFonts w:ascii="Times New Roman" w:hAnsi="Times New Roman" w:cs="Times New Roman"/>
          <w:sz w:val="24"/>
          <w:szCs w:val="24"/>
        </w:rPr>
        <w:t>be reactive with dissolved and solid trace metal</w:t>
      </w:r>
      <w:r w:rsidR="009632D7">
        <w:rPr>
          <w:rFonts w:ascii="Times New Roman" w:hAnsi="Times New Roman" w:cs="Times New Roman"/>
          <w:sz w:val="24"/>
          <w:szCs w:val="24"/>
        </w:rPr>
        <w:t>s</w:t>
      </w:r>
      <w:r w:rsidRPr="000259C5">
        <w:rPr>
          <w:rFonts w:ascii="Times New Roman" w:hAnsi="Times New Roman" w:cs="Times New Roman"/>
          <w:sz w:val="24"/>
          <w:szCs w:val="24"/>
        </w:rPr>
        <w:t xml:space="preserve"> to change their fate and transport in surface water environments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{"citationID":"IQl31Pf0","properties":{"formattedCitation":"(Zwolsman and Van Eck, 1993)","plainCitation":"(Zwolsman and Van Eck, 1993)","noteIndex":0},"citationItems":[{"id":624,"uris":["http://zotero.org/users/6329805/items/A2STB2IF"],"uri":["http://zotero.org/users/6329805/items/A2STB2IF"],"itemData":{"id":624,"type":"article-journal","abstract":"The geochemistry of dissolved and particulate trace metals has been studied in the water column and the sediments of the Scheldt estuary between 1987 and 1990. A strong seasonal influence on the behaviour of dissolved Cd, Cu and Zn is observed, related to the redox conditions in the upper estuary and phytoplankton activity in the lower estuary (which are both seasonally dependent variables). The dissolved trace metal concentrations in the fresh water end-member are remarkably low during spring and summer, due to metal sulphide precipitation in the anoxic Scheldt river. However, the dissolved concentrations increase rapidly with increasing salinity, due to oxidation of metal sulphides that are present in the suspended matter, accompanied by (e.g. chloro-)complexation of the released metals. Readsorption of Cd and Zn occurs in the lower estuary during the spring phytoplankton bloom. During winter, when the Scheldt river is not completely anoxic, much higher dissolved trace metal concentrations are observed in the fresh water end-member since metal sulphide precipitation in the water column is precluded. Rapid trace metal removal is observed in the low salinity, high turbidity zone, due to adsorption onto suspended matter and freshly precipitated iron and manganese oxyhydroxides. Upon further mixing, desorption is apparent, due to a similar oxidation-complexation mechanism as observed during spring and summer. Pore water infusion may also contribute to the enrichment of dissolved Cd, Cu and Zn in the mid-estuarine region. The trace metal contents of the suspended matter and the sediments show a continuous decrease with increasing salinity. This behaviour is to a very large extent due to physical mixing of contaminated fluvial particulates and relatively unpolluted marine particulates. Desorption of Cd, Cu and Zn can be identified but is of minor importance compared to the conservative mixing process. The distribution of dissolved Cd, Cu and Zn in the pore waters of the mid-estuarine region reflects the impact of early diagenetic processes. Trace metal peaks are observed near the sediment-water interface, and at greater depth in the manganese and iron reduction zones. These peaks are attributed to oxidation of reduced trace metal compounds (e.g. sulphides) and reduction of the (iron and manganese) oxide carrier phases, respectively. At greater depth, the dissolved trace metal concentrations are much lower due to metal sulphide precipitation in the sulphate reduction zone. Analysis of a large sediment dataset indicates severe trace metal pollution of the Scheldt estuary at the end of the fifties. A major reduction of the pollution by As, Cr, Hg, Pb, and Zn has occurred in the seventies, and of Cd and Cu in the eighties. The Ni pollution has increased over the time period considered. In spite of this improvement, the present-day pollution status of the Scheldt estuary is still reason for concern.","container-title":"Netherland Journal of Aquatic Ecology","DOI":"10.1007/BF02334792","ISSN":"1573-5125","issue":"2","journalAbbreviation":"Netherlands Journal of Aquatic Ecology","language":"en","page":"287-300","source":"Springer Link","title":"Dissolved and particulate trace metal geochemistry in the Scheldt estuary, S. W. Netherlands (water column and sediments)","volume":"27","author":[{"family":"Zwolsman","given":"J. J. G."},{"family":"Van Eck","given":"G. T. M."}],"issued":{"date-parts":[["1993",6,1]]}}}],"schema":"https://github.com/citation-style-language/schema/raw/master/csl-citation.json"} </w:instrText>
      </w:r>
      <w:r>
        <w:rPr>
          <w:rFonts w:ascii="Times New Roman" w:hAnsi="Times New Roman" w:cs="Times New Roman"/>
          <w:sz w:val="24"/>
          <w:szCs w:val="24"/>
        </w:rPr>
        <w:fldChar w:fldCharType="separate"/>
      </w:r>
      <w:r w:rsidRPr="00F94C67">
        <w:rPr>
          <w:rFonts w:ascii="Times New Roman" w:hAnsi="Times New Roman" w:cs="Times New Roman"/>
          <w:sz w:val="24"/>
        </w:rPr>
        <w:t>(Zwolsman and Van Eck, 1993)</w:t>
      </w:r>
      <w:r>
        <w:rPr>
          <w:rFonts w:ascii="Times New Roman" w:hAnsi="Times New Roman" w:cs="Times New Roman"/>
          <w:sz w:val="24"/>
          <w:szCs w:val="24"/>
        </w:rPr>
        <w:fldChar w:fldCharType="end"/>
      </w:r>
      <w:r w:rsidRPr="000259C5">
        <w:rPr>
          <w:rFonts w:ascii="Times New Roman" w:hAnsi="Times New Roman" w:cs="Times New Roman"/>
          <w:sz w:val="24"/>
          <w:szCs w:val="24"/>
        </w:rPr>
        <w:t xml:space="preserve">. </w:t>
      </w:r>
      <w:r w:rsidR="009632D7">
        <w:rPr>
          <w:rFonts w:ascii="Times New Roman" w:hAnsi="Times New Roman" w:cs="Times New Roman"/>
          <w:sz w:val="24"/>
          <w:szCs w:val="24"/>
        </w:rPr>
        <w:t>P</w:t>
      </w:r>
      <w:r w:rsidRPr="000259C5">
        <w:rPr>
          <w:rFonts w:ascii="Times New Roman" w:hAnsi="Times New Roman" w:cs="Times New Roman"/>
          <w:sz w:val="24"/>
          <w:szCs w:val="24"/>
        </w:rPr>
        <w:t xml:space="preserve">recipitation and sorption </w:t>
      </w:r>
      <w:r>
        <w:rPr>
          <w:rFonts w:ascii="Times New Roman" w:hAnsi="Times New Roman" w:cs="Times New Roman"/>
          <w:sz w:val="24"/>
          <w:szCs w:val="24"/>
        </w:rPr>
        <w:t>processes</w:t>
      </w:r>
      <w:r w:rsidRPr="000259C5">
        <w:rPr>
          <w:rFonts w:ascii="Times New Roman" w:hAnsi="Times New Roman" w:cs="Times New Roman"/>
          <w:sz w:val="24"/>
          <w:szCs w:val="24"/>
        </w:rPr>
        <w:t xml:space="preserve"> </w:t>
      </w:r>
      <w:r>
        <w:rPr>
          <w:rFonts w:ascii="Times New Roman" w:hAnsi="Times New Roman" w:cs="Times New Roman"/>
          <w:sz w:val="24"/>
          <w:szCs w:val="24"/>
        </w:rPr>
        <w:t xml:space="preserve">can lead to </w:t>
      </w:r>
      <w:r w:rsidR="00202312">
        <w:rPr>
          <w:rFonts w:ascii="Times New Roman" w:hAnsi="Times New Roman" w:cs="Times New Roman"/>
          <w:sz w:val="24"/>
          <w:szCs w:val="24"/>
        </w:rPr>
        <w:t xml:space="preserve">the </w:t>
      </w:r>
      <w:r w:rsidRPr="000259C5">
        <w:rPr>
          <w:rFonts w:ascii="Times New Roman" w:hAnsi="Times New Roman" w:cs="Times New Roman"/>
          <w:sz w:val="24"/>
          <w:szCs w:val="24"/>
        </w:rPr>
        <w:t xml:space="preserve">deposition of trace metals into the streambed and along the stream bank. </w:t>
      </w:r>
      <w:r>
        <w:rPr>
          <w:rFonts w:ascii="Times New Roman" w:hAnsi="Times New Roman" w:cs="Times New Roman"/>
          <w:sz w:val="24"/>
          <w:szCs w:val="24"/>
        </w:rPr>
        <w:t xml:space="preserve">This </w:t>
      </w:r>
      <w:r w:rsidR="007261F3">
        <w:rPr>
          <w:rFonts w:ascii="Times New Roman" w:hAnsi="Times New Roman" w:cs="Times New Roman"/>
          <w:sz w:val="24"/>
          <w:szCs w:val="24"/>
        </w:rPr>
        <w:t xml:space="preserve">deposition </w:t>
      </w:r>
      <w:r>
        <w:rPr>
          <w:rFonts w:ascii="Times New Roman" w:hAnsi="Times New Roman" w:cs="Times New Roman"/>
          <w:sz w:val="24"/>
          <w:szCs w:val="24"/>
        </w:rPr>
        <w:t>does not mean the trace metals are then immobile or unreactive indefinitely. Through natural proces</w:t>
      </w:r>
      <w:r w:rsidR="00562162">
        <w:rPr>
          <w:rFonts w:ascii="Times New Roman" w:hAnsi="Times New Roman" w:cs="Times New Roman"/>
          <w:sz w:val="24"/>
          <w:szCs w:val="24"/>
        </w:rPr>
        <w:t>se</w:t>
      </w:r>
      <w:r>
        <w:rPr>
          <w:rFonts w:ascii="Times New Roman" w:hAnsi="Times New Roman" w:cs="Times New Roman"/>
          <w:sz w:val="24"/>
          <w:szCs w:val="24"/>
        </w:rPr>
        <w:t>s such as runoff, erosion, and changes in reduction and oxidation potential</w:t>
      </w:r>
      <w:r w:rsidR="00561333">
        <w:rPr>
          <w:rFonts w:ascii="Times New Roman" w:hAnsi="Times New Roman" w:cs="Times New Roman"/>
          <w:sz w:val="24"/>
          <w:szCs w:val="24"/>
        </w:rPr>
        <w:t>,</w:t>
      </w:r>
      <w:r>
        <w:rPr>
          <w:rFonts w:ascii="Times New Roman" w:hAnsi="Times New Roman" w:cs="Times New Roman"/>
          <w:sz w:val="24"/>
          <w:szCs w:val="24"/>
        </w:rPr>
        <w:t xml:space="preserve"> particulate trace metals may be mobilized in</w:t>
      </w:r>
      <w:r w:rsidR="009632D7">
        <w:rPr>
          <w:rFonts w:ascii="Times New Roman" w:hAnsi="Times New Roman" w:cs="Times New Roman"/>
          <w:sz w:val="24"/>
          <w:szCs w:val="24"/>
        </w:rPr>
        <w:t>to</w:t>
      </w:r>
      <w:r>
        <w:rPr>
          <w:rFonts w:ascii="Times New Roman" w:hAnsi="Times New Roman" w:cs="Times New Roman"/>
          <w:sz w:val="24"/>
          <w:szCs w:val="24"/>
        </w:rPr>
        <w:t xml:space="preserve"> the water column or encounter new conditions leading to mobility </w:t>
      </w:r>
      <w:r>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{"citationID":"21EDoaZp","properties":{"formattedCitation":"(van den Berg et al., 2000; Ma and Dong, 2004)","plainCitation":"(van den Berg et al., 2000; Ma and Dong, 2004)","noteIndex":0},"citationItems":[{"id":"q2hzy9DA/qnQSspdP","uris":["http://zotero.org/users/6329805/items/Z4TK6SMM"],"uri":["http://zotero.org/users/6329805/items/Z4TK6SMM"],"itemData":{"id":101,"type":"chapter","abstract":"Pore-water concentration profiles provide insight into diagenetic processes taking place in aquatic sediments. Due to the high input of reactive organic matter and the relatively low availability of external oxidators, redox zones generally occur on a millimetre to centimetre scale in organic-rich freshwater sediments. Distinct peaks in dissolved trace metal concentrations measured immediately below the sediment—water interface, can be mainly attributed to degradation of organic matter. The resulting concentration gradients between the pore water and the water column indicate that upward fluxes of trace metals from the sediment may contribute to concentrations in the surface water. An excess of acid-volatile sulphide (AVS) over reactive metals (SEM) in the anoxic sediment layer is a strong indication that trace metals may be effectively scavenged by sulphides, thus reducing their pore-water concentrations. However, supersaturation of the pore water with respect to metal sulphides indicates intensive complexation of trace metals with dissolved organic compounds. Given the large vertical variation in redox potential with depth, mixed homogenized sediment samples (0–10 cm) are generally not suited for the assessment of potential toxicity of sediments with respect to trace metals. Temporal variation in pore-water chemistry reflects environmental and intrinsic changes. These may be related to fluctuation in temperature, the supply of degradable organic matter, microbiological activity in the sediment, diffusion of solutes, mixing and reaction rates. As a result of this variation in the intensities of biogeochemical processes, (bio)availability of trace metals may fluctuate considerably. Therefore, in dynamic depositional environments it is necessary to account for non-steady state to determine diffusive exchange between sediments and surface water, as well as potential toxicity of sediments with respect to trace metals.","collection-title":"Trace Elements — Their Distribution and Effects in the Environment","container-title":"Trace Metals in the Environment","language":"en","note":"DOI: 10.1016/S0927-5215(00)80024-7","page":"517-533","publisher":"Elsevier","source":"ScienceDirect","title":"Chapter 21 Geochemical behaviour of trace metals in freshwater sediments","URL":"http://www.sciencedirect.com/science/article/pii/S0927521500800247","volume":"4","author":[{"family":"Berg","given":"Gerard A.","non-dropping-particle":"van den"},{"family":"Gustav Loch","given":"J. P."},{"family":"Heijdt","given":"Lambertus M.","non-dropping-particle":"van der"},{"family":"Zwolsman","given":"John J. G."}],"editor":[{"family":"Markert","given":"B."},{"family":"Friese","given":"K."}],"accessed":{"date-parts":[["2020",1,23]]},"issued":{"date-parts":[["2000",1,1]]}}},{"id":647,"uris":["http://zotero.org/users/6329805/items/Z4NUHWMI"],"uri":["http://zotero.org/users/6329805/items/Z4NUHWMI"],"itemData":{"id":647,"type":"article-journal","abstract":"Much research has focused on changes in solubility and mobility of trace metals in soils under incubation. In this experiment, changes in solubility and mobility of trace metals (Pb, Cu and As) and Fe in two contaminated soils from Tampa, Florida and Montreal, Canada were examined. Soils of 30 g were packed in columns and were incubated for 3-80 days under water-flooding incubation. Following incubation, metal concentrations in pore water (water soluble) and in 0.01 M CaCl2 leachates (exchangeable+water soluble) were determined. While both soils were contaminated with Pb (1600-2500 mg kg(-1)), Tampa soil was also contaminated with As (230 mg kg(-1)). Contrast to the low pH (3.8) of Tampa soil, Montreal soil had an alkaline pH of 7.7 and high Ca of 1.6%. Concentrations of Fe(II) increased with incubation time in the Tampa soil mainly due to reductive Fe dissolution, but decreased in the Montreal soil possibly due to formation of FeCO3. The inverse relationship between concentrations of Pb and Fe(II) in pore water coupled with the fact that Fe(II) concentrations were much greater than those of Pb in pore water may suggest the importance of Fe(II) in controlling Pb solubility in soils. However, changes in concentrations of Fe(II), Pb, Cu and As in pore water with incubation time were similar to those in leachate, i.e. water soluble metals were positively related to exchangeable metals in the two contaminated soils. This research suggests the importance of Fe in controlling metal solubility and mobility in soils under water-flooded incubation.","container-title":"Environmental Pollution (Barking, Essex: 1987)","DOI":"10.1016/j.envpol.2004.01.007","ISSN":"0269-7491","issue":"3","journalAbbreviation":"Environ Pollut","language":"eng","note":"PMID: 15182963","page":"301-307","source":"PubMed","title":"Effects of incubation on solubility and mobility of trace metals in two contaminated soils","volume":"130","author":[{"family":"Ma","given":"Lena Q."},{"family":"Dong","given":"Yan"}],"issued":{"date-parts":[["2004",8]]}}}],"schema":"https://github.com/citation-style-language/schema/raw/master/csl-citation.json"} </w:instrText>
      </w:r>
      <w:r>
        <w:rPr>
          <w:rFonts w:ascii="Times New Roman" w:hAnsi="Times New Roman" w:cs="Times New Roman"/>
          <w:sz w:val="24"/>
          <w:szCs w:val="24"/>
        </w:rPr>
        <w:fldChar w:fldCharType="separate"/>
      </w:r>
      <w:r w:rsidRPr="005E3A32">
        <w:rPr>
          <w:rFonts w:ascii="Times New Roman" w:hAnsi="Times New Roman" w:cs="Times New Roman"/>
          <w:sz w:val="24"/>
        </w:rPr>
        <w:t>(van den Berg et al., 2000; Ma and Dong, 2004)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259C5">
        <w:rPr>
          <w:rFonts w:ascii="Times New Roman" w:hAnsi="Times New Roman" w:cs="Times New Roman"/>
          <w:sz w:val="24"/>
          <w:szCs w:val="24"/>
        </w:rPr>
        <w:t>Other environmental and anthropogenic conditions in and around Tar Creek</w:t>
      </w:r>
      <w:r>
        <w:rPr>
          <w:rFonts w:ascii="Times New Roman" w:hAnsi="Times New Roman" w:cs="Times New Roman"/>
          <w:sz w:val="24"/>
          <w:szCs w:val="24"/>
        </w:rPr>
        <w:t xml:space="preserve"> may be contributing</w:t>
      </w:r>
      <w:r w:rsidRPr="000259C5">
        <w:rPr>
          <w:rFonts w:ascii="Times New Roman" w:hAnsi="Times New Roman" w:cs="Times New Roman"/>
          <w:sz w:val="24"/>
          <w:szCs w:val="24"/>
        </w:rPr>
        <w:t xml:space="preserve"> to the behavior of trace metals, such as water </w:t>
      </w:r>
      <w:r w:rsidR="009632D7">
        <w:rPr>
          <w:rFonts w:ascii="Times New Roman" w:hAnsi="Times New Roman" w:cs="Times New Roman"/>
          <w:sz w:val="24"/>
          <w:szCs w:val="24"/>
        </w:rPr>
        <w:t>and</w:t>
      </w:r>
      <w:r w:rsidRPr="000259C5">
        <w:rPr>
          <w:rFonts w:ascii="Times New Roman" w:hAnsi="Times New Roman" w:cs="Times New Roman"/>
          <w:sz w:val="24"/>
          <w:szCs w:val="24"/>
        </w:rPr>
        <w:t xml:space="preserve"> sediment pH, </w:t>
      </w:r>
      <w:r w:rsidR="009632D7">
        <w:rPr>
          <w:rFonts w:ascii="Times New Roman" w:hAnsi="Times New Roman" w:cs="Times New Roman"/>
          <w:sz w:val="24"/>
          <w:szCs w:val="24"/>
        </w:rPr>
        <w:t>hydrologic variability</w:t>
      </w:r>
      <w:r w:rsidR="00202312">
        <w:rPr>
          <w:rFonts w:ascii="Times New Roman" w:hAnsi="Times New Roman" w:cs="Times New Roman"/>
          <w:sz w:val="24"/>
          <w:szCs w:val="24"/>
        </w:rPr>
        <w:t>,</w:t>
      </w:r>
      <w:r w:rsidR="009632D7">
        <w:rPr>
          <w:rFonts w:ascii="Times New Roman" w:hAnsi="Times New Roman" w:cs="Times New Roman"/>
          <w:sz w:val="24"/>
          <w:szCs w:val="24"/>
        </w:rPr>
        <w:t xml:space="preserve"> and other </w:t>
      </w:r>
      <w:r w:rsidR="009632D7">
        <w:rPr>
          <w:rFonts w:ascii="Times New Roman" w:hAnsi="Times New Roman" w:cs="Times New Roman"/>
          <w:sz w:val="24"/>
          <w:szCs w:val="24"/>
        </w:rPr>
        <w:lastRenderedPageBreak/>
        <w:t xml:space="preserve">environmental phenomena as well as anthropogenic activities like </w:t>
      </w:r>
      <w:r>
        <w:rPr>
          <w:rFonts w:ascii="Times New Roman" w:hAnsi="Times New Roman" w:cs="Times New Roman"/>
          <w:sz w:val="24"/>
          <w:szCs w:val="24"/>
        </w:rPr>
        <w:t>change</w:t>
      </w:r>
      <w:r w:rsidR="00A45597">
        <w:rPr>
          <w:rFonts w:ascii="Times New Roman" w:hAnsi="Times New Roman" w:cs="Times New Roman"/>
          <w:sz w:val="24"/>
          <w:szCs w:val="24"/>
        </w:rPr>
        <w:t>s</w:t>
      </w:r>
      <w:r>
        <w:rPr>
          <w:rFonts w:ascii="Times New Roman" w:hAnsi="Times New Roman" w:cs="Times New Roman"/>
          <w:sz w:val="24"/>
          <w:szCs w:val="24"/>
        </w:rPr>
        <w:t xml:space="preserve"> in land cover</w:t>
      </w:r>
      <w:r w:rsidR="00562162">
        <w:rPr>
          <w:rFonts w:ascii="Times New Roman" w:hAnsi="Times New Roman" w:cs="Times New Roman"/>
          <w:sz w:val="24"/>
          <w:szCs w:val="24"/>
        </w:rPr>
        <w:t>,</w:t>
      </w:r>
      <w:r>
        <w:rPr>
          <w:rFonts w:ascii="Times New Roman" w:hAnsi="Times New Roman" w:cs="Times New Roman"/>
          <w:sz w:val="24"/>
          <w:szCs w:val="24"/>
        </w:rPr>
        <w:t xml:space="preserve"> </w:t>
      </w:r>
      <w:r w:rsidR="00A45597">
        <w:rPr>
          <w:rFonts w:ascii="Times New Roman" w:hAnsi="Times New Roman" w:cs="Times New Roman"/>
          <w:sz w:val="24"/>
          <w:szCs w:val="24"/>
        </w:rPr>
        <w:t xml:space="preserve">passive </w:t>
      </w:r>
      <w:r w:rsidR="00311635">
        <w:rPr>
          <w:rFonts w:ascii="Times New Roman" w:hAnsi="Times New Roman" w:cs="Times New Roman"/>
          <w:sz w:val="24"/>
          <w:szCs w:val="24"/>
        </w:rPr>
        <w:t>treatment</w:t>
      </w:r>
      <w:r w:rsidR="00A45597">
        <w:rPr>
          <w:rFonts w:ascii="Times New Roman" w:hAnsi="Times New Roman" w:cs="Times New Roman"/>
          <w:sz w:val="24"/>
          <w:szCs w:val="24"/>
        </w:rPr>
        <w:t xml:space="preserve"> installation</w:t>
      </w:r>
      <w:r w:rsidR="00202312">
        <w:rPr>
          <w:rFonts w:ascii="Times New Roman" w:hAnsi="Times New Roman" w:cs="Times New Roman"/>
          <w:sz w:val="24"/>
          <w:szCs w:val="24"/>
        </w:rPr>
        <w:t>,</w:t>
      </w:r>
      <w:r w:rsidR="00A45597">
        <w:rPr>
          <w:rFonts w:ascii="Times New Roman" w:hAnsi="Times New Roman" w:cs="Times New Roman"/>
          <w:sz w:val="24"/>
          <w:szCs w:val="24"/>
        </w:rPr>
        <w:t xml:space="preserve"> and land reclamation. </w:t>
      </w:r>
    </w:p>
    <w:p w14:paraId="41785460" w14:textId="3766F807" w:rsidR="003374A6" w:rsidRDefault="003374A6" w:rsidP="009670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two PTS </w:t>
      </w:r>
      <w:r w:rsidRPr="000259C5">
        <w:rPr>
          <w:rFonts w:ascii="Times New Roman" w:hAnsi="Times New Roman" w:cs="Times New Roman"/>
          <w:sz w:val="24"/>
          <w:szCs w:val="24"/>
        </w:rPr>
        <w:t xml:space="preserve">treating </w:t>
      </w:r>
      <w:r>
        <w:rPr>
          <w:rFonts w:ascii="Times New Roman" w:hAnsi="Times New Roman" w:cs="Times New Roman"/>
          <w:sz w:val="24"/>
          <w:szCs w:val="24"/>
        </w:rPr>
        <w:t>mine drainage discharges</w:t>
      </w:r>
      <w:r w:rsidRPr="000259C5">
        <w:rPr>
          <w:rFonts w:ascii="Times New Roman" w:hAnsi="Times New Roman" w:cs="Times New Roman"/>
          <w:sz w:val="24"/>
          <w:szCs w:val="24"/>
        </w:rPr>
        <w:t xml:space="preserve"> before </w:t>
      </w:r>
      <w:r w:rsidR="00A45597">
        <w:rPr>
          <w:rFonts w:ascii="Times New Roman" w:hAnsi="Times New Roman" w:cs="Times New Roman"/>
          <w:sz w:val="24"/>
          <w:szCs w:val="24"/>
        </w:rPr>
        <w:t>they</w:t>
      </w:r>
      <w:r w:rsidR="00A45597" w:rsidRPr="000259C5">
        <w:rPr>
          <w:rFonts w:ascii="Times New Roman" w:hAnsi="Times New Roman" w:cs="Times New Roman"/>
          <w:sz w:val="24"/>
          <w:szCs w:val="24"/>
        </w:rPr>
        <w:t xml:space="preserve"> </w:t>
      </w:r>
      <w:r w:rsidRPr="000259C5">
        <w:rPr>
          <w:rFonts w:ascii="Times New Roman" w:hAnsi="Times New Roman" w:cs="Times New Roman"/>
          <w:sz w:val="24"/>
          <w:szCs w:val="24"/>
        </w:rPr>
        <w:t>enter</w:t>
      </w:r>
      <w:r>
        <w:rPr>
          <w:rFonts w:ascii="Times New Roman" w:hAnsi="Times New Roman" w:cs="Times New Roman"/>
          <w:sz w:val="24"/>
          <w:szCs w:val="24"/>
        </w:rPr>
        <w:t xml:space="preserve"> </w:t>
      </w:r>
      <w:r w:rsidRPr="000259C5">
        <w:rPr>
          <w:rFonts w:ascii="Times New Roman" w:hAnsi="Times New Roman" w:cs="Times New Roman"/>
          <w:sz w:val="24"/>
          <w:szCs w:val="24"/>
        </w:rPr>
        <w:t xml:space="preserve">Tar </w:t>
      </w:r>
      <w:r w:rsidR="00B95DD2" w:rsidRPr="000259C5">
        <w:rPr>
          <w:rFonts w:ascii="Times New Roman" w:hAnsi="Times New Roman" w:cs="Times New Roman"/>
          <w:sz w:val="24"/>
          <w:szCs w:val="24"/>
        </w:rPr>
        <w:t>Creek</w:t>
      </w:r>
      <w:r w:rsidR="00A45597">
        <w:rPr>
          <w:rFonts w:ascii="Times New Roman" w:hAnsi="Times New Roman" w:cs="Times New Roman"/>
          <w:sz w:val="24"/>
          <w:szCs w:val="24"/>
        </w:rPr>
        <w:t xml:space="preserve"> or its tributary are known as</w:t>
      </w:r>
      <w:r w:rsidRPr="000259C5">
        <w:rPr>
          <w:rFonts w:ascii="Times New Roman" w:hAnsi="Times New Roman" w:cs="Times New Roman"/>
          <w:sz w:val="24"/>
          <w:szCs w:val="24"/>
        </w:rPr>
        <w:t xml:space="preserve"> May</w:t>
      </w:r>
      <w:r>
        <w:rPr>
          <w:rFonts w:ascii="Times New Roman" w:hAnsi="Times New Roman" w:cs="Times New Roman"/>
          <w:sz w:val="24"/>
          <w:szCs w:val="24"/>
        </w:rPr>
        <w:t>e</w:t>
      </w:r>
      <w:r w:rsidRPr="000259C5">
        <w:rPr>
          <w:rFonts w:ascii="Times New Roman" w:hAnsi="Times New Roman" w:cs="Times New Roman"/>
          <w:sz w:val="24"/>
          <w:szCs w:val="24"/>
        </w:rPr>
        <w:t>r Ranch and Southeast Commerce (MRPTS and SECPTS)</w:t>
      </w:r>
      <w:r w:rsidR="00A45597">
        <w:rPr>
          <w:rFonts w:ascii="Times New Roman" w:hAnsi="Times New Roman" w:cs="Times New Roman"/>
          <w:sz w:val="24"/>
          <w:szCs w:val="24"/>
        </w:rPr>
        <w:t xml:space="preserve">. Both systems </w:t>
      </w:r>
      <w:r w:rsidRPr="000259C5">
        <w:rPr>
          <w:rFonts w:ascii="Times New Roman" w:hAnsi="Times New Roman" w:cs="Times New Roman"/>
          <w:sz w:val="24"/>
          <w:szCs w:val="24"/>
        </w:rPr>
        <w:t xml:space="preserve">target trace metal removal through a series of </w:t>
      </w:r>
      <w:r w:rsidR="00A45597">
        <w:rPr>
          <w:rFonts w:ascii="Times New Roman" w:hAnsi="Times New Roman" w:cs="Times New Roman"/>
          <w:sz w:val="24"/>
          <w:szCs w:val="24"/>
        </w:rPr>
        <w:t xml:space="preserve">specifically designed </w:t>
      </w:r>
      <w:r w:rsidRPr="000259C5">
        <w:rPr>
          <w:rFonts w:ascii="Times New Roman" w:hAnsi="Times New Roman" w:cs="Times New Roman"/>
          <w:sz w:val="24"/>
          <w:szCs w:val="24"/>
        </w:rPr>
        <w:t>process units</w:t>
      </w:r>
      <w:r>
        <w:rPr>
          <w:rFonts w:ascii="Times New Roman" w:hAnsi="Times New Roman" w:cs="Times New Roman"/>
          <w:sz w:val="24"/>
          <w:szCs w:val="24"/>
        </w:rPr>
        <w:t xml:space="preserve">. </w:t>
      </w:r>
      <w:r w:rsidRPr="000259C5">
        <w:rPr>
          <w:rFonts w:ascii="Times New Roman" w:hAnsi="Times New Roman" w:cs="Times New Roman"/>
          <w:sz w:val="24"/>
          <w:szCs w:val="24"/>
        </w:rPr>
        <w:t xml:space="preserve">The water from each system is </w:t>
      </w:r>
      <w:r>
        <w:rPr>
          <w:rFonts w:ascii="Times New Roman" w:hAnsi="Times New Roman" w:cs="Times New Roman"/>
          <w:sz w:val="24"/>
          <w:szCs w:val="24"/>
        </w:rPr>
        <w:t>output</w:t>
      </w:r>
      <w:r w:rsidRPr="000259C5">
        <w:rPr>
          <w:rFonts w:ascii="Times New Roman" w:hAnsi="Times New Roman" w:cs="Times New Roman"/>
          <w:sz w:val="24"/>
          <w:szCs w:val="24"/>
        </w:rPr>
        <w:t xml:space="preserve"> in</w:t>
      </w:r>
      <w:r>
        <w:rPr>
          <w:rFonts w:ascii="Times New Roman" w:hAnsi="Times New Roman" w:cs="Times New Roman"/>
          <w:sz w:val="24"/>
          <w:szCs w:val="24"/>
        </w:rPr>
        <w:t>to</w:t>
      </w:r>
      <w:r w:rsidRPr="000259C5">
        <w:rPr>
          <w:rFonts w:ascii="Times New Roman" w:hAnsi="Times New Roman" w:cs="Times New Roman"/>
          <w:sz w:val="24"/>
          <w:szCs w:val="24"/>
        </w:rPr>
        <w:t xml:space="preserve"> the Unnamed Tributary (U</w:t>
      </w:r>
      <w:r w:rsidR="00561333">
        <w:rPr>
          <w:rFonts w:ascii="Times New Roman" w:hAnsi="Times New Roman" w:cs="Times New Roman"/>
          <w:sz w:val="24"/>
          <w:szCs w:val="24"/>
        </w:rPr>
        <w:t>T</w:t>
      </w:r>
      <w:r w:rsidRPr="000259C5">
        <w:rPr>
          <w:rFonts w:ascii="Times New Roman" w:hAnsi="Times New Roman" w:cs="Times New Roman"/>
          <w:sz w:val="24"/>
          <w:szCs w:val="24"/>
        </w:rPr>
        <w:t xml:space="preserve">) before the confluence with Tar Creek </w:t>
      </w:r>
      <w:r w:rsidR="00A45597">
        <w:rPr>
          <w:rFonts w:ascii="Times New Roman" w:hAnsi="Times New Roman" w:cs="Times New Roman"/>
          <w:sz w:val="24"/>
          <w:szCs w:val="24"/>
        </w:rPr>
        <w:t>near</w:t>
      </w:r>
      <w:r w:rsidR="00A45597" w:rsidRPr="000259C5">
        <w:rPr>
          <w:rFonts w:ascii="Times New Roman" w:hAnsi="Times New Roman" w:cs="Times New Roman"/>
          <w:sz w:val="24"/>
          <w:szCs w:val="24"/>
        </w:rPr>
        <w:t xml:space="preserve"> </w:t>
      </w:r>
      <w:r w:rsidRPr="000259C5">
        <w:rPr>
          <w:rFonts w:ascii="Times New Roman" w:hAnsi="Times New Roman" w:cs="Times New Roman"/>
          <w:sz w:val="24"/>
          <w:szCs w:val="24"/>
        </w:rPr>
        <w:t xml:space="preserve">Commerce, Oklahoma. Through the efforts </w:t>
      </w:r>
      <w:r>
        <w:rPr>
          <w:rFonts w:ascii="Times New Roman" w:hAnsi="Times New Roman" w:cs="Times New Roman"/>
          <w:sz w:val="24"/>
          <w:szCs w:val="24"/>
        </w:rPr>
        <w:t>of</w:t>
      </w:r>
      <w:r w:rsidRPr="000259C5">
        <w:rPr>
          <w:rFonts w:ascii="Times New Roman" w:hAnsi="Times New Roman" w:cs="Times New Roman"/>
          <w:sz w:val="24"/>
          <w:szCs w:val="24"/>
        </w:rPr>
        <w:t xml:space="preserve"> the University of Oklahoma’s Center for Restoration of Ecosystems and Watersheds (CREW), monitoring of water quality for both systems has been </w:t>
      </w:r>
      <w:r w:rsidR="00A45597">
        <w:rPr>
          <w:rFonts w:ascii="Times New Roman" w:hAnsi="Times New Roman" w:cs="Times New Roman"/>
          <w:sz w:val="24"/>
          <w:szCs w:val="24"/>
        </w:rPr>
        <w:t>conducted</w:t>
      </w:r>
      <w:r w:rsidR="00A45597" w:rsidRPr="000259C5">
        <w:rPr>
          <w:rFonts w:ascii="Times New Roman" w:hAnsi="Times New Roman" w:cs="Times New Roman"/>
          <w:sz w:val="24"/>
          <w:szCs w:val="24"/>
        </w:rPr>
        <w:t xml:space="preserve"> </w:t>
      </w:r>
      <w:r>
        <w:rPr>
          <w:rFonts w:ascii="Times New Roman" w:hAnsi="Times New Roman" w:cs="Times New Roman"/>
          <w:sz w:val="24"/>
          <w:szCs w:val="24"/>
        </w:rPr>
        <w:t xml:space="preserve">before construction and </w:t>
      </w:r>
      <w:r w:rsidRPr="000259C5">
        <w:rPr>
          <w:rFonts w:ascii="Times New Roman" w:hAnsi="Times New Roman" w:cs="Times New Roman"/>
          <w:sz w:val="24"/>
          <w:szCs w:val="24"/>
        </w:rPr>
        <w:t xml:space="preserve">since they have </w:t>
      </w:r>
      <w:r w:rsidR="00A45597" w:rsidRPr="000259C5">
        <w:rPr>
          <w:rFonts w:ascii="Times New Roman" w:hAnsi="Times New Roman" w:cs="Times New Roman"/>
          <w:sz w:val="24"/>
          <w:szCs w:val="24"/>
        </w:rPr>
        <w:t>be</w:t>
      </w:r>
      <w:r w:rsidR="00A45597">
        <w:rPr>
          <w:rFonts w:ascii="Times New Roman" w:hAnsi="Times New Roman" w:cs="Times New Roman"/>
          <w:sz w:val="24"/>
          <w:szCs w:val="24"/>
        </w:rPr>
        <w:t>come</w:t>
      </w:r>
      <w:r w:rsidR="00A45597" w:rsidRPr="000259C5">
        <w:rPr>
          <w:rFonts w:ascii="Times New Roman" w:hAnsi="Times New Roman" w:cs="Times New Roman"/>
          <w:sz w:val="24"/>
          <w:szCs w:val="24"/>
        </w:rPr>
        <w:t xml:space="preserve"> </w:t>
      </w:r>
      <w:r w:rsidRPr="000259C5">
        <w:rPr>
          <w:rFonts w:ascii="Times New Roman" w:hAnsi="Times New Roman" w:cs="Times New Roman"/>
          <w:sz w:val="24"/>
          <w:szCs w:val="24"/>
        </w:rPr>
        <w:t>operational (MRPTS</w:t>
      </w:r>
      <w:r w:rsidR="00A45597">
        <w:rPr>
          <w:rFonts w:ascii="Times New Roman" w:hAnsi="Times New Roman" w:cs="Times New Roman"/>
          <w:sz w:val="24"/>
          <w:szCs w:val="24"/>
        </w:rPr>
        <w:t xml:space="preserve"> in</w:t>
      </w:r>
      <w:r w:rsidRPr="000259C5">
        <w:rPr>
          <w:rFonts w:ascii="Times New Roman" w:hAnsi="Times New Roman" w:cs="Times New Roman"/>
          <w:sz w:val="24"/>
          <w:szCs w:val="24"/>
        </w:rPr>
        <w:t>2008 and SECPTS</w:t>
      </w:r>
      <w:r w:rsidR="00A45597">
        <w:rPr>
          <w:rFonts w:ascii="Times New Roman" w:hAnsi="Times New Roman" w:cs="Times New Roman"/>
          <w:sz w:val="24"/>
          <w:szCs w:val="24"/>
        </w:rPr>
        <w:t xml:space="preserve"> in </w:t>
      </w:r>
      <w:r w:rsidRPr="000259C5">
        <w:rPr>
          <w:rFonts w:ascii="Times New Roman" w:hAnsi="Times New Roman" w:cs="Times New Roman"/>
          <w:sz w:val="24"/>
          <w:szCs w:val="24"/>
        </w:rPr>
        <w:t>2017</w:t>
      </w:r>
      <w:r>
        <w:rPr>
          <w:rFonts w:ascii="Times New Roman" w:hAnsi="Times New Roman" w:cs="Times New Roman"/>
          <w:sz w:val="24"/>
          <w:szCs w:val="24"/>
        </w:rPr>
        <w:t xml:space="preserve">). </w:t>
      </w:r>
      <w:r w:rsidRPr="000259C5">
        <w:rPr>
          <w:rFonts w:ascii="Times New Roman" w:hAnsi="Times New Roman" w:cs="Times New Roman"/>
          <w:sz w:val="24"/>
          <w:szCs w:val="24"/>
        </w:rPr>
        <w:t>MRPTS has</w:t>
      </w:r>
      <w:r>
        <w:rPr>
          <w:rFonts w:ascii="Times New Roman" w:hAnsi="Times New Roman" w:cs="Times New Roman"/>
          <w:sz w:val="24"/>
          <w:szCs w:val="24"/>
        </w:rPr>
        <w:t xml:space="preserve"> shown continual retention of over 95% of the targeted trace metal mass</w:t>
      </w:r>
      <w:r w:rsidRPr="000259C5">
        <w:rPr>
          <w:rFonts w:ascii="Times New Roman" w:hAnsi="Times New Roman" w:cs="Times New Roman"/>
          <w:sz w:val="24"/>
          <w:szCs w:val="24"/>
        </w:rPr>
        <w:t xml:space="preserve">. </w:t>
      </w:r>
      <w:r w:rsidR="00082D63">
        <w:rPr>
          <w:rFonts w:ascii="Times New Roman" w:hAnsi="Times New Roman" w:cs="Times New Roman"/>
          <w:sz w:val="24"/>
          <w:szCs w:val="24"/>
        </w:rPr>
        <w:t>There is a decrease in</w:t>
      </w:r>
      <w:r w:rsidRPr="000259C5">
        <w:rPr>
          <w:rFonts w:ascii="Times New Roman" w:hAnsi="Times New Roman" w:cs="Times New Roman"/>
          <w:sz w:val="24"/>
          <w:szCs w:val="24"/>
        </w:rPr>
        <w:t xml:space="preserve"> Zn, Fe, and Cd</w:t>
      </w:r>
      <w:r>
        <w:rPr>
          <w:rFonts w:ascii="Times New Roman" w:hAnsi="Times New Roman" w:cs="Times New Roman"/>
          <w:sz w:val="24"/>
          <w:szCs w:val="24"/>
        </w:rPr>
        <w:t xml:space="preserve"> </w:t>
      </w:r>
      <w:r w:rsidR="00A45597">
        <w:rPr>
          <w:rFonts w:ascii="Times New Roman" w:hAnsi="Times New Roman" w:cs="Times New Roman"/>
          <w:sz w:val="24"/>
          <w:szCs w:val="24"/>
        </w:rPr>
        <w:t xml:space="preserve">concentrations </w:t>
      </w:r>
      <w:r>
        <w:rPr>
          <w:rFonts w:ascii="Times New Roman" w:hAnsi="Times New Roman" w:cs="Times New Roman"/>
          <w:sz w:val="24"/>
          <w:szCs w:val="24"/>
        </w:rPr>
        <w:t xml:space="preserve">in the </w:t>
      </w:r>
      <w:r w:rsidR="00A45597">
        <w:rPr>
          <w:rFonts w:ascii="Times New Roman" w:hAnsi="Times New Roman" w:cs="Times New Roman"/>
          <w:sz w:val="24"/>
          <w:szCs w:val="24"/>
        </w:rPr>
        <w:t xml:space="preserve">untreated </w:t>
      </w:r>
      <w:r>
        <w:rPr>
          <w:rFonts w:ascii="Times New Roman" w:hAnsi="Times New Roman" w:cs="Times New Roman"/>
          <w:sz w:val="24"/>
          <w:szCs w:val="24"/>
        </w:rPr>
        <w:t>mine drainage discharge waters</w:t>
      </w:r>
      <w:r w:rsidRPr="000259C5">
        <w:rPr>
          <w:rFonts w:ascii="Times New Roman" w:hAnsi="Times New Roman" w:cs="Times New Roman"/>
          <w:sz w:val="24"/>
          <w:szCs w:val="24"/>
        </w:rPr>
        <w:t xml:space="preserve"> at MRPTS</w:t>
      </w:r>
      <w:r w:rsidR="008E34C5">
        <w:rPr>
          <w:rFonts w:ascii="Times New Roman" w:hAnsi="Times New Roman" w:cs="Times New Roman"/>
          <w:sz w:val="24"/>
          <w:szCs w:val="24"/>
        </w:rPr>
        <w:t>,</w:t>
      </w:r>
      <w:r w:rsidRPr="000259C5">
        <w:rPr>
          <w:rFonts w:ascii="Times New Roman" w:hAnsi="Times New Roman" w:cs="Times New Roman"/>
          <w:sz w:val="24"/>
          <w:szCs w:val="24"/>
        </w:rPr>
        <w:t xml:space="preserve"> </w:t>
      </w:r>
      <w:r w:rsidR="00082D63">
        <w:rPr>
          <w:rFonts w:ascii="Times New Roman" w:hAnsi="Times New Roman" w:cs="Times New Roman"/>
          <w:sz w:val="24"/>
          <w:szCs w:val="24"/>
        </w:rPr>
        <w:t>having</w:t>
      </w:r>
      <w:r w:rsidR="00A45597">
        <w:rPr>
          <w:rFonts w:ascii="Times New Roman" w:hAnsi="Times New Roman" w:cs="Times New Roman"/>
          <w:sz w:val="24"/>
          <w:szCs w:val="24"/>
        </w:rPr>
        <w:t xml:space="preserve"> been observed </w:t>
      </w:r>
      <w:r w:rsidRPr="000259C5">
        <w:rPr>
          <w:rFonts w:ascii="Times New Roman" w:hAnsi="Times New Roman" w:cs="Times New Roman"/>
          <w:sz w:val="24"/>
          <w:szCs w:val="24"/>
        </w:rPr>
        <w:t>since monitoring began in 2004</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{"citationID":"N792tO0u","properties":{"formattedCitation":"(Nairn et al., 2020)","plainCitation":"(Nairn et al., 2020)","noteIndex":0},"citationItems":[{"id":627,"uris":["http://zotero.org/users/6329805/items/ESA9NF3P"],"uri":["http://zotero.org/users/6329805/items/ESA9NF3P"],"itemData":{"id":627,"type":"article","abstract":"For 40 years, passive treatment systems (PTS) have been preferred options at many\nabandoned sites, in part due to presumptions of continuous water quality improvement\nperformance and limited operation and maintenance commitments. However,\ndocumentation to support these presumptions is typically lacking. Long-term regular\nperformance evaluation (12 years) was conducted for a large, multi-process unit PTS\nreceiving artesian-flowing lead-zinc mine waters (≈1000 m3\n/day) at the Tar Creek\nSuperfund Site, Tri-State Mining District, USA. Since 2008, the Mayer Ranch PTS has\nconsistently retained &gt;95% of targeted metal mass. Regular, periodic, and rehabilitative\nmaintenance commitments were also documented.","publisher":"International Mine Water Association","title":"Toward Sustainability of Passive Treatment in Legacy Mining Watersheds: Operational Performance and System Maintenance","URL":"https://www.imwa.info/docs/imwa_2020/IMWA2020_Nairn_123.pdf","author":[{"family":"Nairn","given":"Robert W."},{"family":"LaBar","given":"Julie A."},{"family":"Oxenford","given":"Leah R."},{"family":"Shephard","given":"Nicholas L."},{"family":"Holzbauer-Schweitzer","given":"Brandon K."},{"family":"Arango","given":"Juan G."},{"family":"Tang","given":"Zepei"},{"family":"Dorman","given":"Dayton M."},{"family":"Folz","given":"Carlton A."},{"family":"McCann","given":"Justine","suffix":"I"},{"family":"Ingendorf","given":"JD"},{"family":"Stanfield","given":"Harper T."},{"family":"Knox","given":"Robert C."}],"issued":{"date-parts":[["2020"]]}}}],"schema":"https://github.com/citation-style-language/schema/raw/master/csl-citation.json"} </w:instrText>
      </w:r>
      <w:r>
        <w:rPr>
          <w:rFonts w:ascii="Times New Roman" w:hAnsi="Times New Roman" w:cs="Times New Roman"/>
          <w:sz w:val="24"/>
          <w:szCs w:val="24"/>
        </w:rPr>
        <w:fldChar w:fldCharType="separate"/>
      </w:r>
      <w:r w:rsidRPr="008332A0">
        <w:rPr>
          <w:rFonts w:ascii="Times New Roman" w:hAnsi="Times New Roman" w:cs="Times New Roman"/>
          <w:sz w:val="24"/>
        </w:rPr>
        <w:t>(Nairn et al., 2020)</w:t>
      </w:r>
      <w:r>
        <w:rPr>
          <w:rFonts w:ascii="Times New Roman" w:hAnsi="Times New Roman" w:cs="Times New Roman"/>
          <w:sz w:val="24"/>
          <w:szCs w:val="24"/>
        </w:rPr>
        <w:fldChar w:fldCharType="end"/>
      </w:r>
      <w:r w:rsidRPr="000259C5">
        <w:rPr>
          <w:rFonts w:ascii="Times New Roman" w:hAnsi="Times New Roman" w:cs="Times New Roman"/>
          <w:sz w:val="24"/>
          <w:szCs w:val="24"/>
        </w:rPr>
        <w:t>.</w:t>
      </w:r>
      <w:r>
        <w:rPr>
          <w:rFonts w:ascii="Times New Roman" w:hAnsi="Times New Roman" w:cs="Times New Roman"/>
          <w:sz w:val="24"/>
          <w:szCs w:val="24"/>
        </w:rPr>
        <w:t xml:space="preserve"> These changes may be occurring throughout the watershed due to the hydrologic connectiv</w:t>
      </w:r>
      <w:r w:rsidR="000C5F7F">
        <w:rPr>
          <w:rFonts w:ascii="Times New Roman" w:hAnsi="Times New Roman" w:cs="Times New Roman"/>
          <w:sz w:val="24"/>
          <w:szCs w:val="24"/>
        </w:rPr>
        <w:t>ity</w:t>
      </w:r>
      <w:r>
        <w:rPr>
          <w:rFonts w:ascii="Times New Roman" w:hAnsi="Times New Roman" w:cs="Times New Roman"/>
          <w:sz w:val="24"/>
          <w:szCs w:val="24"/>
        </w:rPr>
        <w:t xml:space="preserve"> of mine workings </w:t>
      </w:r>
      <w:r w:rsidR="000C5F7F">
        <w:rPr>
          <w:rFonts w:ascii="Times New Roman" w:hAnsi="Times New Roman" w:cs="Times New Roman"/>
          <w:sz w:val="24"/>
          <w:szCs w:val="24"/>
        </w:rPr>
        <w:t xml:space="preserve">which can </w:t>
      </w:r>
      <w:r>
        <w:rPr>
          <w:rFonts w:ascii="Times New Roman" w:hAnsi="Times New Roman" w:cs="Times New Roman"/>
          <w:sz w:val="24"/>
          <w:szCs w:val="24"/>
        </w:rPr>
        <w:t>have a substantial impact on</w:t>
      </w:r>
      <w:r w:rsidRPr="000259C5">
        <w:rPr>
          <w:rFonts w:ascii="Times New Roman" w:hAnsi="Times New Roman" w:cs="Times New Roman"/>
          <w:sz w:val="24"/>
          <w:szCs w:val="24"/>
        </w:rPr>
        <w:t xml:space="preserve"> </w:t>
      </w:r>
      <w:r w:rsidR="00562162">
        <w:rPr>
          <w:rFonts w:ascii="Times New Roman" w:hAnsi="Times New Roman" w:cs="Times New Roman"/>
          <w:sz w:val="24"/>
          <w:szCs w:val="24"/>
        </w:rPr>
        <w:t xml:space="preserve">the </w:t>
      </w:r>
      <w:r w:rsidR="00A45597">
        <w:rPr>
          <w:rFonts w:ascii="Times New Roman" w:hAnsi="Times New Roman" w:cs="Times New Roman"/>
          <w:sz w:val="24"/>
          <w:szCs w:val="24"/>
        </w:rPr>
        <w:t xml:space="preserve">long-term </w:t>
      </w:r>
      <w:r>
        <w:rPr>
          <w:rFonts w:ascii="Times New Roman" w:hAnsi="Times New Roman" w:cs="Times New Roman"/>
          <w:sz w:val="24"/>
          <w:szCs w:val="24"/>
        </w:rPr>
        <w:t xml:space="preserve">magnitude of contamination. </w:t>
      </w:r>
    </w:p>
    <w:p w14:paraId="4049D133" w14:textId="49BC1280" w:rsidR="003374A6" w:rsidRPr="000259C5" w:rsidRDefault="003374A6" w:rsidP="009670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Through the continual input of trace metals via mine drainage and chat piles, trace m</w:t>
      </w:r>
      <w:r w:rsidRPr="000259C5">
        <w:rPr>
          <w:rFonts w:ascii="Times New Roman" w:hAnsi="Times New Roman" w:cs="Times New Roman"/>
          <w:sz w:val="24"/>
          <w:szCs w:val="24"/>
        </w:rPr>
        <w:t>etal</w:t>
      </w:r>
      <w:r w:rsidR="00562162">
        <w:rPr>
          <w:rFonts w:ascii="Times New Roman" w:hAnsi="Times New Roman" w:cs="Times New Roman"/>
          <w:sz w:val="24"/>
          <w:szCs w:val="24"/>
        </w:rPr>
        <w:t>-</w:t>
      </w:r>
      <w:r w:rsidRPr="000259C5">
        <w:rPr>
          <w:rFonts w:ascii="Times New Roman" w:hAnsi="Times New Roman" w:cs="Times New Roman"/>
          <w:sz w:val="24"/>
          <w:szCs w:val="24"/>
        </w:rPr>
        <w:t xml:space="preserve">rich sediments and water are being moved </w:t>
      </w:r>
      <w:r w:rsidR="00A45597">
        <w:rPr>
          <w:rFonts w:ascii="Times New Roman" w:hAnsi="Times New Roman" w:cs="Times New Roman"/>
          <w:sz w:val="24"/>
          <w:szCs w:val="24"/>
        </w:rPr>
        <w:t>in</w:t>
      </w:r>
      <w:r w:rsidR="00A45597" w:rsidRPr="000259C5">
        <w:rPr>
          <w:rFonts w:ascii="Times New Roman" w:hAnsi="Times New Roman" w:cs="Times New Roman"/>
          <w:sz w:val="24"/>
          <w:szCs w:val="24"/>
        </w:rPr>
        <w:t xml:space="preserve"> </w:t>
      </w:r>
      <w:r w:rsidRPr="000259C5">
        <w:rPr>
          <w:rFonts w:ascii="Times New Roman" w:hAnsi="Times New Roman" w:cs="Times New Roman"/>
          <w:sz w:val="24"/>
          <w:szCs w:val="24"/>
        </w:rPr>
        <w:t>Tar Creek and into the receiving Neosho River</w:t>
      </w:r>
      <w:r>
        <w:rPr>
          <w:rFonts w:ascii="Times New Roman" w:hAnsi="Times New Roman" w:cs="Times New Roman"/>
          <w:sz w:val="24"/>
          <w:szCs w:val="24"/>
        </w:rPr>
        <w:t xml:space="preserve"> before flowing into Grand Lake</w:t>
      </w:r>
      <w:r w:rsidR="00924262">
        <w:rPr>
          <w:rFonts w:ascii="Times New Roman" w:hAnsi="Times New Roman" w:cs="Times New Roman"/>
          <w:sz w:val="24"/>
          <w:szCs w:val="24"/>
        </w:rPr>
        <w:t xml:space="preserve"> O’ the Cherokees (Grand Lake)</w:t>
      </w:r>
      <w:r>
        <w:rPr>
          <w:rFonts w:ascii="Times New Roman" w:hAnsi="Times New Roman" w:cs="Times New Roman"/>
          <w:sz w:val="24"/>
          <w:szCs w:val="24"/>
        </w:rPr>
        <w:t>. The</w:t>
      </w:r>
      <w:r w:rsidR="00A45597">
        <w:rPr>
          <w:rFonts w:ascii="Times New Roman" w:hAnsi="Times New Roman" w:cs="Times New Roman"/>
          <w:sz w:val="24"/>
          <w:szCs w:val="24"/>
        </w:rPr>
        <w:t>se</w:t>
      </w:r>
      <w:r>
        <w:rPr>
          <w:rFonts w:ascii="Times New Roman" w:hAnsi="Times New Roman" w:cs="Times New Roman"/>
          <w:sz w:val="24"/>
          <w:szCs w:val="24"/>
        </w:rPr>
        <w:t xml:space="preserve"> trace metals have the potential to be toxic in </w:t>
      </w:r>
      <w:r w:rsidR="00A45597">
        <w:rPr>
          <w:rFonts w:ascii="Times New Roman" w:hAnsi="Times New Roman" w:cs="Times New Roman"/>
          <w:sz w:val="24"/>
          <w:szCs w:val="24"/>
        </w:rPr>
        <w:t xml:space="preserve">relatively </w:t>
      </w:r>
      <w:r>
        <w:rPr>
          <w:rFonts w:ascii="Times New Roman" w:hAnsi="Times New Roman" w:cs="Times New Roman"/>
          <w:sz w:val="24"/>
          <w:szCs w:val="24"/>
        </w:rPr>
        <w:t xml:space="preserve">small concentrations </w:t>
      </w:r>
      <w:r>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{"citationID":"AX56Sqdv","properties":{"formattedCitation":"(Tchounwou et al., 2012; U.S. EPA, 2015)","plainCitation":"(Tchounwou et al., 2012; U.S. EPA, 2015)","dontUpdate":true,"noteIndex":0},"citationItems":[{"id":456,"uris":["http://zotero.org/users/6329805/items/WQ48VSVQ"],"uri":["http://zotero.org/users/6329805/items/WQ48VSVQ"],"itemData":{"id":456,"type":"article-journal","abstract":"Heavy metals are naturally occurring elements that have a high atomic weight and a density at least 5 times greater than that of water. Their multiple industrial, domestic, agricultural, medical and technological applications have led to their wide distribution in the environment; raising concerns over their potential effects on human health and the environment. Their toxicity depends on several factors including the dose, route of exposure, and chemical species, as well as the age, gender, genetics, and nutritional status of exposed individuals. Because of their high degree of toxicity, arsenic, cadmium, chromium, lead, and mercury rank among the priority metals that are of public health significance. These metallic elements are considered systemic toxicants that are known to induce multiple organ damage, even at lower levels of exposure. They are also classified as human carcinogens (known or probable) according to the U.S. Environmental Protection Agency, and the International Agency for Research on Cancer. This review provides an analysis of their environmental occurrence, production and use, potential for human exposure, and molecular mechanisms of toxicity, genotoxicity, and carcinogenicity.","container-title":"EXS","DOI":"10.1007/978-3-7643-8340-4_6","ISSN":"1023-294X","journalAbbreviation":"EXS","note":"PMID: 22945569\nPMCID: PMC4144270","page":"133-164","source":"PubMed Central","title":"Heavy Metals Toxicity and the Environment","volume":"101","author":[{"family":"Tchounwou","given":"Paul B"},{"family":"Yedjou","given":"Clement G"},{"family":"Patlolla","given":"Anita K"},{"family":"Sutton","given":"Dwayne J"}],"issued":{"date-parts":[["2012"]]}}},{"id":645,"uris":["http://zotero.org/users/6329805/items/RI7TCEDH"],"uri":["http://zotero.org/users/6329805/items/RI7TCEDH"],"itemData":{"id":645,"type":"report","event-place":"Lenexa, KS","genre":"Five-Year Review","number":"30244541","publisher":"United States Environmental Protection Agency  Region 7","publisher-place":"Lenexa, KS","title":"Fifth Five-Year Review Report for Cherokee County Superfund Site Cherokee County, Kansas","URL":"https://www.epa.gov/sites/production/files/2015-09/documents/5th-5year-review-cherokee-county-ks.pdf","author":[{"family":"USEPA","given":""}],"issued":{"date-parts":[["2015",9,15]]}}}],"schema":"https://github.com/citation-style-language/schema/raw/master/csl-citation.json"} </w:instrText>
      </w:r>
      <w:r>
        <w:rPr>
          <w:rFonts w:ascii="Times New Roman" w:hAnsi="Times New Roman" w:cs="Times New Roman"/>
          <w:sz w:val="24"/>
          <w:szCs w:val="24"/>
        </w:rPr>
        <w:fldChar w:fldCharType="separate"/>
      </w:r>
      <w:r w:rsidRPr="00060E01">
        <w:rPr>
          <w:rFonts w:ascii="Times New Roman" w:hAnsi="Times New Roman" w:cs="Times New Roman"/>
          <w:sz w:val="24"/>
        </w:rPr>
        <w:t xml:space="preserve">(Tchounwou et al., 2012; </w:t>
      </w:r>
      <w:r w:rsidR="0071044A">
        <w:rPr>
          <w:rFonts w:ascii="Times New Roman" w:hAnsi="Times New Roman" w:cs="Times New Roman"/>
          <w:sz w:val="24"/>
        </w:rPr>
        <w:t>USEPA</w:t>
      </w:r>
      <w:r w:rsidRPr="00060E01">
        <w:rPr>
          <w:rFonts w:ascii="Times New Roman" w:hAnsi="Times New Roman" w:cs="Times New Roman"/>
          <w:sz w:val="24"/>
        </w:rPr>
        <w:t>, 2015)</w:t>
      </w:r>
      <w:r>
        <w:rPr>
          <w:rFonts w:ascii="Times New Roman" w:hAnsi="Times New Roman" w:cs="Times New Roman"/>
          <w:sz w:val="24"/>
          <w:szCs w:val="24"/>
        </w:rPr>
        <w:fldChar w:fldCharType="end"/>
      </w:r>
      <w:r>
        <w:rPr>
          <w:rFonts w:ascii="Times New Roman" w:hAnsi="Times New Roman" w:cs="Times New Roman"/>
          <w:sz w:val="24"/>
          <w:szCs w:val="24"/>
        </w:rPr>
        <w:t xml:space="preserve">. Therefore, understanding how the trace metals </w:t>
      </w:r>
      <w:r w:rsidR="00A45597">
        <w:rPr>
          <w:rFonts w:ascii="Times New Roman" w:hAnsi="Times New Roman" w:cs="Times New Roman"/>
          <w:sz w:val="24"/>
          <w:szCs w:val="24"/>
        </w:rPr>
        <w:t xml:space="preserve">concentrations </w:t>
      </w:r>
      <w:r>
        <w:rPr>
          <w:rFonts w:ascii="Times New Roman" w:hAnsi="Times New Roman" w:cs="Times New Roman"/>
          <w:sz w:val="24"/>
          <w:szCs w:val="24"/>
        </w:rPr>
        <w:t xml:space="preserve">in sediments change </w:t>
      </w:r>
      <w:r w:rsidR="00562162">
        <w:rPr>
          <w:rFonts w:ascii="Times New Roman" w:hAnsi="Times New Roman" w:cs="Times New Roman"/>
          <w:sz w:val="24"/>
          <w:szCs w:val="24"/>
        </w:rPr>
        <w:t>with</w:t>
      </w:r>
      <w:r>
        <w:rPr>
          <w:rFonts w:ascii="Times New Roman" w:hAnsi="Times New Roman" w:cs="Times New Roman"/>
          <w:sz w:val="24"/>
          <w:szCs w:val="24"/>
        </w:rPr>
        <w:t xml:space="preserve"> respect to their environment and time is increasingly important to protect not only human</w:t>
      </w:r>
      <w:r w:rsidR="00562162">
        <w:rPr>
          <w:rFonts w:ascii="Times New Roman" w:hAnsi="Times New Roman" w:cs="Times New Roman"/>
          <w:sz w:val="24"/>
          <w:szCs w:val="24"/>
        </w:rPr>
        <w:t>s</w:t>
      </w:r>
      <w:r>
        <w:rPr>
          <w:rFonts w:ascii="Times New Roman" w:hAnsi="Times New Roman" w:cs="Times New Roman"/>
          <w:sz w:val="24"/>
          <w:szCs w:val="24"/>
        </w:rPr>
        <w:t xml:space="preserve"> but the environment.</w:t>
      </w:r>
    </w:p>
    <w:p w14:paraId="6AEB61B3" w14:textId="15A12E58" w:rsidR="003374A6" w:rsidRDefault="003374A6" w:rsidP="009670BC">
      <w:pPr>
        <w:spacing w:before="240" w:after="0" w:line="480" w:lineRule="auto"/>
        <w:ind w:firstLine="720"/>
        <w:jc w:val="both"/>
        <w:rPr>
          <w:rFonts w:ascii="Times New Roman" w:hAnsi="Times New Roman" w:cs="Times New Roman"/>
          <w:sz w:val="24"/>
          <w:szCs w:val="24"/>
        </w:rPr>
      </w:pPr>
      <w:r w:rsidRPr="000259C5">
        <w:rPr>
          <w:rFonts w:ascii="Times New Roman" w:hAnsi="Times New Roman" w:cs="Times New Roman"/>
          <w:sz w:val="24"/>
          <w:szCs w:val="24"/>
        </w:rPr>
        <w:lastRenderedPageBreak/>
        <w:t>Parkhurst</w:t>
      </w:r>
      <w:r w:rsidR="00A45597">
        <w:rPr>
          <w:rFonts w:ascii="Times New Roman" w:hAnsi="Times New Roman" w:cs="Times New Roman"/>
          <w:sz w:val="24"/>
          <w:szCs w:val="24"/>
        </w:rPr>
        <w:t xml:space="preserve"> et al</w:t>
      </w:r>
      <w:r w:rsidR="008E34C5">
        <w:rPr>
          <w:rFonts w:ascii="Times New Roman" w:hAnsi="Times New Roman" w:cs="Times New Roman"/>
          <w:sz w:val="24"/>
          <w:szCs w:val="24"/>
        </w:rPr>
        <w:t>. (1988)</w:t>
      </w:r>
      <w:r w:rsidR="000C5F7F">
        <w:rPr>
          <w:rFonts w:ascii="Times New Roman" w:hAnsi="Times New Roman" w:cs="Times New Roman"/>
          <w:sz w:val="24"/>
          <w:szCs w:val="24"/>
        </w:rPr>
        <w:t xml:space="preserve"> </w:t>
      </w:r>
      <w:r w:rsidRPr="000259C5">
        <w:rPr>
          <w:rFonts w:ascii="Times New Roman" w:hAnsi="Times New Roman" w:cs="Times New Roman"/>
          <w:sz w:val="24"/>
          <w:szCs w:val="24"/>
        </w:rPr>
        <w:t>documented trace metal concentrations in stream sediments near Picher,</w:t>
      </w:r>
      <w:r w:rsidR="008E34C5">
        <w:rPr>
          <w:rFonts w:ascii="Times New Roman" w:hAnsi="Times New Roman" w:cs="Times New Roman"/>
          <w:sz w:val="24"/>
          <w:szCs w:val="24"/>
        </w:rPr>
        <w:t xml:space="preserve"> OK</w:t>
      </w:r>
      <w:r w:rsidRPr="000259C5">
        <w:rPr>
          <w:rFonts w:ascii="Times New Roman" w:hAnsi="Times New Roman" w:cs="Times New Roman"/>
          <w:sz w:val="24"/>
          <w:szCs w:val="24"/>
        </w:rPr>
        <w:t>. This report documented elevated trace metal concentrations in 47 samples (primarily along Tar Creek) that have been impacted by artesian flowing mine drainage and chat piles. Sampling for this study was completed between 1983 and 1985, shortly after the mine drainage started flowing</w:t>
      </w:r>
      <w:r w:rsidR="00A45597">
        <w:rPr>
          <w:rFonts w:ascii="Times New Roman" w:hAnsi="Times New Roman" w:cs="Times New Roman"/>
          <w:sz w:val="24"/>
          <w:szCs w:val="24"/>
        </w:rPr>
        <w:t xml:space="preserve"> in late 1979</w:t>
      </w:r>
      <w:r w:rsidRPr="000259C5">
        <w:rPr>
          <w:rFonts w:ascii="Times New Roman" w:hAnsi="Times New Roman" w:cs="Times New Roman"/>
          <w:sz w:val="24"/>
          <w:szCs w:val="24"/>
        </w:rPr>
        <w:t>. Over 35 years later, while</w:t>
      </w:r>
      <w:r>
        <w:rPr>
          <w:rFonts w:ascii="Times New Roman" w:hAnsi="Times New Roman" w:cs="Times New Roman"/>
          <w:sz w:val="24"/>
          <w:szCs w:val="24"/>
        </w:rPr>
        <w:t xml:space="preserve"> land</w:t>
      </w:r>
      <w:r w:rsidRPr="000259C5">
        <w:rPr>
          <w:rFonts w:ascii="Times New Roman" w:hAnsi="Times New Roman" w:cs="Times New Roman"/>
          <w:sz w:val="24"/>
          <w:szCs w:val="24"/>
        </w:rPr>
        <w:t xml:space="preserve"> remed</w:t>
      </w:r>
      <w:r>
        <w:rPr>
          <w:rFonts w:ascii="Times New Roman" w:hAnsi="Times New Roman" w:cs="Times New Roman"/>
          <w:sz w:val="24"/>
          <w:szCs w:val="24"/>
        </w:rPr>
        <w:t>iation</w:t>
      </w:r>
      <w:r w:rsidRPr="000259C5">
        <w:rPr>
          <w:rFonts w:ascii="Times New Roman" w:hAnsi="Times New Roman" w:cs="Times New Roman"/>
          <w:sz w:val="24"/>
          <w:szCs w:val="24"/>
        </w:rPr>
        <w:t xml:space="preserve"> activities are ongoing, mine drainage is still flowing, and </w:t>
      </w:r>
      <w:r w:rsidR="00A45597">
        <w:rPr>
          <w:rFonts w:ascii="Times New Roman" w:hAnsi="Times New Roman" w:cs="Times New Roman"/>
          <w:sz w:val="24"/>
          <w:szCs w:val="24"/>
        </w:rPr>
        <w:t xml:space="preserve">vast amounts of </w:t>
      </w:r>
      <w:r w:rsidRPr="000259C5">
        <w:rPr>
          <w:rFonts w:ascii="Times New Roman" w:hAnsi="Times New Roman" w:cs="Times New Roman"/>
          <w:sz w:val="24"/>
          <w:szCs w:val="24"/>
        </w:rPr>
        <w:t xml:space="preserve">chat remain on the landscape and in the streams. </w:t>
      </w:r>
    </w:p>
    <w:p w14:paraId="150EE7DF" w14:textId="36D69160" w:rsidR="003374A6" w:rsidRDefault="003374A6" w:rsidP="009670BC">
      <w:pPr>
        <w:spacing w:before="240" w:line="480" w:lineRule="auto"/>
        <w:ind w:firstLine="720"/>
        <w:jc w:val="both"/>
        <w:rPr>
          <w:rFonts w:ascii="Times New Roman" w:hAnsi="Times New Roman" w:cs="Times New Roman"/>
          <w:sz w:val="24"/>
          <w:szCs w:val="24"/>
        </w:rPr>
      </w:pPr>
      <w:r w:rsidRPr="000259C5">
        <w:rPr>
          <w:rFonts w:ascii="Times New Roman" w:hAnsi="Times New Roman" w:cs="Times New Roman"/>
          <w:sz w:val="24"/>
          <w:szCs w:val="24"/>
        </w:rPr>
        <w:t xml:space="preserve">The purpose of this </w:t>
      </w:r>
      <w:r w:rsidR="00A45597">
        <w:rPr>
          <w:rFonts w:ascii="Times New Roman" w:hAnsi="Times New Roman" w:cs="Times New Roman"/>
          <w:sz w:val="24"/>
          <w:szCs w:val="24"/>
        </w:rPr>
        <w:t>study</w:t>
      </w:r>
      <w:r w:rsidR="00A45597" w:rsidRPr="000259C5">
        <w:rPr>
          <w:rFonts w:ascii="Times New Roman" w:hAnsi="Times New Roman" w:cs="Times New Roman"/>
          <w:sz w:val="24"/>
          <w:szCs w:val="24"/>
        </w:rPr>
        <w:t xml:space="preserve"> </w:t>
      </w:r>
      <w:r w:rsidRPr="000259C5">
        <w:rPr>
          <w:rFonts w:ascii="Times New Roman" w:hAnsi="Times New Roman" w:cs="Times New Roman"/>
          <w:sz w:val="24"/>
          <w:szCs w:val="24"/>
        </w:rPr>
        <w:t xml:space="preserve">is to assess changes in trace metal and </w:t>
      </w:r>
      <w:r w:rsidR="00657D26">
        <w:rPr>
          <w:rFonts w:ascii="Times New Roman" w:hAnsi="Times New Roman" w:cs="Times New Roman"/>
          <w:sz w:val="24"/>
          <w:szCs w:val="24"/>
        </w:rPr>
        <w:t>OC</w:t>
      </w:r>
      <w:r w:rsidRPr="000259C5">
        <w:rPr>
          <w:rFonts w:ascii="Times New Roman" w:hAnsi="Times New Roman" w:cs="Times New Roman"/>
          <w:sz w:val="24"/>
          <w:szCs w:val="24"/>
        </w:rPr>
        <w:t xml:space="preserve"> concentrations in stream sediments </w:t>
      </w:r>
      <w:r>
        <w:rPr>
          <w:rFonts w:ascii="Times New Roman" w:hAnsi="Times New Roman" w:cs="Times New Roman"/>
          <w:sz w:val="24"/>
          <w:szCs w:val="24"/>
        </w:rPr>
        <w:t xml:space="preserve">from the 1988 report </w:t>
      </w:r>
      <w:r w:rsidR="00A45597">
        <w:rPr>
          <w:rFonts w:ascii="Times New Roman" w:hAnsi="Times New Roman" w:cs="Times New Roman"/>
          <w:sz w:val="24"/>
          <w:szCs w:val="24"/>
        </w:rPr>
        <w:t xml:space="preserve">by comparing </w:t>
      </w:r>
      <w:r>
        <w:rPr>
          <w:rFonts w:ascii="Times New Roman" w:hAnsi="Times New Roman" w:cs="Times New Roman"/>
          <w:sz w:val="24"/>
          <w:szCs w:val="24"/>
        </w:rPr>
        <w:t>samples collected in 2020, over</w:t>
      </w:r>
      <w:r w:rsidRPr="000259C5">
        <w:rPr>
          <w:rFonts w:ascii="Times New Roman" w:hAnsi="Times New Roman" w:cs="Times New Roman"/>
          <w:sz w:val="24"/>
          <w:szCs w:val="24"/>
        </w:rPr>
        <w:t xml:space="preserve"> </w:t>
      </w:r>
      <w:r>
        <w:rPr>
          <w:rFonts w:ascii="Times New Roman" w:hAnsi="Times New Roman" w:cs="Times New Roman"/>
          <w:sz w:val="24"/>
          <w:szCs w:val="24"/>
        </w:rPr>
        <w:t>35 years apart.</w:t>
      </w:r>
      <w:r w:rsidRPr="000259C5">
        <w:rPr>
          <w:rFonts w:ascii="Times New Roman" w:hAnsi="Times New Roman" w:cs="Times New Roman"/>
          <w:sz w:val="24"/>
          <w:szCs w:val="24"/>
        </w:rPr>
        <w:t xml:space="preserve"> The two hypotheses for this study are i) due to the extended time</w:t>
      </w:r>
      <w:r w:rsidR="00311635">
        <w:rPr>
          <w:rFonts w:ascii="Times New Roman" w:hAnsi="Times New Roman" w:cs="Times New Roman"/>
          <w:sz w:val="24"/>
          <w:szCs w:val="24"/>
        </w:rPr>
        <w:t xml:space="preserve"> </w:t>
      </w:r>
      <w:r w:rsidR="00E95BDD">
        <w:rPr>
          <w:rFonts w:ascii="Times New Roman" w:hAnsi="Times New Roman" w:cs="Times New Roman"/>
          <w:sz w:val="24"/>
          <w:szCs w:val="24"/>
        </w:rPr>
        <w:t>there has been</w:t>
      </w:r>
      <w:r w:rsidR="00681EE9">
        <w:rPr>
          <w:rFonts w:ascii="Times New Roman" w:hAnsi="Times New Roman" w:cs="Times New Roman"/>
          <w:sz w:val="24"/>
          <w:szCs w:val="24"/>
        </w:rPr>
        <w:t xml:space="preserve"> for, there is </w:t>
      </w:r>
      <w:r w:rsidRPr="000259C5">
        <w:rPr>
          <w:rFonts w:ascii="Times New Roman" w:hAnsi="Times New Roman" w:cs="Times New Roman"/>
          <w:sz w:val="24"/>
          <w:szCs w:val="24"/>
        </w:rPr>
        <w:t>an increase in trace metal concentrations</w:t>
      </w:r>
      <w:r w:rsidR="00E95BDD">
        <w:rPr>
          <w:rFonts w:ascii="Times New Roman" w:hAnsi="Times New Roman" w:cs="Times New Roman"/>
          <w:sz w:val="24"/>
          <w:szCs w:val="24"/>
        </w:rPr>
        <w:t>,</w:t>
      </w:r>
      <w:r w:rsidRPr="000259C5">
        <w:rPr>
          <w:rFonts w:ascii="Times New Roman" w:hAnsi="Times New Roman" w:cs="Times New Roman"/>
          <w:sz w:val="24"/>
          <w:szCs w:val="24"/>
        </w:rPr>
        <w:t xml:space="preserve"> as well as an increase in </w:t>
      </w:r>
      <w:r w:rsidR="00657D26">
        <w:rPr>
          <w:rFonts w:ascii="Times New Roman" w:hAnsi="Times New Roman" w:cs="Times New Roman"/>
          <w:sz w:val="24"/>
          <w:szCs w:val="24"/>
        </w:rPr>
        <w:t>OC</w:t>
      </w:r>
      <w:r w:rsidRPr="000259C5">
        <w:rPr>
          <w:rFonts w:ascii="Times New Roman" w:hAnsi="Times New Roman" w:cs="Times New Roman"/>
          <w:sz w:val="24"/>
          <w:szCs w:val="24"/>
        </w:rPr>
        <w:t xml:space="preserve"> in surface sediments and ii) the construction and operation of the </w:t>
      </w:r>
      <w:r>
        <w:rPr>
          <w:rFonts w:ascii="Times New Roman" w:hAnsi="Times New Roman" w:cs="Times New Roman"/>
          <w:sz w:val="24"/>
          <w:szCs w:val="24"/>
        </w:rPr>
        <w:t xml:space="preserve">MRPTS and SECPTS </w:t>
      </w:r>
      <w:r w:rsidR="00681EE9">
        <w:rPr>
          <w:rFonts w:ascii="Times New Roman" w:hAnsi="Times New Roman" w:cs="Times New Roman"/>
          <w:sz w:val="24"/>
          <w:szCs w:val="24"/>
        </w:rPr>
        <w:t>have</w:t>
      </w:r>
      <w:r w:rsidR="00681EE9" w:rsidRPr="000259C5">
        <w:rPr>
          <w:rFonts w:ascii="Times New Roman" w:hAnsi="Times New Roman" w:cs="Times New Roman"/>
          <w:sz w:val="24"/>
          <w:szCs w:val="24"/>
        </w:rPr>
        <w:t xml:space="preserve"> </w:t>
      </w:r>
      <w:r w:rsidRPr="000259C5">
        <w:rPr>
          <w:rFonts w:ascii="Times New Roman" w:hAnsi="Times New Roman" w:cs="Times New Roman"/>
          <w:sz w:val="24"/>
          <w:szCs w:val="24"/>
        </w:rPr>
        <w:t xml:space="preserve">decreased trace metal concentrations in </w:t>
      </w:r>
      <w:r w:rsidR="00681EE9" w:rsidRPr="000259C5">
        <w:rPr>
          <w:rFonts w:ascii="Times New Roman" w:hAnsi="Times New Roman" w:cs="Times New Roman"/>
          <w:sz w:val="24"/>
          <w:szCs w:val="24"/>
        </w:rPr>
        <w:t xml:space="preserve">sediments </w:t>
      </w:r>
      <w:r w:rsidRPr="000259C5">
        <w:rPr>
          <w:rFonts w:ascii="Times New Roman" w:hAnsi="Times New Roman" w:cs="Times New Roman"/>
          <w:sz w:val="24"/>
          <w:szCs w:val="24"/>
        </w:rPr>
        <w:t xml:space="preserve">downstream from the systems. To test </w:t>
      </w:r>
      <w:r w:rsidR="00561333">
        <w:rPr>
          <w:rFonts w:ascii="Times New Roman" w:hAnsi="Times New Roman" w:cs="Times New Roman"/>
          <w:sz w:val="24"/>
          <w:szCs w:val="24"/>
        </w:rPr>
        <w:t xml:space="preserve">the </w:t>
      </w:r>
      <w:r w:rsidRPr="000259C5">
        <w:rPr>
          <w:rFonts w:ascii="Times New Roman" w:hAnsi="Times New Roman" w:cs="Times New Roman"/>
          <w:sz w:val="24"/>
          <w:szCs w:val="24"/>
        </w:rPr>
        <w:t>hypotheses</w:t>
      </w:r>
      <w:r w:rsidR="00561333">
        <w:rPr>
          <w:rFonts w:ascii="Times New Roman" w:hAnsi="Times New Roman" w:cs="Times New Roman"/>
          <w:sz w:val="24"/>
          <w:szCs w:val="24"/>
        </w:rPr>
        <w:t xml:space="preserve">, first, </w:t>
      </w:r>
      <w:r w:rsidRPr="000259C5">
        <w:rPr>
          <w:rFonts w:ascii="Times New Roman" w:hAnsi="Times New Roman" w:cs="Times New Roman"/>
          <w:sz w:val="24"/>
          <w:szCs w:val="24"/>
        </w:rPr>
        <w:t xml:space="preserve">each original sampling location from the 1988 USGS report was revisited (Figure </w:t>
      </w:r>
      <w:r>
        <w:rPr>
          <w:rFonts w:ascii="Times New Roman" w:hAnsi="Times New Roman" w:cs="Times New Roman"/>
          <w:sz w:val="24"/>
          <w:szCs w:val="24"/>
        </w:rPr>
        <w:t>2.1</w:t>
      </w:r>
      <w:r w:rsidRPr="000259C5">
        <w:rPr>
          <w:rFonts w:ascii="Times New Roman" w:hAnsi="Times New Roman" w:cs="Times New Roman"/>
          <w:sz w:val="24"/>
          <w:szCs w:val="24"/>
        </w:rPr>
        <w:t>), sampled (if feasible)</w:t>
      </w:r>
      <w:r>
        <w:rPr>
          <w:rFonts w:ascii="Times New Roman" w:hAnsi="Times New Roman" w:cs="Times New Roman"/>
          <w:sz w:val="24"/>
          <w:szCs w:val="24"/>
        </w:rPr>
        <w:t>,</w:t>
      </w:r>
      <w:r w:rsidRPr="000259C5">
        <w:rPr>
          <w:rFonts w:ascii="Times New Roman" w:hAnsi="Times New Roman" w:cs="Times New Roman"/>
          <w:sz w:val="24"/>
          <w:szCs w:val="24"/>
        </w:rPr>
        <w:t xml:space="preserve"> and</w:t>
      </w:r>
      <w:r w:rsidR="00657D26">
        <w:rPr>
          <w:rFonts w:ascii="Times New Roman" w:hAnsi="Times New Roman" w:cs="Times New Roman"/>
          <w:sz w:val="24"/>
          <w:szCs w:val="24"/>
        </w:rPr>
        <w:t xml:space="preserve"> sediment</w:t>
      </w:r>
      <w:r w:rsidRPr="000259C5">
        <w:rPr>
          <w:rFonts w:ascii="Times New Roman" w:hAnsi="Times New Roman" w:cs="Times New Roman"/>
          <w:sz w:val="24"/>
          <w:szCs w:val="24"/>
        </w:rPr>
        <w:t xml:space="preserve"> </w:t>
      </w:r>
      <w:r w:rsidR="00681EE9">
        <w:rPr>
          <w:rFonts w:ascii="Times New Roman" w:hAnsi="Times New Roman" w:cs="Times New Roman"/>
          <w:sz w:val="24"/>
          <w:szCs w:val="24"/>
        </w:rPr>
        <w:t xml:space="preserve">samples were </w:t>
      </w:r>
      <w:r w:rsidRPr="000259C5">
        <w:rPr>
          <w:rFonts w:ascii="Times New Roman" w:hAnsi="Times New Roman" w:cs="Times New Roman"/>
          <w:sz w:val="24"/>
          <w:szCs w:val="24"/>
        </w:rPr>
        <w:t>chemically analyzed for the same suite of trace metals</w:t>
      </w:r>
      <w:r>
        <w:rPr>
          <w:rFonts w:ascii="Times New Roman" w:hAnsi="Times New Roman" w:cs="Times New Roman"/>
          <w:sz w:val="24"/>
          <w:szCs w:val="24"/>
        </w:rPr>
        <w:t xml:space="preserve"> and other constituents</w:t>
      </w:r>
      <w:r w:rsidRPr="000259C5">
        <w:rPr>
          <w:rFonts w:ascii="Times New Roman" w:hAnsi="Times New Roman" w:cs="Times New Roman"/>
          <w:sz w:val="24"/>
          <w:szCs w:val="24"/>
        </w:rPr>
        <w:t>.</w:t>
      </w:r>
      <w:r>
        <w:rPr>
          <w:rFonts w:ascii="Times New Roman" w:hAnsi="Times New Roman" w:cs="Times New Roman"/>
          <w:sz w:val="24"/>
          <w:szCs w:val="24"/>
        </w:rPr>
        <w:t xml:space="preserve"> The trace metals evaluated </w:t>
      </w:r>
      <w:r w:rsidR="00681EE9">
        <w:rPr>
          <w:rFonts w:ascii="Times New Roman" w:hAnsi="Times New Roman" w:cs="Times New Roman"/>
          <w:sz w:val="24"/>
          <w:szCs w:val="24"/>
        </w:rPr>
        <w:t xml:space="preserve">were </w:t>
      </w:r>
      <w:r>
        <w:rPr>
          <w:rFonts w:ascii="Times New Roman" w:hAnsi="Times New Roman" w:cs="Times New Roman"/>
          <w:sz w:val="24"/>
          <w:szCs w:val="24"/>
        </w:rPr>
        <w:t xml:space="preserve">Cd, copper (Cu), Fe, manganese (Mn), nickel (Ni), Pb, and Zn. Other measured analytes were S and </w:t>
      </w:r>
      <w:r w:rsidR="00657D26">
        <w:rPr>
          <w:rFonts w:ascii="Times New Roman" w:hAnsi="Times New Roman" w:cs="Times New Roman"/>
          <w:sz w:val="24"/>
          <w:szCs w:val="24"/>
        </w:rPr>
        <w:t>OC.</w:t>
      </w:r>
      <w:r>
        <w:rPr>
          <w:rFonts w:ascii="Times New Roman" w:hAnsi="Times New Roman" w:cs="Times New Roman"/>
          <w:sz w:val="24"/>
          <w:szCs w:val="24"/>
        </w:rPr>
        <w:t xml:space="preserve"> </w:t>
      </w:r>
      <w:r w:rsidR="00E95BDD">
        <w:rPr>
          <w:rFonts w:ascii="Times New Roman" w:hAnsi="Times New Roman" w:cs="Times New Roman"/>
          <w:sz w:val="24"/>
          <w:szCs w:val="24"/>
        </w:rPr>
        <w:t>Second, s</w:t>
      </w:r>
      <w:r w:rsidRPr="000259C5">
        <w:rPr>
          <w:rFonts w:ascii="Times New Roman" w:hAnsi="Times New Roman" w:cs="Times New Roman"/>
          <w:sz w:val="24"/>
          <w:szCs w:val="24"/>
        </w:rPr>
        <w:t xml:space="preserve">ample locations downstream from the PTS </w:t>
      </w:r>
      <w:r>
        <w:rPr>
          <w:rFonts w:ascii="Times New Roman" w:hAnsi="Times New Roman" w:cs="Times New Roman"/>
          <w:sz w:val="24"/>
          <w:szCs w:val="24"/>
        </w:rPr>
        <w:t xml:space="preserve">(Figure 2.2) </w:t>
      </w:r>
      <w:r w:rsidRPr="000259C5">
        <w:rPr>
          <w:rFonts w:ascii="Times New Roman" w:hAnsi="Times New Roman" w:cs="Times New Roman"/>
          <w:sz w:val="24"/>
          <w:szCs w:val="24"/>
        </w:rPr>
        <w:t xml:space="preserve">were evaluated for changes </w:t>
      </w:r>
      <w:r>
        <w:rPr>
          <w:rFonts w:ascii="Times New Roman" w:hAnsi="Times New Roman" w:cs="Times New Roman"/>
          <w:sz w:val="24"/>
          <w:szCs w:val="24"/>
        </w:rPr>
        <w:t>using both surface and depth</w:t>
      </w:r>
      <w:r w:rsidR="00681EE9">
        <w:rPr>
          <w:rFonts w:ascii="Times New Roman" w:hAnsi="Times New Roman" w:cs="Times New Roman"/>
          <w:sz w:val="24"/>
          <w:szCs w:val="24"/>
        </w:rPr>
        <w:t>-discrete</w:t>
      </w:r>
      <w:r>
        <w:rPr>
          <w:rFonts w:ascii="Times New Roman" w:hAnsi="Times New Roman" w:cs="Times New Roman"/>
          <w:sz w:val="24"/>
          <w:szCs w:val="24"/>
        </w:rPr>
        <w:t xml:space="preserve"> samples</w:t>
      </w:r>
      <w:r w:rsidR="00561333">
        <w:rPr>
          <w:rFonts w:ascii="Times New Roman" w:hAnsi="Times New Roman" w:cs="Times New Roman"/>
          <w:sz w:val="24"/>
          <w:szCs w:val="24"/>
        </w:rPr>
        <w:t>,</w:t>
      </w:r>
      <w:r>
        <w:rPr>
          <w:rFonts w:ascii="Times New Roman" w:hAnsi="Times New Roman" w:cs="Times New Roman"/>
          <w:sz w:val="24"/>
          <w:szCs w:val="24"/>
        </w:rPr>
        <w:t xml:space="preserve"> as well as comparing</w:t>
      </w:r>
      <w:r w:rsidRPr="000259C5">
        <w:rPr>
          <w:rFonts w:ascii="Times New Roman" w:hAnsi="Times New Roman" w:cs="Times New Roman"/>
          <w:sz w:val="24"/>
          <w:szCs w:val="24"/>
        </w:rPr>
        <w:t xml:space="preserve"> the changes observed </w:t>
      </w:r>
      <w:r>
        <w:rPr>
          <w:rFonts w:ascii="Times New Roman" w:hAnsi="Times New Roman" w:cs="Times New Roman"/>
          <w:sz w:val="24"/>
          <w:szCs w:val="24"/>
        </w:rPr>
        <w:t xml:space="preserve">below PTS to </w:t>
      </w:r>
      <w:r w:rsidRPr="000259C5">
        <w:rPr>
          <w:rFonts w:ascii="Times New Roman" w:hAnsi="Times New Roman" w:cs="Times New Roman"/>
          <w:sz w:val="24"/>
          <w:szCs w:val="24"/>
        </w:rPr>
        <w:t>all other sampling locations without passive treatment</w:t>
      </w:r>
      <w:r>
        <w:rPr>
          <w:rFonts w:ascii="Times New Roman" w:hAnsi="Times New Roman" w:cs="Times New Roman"/>
          <w:sz w:val="24"/>
          <w:szCs w:val="24"/>
        </w:rPr>
        <w:t xml:space="preserve">. </w:t>
      </w:r>
      <w:r w:rsidRPr="000259C5">
        <w:rPr>
          <w:rFonts w:ascii="Times New Roman" w:hAnsi="Times New Roman" w:cs="Times New Roman"/>
          <w:sz w:val="24"/>
          <w:szCs w:val="24"/>
        </w:rPr>
        <w:t xml:space="preserve">The USGS </w:t>
      </w:r>
      <w:r w:rsidR="00E95BDD">
        <w:rPr>
          <w:rFonts w:ascii="Times New Roman" w:hAnsi="Times New Roman" w:cs="Times New Roman"/>
          <w:sz w:val="24"/>
          <w:szCs w:val="24"/>
        </w:rPr>
        <w:t>report</w:t>
      </w:r>
      <w:r w:rsidRPr="000259C5">
        <w:rPr>
          <w:rFonts w:ascii="Times New Roman" w:hAnsi="Times New Roman" w:cs="Times New Roman"/>
          <w:sz w:val="24"/>
          <w:szCs w:val="24"/>
        </w:rPr>
        <w:t xml:space="preserve"> </w:t>
      </w:r>
      <w:r>
        <w:rPr>
          <w:rFonts w:ascii="Times New Roman" w:hAnsi="Times New Roman" w:cs="Times New Roman"/>
          <w:sz w:val="24"/>
          <w:szCs w:val="24"/>
        </w:rPr>
        <w:t xml:space="preserve">used in this study is far from the only </w:t>
      </w:r>
      <w:r w:rsidRPr="000259C5">
        <w:rPr>
          <w:rFonts w:ascii="Times New Roman" w:hAnsi="Times New Roman" w:cs="Times New Roman"/>
          <w:sz w:val="24"/>
          <w:szCs w:val="24"/>
        </w:rPr>
        <w:t xml:space="preserve">sediment investigation having occurred in the </w:t>
      </w:r>
      <w:r>
        <w:rPr>
          <w:rFonts w:ascii="Times New Roman" w:hAnsi="Times New Roman" w:cs="Times New Roman"/>
          <w:sz w:val="24"/>
          <w:szCs w:val="24"/>
        </w:rPr>
        <w:t>region</w:t>
      </w:r>
      <w:r w:rsidR="00561333">
        <w:rPr>
          <w:rFonts w:ascii="Times New Roman" w:hAnsi="Times New Roman" w:cs="Times New Roman"/>
          <w:sz w:val="24"/>
          <w:szCs w:val="24"/>
        </w:rPr>
        <w:t>;</w:t>
      </w:r>
      <w:r w:rsidRPr="000259C5">
        <w:rPr>
          <w:rFonts w:ascii="Times New Roman" w:hAnsi="Times New Roman" w:cs="Times New Roman"/>
          <w:sz w:val="24"/>
          <w:szCs w:val="24"/>
        </w:rPr>
        <w:t xml:space="preserve"> however, it does provide a snapshot of the trace metal contamination during the mid-1980s that can be used to compare the snapshot of 2020 trace metal </w:t>
      </w:r>
      <w:r>
        <w:rPr>
          <w:rFonts w:ascii="Times New Roman" w:hAnsi="Times New Roman" w:cs="Times New Roman"/>
          <w:sz w:val="24"/>
          <w:szCs w:val="24"/>
        </w:rPr>
        <w:t>contamination</w:t>
      </w:r>
      <w:r w:rsidRPr="000259C5">
        <w:rPr>
          <w:rFonts w:ascii="Times New Roman" w:hAnsi="Times New Roman" w:cs="Times New Roman"/>
          <w:sz w:val="24"/>
          <w:szCs w:val="24"/>
        </w:rPr>
        <w:t xml:space="preserve">. </w:t>
      </w:r>
    </w:p>
    <w:p w14:paraId="77E21DF1" w14:textId="77777777" w:rsidR="003374A6" w:rsidRDefault="003374A6" w:rsidP="003374A6">
      <w:pPr>
        <w:spacing w:line="480" w:lineRule="auto"/>
        <w:jc w:val="both"/>
        <w:rPr>
          <w:rFonts w:ascii="Times New Roman" w:hAnsi="Times New Roman" w:cs="Times New Roman"/>
          <w:sz w:val="24"/>
          <w:szCs w:val="24"/>
        </w:rPr>
      </w:pPr>
      <w:r>
        <w:rPr>
          <w:noProof/>
        </w:rPr>
        <w:lastRenderedPageBreak/>
        <mc:AlternateContent>
          <mc:Choice Requires="wpg">
            <w:drawing>
              <wp:anchor distT="0" distB="0" distL="114300" distR="114300" simplePos="0" relativeHeight="251722752" behindDoc="0" locked="0" layoutInCell="1" allowOverlap="1" wp14:anchorId="7C378709" wp14:editId="06E868CB">
                <wp:simplePos x="0" y="0"/>
                <wp:positionH relativeFrom="column">
                  <wp:posOffset>11220</wp:posOffset>
                </wp:positionH>
                <wp:positionV relativeFrom="paragraph">
                  <wp:posOffset>0</wp:posOffset>
                </wp:positionV>
                <wp:extent cx="5931535" cy="5653405"/>
                <wp:effectExtent l="0" t="0" r="0" b="4445"/>
                <wp:wrapNone/>
                <wp:docPr id="10" name="Group 10"/>
                <wp:cNvGraphicFramePr/>
                <a:graphic xmlns:a="http://schemas.openxmlformats.org/drawingml/2006/main">
                  <a:graphicData uri="http://schemas.microsoft.com/office/word/2010/wordprocessingGroup">
                    <wpg:wgp>
                      <wpg:cNvGrpSpPr/>
                      <wpg:grpSpPr>
                        <a:xfrm>
                          <a:off x="0" y="0"/>
                          <a:ext cx="5931535" cy="5653405"/>
                          <a:chOff x="0" y="0"/>
                          <a:chExt cx="5931535" cy="5653405"/>
                        </a:xfrm>
                      </wpg:grpSpPr>
                      <pic:pic xmlns:pic="http://schemas.openxmlformats.org/drawingml/2006/picture">
                        <pic:nvPicPr>
                          <pic:cNvPr id="28" name="Picture 28"/>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31535" cy="5653405"/>
                          </a:xfrm>
                          <a:prstGeom prst="rect">
                            <a:avLst/>
                          </a:prstGeom>
                          <a:noFill/>
                          <a:ln>
                            <a:noFill/>
                          </a:ln>
                        </pic:spPr>
                      </pic:pic>
                      <wpg:grpSp>
                        <wpg:cNvPr id="48" name="Group 48"/>
                        <wpg:cNvGrpSpPr/>
                        <wpg:grpSpPr>
                          <a:xfrm>
                            <a:off x="2924934" y="129026"/>
                            <a:ext cx="621372" cy="3434573"/>
                            <a:chOff x="0" y="0"/>
                            <a:chExt cx="621372" cy="3434573"/>
                          </a:xfrm>
                        </wpg:grpSpPr>
                        <wps:wsp>
                          <wps:cNvPr id="54" name="Rectangle 54"/>
                          <wps:cNvSpPr/>
                          <wps:spPr>
                            <a:xfrm>
                              <a:off x="7830" y="254662"/>
                              <a:ext cx="453224" cy="508883"/>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Straight Connector 62"/>
                          <wps:cNvCnPr/>
                          <wps:spPr>
                            <a:xfrm flipV="1">
                              <a:off x="0" y="0"/>
                              <a:ext cx="612251" cy="2464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3" name="Straight Connector 63"/>
                          <wps:cNvCnPr/>
                          <wps:spPr>
                            <a:xfrm flipV="1">
                              <a:off x="454395" y="246832"/>
                              <a:ext cx="158915" cy="7951"/>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4" name="Straight Connector 64"/>
                          <wps:cNvCnPr/>
                          <wps:spPr>
                            <a:xfrm>
                              <a:off x="5610" y="762935"/>
                              <a:ext cx="604023" cy="2671638"/>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5" name="Straight Connector 65"/>
                          <wps:cNvCnPr/>
                          <wps:spPr>
                            <a:xfrm>
                              <a:off x="454395" y="746105"/>
                              <a:ext cx="166977" cy="230919"/>
                            </a:xfrm>
                            <a:prstGeom prst="line">
                              <a:avLst/>
                            </a:prstGeom>
                            <a:ln w="19050"/>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w16sdtdh="http://schemas.microsoft.com/office/word/2020/wordml/sdtdatahash">
            <w:pict>
              <v:group w14:anchorId="42AE6CAE" id="Group 10" o:spid="_x0000_s1026" style="position:absolute;margin-left:.9pt;margin-top:0;width:467.05pt;height:445.15pt;z-index:251722752" coordsize="59315,565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width:59315;height:56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">
                  <v:imagedata r:id="rId73" o:title=""/>
                </v:shape>
                <v:group id="Group 48" o:spid="_x0000_s1028" style="position:absolute;left:29249;top:1290;width:6214;height:34345" coordsize="6213,3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54" o:spid="_x0000_s1029" style="position:absolute;left:78;top:2546;width:4532;height:5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" filled="f" strokecolor="black [3213]" strokeweight="2.25pt"/>
                  <v:line id="Straight Connector 62" o:spid="_x0000_s1030" style="position:absolute;flip:y;visibility:visible;mso-wrap-style:square" from="0,0" to="6122,2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" strokecolor="black [3200]" strokeweight="1.5pt">
                    <v:stroke joinstyle="miter"/>
                  </v:line>
                  <v:line id="Straight Connector 63" o:spid="_x0000_s1031" style="position:absolute;flip:y;visibility:visible;mso-wrap-style:square" from="4543,2468" to="6133,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" strokecolor="black [3200]" strokeweight="1.5pt">
                    <v:stroke joinstyle="miter"/>
                  </v:line>
                  <v:line id="Straight Connector 64" o:spid="_x0000_s1032" style="position:absolute;visibility:visible;mso-wrap-style:square" from="56,7629" to="6096,34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" strokecolor="black [3200]" strokeweight="1.5pt">
                    <v:stroke joinstyle="miter"/>
                  </v:line>
                  <v:line id="Straight Connector 65" o:spid="_x0000_s1033" style="position:absolute;visibility:visible;mso-wrap-style:square" from="4543,7461" to="6213,9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" strokecolor="black [3200]" strokeweight="1.5pt">
                    <v:stroke joinstyle="miter"/>
                  </v:line>
                </v:group>
              </v:group>
            </w:pict>
          </mc:Fallback>
        </mc:AlternateContent>
      </w:r>
      <w:r>
        <w:rPr>
          <w:noProof/>
        </w:rPr>
        <mc:AlternateContent>
          <mc:Choice Requires="wps">
            <w:drawing>
              <wp:anchor distT="0" distB="0" distL="114300" distR="114300" simplePos="0" relativeHeight="251701248" behindDoc="1" locked="0" layoutInCell="1" allowOverlap="1" wp14:anchorId="4C908D27" wp14:editId="1D08EFC4">
                <wp:simplePos x="0" y="0"/>
                <wp:positionH relativeFrom="margin">
                  <wp:align>right</wp:align>
                </wp:positionH>
                <wp:positionV relativeFrom="paragraph">
                  <wp:posOffset>5688827</wp:posOffset>
                </wp:positionV>
                <wp:extent cx="5943600" cy="635"/>
                <wp:effectExtent l="0" t="0" r="0" b="8890"/>
                <wp:wrapTight wrapText="bothSides">
                  <wp:wrapPolygon edited="0">
                    <wp:start x="0" y="0"/>
                    <wp:lineTo x="0" y="21110"/>
                    <wp:lineTo x="21531" y="21110"/>
                    <wp:lineTo x="21531"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7AA42BE" w14:textId="08728F00" w:rsidR="00D55110" w:rsidRPr="00AA5F66" w:rsidRDefault="00D55110" w:rsidP="003374A6">
                            <w:pPr>
                              <w:pStyle w:val="Caption"/>
                              <w:rPr>
                                <w:rFonts w:ascii="Times New Roman" w:hAnsi="Times New Roman" w:cs="Times New Roman"/>
                                <w:i w:val="0"/>
                                <w:iCs w:val="0"/>
                                <w:color w:val="auto"/>
                                <w:sz w:val="24"/>
                                <w:szCs w:val="24"/>
                              </w:rPr>
                            </w:pPr>
                            <w:bookmarkStart w:id="39" w:name="_Toc63936286"/>
                            <w:bookmarkStart w:id="40" w:name="_Toc69636754"/>
                            <w:bookmarkStart w:id="41" w:name="_Toc71709762"/>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Area of study and sampling locations for surface sediments on and near Tar Creek, surface waters of importance, and mine drainage discharge locations</w:t>
                            </w:r>
                            <w:bookmarkEnd w:id="39"/>
                            <w:bookmarkEnd w:id="40"/>
                            <w:bookmarkEnd w:id="41"/>
                            <w:r w:rsidRPr="00AA5F66">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908D27" id="Text Box 18" o:spid="_x0000_s1028" type="#_x0000_t202" style="position:absolute;left:0;text-align:left;margin-left:416.8pt;margin-top:447.95pt;width:468pt;height:.05pt;z-index:-2516152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" stroked="f">
                <v:textbox style="mso-fit-shape-to-text:t" inset="0,0,0,0">
                  <w:txbxContent>
                    <w:p w14:paraId="67AA42BE" w14:textId="08728F00" w:rsidR="00D55110" w:rsidRPr="00AA5F66" w:rsidRDefault="00D55110" w:rsidP="003374A6">
                      <w:pPr>
                        <w:pStyle w:val="Caption"/>
                        <w:rPr>
                          <w:rFonts w:ascii="Times New Roman" w:hAnsi="Times New Roman" w:cs="Times New Roman"/>
                          <w:i w:val="0"/>
                          <w:iCs w:val="0"/>
                          <w:color w:val="auto"/>
                          <w:sz w:val="24"/>
                          <w:szCs w:val="24"/>
                        </w:rPr>
                      </w:pPr>
                      <w:bookmarkStart w:id="42" w:name="_Toc63936286"/>
                      <w:bookmarkStart w:id="43" w:name="_Toc69636754"/>
                      <w:bookmarkStart w:id="44" w:name="_Toc71709762"/>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Area of study and sampling locations for surface sediments on and near Tar Creek, surface waters of importance, and mine drainage discharge locations</w:t>
                      </w:r>
                      <w:bookmarkEnd w:id="42"/>
                      <w:bookmarkEnd w:id="43"/>
                      <w:bookmarkEnd w:id="44"/>
                      <w:r w:rsidRPr="00AA5F66">
                        <w:rPr>
                          <w:rFonts w:ascii="Times New Roman" w:hAnsi="Times New Roman" w:cs="Times New Roman"/>
                          <w:i w:val="0"/>
                          <w:iCs w:val="0"/>
                          <w:color w:val="auto"/>
                          <w:sz w:val="24"/>
                          <w:szCs w:val="24"/>
                        </w:rPr>
                        <w:t xml:space="preserve"> </w:t>
                      </w:r>
                    </w:p>
                  </w:txbxContent>
                </v:textbox>
                <w10:wrap type="tight" anchorx="margin"/>
              </v:shape>
            </w:pict>
          </mc:Fallback>
        </mc:AlternateContent>
      </w:r>
    </w:p>
    <w:p w14:paraId="38A38EC7" w14:textId="77777777" w:rsidR="003374A6" w:rsidRPr="000259C5" w:rsidRDefault="003374A6" w:rsidP="003374A6">
      <w:pPr>
        <w:spacing w:line="480" w:lineRule="auto"/>
        <w:jc w:val="both"/>
        <w:rPr>
          <w:rFonts w:ascii="Times New Roman" w:hAnsi="Times New Roman" w:cs="Times New Roman"/>
          <w:sz w:val="24"/>
          <w:szCs w:val="24"/>
        </w:rPr>
      </w:pPr>
    </w:p>
    <w:p w14:paraId="75A9353E" w14:textId="77777777" w:rsidR="003374A6" w:rsidRDefault="003374A6" w:rsidP="003374A6">
      <w:pPr>
        <w:rPr>
          <w:rFonts w:asciiTheme="majorHAnsi" w:eastAsiaTheme="majorEastAsia" w:hAnsiTheme="majorHAnsi" w:cstheme="majorBidi"/>
          <w:color w:val="C00000"/>
          <w:sz w:val="26"/>
          <w:szCs w:val="26"/>
        </w:rPr>
      </w:pPr>
      <w:r>
        <w:br w:type="page"/>
      </w:r>
    </w:p>
    <w:p w14:paraId="776C7A44" w14:textId="36557006" w:rsidR="003374A6" w:rsidRDefault="004B29C7" w:rsidP="003374A6">
      <w:pPr>
        <w:rPr>
          <w:rFonts w:asciiTheme="majorHAnsi" w:eastAsiaTheme="majorEastAsia" w:hAnsiTheme="majorHAnsi" w:cstheme="majorBidi"/>
          <w:color w:val="C00000"/>
          <w:sz w:val="26"/>
          <w:szCs w:val="26"/>
        </w:rPr>
      </w:pPr>
      <w:r>
        <w:rPr>
          <w:noProof/>
        </w:rPr>
        <w:lastRenderedPageBreak/>
        <mc:AlternateContent>
          <mc:Choice Requires="wps">
            <w:drawing>
              <wp:anchor distT="0" distB="0" distL="114300" distR="114300" simplePos="0" relativeHeight="251702272" behindDoc="1" locked="0" layoutInCell="1" allowOverlap="1" wp14:anchorId="33D04C01" wp14:editId="7AE2F8A2">
                <wp:simplePos x="0" y="0"/>
                <wp:positionH relativeFrom="margin">
                  <wp:align>right</wp:align>
                </wp:positionH>
                <wp:positionV relativeFrom="paragraph">
                  <wp:posOffset>5995035</wp:posOffset>
                </wp:positionV>
                <wp:extent cx="5953125" cy="635"/>
                <wp:effectExtent l="0" t="0" r="9525" b="635"/>
                <wp:wrapTight wrapText="bothSides">
                  <wp:wrapPolygon edited="0">
                    <wp:start x="0" y="0"/>
                    <wp:lineTo x="0" y="20947"/>
                    <wp:lineTo x="21565" y="20947"/>
                    <wp:lineTo x="21565"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5953125" cy="635"/>
                        </a:xfrm>
                        <a:prstGeom prst="rect">
                          <a:avLst/>
                        </a:prstGeom>
                        <a:solidFill>
                          <a:prstClr val="white"/>
                        </a:solidFill>
                        <a:ln>
                          <a:noFill/>
                        </a:ln>
                      </wps:spPr>
                      <wps:txbx>
                        <w:txbxContent>
                          <w:p w14:paraId="09CF667E" w14:textId="10380A64" w:rsidR="00D55110" w:rsidRPr="00AA5F66" w:rsidRDefault="00D55110" w:rsidP="003374A6">
                            <w:pPr>
                              <w:pStyle w:val="Caption"/>
                              <w:rPr>
                                <w:rFonts w:ascii="Times New Roman" w:hAnsi="Times New Roman" w:cs="Times New Roman"/>
                                <w:i w:val="0"/>
                                <w:iCs w:val="0"/>
                                <w:color w:val="auto"/>
                                <w:sz w:val="24"/>
                                <w:szCs w:val="24"/>
                              </w:rPr>
                            </w:pPr>
                            <w:bookmarkStart w:id="45" w:name="_Toc63936287"/>
                            <w:bookmarkStart w:id="46" w:name="_Toc69636755"/>
                            <w:bookmarkStart w:id="47" w:name="_Toc71709763"/>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Locations of Mayer Ranch and Southeast Commerce Passive Treatment Systems (with mine drainage discharge locations) on the Unnamed Tributary in comparison to sample collection locations downstream of the systems</w:t>
                            </w:r>
                            <w:bookmarkEnd w:id="45"/>
                            <w:bookmarkEnd w:id="46"/>
                            <w:bookmarkEnd w:id="47"/>
                            <w:r w:rsidRPr="00AA5F66">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D04C01" id="Text Box 29" o:spid="_x0000_s1029" type="#_x0000_t202" style="position:absolute;margin-left:417.55pt;margin-top:472.05pt;width:468.75pt;height:.05pt;z-index:-2516142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" stroked="f">
                <v:textbox style="mso-fit-shape-to-text:t" inset="0,0,0,0">
                  <w:txbxContent>
                    <w:p w14:paraId="09CF667E" w14:textId="10380A64" w:rsidR="00D55110" w:rsidRPr="00AA5F66" w:rsidRDefault="00D55110" w:rsidP="003374A6">
                      <w:pPr>
                        <w:pStyle w:val="Caption"/>
                        <w:rPr>
                          <w:rFonts w:ascii="Times New Roman" w:hAnsi="Times New Roman" w:cs="Times New Roman"/>
                          <w:i w:val="0"/>
                          <w:iCs w:val="0"/>
                          <w:color w:val="auto"/>
                          <w:sz w:val="24"/>
                          <w:szCs w:val="24"/>
                        </w:rPr>
                      </w:pPr>
                      <w:bookmarkStart w:id="48" w:name="_Toc63936287"/>
                      <w:bookmarkStart w:id="49" w:name="_Toc69636755"/>
                      <w:bookmarkStart w:id="50" w:name="_Toc71709763"/>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Locations of Mayer Ranch and Southeast Commerce Passive Treatment Systems (with mine drainage discharge locations) on the Unnamed Tributary in comparison to sample collection locations downstream of the systems</w:t>
                      </w:r>
                      <w:bookmarkEnd w:id="48"/>
                      <w:bookmarkEnd w:id="49"/>
                      <w:bookmarkEnd w:id="50"/>
                      <w:r w:rsidRPr="00AA5F66">
                        <w:rPr>
                          <w:rFonts w:ascii="Times New Roman" w:hAnsi="Times New Roman" w:cs="Times New Roman"/>
                          <w:i w:val="0"/>
                          <w:iCs w:val="0"/>
                          <w:color w:val="auto"/>
                          <w:sz w:val="24"/>
                          <w:szCs w:val="24"/>
                        </w:rPr>
                        <w:t xml:space="preserve"> </w:t>
                      </w:r>
                    </w:p>
                  </w:txbxContent>
                </v:textbox>
                <w10:wrap type="tight" anchorx="margin"/>
              </v:shape>
            </w:pict>
          </mc:Fallback>
        </mc:AlternateContent>
      </w:r>
      <w:r>
        <w:rPr>
          <w:noProof/>
        </w:rPr>
        <w:drawing>
          <wp:anchor distT="0" distB="0" distL="114300" distR="114300" simplePos="0" relativeHeight="251895808" behindDoc="1" locked="0" layoutInCell="1" allowOverlap="1" wp14:anchorId="767EA504" wp14:editId="70695529">
            <wp:simplePos x="0" y="0"/>
            <wp:positionH relativeFrom="margin">
              <wp:align>right</wp:align>
            </wp:positionH>
            <wp:positionV relativeFrom="paragraph">
              <wp:posOffset>0</wp:posOffset>
            </wp:positionV>
            <wp:extent cx="5934075" cy="5934075"/>
            <wp:effectExtent l="0" t="0" r="9525" b="9525"/>
            <wp:wrapTight wrapText="bothSides">
              <wp:wrapPolygon edited="0">
                <wp:start x="0" y="0"/>
                <wp:lineTo x="0" y="21565"/>
                <wp:lineTo x="21565" y="21565"/>
                <wp:lineTo x="21565"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anchor>
        </w:drawing>
      </w:r>
      <w:r w:rsidR="003374A6">
        <w:br w:type="page"/>
      </w:r>
    </w:p>
    <w:p w14:paraId="179B6E87" w14:textId="7EE47D9E" w:rsidR="003374A6" w:rsidRDefault="003374A6" w:rsidP="003374A6">
      <w:pPr>
        <w:pStyle w:val="Heading2"/>
      </w:pPr>
      <w:bookmarkStart w:id="51" w:name="_Toc63936309"/>
      <w:bookmarkStart w:id="52" w:name="_Toc63938505"/>
      <w:bookmarkStart w:id="53" w:name="_Toc71709695"/>
      <w:r>
        <w:lastRenderedPageBreak/>
        <w:t>2</w:t>
      </w:r>
      <w:r w:rsidRPr="00E50C88">
        <w:t>.2 Methods</w:t>
      </w:r>
      <w:r>
        <w:t xml:space="preserve"> and Materials</w:t>
      </w:r>
      <w:bookmarkEnd w:id="51"/>
      <w:bookmarkEnd w:id="52"/>
      <w:bookmarkEnd w:id="53"/>
    </w:p>
    <w:p w14:paraId="1EB423CA" w14:textId="21AD2A34" w:rsidR="00FC5547" w:rsidRPr="00FC5547" w:rsidRDefault="00FC5547" w:rsidP="00FC5547">
      <w:pPr>
        <w:pStyle w:val="Heading3"/>
        <w:ind w:firstLine="720"/>
      </w:pPr>
      <w:bookmarkStart w:id="54" w:name="_Toc63938506"/>
      <w:bookmarkStart w:id="55" w:name="_Toc71709696"/>
      <w:r>
        <w:t>2.2.1 Sediment Collection and Analysis Methods</w:t>
      </w:r>
      <w:bookmarkEnd w:id="54"/>
      <w:bookmarkEnd w:id="55"/>
    </w:p>
    <w:p w14:paraId="40EBF334" w14:textId="04D78840" w:rsidR="003374A6" w:rsidRPr="009F5071" w:rsidRDefault="003374A6" w:rsidP="003374A6">
      <w:pPr>
        <w:spacing w:after="0" w:line="480" w:lineRule="auto"/>
        <w:jc w:val="both"/>
        <w:rPr>
          <w:rFonts w:ascii="Times New Roman" w:hAnsi="Times New Roman" w:cs="Times New Roman"/>
          <w:sz w:val="24"/>
          <w:szCs w:val="24"/>
        </w:rPr>
      </w:pPr>
      <w:r>
        <w:tab/>
      </w:r>
      <w:r w:rsidRPr="009F5071">
        <w:rPr>
          <w:rFonts w:ascii="Times New Roman" w:hAnsi="Times New Roman" w:cs="Times New Roman"/>
          <w:sz w:val="24"/>
          <w:szCs w:val="24"/>
        </w:rPr>
        <w:t xml:space="preserve">To </w:t>
      </w:r>
      <w:r w:rsidR="00561333">
        <w:rPr>
          <w:rFonts w:ascii="Times New Roman" w:hAnsi="Times New Roman" w:cs="Times New Roman"/>
          <w:sz w:val="24"/>
          <w:szCs w:val="24"/>
        </w:rPr>
        <w:t xml:space="preserve">provide </w:t>
      </w:r>
      <w:r w:rsidRPr="009F5071">
        <w:rPr>
          <w:rFonts w:ascii="Times New Roman" w:hAnsi="Times New Roman" w:cs="Times New Roman"/>
          <w:sz w:val="24"/>
          <w:szCs w:val="24"/>
        </w:rPr>
        <w:t xml:space="preserve">the </w:t>
      </w:r>
      <w:r w:rsidR="002221E0">
        <w:rPr>
          <w:rFonts w:ascii="Times New Roman" w:hAnsi="Times New Roman" w:cs="Times New Roman"/>
          <w:sz w:val="24"/>
          <w:szCs w:val="24"/>
        </w:rPr>
        <w:t>most valid</w:t>
      </w:r>
      <w:r w:rsidR="002221E0" w:rsidRPr="009F5071">
        <w:rPr>
          <w:rFonts w:ascii="Times New Roman" w:hAnsi="Times New Roman" w:cs="Times New Roman"/>
          <w:sz w:val="24"/>
          <w:szCs w:val="24"/>
        </w:rPr>
        <w:t xml:space="preserve"> </w:t>
      </w:r>
      <w:r w:rsidRPr="009F5071">
        <w:rPr>
          <w:rFonts w:ascii="Times New Roman" w:hAnsi="Times New Roman" w:cs="Times New Roman"/>
          <w:sz w:val="24"/>
          <w:szCs w:val="24"/>
        </w:rPr>
        <w:t>opportunity to compare data</w:t>
      </w:r>
      <w:r w:rsidR="00561333">
        <w:rPr>
          <w:rFonts w:ascii="Times New Roman" w:hAnsi="Times New Roman" w:cs="Times New Roman"/>
          <w:sz w:val="24"/>
          <w:szCs w:val="24"/>
        </w:rPr>
        <w:t xml:space="preserve">, both the sample </w:t>
      </w:r>
      <w:r w:rsidRPr="009F5071">
        <w:rPr>
          <w:rFonts w:ascii="Times New Roman" w:hAnsi="Times New Roman" w:cs="Times New Roman"/>
          <w:sz w:val="24"/>
          <w:szCs w:val="24"/>
        </w:rPr>
        <w:t xml:space="preserve">collection and analysis methods </w:t>
      </w:r>
      <w:r w:rsidR="002221E0">
        <w:rPr>
          <w:rFonts w:ascii="Times New Roman" w:hAnsi="Times New Roman" w:cs="Times New Roman"/>
          <w:sz w:val="24"/>
          <w:szCs w:val="24"/>
        </w:rPr>
        <w:t xml:space="preserve">in 2020 </w:t>
      </w:r>
      <w:r w:rsidRPr="009F5071">
        <w:rPr>
          <w:rFonts w:ascii="Times New Roman" w:hAnsi="Times New Roman" w:cs="Times New Roman"/>
          <w:sz w:val="24"/>
          <w:szCs w:val="24"/>
        </w:rPr>
        <w:t xml:space="preserve">were </w:t>
      </w:r>
      <w:r w:rsidR="00B95DD2">
        <w:rPr>
          <w:rFonts w:ascii="Times New Roman" w:hAnsi="Times New Roman" w:cs="Times New Roman"/>
          <w:sz w:val="24"/>
          <w:szCs w:val="24"/>
        </w:rPr>
        <w:t>mimicked</w:t>
      </w:r>
      <w:r w:rsidRPr="009F5071">
        <w:rPr>
          <w:rFonts w:ascii="Times New Roman" w:hAnsi="Times New Roman" w:cs="Times New Roman"/>
          <w:sz w:val="24"/>
          <w:szCs w:val="24"/>
        </w:rPr>
        <w:t xml:space="preserve"> as closely as possible</w:t>
      </w:r>
      <w:r w:rsidR="002221E0">
        <w:rPr>
          <w:rFonts w:ascii="Times New Roman" w:hAnsi="Times New Roman" w:cs="Times New Roman"/>
          <w:sz w:val="24"/>
          <w:szCs w:val="24"/>
        </w:rPr>
        <w:t xml:space="preserve"> to those of the </w:t>
      </w:r>
      <w:r w:rsidR="00E95BDD">
        <w:rPr>
          <w:rFonts w:ascii="Times New Roman" w:hAnsi="Times New Roman" w:cs="Times New Roman"/>
          <w:sz w:val="24"/>
          <w:szCs w:val="24"/>
        </w:rPr>
        <w:t>1988 USGS study</w:t>
      </w:r>
      <w:r w:rsidR="00B95DD2">
        <w:rPr>
          <w:rFonts w:ascii="Times New Roman" w:hAnsi="Times New Roman" w:cs="Times New Roman"/>
          <w:sz w:val="24"/>
          <w:szCs w:val="24"/>
        </w:rPr>
        <w:t>.</w:t>
      </w:r>
      <w:r w:rsidRPr="009F5071">
        <w:rPr>
          <w:rFonts w:ascii="Times New Roman" w:hAnsi="Times New Roman" w:cs="Times New Roman"/>
          <w:sz w:val="24"/>
          <w:szCs w:val="24"/>
        </w:rPr>
        <w:t xml:space="preserve"> Sample locations from the 1988 report were visited in June of 2020</w:t>
      </w:r>
      <w:r>
        <w:rPr>
          <w:rFonts w:ascii="Times New Roman" w:hAnsi="Times New Roman" w:cs="Times New Roman"/>
          <w:sz w:val="24"/>
          <w:szCs w:val="24"/>
        </w:rPr>
        <w:t xml:space="preserve"> for resampling</w:t>
      </w:r>
      <w:r w:rsidRPr="009F5071">
        <w:rPr>
          <w:rFonts w:ascii="Times New Roman" w:hAnsi="Times New Roman" w:cs="Times New Roman"/>
          <w:sz w:val="24"/>
          <w:szCs w:val="24"/>
        </w:rPr>
        <w:t xml:space="preserve">. </w:t>
      </w:r>
      <w:r w:rsidR="00B95DD2">
        <w:rPr>
          <w:rFonts w:ascii="Times New Roman" w:hAnsi="Times New Roman" w:cs="Times New Roman"/>
          <w:sz w:val="24"/>
          <w:szCs w:val="24"/>
        </w:rPr>
        <w:t>In several locations, s</w:t>
      </w:r>
      <w:r>
        <w:rPr>
          <w:rFonts w:ascii="Times New Roman" w:hAnsi="Times New Roman" w:cs="Times New Roman"/>
          <w:sz w:val="24"/>
          <w:szCs w:val="24"/>
        </w:rPr>
        <w:t>amples were typically collected at various distance</w:t>
      </w:r>
      <w:r w:rsidR="00562162">
        <w:rPr>
          <w:rFonts w:ascii="Times New Roman" w:hAnsi="Times New Roman" w:cs="Times New Roman"/>
          <w:sz w:val="24"/>
          <w:szCs w:val="24"/>
        </w:rPr>
        <w:t>s</w:t>
      </w:r>
      <w:r>
        <w:rPr>
          <w:rFonts w:ascii="Times New Roman" w:hAnsi="Times New Roman" w:cs="Times New Roman"/>
          <w:sz w:val="24"/>
          <w:szCs w:val="24"/>
        </w:rPr>
        <w:t xml:space="preserve"> from specific feature</w:t>
      </w:r>
      <w:r w:rsidR="00E95BDD">
        <w:rPr>
          <w:rFonts w:ascii="Times New Roman" w:hAnsi="Times New Roman" w:cs="Times New Roman"/>
          <w:sz w:val="24"/>
          <w:szCs w:val="24"/>
        </w:rPr>
        <w:t>s</w:t>
      </w:r>
      <w:r>
        <w:rPr>
          <w:rFonts w:ascii="Times New Roman" w:hAnsi="Times New Roman" w:cs="Times New Roman"/>
          <w:sz w:val="24"/>
          <w:szCs w:val="24"/>
        </w:rPr>
        <w:t xml:space="preserve">. For example, when three samples were collected near Old Lytle Creek, the samples were ten, five, and one meter away from </w:t>
      </w:r>
      <w:r w:rsidR="002221E0">
        <w:rPr>
          <w:rFonts w:ascii="Times New Roman" w:hAnsi="Times New Roman" w:cs="Times New Roman"/>
          <w:sz w:val="24"/>
          <w:szCs w:val="24"/>
        </w:rPr>
        <w:t xml:space="preserve">a known yet abandoned </w:t>
      </w:r>
      <w:r>
        <w:rPr>
          <w:rFonts w:ascii="Times New Roman" w:hAnsi="Times New Roman" w:cs="Times New Roman"/>
          <w:sz w:val="24"/>
          <w:szCs w:val="24"/>
        </w:rPr>
        <w:t>weir installation</w:t>
      </w:r>
      <w:r w:rsidR="002221E0">
        <w:rPr>
          <w:rFonts w:ascii="Times New Roman" w:hAnsi="Times New Roman" w:cs="Times New Roman"/>
          <w:sz w:val="24"/>
          <w:szCs w:val="24"/>
        </w:rPr>
        <w:t xml:space="preserve"> location</w:t>
      </w:r>
      <w:r>
        <w:rPr>
          <w:rFonts w:ascii="Times New Roman" w:hAnsi="Times New Roman" w:cs="Times New Roman"/>
          <w:sz w:val="24"/>
          <w:szCs w:val="24"/>
        </w:rPr>
        <w:t xml:space="preserve">, and the other group was ten, four, and one meter from a </w:t>
      </w:r>
      <w:r w:rsidR="002221E0">
        <w:rPr>
          <w:rFonts w:ascii="Times New Roman" w:hAnsi="Times New Roman" w:cs="Times New Roman"/>
          <w:sz w:val="24"/>
          <w:szCs w:val="24"/>
        </w:rPr>
        <w:t xml:space="preserve">known </w:t>
      </w:r>
      <w:r>
        <w:rPr>
          <w:rFonts w:ascii="Times New Roman" w:hAnsi="Times New Roman" w:cs="Times New Roman"/>
          <w:sz w:val="24"/>
          <w:szCs w:val="24"/>
        </w:rPr>
        <w:t xml:space="preserve">mine discharge location. </w:t>
      </w:r>
      <w:r w:rsidRPr="009F5071">
        <w:rPr>
          <w:rFonts w:ascii="Times New Roman" w:hAnsi="Times New Roman" w:cs="Times New Roman"/>
          <w:sz w:val="24"/>
          <w:szCs w:val="24"/>
        </w:rPr>
        <w:t xml:space="preserve">Sediment samples were collected using a stainless-steel shovel at </w:t>
      </w:r>
      <w:r w:rsidR="00562162">
        <w:rPr>
          <w:rFonts w:ascii="Times New Roman" w:hAnsi="Times New Roman" w:cs="Times New Roman"/>
          <w:sz w:val="24"/>
          <w:szCs w:val="24"/>
        </w:rPr>
        <w:t xml:space="preserve">the </w:t>
      </w:r>
      <w:r>
        <w:rPr>
          <w:rFonts w:ascii="Times New Roman" w:hAnsi="Times New Roman" w:cs="Times New Roman"/>
          <w:sz w:val="24"/>
          <w:szCs w:val="24"/>
        </w:rPr>
        <w:t>corresponding</w:t>
      </w:r>
      <w:r w:rsidRPr="009F5071">
        <w:rPr>
          <w:rFonts w:ascii="Times New Roman" w:hAnsi="Times New Roman" w:cs="Times New Roman"/>
          <w:sz w:val="24"/>
          <w:szCs w:val="24"/>
        </w:rPr>
        <w:t xml:space="preserve"> depth</w:t>
      </w:r>
      <w:r>
        <w:rPr>
          <w:rFonts w:ascii="Times New Roman" w:hAnsi="Times New Roman" w:cs="Times New Roman"/>
          <w:sz w:val="24"/>
          <w:szCs w:val="24"/>
        </w:rPr>
        <w:t xml:space="preserve"> </w:t>
      </w:r>
      <w:r w:rsidR="002221E0">
        <w:rPr>
          <w:rFonts w:ascii="Times New Roman" w:hAnsi="Times New Roman" w:cs="Times New Roman"/>
          <w:sz w:val="24"/>
          <w:szCs w:val="24"/>
        </w:rPr>
        <w:t xml:space="preserve">designated in </w:t>
      </w:r>
      <w:r>
        <w:rPr>
          <w:rFonts w:ascii="Times New Roman" w:hAnsi="Times New Roman" w:cs="Times New Roman"/>
          <w:sz w:val="24"/>
          <w:szCs w:val="24"/>
        </w:rPr>
        <w:t>the original report</w:t>
      </w:r>
      <w:r w:rsidRPr="009F5071">
        <w:rPr>
          <w:rFonts w:ascii="Times New Roman" w:hAnsi="Times New Roman" w:cs="Times New Roman"/>
          <w:sz w:val="24"/>
          <w:szCs w:val="24"/>
        </w:rPr>
        <w:t xml:space="preserve">. </w:t>
      </w:r>
      <w:r w:rsidR="00562162">
        <w:rPr>
          <w:rFonts w:ascii="Times New Roman" w:hAnsi="Times New Roman" w:cs="Times New Roman"/>
          <w:sz w:val="24"/>
          <w:szCs w:val="24"/>
        </w:rPr>
        <w:t xml:space="preserve">The term </w:t>
      </w:r>
      <w:r w:rsidR="00562162" w:rsidRPr="00562162">
        <w:rPr>
          <w:rFonts w:ascii="Times New Roman" w:hAnsi="Times New Roman" w:cs="Times New Roman"/>
          <w:i/>
          <w:iCs/>
          <w:sz w:val="24"/>
          <w:szCs w:val="24"/>
        </w:rPr>
        <w:t>s</w:t>
      </w:r>
      <w:r w:rsidRPr="00562162">
        <w:rPr>
          <w:rFonts w:ascii="Times New Roman" w:hAnsi="Times New Roman" w:cs="Times New Roman"/>
          <w:i/>
          <w:iCs/>
          <w:sz w:val="24"/>
          <w:szCs w:val="24"/>
        </w:rPr>
        <w:t>urface sample</w:t>
      </w:r>
      <w:r>
        <w:rPr>
          <w:rFonts w:ascii="Times New Roman" w:hAnsi="Times New Roman" w:cs="Times New Roman"/>
          <w:sz w:val="24"/>
          <w:szCs w:val="24"/>
        </w:rPr>
        <w:t xml:space="preserve"> indicate</w:t>
      </w:r>
      <w:r w:rsidR="00562162">
        <w:rPr>
          <w:rFonts w:ascii="Times New Roman" w:hAnsi="Times New Roman" w:cs="Times New Roman"/>
          <w:sz w:val="24"/>
          <w:szCs w:val="24"/>
        </w:rPr>
        <w:t>s</w:t>
      </w:r>
      <w:r>
        <w:rPr>
          <w:rFonts w:ascii="Times New Roman" w:hAnsi="Times New Roman" w:cs="Times New Roman"/>
          <w:sz w:val="24"/>
          <w:szCs w:val="24"/>
        </w:rPr>
        <w:t xml:space="preserve"> a depth of 0-4 cm. </w:t>
      </w:r>
      <w:r w:rsidR="002221E0">
        <w:rPr>
          <w:rFonts w:ascii="Times New Roman" w:hAnsi="Times New Roman" w:cs="Times New Roman"/>
          <w:sz w:val="24"/>
          <w:szCs w:val="24"/>
        </w:rPr>
        <w:t xml:space="preserve">Depth-discrete samples are designated by the depth of </w:t>
      </w:r>
      <w:r w:rsidR="00EE1066">
        <w:rPr>
          <w:rFonts w:ascii="Times New Roman" w:hAnsi="Times New Roman" w:cs="Times New Roman"/>
          <w:sz w:val="24"/>
          <w:szCs w:val="24"/>
        </w:rPr>
        <w:t xml:space="preserve">the </w:t>
      </w:r>
      <w:r w:rsidR="002221E0">
        <w:rPr>
          <w:rFonts w:ascii="Times New Roman" w:hAnsi="Times New Roman" w:cs="Times New Roman"/>
          <w:sz w:val="24"/>
          <w:szCs w:val="24"/>
        </w:rPr>
        <w:t xml:space="preserve">collection. </w:t>
      </w:r>
      <w:r>
        <w:rPr>
          <w:rFonts w:ascii="Times New Roman" w:hAnsi="Times New Roman" w:cs="Times New Roman"/>
          <w:sz w:val="24"/>
          <w:szCs w:val="24"/>
        </w:rPr>
        <w:t>All collected s</w:t>
      </w:r>
      <w:r w:rsidRPr="009F5071">
        <w:rPr>
          <w:rFonts w:ascii="Times New Roman" w:hAnsi="Times New Roman" w:cs="Times New Roman"/>
          <w:sz w:val="24"/>
          <w:szCs w:val="24"/>
        </w:rPr>
        <w:t>amples were placed in</w:t>
      </w:r>
      <w:r>
        <w:rPr>
          <w:rFonts w:ascii="Times New Roman" w:hAnsi="Times New Roman" w:cs="Times New Roman"/>
          <w:sz w:val="24"/>
          <w:szCs w:val="24"/>
        </w:rPr>
        <w:t xml:space="preserve"> individual</w:t>
      </w:r>
      <w:r w:rsidRPr="009F5071">
        <w:rPr>
          <w:rFonts w:ascii="Times New Roman" w:hAnsi="Times New Roman" w:cs="Times New Roman"/>
          <w:sz w:val="24"/>
          <w:szCs w:val="24"/>
        </w:rPr>
        <w:t xml:space="preserve"> 3.8-L resealable inert low-density polyethylene bags, evacuate</w:t>
      </w:r>
      <w:r w:rsidR="002221E0">
        <w:rPr>
          <w:rFonts w:ascii="Times New Roman" w:hAnsi="Times New Roman" w:cs="Times New Roman"/>
          <w:sz w:val="24"/>
          <w:szCs w:val="24"/>
        </w:rPr>
        <w:t>d</w:t>
      </w:r>
      <w:r w:rsidRPr="009F5071">
        <w:rPr>
          <w:rFonts w:ascii="Times New Roman" w:hAnsi="Times New Roman" w:cs="Times New Roman"/>
          <w:sz w:val="24"/>
          <w:szCs w:val="24"/>
        </w:rPr>
        <w:t xml:space="preserve"> to remove as much air as possible, and placed in a cooler at 4°C to slow biological processes. Corresponding sample locations</w:t>
      </w:r>
      <w:r w:rsidR="00CE5AAD">
        <w:rPr>
          <w:rFonts w:ascii="Times New Roman" w:hAnsi="Times New Roman" w:cs="Times New Roman"/>
          <w:sz w:val="24"/>
          <w:szCs w:val="24"/>
        </w:rPr>
        <w:t xml:space="preserve"> (latitude and longitude)</w:t>
      </w:r>
      <w:r w:rsidRPr="009F5071">
        <w:rPr>
          <w:rFonts w:ascii="Times New Roman" w:hAnsi="Times New Roman" w:cs="Times New Roman"/>
          <w:sz w:val="24"/>
          <w:szCs w:val="24"/>
        </w:rPr>
        <w:t>, depths</w:t>
      </w:r>
      <w:r w:rsidR="00562162">
        <w:rPr>
          <w:rFonts w:ascii="Times New Roman" w:hAnsi="Times New Roman" w:cs="Times New Roman"/>
          <w:sz w:val="24"/>
          <w:szCs w:val="24"/>
        </w:rPr>
        <w:t>,</w:t>
      </w:r>
      <w:r w:rsidRPr="009F5071">
        <w:rPr>
          <w:rFonts w:ascii="Times New Roman" w:hAnsi="Times New Roman" w:cs="Times New Roman"/>
          <w:sz w:val="24"/>
          <w:szCs w:val="24"/>
        </w:rPr>
        <w:t xml:space="preserve"> and dates were recorded on the bag and in a field notebook. Each location from the 1988 study was visited, however during the 35-years between sampling events</w:t>
      </w:r>
      <w:r w:rsidR="00561333">
        <w:rPr>
          <w:rFonts w:ascii="Times New Roman" w:hAnsi="Times New Roman" w:cs="Times New Roman"/>
          <w:sz w:val="24"/>
          <w:szCs w:val="24"/>
        </w:rPr>
        <w:t>,</w:t>
      </w:r>
      <w:r w:rsidRPr="009F5071">
        <w:rPr>
          <w:rFonts w:ascii="Times New Roman" w:hAnsi="Times New Roman" w:cs="Times New Roman"/>
          <w:sz w:val="24"/>
          <w:szCs w:val="24"/>
        </w:rPr>
        <w:t xml:space="preserve"> some locations </w:t>
      </w:r>
      <w:r w:rsidR="002221E0" w:rsidRPr="009F5071">
        <w:rPr>
          <w:rFonts w:ascii="Times New Roman" w:hAnsi="Times New Roman" w:cs="Times New Roman"/>
          <w:sz w:val="24"/>
          <w:szCs w:val="24"/>
        </w:rPr>
        <w:t>ha</w:t>
      </w:r>
      <w:r w:rsidR="002221E0">
        <w:rPr>
          <w:rFonts w:ascii="Times New Roman" w:hAnsi="Times New Roman" w:cs="Times New Roman"/>
          <w:sz w:val="24"/>
          <w:szCs w:val="24"/>
        </w:rPr>
        <w:t>d</w:t>
      </w:r>
      <w:r w:rsidR="002221E0" w:rsidRPr="009F5071">
        <w:rPr>
          <w:rFonts w:ascii="Times New Roman" w:hAnsi="Times New Roman" w:cs="Times New Roman"/>
          <w:sz w:val="24"/>
          <w:szCs w:val="24"/>
        </w:rPr>
        <w:t xml:space="preserve"> </w:t>
      </w:r>
      <w:r w:rsidRPr="009F5071">
        <w:rPr>
          <w:rFonts w:ascii="Times New Roman" w:hAnsi="Times New Roman" w:cs="Times New Roman"/>
          <w:sz w:val="24"/>
          <w:szCs w:val="24"/>
        </w:rPr>
        <w:t>undergone substantial change</w:t>
      </w:r>
      <w:r w:rsidR="00562162">
        <w:rPr>
          <w:rFonts w:ascii="Times New Roman" w:hAnsi="Times New Roman" w:cs="Times New Roman"/>
          <w:sz w:val="24"/>
          <w:szCs w:val="24"/>
        </w:rPr>
        <w:t>s, and</w:t>
      </w:r>
      <w:r w:rsidRPr="009F5071">
        <w:rPr>
          <w:rFonts w:ascii="Times New Roman" w:hAnsi="Times New Roman" w:cs="Times New Roman"/>
          <w:sz w:val="24"/>
          <w:szCs w:val="24"/>
        </w:rPr>
        <w:t xml:space="preserve"> </w:t>
      </w:r>
      <w:r w:rsidR="002221E0">
        <w:rPr>
          <w:rFonts w:ascii="Times New Roman" w:hAnsi="Times New Roman" w:cs="Times New Roman"/>
          <w:sz w:val="24"/>
          <w:szCs w:val="24"/>
        </w:rPr>
        <w:t xml:space="preserve">it was determined that </w:t>
      </w:r>
      <w:r w:rsidRPr="009F5071">
        <w:rPr>
          <w:rFonts w:ascii="Times New Roman" w:hAnsi="Times New Roman" w:cs="Times New Roman"/>
          <w:sz w:val="24"/>
          <w:szCs w:val="24"/>
        </w:rPr>
        <w:t xml:space="preserve">collecting a sample would not provide </w:t>
      </w:r>
      <w:r>
        <w:rPr>
          <w:rFonts w:ascii="Times New Roman" w:hAnsi="Times New Roman" w:cs="Times New Roman"/>
          <w:sz w:val="24"/>
          <w:szCs w:val="24"/>
        </w:rPr>
        <w:t xml:space="preserve">representative </w:t>
      </w:r>
      <w:r w:rsidR="002221E0">
        <w:rPr>
          <w:rFonts w:ascii="Times New Roman" w:hAnsi="Times New Roman" w:cs="Times New Roman"/>
          <w:sz w:val="24"/>
          <w:szCs w:val="24"/>
        </w:rPr>
        <w:t>data</w:t>
      </w:r>
      <w:r w:rsidRPr="009F5071">
        <w:rPr>
          <w:rFonts w:ascii="Times New Roman" w:hAnsi="Times New Roman" w:cs="Times New Roman"/>
          <w:sz w:val="24"/>
          <w:szCs w:val="24"/>
        </w:rPr>
        <w:t>, and thus no samples were collected</w:t>
      </w:r>
      <w:r w:rsidR="00885184">
        <w:rPr>
          <w:rFonts w:ascii="Times New Roman" w:hAnsi="Times New Roman" w:cs="Times New Roman"/>
          <w:sz w:val="24"/>
          <w:szCs w:val="24"/>
        </w:rPr>
        <w:t>. Of the 47 original sample</w:t>
      </w:r>
      <w:r w:rsidR="00CE5AAD">
        <w:rPr>
          <w:rFonts w:ascii="Times New Roman" w:hAnsi="Times New Roman" w:cs="Times New Roman"/>
          <w:sz w:val="24"/>
          <w:szCs w:val="24"/>
        </w:rPr>
        <w:t xml:space="preserve"> </w:t>
      </w:r>
      <w:r w:rsidR="00885184">
        <w:rPr>
          <w:rFonts w:ascii="Times New Roman" w:hAnsi="Times New Roman" w:cs="Times New Roman"/>
          <w:sz w:val="24"/>
          <w:szCs w:val="24"/>
        </w:rPr>
        <w:t>s</w:t>
      </w:r>
      <w:r w:rsidR="00CE5AAD">
        <w:rPr>
          <w:rFonts w:ascii="Times New Roman" w:hAnsi="Times New Roman" w:cs="Times New Roman"/>
          <w:sz w:val="24"/>
          <w:szCs w:val="24"/>
        </w:rPr>
        <w:t>ites</w:t>
      </w:r>
      <w:r w:rsidR="00885184">
        <w:rPr>
          <w:rFonts w:ascii="Times New Roman" w:hAnsi="Times New Roman" w:cs="Times New Roman"/>
          <w:sz w:val="24"/>
          <w:szCs w:val="24"/>
        </w:rPr>
        <w:t>, 15 of the</w:t>
      </w:r>
      <w:r w:rsidR="00CE5AAD">
        <w:rPr>
          <w:rFonts w:ascii="Times New Roman" w:hAnsi="Times New Roman" w:cs="Times New Roman"/>
          <w:sz w:val="24"/>
          <w:szCs w:val="24"/>
        </w:rPr>
        <w:t>m</w:t>
      </w:r>
      <w:r w:rsidR="00885184">
        <w:rPr>
          <w:rFonts w:ascii="Times New Roman" w:hAnsi="Times New Roman" w:cs="Times New Roman"/>
          <w:sz w:val="24"/>
          <w:szCs w:val="24"/>
        </w:rPr>
        <w:t xml:space="preserve"> were not recollected due to substantial changes.</w:t>
      </w:r>
    </w:p>
    <w:p w14:paraId="36DDFAA4" w14:textId="22A62450" w:rsidR="003374A6" w:rsidRPr="009F5071" w:rsidRDefault="003374A6" w:rsidP="003374A6">
      <w:pPr>
        <w:spacing w:after="0" w:line="480" w:lineRule="auto"/>
        <w:ind w:firstLine="720"/>
        <w:jc w:val="both"/>
        <w:rPr>
          <w:rFonts w:ascii="Times New Roman" w:hAnsi="Times New Roman" w:cs="Times New Roman"/>
          <w:sz w:val="24"/>
          <w:szCs w:val="24"/>
        </w:rPr>
      </w:pPr>
      <w:r w:rsidRPr="009F5071">
        <w:rPr>
          <w:rFonts w:ascii="Times New Roman" w:hAnsi="Times New Roman" w:cs="Times New Roman"/>
          <w:sz w:val="24"/>
          <w:szCs w:val="24"/>
        </w:rPr>
        <w:t xml:space="preserve">All analyses </w:t>
      </w:r>
      <w:r>
        <w:rPr>
          <w:rFonts w:ascii="Times New Roman" w:hAnsi="Times New Roman" w:cs="Times New Roman"/>
          <w:sz w:val="24"/>
          <w:szCs w:val="24"/>
        </w:rPr>
        <w:t>were</w:t>
      </w:r>
      <w:r w:rsidRPr="009F5071">
        <w:rPr>
          <w:rFonts w:ascii="Times New Roman" w:hAnsi="Times New Roman" w:cs="Times New Roman"/>
          <w:sz w:val="24"/>
          <w:szCs w:val="24"/>
        </w:rPr>
        <w:t xml:space="preserve"> completed following University of Oklahoma </w:t>
      </w:r>
      <w:r>
        <w:rPr>
          <w:rFonts w:ascii="Times New Roman" w:hAnsi="Times New Roman" w:cs="Times New Roman"/>
          <w:sz w:val="24"/>
          <w:szCs w:val="24"/>
        </w:rPr>
        <w:t>CREW</w:t>
      </w:r>
      <w:r w:rsidRPr="009F5071">
        <w:rPr>
          <w:rFonts w:ascii="Times New Roman" w:hAnsi="Times New Roman" w:cs="Times New Roman"/>
          <w:sz w:val="24"/>
          <w:szCs w:val="24"/>
        </w:rPr>
        <w:t xml:space="preserve"> Standard Operating Procedures (SOPs) based on </w:t>
      </w:r>
      <w:r w:rsidR="0071044A">
        <w:rPr>
          <w:rFonts w:ascii="Times New Roman" w:hAnsi="Times New Roman" w:cs="Times New Roman"/>
          <w:sz w:val="24"/>
          <w:szCs w:val="24"/>
        </w:rPr>
        <w:t>USEPA</w:t>
      </w:r>
      <w:r w:rsidRPr="009F5071">
        <w:rPr>
          <w:rFonts w:ascii="Times New Roman" w:hAnsi="Times New Roman" w:cs="Times New Roman"/>
          <w:sz w:val="24"/>
          <w:szCs w:val="24"/>
        </w:rPr>
        <w:t xml:space="preserve"> methods and following approved Quality Assurance Project Plans (QAPPs) and a Quality Management Plan (QMP). Upon return from the field, the majority of </w:t>
      </w:r>
      <w:r w:rsidR="00E95BDD">
        <w:rPr>
          <w:rFonts w:ascii="Times New Roman" w:hAnsi="Times New Roman" w:cs="Times New Roman"/>
          <w:sz w:val="24"/>
          <w:szCs w:val="24"/>
        </w:rPr>
        <w:t>each</w:t>
      </w:r>
      <w:r w:rsidR="00C15AC8">
        <w:rPr>
          <w:rFonts w:ascii="Times New Roman" w:hAnsi="Times New Roman" w:cs="Times New Roman"/>
          <w:sz w:val="24"/>
          <w:szCs w:val="24"/>
        </w:rPr>
        <w:t xml:space="preserve"> </w:t>
      </w:r>
      <w:r w:rsidRPr="009F5071">
        <w:rPr>
          <w:rFonts w:ascii="Times New Roman" w:hAnsi="Times New Roman" w:cs="Times New Roman"/>
          <w:sz w:val="24"/>
          <w:szCs w:val="24"/>
        </w:rPr>
        <w:t>sample was allowed to air dry</w:t>
      </w:r>
      <w:r w:rsidR="00561333">
        <w:rPr>
          <w:rFonts w:ascii="Times New Roman" w:hAnsi="Times New Roman" w:cs="Times New Roman"/>
          <w:sz w:val="24"/>
          <w:szCs w:val="24"/>
        </w:rPr>
        <w:t>. Simultaneously,</w:t>
      </w:r>
      <w:r w:rsidRPr="009F5071">
        <w:rPr>
          <w:rFonts w:ascii="Times New Roman" w:hAnsi="Times New Roman" w:cs="Times New Roman"/>
          <w:sz w:val="24"/>
          <w:szCs w:val="24"/>
        </w:rPr>
        <w:t xml:space="preserve"> a small representative sub-sample </w:t>
      </w:r>
      <w:r>
        <w:rPr>
          <w:rFonts w:ascii="Times New Roman" w:hAnsi="Times New Roman" w:cs="Times New Roman"/>
          <w:sz w:val="24"/>
          <w:szCs w:val="24"/>
        </w:rPr>
        <w:t xml:space="preserve">(Figure 2.3) </w:t>
      </w:r>
      <w:r w:rsidRPr="009F5071">
        <w:rPr>
          <w:rFonts w:ascii="Times New Roman" w:hAnsi="Times New Roman" w:cs="Times New Roman"/>
          <w:sz w:val="24"/>
          <w:szCs w:val="24"/>
        </w:rPr>
        <w:t xml:space="preserve">was taken and dried at 105°C </w:t>
      </w:r>
      <w:r w:rsidR="002221E0">
        <w:rPr>
          <w:rFonts w:ascii="Times New Roman" w:hAnsi="Times New Roman" w:cs="Times New Roman"/>
          <w:sz w:val="24"/>
          <w:szCs w:val="24"/>
        </w:rPr>
        <w:t xml:space="preserve">in a drying oven </w:t>
      </w:r>
      <w:r w:rsidRPr="009F5071">
        <w:rPr>
          <w:rFonts w:ascii="Times New Roman" w:hAnsi="Times New Roman" w:cs="Times New Roman"/>
          <w:sz w:val="24"/>
          <w:szCs w:val="24"/>
        </w:rPr>
        <w:t>before microwave</w:t>
      </w:r>
      <w:r w:rsidR="00562162">
        <w:rPr>
          <w:rFonts w:ascii="Times New Roman" w:hAnsi="Times New Roman" w:cs="Times New Roman"/>
          <w:sz w:val="24"/>
          <w:szCs w:val="24"/>
        </w:rPr>
        <w:t>-</w:t>
      </w:r>
      <w:r w:rsidRPr="009F5071">
        <w:rPr>
          <w:rFonts w:ascii="Times New Roman" w:hAnsi="Times New Roman" w:cs="Times New Roman"/>
          <w:sz w:val="24"/>
          <w:szCs w:val="24"/>
        </w:rPr>
        <w:t xml:space="preserve">assisted </w:t>
      </w:r>
      <w:r w:rsidRPr="009F5071">
        <w:rPr>
          <w:rFonts w:ascii="Times New Roman" w:hAnsi="Times New Roman" w:cs="Times New Roman"/>
          <w:sz w:val="24"/>
          <w:szCs w:val="24"/>
        </w:rPr>
        <w:lastRenderedPageBreak/>
        <w:t xml:space="preserve">total-recoverable digestion </w:t>
      </w:r>
      <w:r w:rsidR="002221E0">
        <w:rPr>
          <w:rFonts w:ascii="Times New Roman" w:hAnsi="Times New Roman" w:cs="Times New Roman"/>
          <w:sz w:val="24"/>
          <w:szCs w:val="24"/>
        </w:rPr>
        <w:t>(</w:t>
      </w:r>
      <w:r w:rsidR="0071044A">
        <w:rPr>
          <w:rFonts w:ascii="Times New Roman" w:hAnsi="Times New Roman" w:cs="Times New Roman"/>
          <w:sz w:val="24"/>
          <w:szCs w:val="24"/>
        </w:rPr>
        <w:t>USEPA</w:t>
      </w:r>
      <w:r w:rsidR="002221E0">
        <w:rPr>
          <w:rFonts w:ascii="Times New Roman" w:hAnsi="Times New Roman" w:cs="Times New Roman"/>
          <w:sz w:val="24"/>
          <w:szCs w:val="24"/>
        </w:rPr>
        <w:t xml:space="preserve"> method 3051A) </w:t>
      </w:r>
      <w:r w:rsidRPr="009F5071">
        <w:rPr>
          <w:rFonts w:ascii="Times New Roman" w:hAnsi="Times New Roman" w:cs="Times New Roman"/>
          <w:sz w:val="24"/>
          <w:szCs w:val="24"/>
        </w:rPr>
        <w:t xml:space="preserve">for </w:t>
      </w:r>
      <w:r w:rsidRPr="005C5DC1">
        <w:rPr>
          <w:rFonts w:ascii="Times New Roman" w:hAnsi="Times New Roman" w:cs="Times New Roman"/>
          <w:sz w:val="24"/>
          <w:szCs w:val="24"/>
        </w:rPr>
        <w:t xml:space="preserve">trace metals was completed </w:t>
      </w:r>
      <w:r w:rsidRPr="005C5DC1">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{"citationID":"rDvJCrnL","properties":{"formattedCitation":"(U.S. EPA, 2007b)","plainCitation":"(U.S. EPA, 2007b)","dontUpdate":true,"noteIndex":0},"citationItems":[{"id":586,"uris":["http://zotero.org/users/6329805/items/PP3NC763"],"uri":["http://zotero.org/users/6329805/items/PP3NC763"],"itemData":{"id":586,"type":"article","abstract":"SAM lists this method for preparation of solid samples to be analyzed for arsenic, osmium, thallium, titanium and vanadium.","language":"en","publisher":"United States Environmental Protection Agency","title":"Method 3051A (SW-846): Microwave Assisted Acid Digestion of Sediments, Sludges, and Oils","title-short":"U.S. EPA Method 3051A","URL":"https://www.epa.gov/esam/us-epa-method-3051a-microwave-assisted-acid-digestion-sediments-sludges-and-oils","author":[{"family":"USEPA","given":""}],"issued":{"date-parts":[["2007"]]}}}],"schema":"https://github.com/citation-style-language/schema/raw/master/csl-citation.json"} </w:instrText>
      </w:r>
      <w:r w:rsidRPr="005C5DC1">
        <w:rPr>
          <w:rFonts w:ascii="Times New Roman" w:hAnsi="Times New Roman" w:cs="Times New Roman"/>
          <w:sz w:val="24"/>
          <w:szCs w:val="24"/>
        </w:rPr>
        <w:fldChar w:fldCharType="separate"/>
      </w:r>
      <w:r w:rsidRPr="005C5DC1">
        <w:rPr>
          <w:rFonts w:ascii="Times New Roman" w:hAnsi="Times New Roman" w:cs="Times New Roman"/>
          <w:sz w:val="24"/>
          <w:szCs w:val="24"/>
        </w:rPr>
        <w:t>(</w:t>
      </w:r>
      <w:r w:rsidR="0071044A" w:rsidRPr="005C5DC1">
        <w:rPr>
          <w:rFonts w:ascii="Times New Roman" w:hAnsi="Times New Roman" w:cs="Times New Roman"/>
          <w:sz w:val="24"/>
          <w:szCs w:val="24"/>
        </w:rPr>
        <w:t>USEPA</w:t>
      </w:r>
      <w:r w:rsidRPr="005C5DC1">
        <w:rPr>
          <w:rFonts w:ascii="Times New Roman" w:hAnsi="Times New Roman" w:cs="Times New Roman"/>
          <w:sz w:val="24"/>
          <w:szCs w:val="24"/>
        </w:rPr>
        <w:t>, 2007</w:t>
      </w:r>
      <w:r w:rsidR="00994DAE" w:rsidRPr="005C5DC1">
        <w:rPr>
          <w:rFonts w:ascii="Times New Roman" w:hAnsi="Times New Roman" w:cs="Times New Roman"/>
          <w:sz w:val="24"/>
          <w:szCs w:val="24"/>
        </w:rPr>
        <w:t>a</w:t>
      </w:r>
      <w:r w:rsidRPr="005C5DC1">
        <w:rPr>
          <w:rFonts w:ascii="Times New Roman" w:hAnsi="Times New Roman" w:cs="Times New Roman"/>
          <w:sz w:val="24"/>
          <w:szCs w:val="24"/>
        </w:rPr>
        <w:t>)</w:t>
      </w:r>
      <w:r w:rsidRPr="005C5DC1">
        <w:rPr>
          <w:rFonts w:ascii="Times New Roman" w:hAnsi="Times New Roman" w:cs="Times New Roman"/>
          <w:sz w:val="24"/>
          <w:szCs w:val="24"/>
        </w:rPr>
        <w:fldChar w:fldCharType="end"/>
      </w:r>
      <w:r w:rsidRPr="005C5DC1">
        <w:rPr>
          <w:rFonts w:ascii="Times New Roman" w:hAnsi="Times New Roman" w:cs="Times New Roman"/>
          <w:sz w:val="24"/>
          <w:szCs w:val="24"/>
        </w:rPr>
        <w:t xml:space="preserve">. Trace metal concentrations were determined using a Varian Vista Pro </w:t>
      </w:r>
      <w:r w:rsidRPr="005C5DC1">
        <w:rPr>
          <w:rFonts w:ascii="Times New Roman" w:eastAsia="Times New Roman" w:hAnsi="Times New Roman" w:cs="Times New Roman"/>
          <w:color w:val="000000"/>
          <w:sz w:val="24"/>
          <w:szCs w:val="24"/>
        </w:rPr>
        <w:t>Inductively Coupled Plasma-Optical Emission Spectrophotometer</w:t>
      </w:r>
      <w:r w:rsidRPr="005C5DC1">
        <w:rPr>
          <w:rFonts w:ascii="Times New Roman" w:hAnsi="Times New Roman" w:cs="Times New Roman"/>
          <w:sz w:val="24"/>
          <w:szCs w:val="24"/>
        </w:rPr>
        <w:t xml:space="preserve"> (ICP-OES) </w:t>
      </w:r>
      <w:r w:rsidR="002221E0" w:rsidRPr="005C5DC1">
        <w:rPr>
          <w:rFonts w:ascii="Times New Roman" w:hAnsi="Times New Roman" w:cs="Times New Roman"/>
          <w:sz w:val="24"/>
          <w:szCs w:val="24"/>
        </w:rPr>
        <w:t xml:space="preserve">following </w:t>
      </w:r>
      <w:r w:rsidR="0071044A" w:rsidRPr="005C5DC1">
        <w:rPr>
          <w:rFonts w:ascii="Times New Roman" w:hAnsi="Times New Roman" w:cs="Times New Roman"/>
          <w:sz w:val="24"/>
          <w:szCs w:val="24"/>
        </w:rPr>
        <w:t>USEPA</w:t>
      </w:r>
      <w:r w:rsidRPr="005C5DC1">
        <w:rPr>
          <w:rFonts w:ascii="Times New Roman" w:hAnsi="Times New Roman" w:cs="Times New Roman"/>
          <w:sz w:val="24"/>
          <w:szCs w:val="24"/>
        </w:rPr>
        <w:t xml:space="preserve"> Method 6010D </w:t>
      </w:r>
      <w:r w:rsidRPr="005C5DC1">
        <w:rPr>
          <w:rFonts w:ascii="Times New Roman" w:hAnsi="Times New Roman" w:cs="Times New Roman"/>
          <w:sz w:val="24"/>
          <w:szCs w:val="24"/>
        </w:rPr>
        <w:fldChar w:fldCharType="begin"/>
      </w:r>
      <w:r w:rsidR="007700D3" w:rsidRPr="005C5DC1">
        <w:rPr>
          <w:rFonts w:ascii="Times New Roman" w:hAnsi="Times New Roman" w:cs="Times New Roman"/>
          <w:sz w:val="24"/>
          <w:szCs w:val="24"/>
        </w:rPr>
        <w:instrText xml:space="preserve"> ADDIN ZOTERO_ITEM CSL_CITATION {"citationID":"ceuhzbpd","properties":{"formattedCitation":"(U.S. EPA, 2007a)","plainCitation":"(U.S. EPA, 2007a)","dontUpdate":true,"noteIndex":0},"citationItems":[{"id":640,"uris":["http://zotero.org/users/6329805/items/IMR5ZGH7"],"uri":["http://zotero.org/users/6329805/items/IMR5ZGH7"],"itemData":{"id":640,"type":"article","note":"Revision 3","publisher":"United States Environmental Protection Agency","title":"EPA Method 6010C (SW-846): Inductively Coupled Plasma-Atomic Emission Spectrometry","URL":"https://19january2017snapshot.epa.gov/homeland-security-research/epa-method-6010c-sw-846-inductively-coupled-plasma-atomic-emission_.html","author":[{"family":"USEPA","given":""}],"issued":{"date-parts":[["2007"]]}}}],"schema":"https://github.com/citation-style-language/schema/raw/master/csl-citation.json"} </w:instrText>
      </w:r>
      <w:r w:rsidRPr="005C5DC1">
        <w:rPr>
          <w:rFonts w:ascii="Times New Roman" w:hAnsi="Times New Roman" w:cs="Times New Roman"/>
          <w:sz w:val="24"/>
          <w:szCs w:val="24"/>
        </w:rPr>
        <w:fldChar w:fldCharType="separate"/>
      </w:r>
      <w:r w:rsidRPr="005C5DC1">
        <w:rPr>
          <w:rFonts w:ascii="Times New Roman" w:hAnsi="Times New Roman" w:cs="Times New Roman"/>
          <w:sz w:val="24"/>
          <w:szCs w:val="24"/>
        </w:rPr>
        <w:t>(</w:t>
      </w:r>
      <w:r w:rsidR="0071044A" w:rsidRPr="005C5DC1">
        <w:rPr>
          <w:rFonts w:ascii="Times New Roman" w:hAnsi="Times New Roman" w:cs="Times New Roman"/>
          <w:sz w:val="24"/>
          <w:szCs w:val="24"/>
        </w:rPr>
        <w:t>USEPA</w:t>
      </w:r>
      <w:r w:rsidRPr="005C5DC1">
        <w:rPr>
          <w:rFonts w:ascii="Times New Roman" w:hAnsi="Times New Roman" w:cs="Times New Roman"/>
          <w:sz w:val="24"/>
          <w:szCs w:val="24"/>
        </w:rPr>
        <w:t>, 2007</w:t>
      </w:r>
      <w:r w:rsidR="00994DAE" w:rsidRPr="005C5DC1">
        <w:rPr>
          <w:rFonts w:ascii="Times New Roman" w:hAnsi="Times New Roman" w:cs="Times New Roman"/>
          <w:sz w:val="24"/>
          <w:szCs w:val="24"/>
        </w:rPr>
        <w:t>b</w:t>
      </w:r>
      <w:r w:rsidRPr="005C5DC1">
        <w:rPr>
          <w:rFonts w:ascii="Times New Roman" w:hAnsi="Times New Roman" w:cs="Times New Roman"/>
          <w:sz w:val="24"/>
          <w:szCs w:val="24"/>
        </w:rPr>
        <w:t>)</w:t>
      </w:r>
      <w:r w:rsidRPr="005C5DC1">
        <w:rPr>
          <w:rFonts w:ascii="Times New Roman" w:hAnsi="Times New Roman" w:cs="Times New Roman"/>
          <w:sz w:val="24"/>
          <w:szCs w:val="24"/>
        </w:rPr>
        <w:fldChar w:fldCharType="end"/>
      </w:r>
      <w:r w:rsidRPr="005C5DC1">
        <w:rPr>
          <w:rFonts w:ascii="Times New Roman" w:hAnsi="Times New Roman" w:cs="Times New Roman"/>
          <w:sz w:val="24"/>
          <w:szCs w:val="24"/>
        </w:rPr>
        <w:t>. Reduction of ICP-OES data was</w:t>
      </w:r>
      <w:r w:rsidRPr="009F5071">
        <w:rPr>
          <w:rFonts w:ascii="Times New Roman" w:hAnsi="Times New Roman" w:cs="Times New Roman"/>
          <w:sz w:val="24"/>
          <w:szCs w:val="24"/>
        </w:rPr>
        <w:t xml:space="preserve"> completed to calculate </w:t>
      </w:r>
      <w:r>
        <w:rPr>
          <w:rFonts w:ascii="Times New Roman" w:hAnsi="Times New Roman" w:cs="Times New Roman"/>
          <w:noProof/>
          <w:sz w:val="24"/>
          <w:szCs w:val="24"/>
        </w:rPr>
        <w:drawing>
          <wp:anchor distT="0" distB="0" distL="114300" distR="114300" simplePos="0" relativeHeight="251700224" behindDoc="1" locked="0" layoutInCell="1" allowOverlap="1" wp14:anchorId="06EB4EC6" wp14:editId="13F4FEE8">
            <wp:simplePos x="0" y="0"/>
            <wp:positionH relativeFrom="margin">
              <wp:align>right</wp:align>
            </wp:positionH>
            <wp:positionV relativeFrom="paragraph">
              <wp:posOffset>304800</wp:posOffset>
            </wp:positionV>
            <wp:extent cx="2845435" cy="2251710"/>
            <wp:effectExtent l="0" t="7937" r="4127" b="4128"/>
            <wp:wrapTight wrapText="bothSides">
              <wp:wrapPolygon edited="0">
                <wp:start x="21660" y="807"/>
                <wp:lineTo x="113" y="807"/>
                <wp:lineTo x="113" y="21457"/>
                <wp:lineTo x="21660" y="21457"/>
                <wp:lineTo x="21660" y="807"/>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5638" b="1"/>
                    <a:stretch/>
                  </pic:blipFill>
                  <pic:spPr bwMode="auto">
                    <a:xfrm rot="16200000">
                      <a:off x="0" y="0"/>
                      <a:ext cx="2845435" cy="2251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5071">
        <w:rPr>
          <w:rFonts w:ascii="Times New Roman" w:hAnsi="Times New Roman" w:cs="Times New Roman"/>
          <w:sz w:val="24"/>
          <w:szCs w:val="24"/>
        </w:rPr>
        <w:t xml:space="preserve">concentrations of total-recoverable metal concentrations in </w:t>
      </w:r>
      <w:r>
        <w:rPr>
          <w:rFonts w:ascii="Times New Roman" w:hAnsi="Times New Roman" w:cs="Times New Roman"/>
          <w:sz w:val="24"/>
          <w:szCs w:val="24"/>
        </w:rPr>
        <w:t>milligrams of trace metal per kilogram of sediment (</w:t>
      </w:r>
      <w:r w:rsidRPr="009F5071">
        <w:rPr>
          <w:rFonts w:ascii="Times New Roman" w:hAnsi="Times New Roman" w:cs="Times New Roman"/>
          <w:sz w:val="24"/>
          <w:szCs w:val="24"/>
        </w:rPr>
        <w:t>mg/kg</w:t>
      </w:r>
      <w:r>
        <w:rPr>
          <w:rFonts w:ascii="Times New Roman" w:hAnsi="Times New Roman" w:cs="Times New Roman"/>
          <w:sz w:val="24"/>
          <w:szCs w:val="24"/>
        </w:rPr>
        <w:t>)</w:t>
      </w:r>
      <w:r w:rsidRPr="009F5071">
        <w:rPr>
          <w:rFonts w:ascii="Times New Roman" w:hAnsi="Times New Roman" w:cs="Times New Roman"/>
          <w:sz w:val="24"/>
          <w:szCs w:val="24"/>
        </w:rPr>
        <w:t xml:space="preserve">. </w:t>
      </w:r>
      <w:r w:rsidR="00562162">
        <w:rPr>
          <w:rFonts w:ascii="Times New Roman" w:hAnsi="Times New Roman" w:cs="Times New Roman"/>
          <w:sz w:val="24"/>
          <w:szCs w:val="24"/>
        </w:rPr>
        <w:t>The O</w:t>
      </w:r>
      <w:r w:rsidR="00561333">
        <w:rPr>
          <w:rFonts w:ascii="Times New Roman" w:hAnsi="Times New Roman" w:cs="Times New Roman"/>
          <w:sz w:val="24"/>
          <w:szCs w:val="24"/>
        </w:rPr>
        <w:t>C</w:t>
      </w:r>
      <w:r w:rsidR="00DC7779">
        <w:rPr>
          <w:rFonts w:ascii="Times New Roman" w:hAnsi="Times New Roman" w:cs="Times New Roman"/>
          <w:sz w:val="24"/>
          <w:szCs w:val="24"/>
        </w:rPr>
        <w:t xml:space="preserve"> content</w:t>
      </w:r>
      <w:r w:rsidRPr="009F5071">
        <w:rPr>
          <w:rFonts w:ascii="Times New Roman" w:hAnsi="Times New Roman" w:cs="Times New Roman"/>
          <w:sz w:val="24"/>
          <w:szCs w:val="24"/>
        </w:rPr>
        <w:t xml:space="preserve"> of dried sediment samples w</w:t>
      </w:r>
      <w:r w:rsidR="00DC7779">
        <w:rPr>
          <w:rFonts w:ascii="Times New Roman" w:hAnsi="Times New Roman" w:cs="Times New Roman"/>
          <w:sz w:val="24"/>
          <w:szCs w:val="24"/>
        </w:rPr>
        <w:t>as</w:t>
      </w:r>
      <w:r w:rsidRPr="009F5071">
        <w:rPr>
          <w:rFonts w:ascii="Times New Roman" w:hAnsi="Times New Roman" w:cs="Times New Roman"/>
          <w:sz w:val="24"/>
          <w:szCs w:val="24"/>
        </w:rPr>
        <w:t xml:space="preserve"> </w:t>
      </w:r>
      <w:r w:rsidR="002221E0">
        <w:rPr>
          <w:rFonts w:ascii="Times New Roman" w:hAnsi="Times New Roman" w:cs="Times New Roman"/>
          <w:sz w:val="24"/>
          <w:szCs w:val="24"/>
        </w:rPr>
        <w:t>estimated</w:t>
      </w:r>
      <w:r w:rsidR="002221E0" w:rsidRPr="009F5071">
        <w:rPr>
          <w:rFonts w:ascii="Times New Roman" w:hAnsi="Times New Roman" w:cs="Times New Roman"/>
          <w:sz w:val="24"/>
          <w:szCs w:val="24"/>
        </w:rPr>
        <w:t xml:space="preserve"> </w:t>
      </w:r>
      <w:r w:rsidRPr="009F5071">
        <w:rPr>
          <w:rFonts w:ascii="Times New Roman" w:hAnsi="Times New Roman" w:cs="Times New Roman"/>
          <w:sz w:val="24"/>
          <w:szCs w:val="24"/>
        </w:rPr>
        <w:t>through</w:t>
      </w:r>
      <w:r>
        <w:rPr>
          <w:rFonts w:ascii="Times New Roman" w:hAnsi="Times New Roman" w:cs="Times New Roman"/>
          <w:sz w:val="24"/>
          <w:szCs w:val="24"/>
        </w:rPr>
        <w:t xml:space="preserve"> loss on ignition </w:t>
      </w:r>
      <w:r w:rsidR="00C15AC8">
        <w:rPr>
          <w:noProof/>
        </w:rPr>
        <mc:AlternateContent>
          <mc:Choice Requires="wps">
            <w:drawing>
              <wp:anchor distT="0" distB="0" distL="114300" distR="114300" simplePos="0" relativeHeight="251703296" behindDoc="1" locked="0" layoutInCell="1" allowOverlap="1" wp14:anchorId="1DC5DEE3" wp14:editId="38E3CB3F">
                <wp:simplePos x="0" y="0"/>
                <wp:positionH relativeFrom="margin">
                  <wp:align>right</wp:align>
                </wp:positionH>
                <wp:positionV relativeFrom="paragraph">
                  <wp:posOffset>2943225</wp:posOffset>
                </wp:positionV>
                <wp:extent cx="2133600" cy="419100"/>
                <wp:effectExtent l="0" t="0" r="0" b="0"/>
                <wp:wrapTight wrapText="bothSides">
                  <wp:wrapPolygon edited="0">
                    <wp:start x="0" y="0"/>
                    <wp:lineTo x="0" y="20618"/>
                    <wp:lineTo x="21407" y="20618"/>
                    <wp:lineTo x="21407" y="0"/>
                    <wp:lineTo x="0" y="0"/>
                  </wp:wrapPolygon>
                </wp:wrapTight>
                <wp:docPr id="30" name="Text Box 30"/>
                <wp:cNvGraphicFramePr/>
                <a:graphic xmlns:a="http://schemas.openxmlformats.org/drawingml/2006/main">
                  <a:graphicData uri="http://schemas.microsoft.com/office/word/2010/wordprocessingShape">
                    <wps:wsp>
                      <wps:cNvSpPr txBox="1"/>
                      <wps:spPr>
                        <a:xfrm>
                          <a:off x="0" y="0"/>
                          <a:ext cx="2133600" cy="419100"/>
                        </a:xfrm>
                        <a:prstGeom prst="rect">
                          <a:avLst/>
                        </a:prstGeom>
                        <a:solidFill>
                          <a:prstClr val="white"/>
                        </a:solidFill>
                        <a:ln>
                          <a:noFill/>
                        </a:ln>
                      </wps:spPr>
                      <wps:txbx>
                        <w:txbxContent>
                          <w:p w14:paraId="749B9FBA" w14:textId="75EFE74F" w:rsidR="00D55110" w:rsidRPr="00AA5F66" w:rsidRDefault="00D55110" w:rsidP="003374A6">
                            <w:pPr>
                              <w:pStyle w:val="Caption"/>
                              <w:rPr>
                                <w:rFonts w:ascii="Times New Roman" w:hAnsi="Times New Roman" w:cs="Times New Roman"/>
                                <w:i w:val="0"/>
                                <w:iCs w:val="0"/>
                                <w:noProof/>
                                <w:color w:val="auto"/>
                                <w:sz w:val="24"/>
                                <w:szCs w:val="24"/>
                              </w:rPr>
                            </w:pPr>
                            <w:bookmarkStart w:id="56" w:name="_Toc63936288"/>
                            <w:bookmarkStart w:id="57" w:name="_Toc69636756"/>
                            <w:bookmarkStart w:id="58" w:name="_Toc71709764"/>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Subsamples of surface sediments after oven drying</w:t>
                            </w:r>
                            <w:bookmarkEnd w:id="56"/>
                            <w:bookmarkEnd w:id="57"/>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5DEE3" id="Text Box 30" o:spid="_x0000_s1030" type="#_x0000_t202" style="position:absolute;left:0;text-align:left;margin-left:116.8pt;margin-top:231.75pt;width:168pt;height:33pt;z-index:-251613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" stroked="f">
                <v:textbox inset="0,0,0,0">
                  <w:txbxContent>
                    <w:p w14:paraId="749B9FBA" w14:textId="75EFE74F" w:rsidR="00D55110" w:rsidRPr="00AA5F66" w:rsidRDefault="00D55110" w:rsidP="003374A6">
                      <w:pPr>
                        <w:pStyle w:val="Caption"/>
                        <w:rPr>
                          <w:rFonts w:ascii="Times New Roman" w:hAnsi="Times New Roman" w:cs="Times New Roman"/>
                          <w:i w:val="0"/>
                          <w:iCs w:val="0"/>
                          <w:noProof/>
                          <w:color w:val="auto"/>
                          <w:sz w:val="24"/>
                          <w:szCs w:val="24"/>
                        </w:rPr>
                      </w:pPr>
                      <w:bookmarkStart w:id="59" w:name="_Toc63936288"/>
                      <w:bookmarkStart w:id="60" w:name="_Toc69636756"/>
                      <w:bookmarkStart w:id="61" w:name="_Toc71709764"/>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Subsamples of surface sediments after oven drying</w:t>
                      </w:r>
                      <w:bookmarkEnd w:id="59"/>
                      <w:bookmarkEnd w:id="60"/>
                      <w:bookmarkEnd w:id="61"/>
                    </w:p>
                  </w:txbxContent>
                </v:textbox>
                <w10:wrap type="tight" anchorx="margin"/>
              </v:shape>
            </w:pict>
          </mc:Fallback>
        </mc:AlternateContent>
      </w:r>
      <w:r>
        <w:rPr>
          <w:rFonts w:ascii="Times New Roman" w:hAnsi="Times New Roman" w:cs="Times New Roman"/>
          <w:sz w:val="24"/>
          <w:szCs w:val="24"/>
        </w:rPr>
        <w:t>(</w:t>
      </w:r>
      <w:r w:rsidRPr="009F5071">
        <w:rPr>
          <w:rFonts w:ascii="Times New Roman" w:hAnsi="Times New Roman" w:cs="Times New Roman"/>
          <w:sz w:val="24"/>
          <w:szCs w:val="24"/>
        </w:rPr>
        <w:t>LOI</w:t>
      </w:r>
      <w:r>
        <w:rPr>
          <w:rFonts w:ascii="Times New Roman" w:hAnsi="Times New Roman" w:cs="Times New Roman"/>
          <w:sz w:val="24"/>
          <w:szCs w:val="24"/>
        </w:rPr>
        <w:t>)</w:t>
      </w:r>
      <w:r w:rsidRPr="009F5071">
        <w:rPr>
          <w:rFonts w:ascii="Times New Roman" w:hAnsi="Times New Roman" w:cs="Times New Roman"/>
          <w:sz w:val="24"/>
          <w:szCs w:val="24"/>
        </w:rPr>
        <w:t xml:space="preserve"> at 550°C </w:t>
      </w:r>
      <w:r>
        <w:rPr>
          <w:rFonts w:ascii="Times New Roman" w:hAnsi="Times New Roman" w:cs="Times New Roman"/>
          <w:sz w:val="24"/>
          <w:szCs w:val="24"/>
        </w:rPr>
        <w:t xml:space="preserve">with the assumption </w:t>
      </w:r>
      <w:r w:rsidR="002221E0">
        <w:rPr>
          <w:rFonts w:ascii="Times New Roman" w:hAnsi="Times New Roman" w:cs="Times New Roman"/>
          <w:sz w:val="24"/>
          <w:szCs w:val="24"/>
        </w:rPr>
        <w:t xml:space="preserve">that </w:t>
      </w:r>
      <w:r>
        <w:rPr>
          <w:rFonts w:ascii="Times New Roman" w:hAnsi="Times New Roman" w:cs="Times New Roman"/>
          <w:sz w:val="24"/>
          <w:szCs w:val="24"/>
        </w:rPr>
        <w:t xml:space="preserve">50% of the organic matter </w:t>
      </w:r>
      <w:r w:rsidR="002221E0">
        <w:rPr>
          <w:rFonts w:ascii="Times New Roman" w:hAnsi="Times New Roman" w:cs="Times New Roman"/>
          <w:sz w:val="24"/>
          <w:szCs w:val="24"/>
        </w:rPr>
        <w:t xml:space="preserve">was </w:t>
      </w:r>
      <w:r>
        <w:rPr>
          <w:rFonts w:ascii="Times New Roman" w:hAnsi="Times New Roman" w:cs="Times New Roman"/>
          <w:sz w:val="24"/>
          <w:szCs w:val="24"/>
        </w:rPr>
        <w:t>organic carbon</w:t>
      </w:r>
      <w:r w:rsidRPr="009F5071">
        <w:rPr>
          <w:rFonts w:ascii="Times New Roman" w:hAnsi="Times New Roman" w:cs="Times New Roman"/>
          <w:sz w:val="24"/>
          <w:szCs w:val="24"/>
        </w:rPr>
        <w:t xml:space="preserve"> </w:t>
      </w:r>
      <w:r w:rsidRPr="009F5071">
        <w:rPr>
          <w:rFonts w:ascii="Times New Roman" w:hAnsi="Times New Roman" w:cs="Times New Roman"/>
          <w:sz w:val="24"/>
          <w:szCs w:val="24"/>
        </w:rPr>
        <w:fldChar w:fldCharType="begin"/>
      </w:r>
      <w:r w:rsidRPr="009F5071">
        <w:rPr>
          <w:rFonts w:ascii="Times New Roman" w:hAnsi="Times New Roman" w:cs="Times New Roman"/>
          <w:sz w:val="24"/>
          <w:szCs w:val="24"/>
        </w:rPr>
        <w:instrText xml:space="preserve"> ADDIN ZOTERO_ITEM CSL_CITATION {"citationID":"I25ytQ67","properties":{"formattedCitation":"(Nelson and Sommers, 1996)","plainCitation":"(Nelson and Sommers, 1996)","noteIndex":0},"citationItems":[{"id":466,"uris":["http://zotero.org/users/6329805/items/RV3RYGRZ"],"uri":["http://zotero.org/users/6329805/items/RV3RYGRZ"],"itemData":{"id":466,"type":"chapter","abstract":"Total carbon (C) in soils is the sum of both organic and inorganic C. Organic C is present in the soil organic matter fraction, whereas inorganic C is largely found in carbonate minerals. The wet combustion analysis of soils by chromic acid digestion has long been a standard method for determining total C, giving results in good agreement with dry combustion. Methods for total C are basic for many of the procedures used to determine organic C in soils. In contrast to noncalcareous soils, inorganic C must be removed from calcareous or limed soils before the analysis if wet or dry combustion techniques are used to directly measure the organic C present. The organic matter content of soil may be indirectly estimated through multiplication of the organic C concentration by the ratio of organic matter to organic C commonly found in soils.","container-title":"Methods of Soil Analysis","ISBN":"978-0-89118-866-7","language":"en","note":"section: 34\n_eprint: https://acsess.onlinelibrary.wiley.com/doi/pdf/10.2136/sssabookser5.3.c34\nDOI: 10.2136/sssabookser5.3.c34","page":"961-1010","publisher":"John Wiley &amp; Sons, Ltd","source":"Wiley Online Library","title":"Total Carbon, Organic Carbon, and Organic Matter","URL":"https://acsess.onlinelibrary.wiley.com/doi/abs/10.2136/sssabookser5.3.c34","author":[{"family":"Nelson","given":"D. W."},{"family":"Sommers","given":"L. E."}],"accessed":{"date-parts":[["2020",11,18]]},"issued":{"date-parts":[["1996"]]}}}],"schema":"https://github.com/citation-style-language/schema/raw/master/csl-citation.json"} </w:instrText>
      </w:r>
      <w:r w:rsidRPr="009F5071">
        <w:rPr>
          <w:rFonts w:ascii="Times New Roman" w:hAnsi="Times New Roman" w:cs="Times New Roman"/>
          <w:sz w:val="24"/>
          <w:szCs w:val="24"/>
        </w:rPr>
        <w:fldChar w:fldCharType="separate"/>
      </w:r>
      <w:r w:rsidRPr="009F5071">
        <w:rPr>
          <w:rFonts w:ascii="Times New Roman" w:hAnsi="Times New Roman" w:cs="Times New Roman"/>
          <w:sz w:val="24"/>
          <w:szCs w:val="24"/>
        </w:rPr>
        <w:t>(Nelson and Sommers, 1996)</w:t>
      </w:r>
      <w:r w:rsidRPr="009F5071">
        <w:rPr>
          <w:rFonts w:ascii="Times New Roman" w:hAnsi="Times New Roman" w:cs="Times New Roman"/>
          <w:sz w:val="24"/>
          <w:szCs w:val="24"/>
        </w:rPr>
        <w:fldChar w:fldCharType="end"/>
      </w:r>
      <w:r>
        <w:rPr>
          <w:rFonts w:ascii="Times New Roman" w:hAnsi="Times New Roman" w:cs="Times New Roman"/>
          <w:sz w:val="24"/>
          <w:szCs w:val="24"/>
        </w:rPr>
        <w:t>. Sediment pH values were not reported in 1988,</w:t>
      </w:r>
      <w:r w:rsidR="00561333">
        <w:rPr>
          <w:rFonts w:ascii="Times New Roman" w:hAnsi="Times New Roman" w:cs="Times New Roman"/>
          <w:sz w:val="24"/>
          <w:szCs w:val="24"/>
        </w:rPr>
        <w:t xml:space="preserve"> but</w:t>
      </w:r>
      <w:r>
        <w:rPr>
          <w:rFonts w:ascii="Times New Roman" w:hAnsi="Times New Roman" w:cs="Times New Roman"/>
          <w:sz w:val="24"/>
          <w:szCs w:val="24"/>
        </w:rPr>
        <w:t xml:space="preserve"> due to the </w:t>
      </w:r>
      <w:r w:rsidR="002221E0">
        <w:rPr>
          <w:rFonts w:ascii="Times New Roman" w:hAnsi="Times New Roman" w:cs="Times New Roman"/>
          <w:sz w:val="24"/>
          <w:szCs w:val="24"/>
        </w:rPr>
        <w:t xml:space="preserve">fact that </w:t>
      </w:r>
      <w:r>
        <w:rPr>
          <w:rFonts w:ascii="Times New Roman" w:hAnsi="Times New Roman" w:cs="Times New Roman"/>
          <w:sz w:val="24"/>
          <w:szCs w:val="24"/>
        </w:rPr>
        <w:t xml:space="preserve">trace metal mobility and availability </w:t>
      </w:r>
      <w:r w:rsidR="00EE1066">
        <w:rPr>
          <w:rFonts w:ascii="Times New Roman" w:hAnsi="Times New Roman" w:cs="Times New Roman"/>
          <w:sz w:val="24"/>
          <w:szCs w:val="24"/>
        </w:rPr>
        <w:t>are</w:t>
      </w:r>
      <w:r>
        <w:rPr>
          <w:rFonts w:ascii="Times New Roman" w:hAnsi="Times New Roman" w:cs="Times New Roman"/>
          <w:sz w:val="24"/>
          <w:szCs w:val="24"/>
        </w:rPr>
        <w:t xml:space="preserve"> influenced by pH, the sediment pH was measured in the laboratory </w:t>
      </w:r>
      <w:r w:rsidR="002221E0">
        <w:rPr>
          <w:rFonts w:ascii="Times New Roman" w:hAnsi="Times New Roman" w:cs="Times New Roman"/>
          <w:sz w:val="24"/>
          <w:szCs w:val="24"/>
        </w:rPr>
        <w:t xml:space="preserve">following </w:t>
      </w:r>
      <w:r w:rsidR="0071044A">
        <w:rPr>
          <w:rFonts w:ascii="Times New Roman" w:hAnsi="Times New Roman" w:cs="Times New Roman"/>
          <w:sz w:val="24"/>
          <w:szCs w:val="24"/>
        </w:rPr>
        <w:t>USEPA</w:t>
      </w:r>
      <w:r>
        <w:rPr>
          <w:rFonts w:ascii="Times New Roman" w:hAnsi="Times New Roman" w:cs="Times New Roman"/>
          <w:sz w:val="24"/>
          <w:szCs w:val="24"/>
        </w:rPr>
        <w:t xml:space="preserve"> method 9045D </w:t>
      </w:r>
      <w:r>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{"citationID":"GxPTjv0H","properties":{"formattedCitation":"(U.S. EPA, 2004)","plainCitation":"(U.S. EPA, 2004)","dontUpdate":true,"noteIndex":0},"citationItems":[{"id":602,"uris":["http://zotero.org/users/6329805/items/5D3TWCE8"],"uri":["http://zotero.org/users/6329805/items/5D3TWCE8"],"itemData":{"id":602,"type":"article","abstract":"electrometric procedure for measuring pH in soils and waste samples, including solids, sludges, or non-aqueous liquids","language":"en","publisher":"United States Environmental Protection Agency","title":"SW-846 Test Method 9045D: Soil and Waste pH","title-short":"SW-846 Test Method 9045D","URL":"https://www.epa.gov/hw-sw846/sw-846-test-method-9045d-soil-and-waste-ph","author":[{"family":"USEPA","given":""}],"accessed":{"date-parts":[["2021",1,25]]},"issued":{"date-parts":[["2004",11]]}}}],"schema":"https://github.com/citation-style-language/schema/raw/master/csl-citation.json"} </w:instrText>
      </w:r>
      <w:r>
        <w:rPr>
          <w:rFonts w:ascii="Times New Roman" w:hAnsi="Times New Roman" w:cs="Times New Roman"/>
          <w:sz w:val="24"/>
          <w:szCs w:val="24"/>
        </w:rPr>
        <w:fldChar w:fldCharType="separate"/>
      </w:r>
      <w:r w:rsidRPr="00A97714">
        <w:rPr>
          <w:rFonts w:ascii="Times New Roman" w:hAnsi="Times New Roman" w:cs="Times New Roman"/>
          <w:sz w:val="24"/>
        </w:rPr>
        <w:t>(</w:t>
      </w:r>
      <w:r w:rsidR="0071044A">
        <w:rPr>
          <w:rFonts w:ascii="Times New Roman" w:hAnsi="Times New Roman" w:cs="Times New Roman"/>
          <w:sz w:val="24"/>
        </w:rPr>
        <w:t>USEPA</w:t>
      </w:r>
      <w:r w:rsidRPr="00A97714">
        <w:rPr>
          <w:rFonts w:ascii="Times New Roman" w:hAnsi="Times New Roman" w:cs="Times New Roman"/>
          <w:sz w:val="24"/>
        </w:rPr>
        <w:t>, 2004)</w:t>
      </w:r>
      <w:r>
        <w:rPr>
          <w:rFonts w:ascii="Times New Roman" w:hAnsi="Times New Roman" w:cs="Times New Roman"/>
          <w:sz w:val="24"/>
          <w:szCs w:val="24"/>
        </w:rPr>
        <w:fldChar w:fldCharType="end"/>
      </w:r>
      <w:r>
        <w:rPr>
          <w:rFonts w:ascii="Times New Roman" w:hAnsi="Times New Roman" w:cs="Times New Roman"/>
          <w:sz w:val="24"/>
          <w:szCs w:val="24"/>
        </w:rPr>
        <w:t>.</w:t>
      </w:r>
    </w:p>
    <w:p w14:paraId="7CE53CDE" w14:textId="57356FD1" w:rsidR="003374A6" w:rsidRDefault="003374A6" w:rsidP="003374A6">
      <w:pPr>
        <w:spacing w:after="0" w:line="480" w:lineRule="auto"/>
        <w:ind w:firstLine="720"/>
        <w:jc w:val="both"/>
        <w:rPr>
          <w:rFonts w:ascii="Times New Roman" w:hAnsi="Times New Roman" w:cs="Times New Roman"/>
          <w:sz w:val="24"/>
          <w:szCs w:val="24"/>
        </w:rPr>
      </w:pPr>
      <w:r w:rsidRPr="009F5071">
        <w:rPr>
          <w:rFonts w:ascii="Times New Roman" w:hAnsi="Times New Roman" w:cs="Times New Roman"/>
          <w:sz w:val="24"/>
          <w:szCs w:val="24"/>
        </w:rPr>
        <w:t>Field duplicate samples were collected at a rate of one duplicate per ten samples and treated the same as other collected samples. During sample digestion, again</w:t>
      </w:r>
      <w:r w:rsidR="00561333">
        <w:rPr>
          <w:rFonts w:ascii="Times New Roman" w:hAnsi="Times New Roman" w:cs="Times New Roman"/>
          <w:sz w:val="24"/>
          <w:szCs w:val="24"/>
        </w:rPr>
        <w:t>,</w:t>
      </w:r>
      <w:r w:rsidRPr="009F5071">
        <w:rPr>
          <w:rFonts w:ascii="Times New Roman" w:hAnsi="Times New Roman" w:cs="Times New Roman"/>
          <w:sz w:val="24"/>
          <w:szCs w:val="24"/>
        </w:rPr>
        <w:t xml:space="preserve"> one digestion duplicate </w:t>
      </w:r>
      <w:r w:rsidR="00EE1066">
        <w:rPr>
          <w:rFonts w:ascii="Times New Roman" w:hAnsi="Times New Roman" w:cs="Times New Roman"/>
          <w:sz w:val="24"/>
          <w:szCs w:val="24"/>
        </w:rPr>
        <w:t xml:space="preserve">was completed </w:t>
      </w:r>
      <w:r w:rsidRPr="009F5071">
        <w:rPr>
          <w:rFonts w:ascii="Times New Roman" w:hAnsi="Times New Roman" w:cs="Times New Roman"/>
          <w:sz w:val="24"/>
          <w:szCs w:val="24"/>
        </w:rPr>
        <w:t xml:space="preserve">per ten samples was performed at random. For EPA method 6010D analysis, </w:t>
      </w:r>
      <w:r>
        <w:rPr>
          <w:rFonts w:ascii="Times New Roman" w:hAnsi="Times New Roman" w:cs="Times New Roman"/>
          <w:sz w:val="24"/>
          <w:szCs w:val="24"/>
        </w:rPr>
        <w:t>quality assurance (</w:t>
      </w:r>
      <w:r w:rsidRPr="009F5071">
        <w:rPr>
          <w:rFonts w:ascii="Times New Roman" w:hAnsi="Times New Roman" w:cs="Times New Roman"/>
          <w:sz w:val="24"/>
          <w:szCs w:val="24"/>
        </w:rPr>
        <w:t>Q</w:t>
      </w:r>
      <w:r w:rsidR="00561333">
        <w:rPr>
          <w:rFonts w:ascii="Times New Roman" w:hAnsi="Times New Roman" w:cs="Times New Roman"/>
          <w:sz w:val="24"/>
          <w:szCs w:val="24"/>
        </w:rPr>
        <w:t>A</w:t>
      </w:r>
      <w:r>
        <w:rPr>
          <w:rFonts w:ascii="Times New Roman" w:hAnsi="Times New Roman" w:cs="Times New Roman"/>
          <w:sz w:val="24"/>
          <w:szCs w:val="24"/>
        </w:rPr>
        <w:t>)</w:t>
      </w:r>
      <w:r w:rsidRPr="009F5071">
        <w:rPr>
          <w:rFonts w:ascii="Times New Roman" w:hAnsi="Times New Roman" w:cs="Times New Roman"/>
          <w:sz w:val="24"/>
          <w:szCs w:val="24"/>
        </w:rPr>
        <w:t xml:space="preserve"> and quality control (Q</w:t>
      </w:r>
      <w:r w:rsidR="00561333">
        <w:rPr>
          <w:rFonts w:ascii="Times New Roman" w:hAnsi="Times New Roman" w:cs="Times New Roman"/>
          <w:sz w:val="24"/>
          <w:szCs w:val="24"/>
        </w:rPr>
        <w:t>C</w:t>
      </w:r>
      <w:r w:rsidRPr="009F5071">
        <w:rPr>
          <w:rFonts w:ascii="Times New Roman" w:hAnsi="Times New Roman" w:cs="Times New Roman"/>
          <w:sz w:val="24"/>
          <w:szCs w:val="24"/>
        </w:rPr>
        <w:t xml:space="preserve">) guidelines were followed for laboratory control, </w:t>
      </w:r>
      <w:r w:rsidR="00F040D7">
        <w:rPr>
          <w:rFonts w:ascii="Times New Roman" w:hAnsi="Times New Roman" w:cs="Times New Roman"/>
          <w:sz w:val="24"/>
          <w:szCs w:val="24"/>
        </w:rPr>
        <w:t>duplicate, blank, and</w:t>
      </w:r>
      <w:r w:rsidRPr="009F5071">
        <w:rPr>
          <w:rFonts w:ascii="Times New Roman" w:hAnsi="Times New Roman" w:cs="Times New Roman"/>
          <w:sz w:val="24"/>
          <w:szCs w:val="24"/>
        </w:rPr>
        <w:t xml:space="preserve"> matrix-spiked samples in each batch run.</w:t>
      </w:r>
      <w:r>
        <w:rPr>
          <w:rFonts w:ascii="Times New Roman" w:hAnsi="Times New Roman" w:cs="Times New Roman"/>
          <w:sz w:val="24"/>
          <w:szCs w:val="24"/>
        </w:rPr>
        <w:t xml:space="preserve"> </w:t>
      </w:r>
    </w:p>
    <w:p w14:paraId="015D01F2" w14:textId="144AA752" w:rsidR="003374A6" w:rsidRDefault="002221E0" w:rsidP="003374A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3374A6">
        <w:rPr>
          <w:rFonts w:ascii="Times New Roman" w:hAnsi="Times New Roman" w:cs="Times New Roman"/>
          <w:sz w:val="24"/>
          <w:szCs w:val="24"/>
        </w:rPr>
        <w:t xml:space="preserve">ercent difference was calculated for surface samples </w:t>
      </w:r>
      <w:r>
        <w:rPr>
          <w:rFonts w:ascii="Times New Roman" w:hAnsi="Times New Roman" w:cs="Times New Roman"/>
          <w:sz w:val="24"/>
          <w:szCs w:val="24"/>
        </w:rPr>
        <w:t xml:space="preserve">collected at </w:t>
      </w:r>
      <w:r w:rsidR="003374A6">
        <w:rPr>
          <w:rFonts w:ascii="Times New Roman" w:hAnsi="Times New Roman" w:cs="Times New Roman"/>
          <w:sz w:val="24"/>
          <w:szCs w:val="24"/>
        </w:rPr>
        <w:t>the same location to determine a positive or negative change between the sampling events using:</w:t>
      </w:r>
    </w:p>
    <w:p w14:paraId="6820469A" w14:textId="3EB9F38C" w:rsidR="003374A6" w:rsidRPr="008F4911" w:rsidRDefault="003374A6" w:rsidP="003374A6">
      <w:pPr>
        <w:spacing w:after="0" w:line="480" w:lineRule="auto"/>
        <w:ind w:firstLine="720"/>
        <w:jc w:val="right"/>
        <w:rPr>
          <w:rFonts w:ascii="Times New Roman" w:hAnsi="Times New Roman" w:cs="Times New Roman"/>
          <w:sz w:val="24"/>
          <w:szCs w:val="24"/>
        </w:rPr>
      </w:pPr>
      <m:oMath>
        <m:r>
          <w:rPr>
            <w:rFonts w:ascii="Cambria Math" w:hAnsi="Cambria Math" w:cs="Times New Roman"/>
            <w:sz w:val="24"/>
            <w:szCs w:val="24"/>
          </w:rPr>
          <m:t>Percent Difference=</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X</m:t>
                    </m:r>
                  </m:e>
                </m:d>
              </m:e>
              <m:sub>
                <m:r>
                  <w:rPr>
                    <w:rFonts w:ascii="Cambria Math" w:hAnsi="Cambria Math" w:cs="Times New Roman"/>
                    <w:sz w:val="24"/>
                    <w:szCs w:val="24"/>
                  </w:rPr>
                  <m:t>2020</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X</m:t>
                    </m:r>
                  </m:e>
                </m:d>
              </m:e>
              <m:sub>
                <m:r>
                  <w:rPr>
                    <w:rFonts w:ascii="Cambria Math" w:hAnsi="Cambria Math" w:cs="Times New Roman"/>
                    <w:sz w:val="24"/>
                    <w:szCs w:val="24"/>
                  </w:rPr>
                  <m:t>1988</m:t>
                </m:r>
              </m:sub>
            </m:sSub>
          </m:num>
          <m:den>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X</m:t>
                            </m:r>
                          </m:e>
                        </m:d>
                      </m:e>
                      <m:sub>
                        <m:r>
                          <w:rPr>
                            <w:rFonts w:ascii="Cambria Math" w:hAnsi="Cambria Math" w:cs="Times New Roman"/>
                            <w:sz w:val="24"/>
                            <w:szCs w:val="24"/>
                          </w:rPr>
                          <m:t>2020</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X</m:t>
                            </m:r>
                          </m:e>
                        </m:d>
                      </m:e>
                      <m:sub>
                        <m:r>
                          <w:rPr>
                            <w:rFonts w:ascii="Cambria Math" w:hAnsi="Cambria Math" w:cs="Times New Roman"/>
                            <w:sz w:val="24"/>
                            <w:szCs w:val="24"/>
                          </w:rPr>
                          <m:t>1988</m:t>
                        </m:r>
                      </m:sub>
                    </m:sSub>
                  </m:num>
                  <m:den>
                    <m:r>
                      <w:rPr>
                        <w:rFonts w:ascii="Cambria Math" w:hAnsi="Cambria Math" w:cs="Times New Roman"/>
                        <w:sz w:val="24"/>
                        <w:szCs w:val="24"/>
                      </w:rPr>
                      <m:t>2</m:t>
                    </m:r>
                  </m:den>
                </m:f>
              </m:e>
            </m:d>
          </m:den>
        </m:f>
        <m:r>
          <w:rPr>
            <w:rFonts w:ascii="Cambria Math" w:hAnsi="Cambria Math" w:cs="Times New Roman"/>
            <w:sz w:val="24"/>
            <w:szCs w:val="24"/>
          </w:rPr>
          <m:t>*100</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(2.1)</w:t>
      </w:r>
    </w:p>
    <w:p w14:paraId="394169CC" w14:textId="6CA0B051" w:rsidR="003374A6" w:rsidRDefault="003374A6" w:rsidP="003374A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Where [X]</w:t>
      </w:r>
      <w:r w:rsidRPr="00EE3032">
        <w:rPr>
          <w:rFonts w:ascii="Times New Roman" w:hAnsi="Times New Roman" w:cs="Times New Roman"/>
          <w:sz w:val="24"/>
          <w:szCs w:val="24"/>
          <w:vertAlign w:val="subscript"/>
        </w:rPr>
        <w:t>2020</w:t>
      </w:r>
      <w:r>
        <w:rPr>
          <w:rFonts w:ascii="Times New Roman" w:hAnsi="Times New Roman" w:cs="Times New Roman"/>
          <w:sz w:val="24"/>
          <w:szCs w:val="24"/>
        </w:rPr>
        <w:t xml:space="preserve"> is the concentration or measured amount of the given analyte X from the 2020 sample, and [X]</w:t>
      </w:r>
      <w:r w:rsidR="00C15AC8">
        <w:rPr>
          <w:rFonts w:ascii="Times New Roman" w:hAnsi="Times New Roman" w:cs="Times New Roman"/>
          <w:sz w:val="24"/>
          <w:szCs w:val="24"/>
          <w:vertAlign w:val="subscript"/>
        </w:rPr>
        <w:t>1988</w:t>
      </w:r>
      <w:r>
        <w:rPr>
          <w:rFonts w:ascii="Times New Roman" w:hAnsi="Times New Roman" w:cs="Times New Roman"/>
          <w:sz w:val="24"/>
          <w:szCs w:val="24"/>
        </w:rPr>
        <w:t xml:space="preserve"> is the concentration or measured amount of given analyte X from the 1988 published report. Positive percent differences indicate an increase in concentrations between the sampling events</w:t>
      </w:r>
      <w:r w:rsidR="00F040D7">
        <w:rPr>
          <w:rFonts w:ascii="Times New Roman" w:hAnsi="Times New Roman" w:cs="Times New Roman"/>
          <w:sz w:val="24"/>
          <w:szCs w:val="24"/>
        </w:rPr>
        <w:t>;</w:t>
      </w:r>
      <w:r w:rsidR="00AB1AC8">
        <w:rPr>
          <w:rFonts w:ascii="Times New Roman" w:hAnsi="Times New Roman" w:cs="Times New Roman"/>
          <w:sz w:val="24"/>
          <w:szCs w:val="24"/>
        </w:rPr>
        <w:t xml:space="preserve"> </w:t>
      </w:r>
      <w:r>
        <w:rPr>
          <w:rFonts w:ascii="Times New Roman" w:hAnsi="Times New Roman" w:cs="Times New Roman"/>
          <w:sz w:val="24"/>
          <w:szCs w:val="24"/>
        </w:rPr>
        <w:t xml:space="preserve">negative results indicate a decrease in concentrations from the initial sampling event to the most recent sampling event. </w:t>
      </w:r>
    </w:p>
    <w:p w14:paraId="1D8492F9" w14:textId="1762A40A" w:rsidR="003374A6" w:rsidRDefault="00562162" w:rsidP="003374A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3374A6">
        <w:rPr>
          <w:rFonts w:ascii="Times New Roman" w:hAnsi="Times New Roman" w:cs="Times New Roman"/>
          <w:sz w:val="24"/>
          <w:szCs w:val="24"/>
        </w:rPr>
        <w:t>tatistical c</w:t>
      </w:r>
      <w:r w:rsidR="003374A6" w:rsidRPr="009F5071">
        <w:rPr>
          <w:rFonts w:ascii="Times New Roman" w:hAnsi="Times New Roman" w:cs="Times New Roman"/>
          <w:sz w:val="24"/>
          <w:szCs w:val="24"/>
        </w:rPr>
        <w:t>omparison</w:t>
      </w:r>
      <w:r>
        <w:rPr>
          <w:rFonts w:ascii="Times New Roman" w:hAnsi="Times New Roman" w:cs="Times New Roman"/>
          <w:sz w:val="24"/>
          <w:szCs w:val="24"/>
        </w:rPr>
        <w:t>s of</w:t>
      </w:r>
      <w:r w:rsidR="003374A6">
        <w:rPr>
          <w:rFonts w:ascii="Times New Roman" w:hAnsi="Times New Roman" w:cs="Times New Roman"/>
          <w:sz w:val="24"/>
          <w:szCs w:val="24"/>
        </w:rPr>
        <w:t xml:space="preserve"> </w:t>
      </w:r>
      <w:r w:rsidR="002221E0">
        <w:rPr>
          <w:rFonts w:ascii="Times New Roman" w:hAnsi="Times New Roman" w:cs="Times New Roman"/>
          <w:sz w:val="24"/>
          <w:szCs w:val="24"/>
        </w:rPr>
        <w:t xml:space="preserve">data for </w:t>
      </w:r>
      <w:r w:rsidR="003374A6">
        <w:rPr>
          <w:rFonts w:ascii="Times New Roman" w:hAnsi="Times New Roman" w:cs="Times New Roman"/>
          <w:sz w:val="24"/>
          <w:szCs w:val="24"/>
        </w:rPr>
        <w:t xml:space="preserve">all </w:t>
      </w:r>
      <w:r w:rsidR="003374A6" w:rsidRPr="009F5071">
        <w:rPr>
          <w:rFonts w:ascii="Times New Roman" w:hAnsi="Times New Roman" w:cs="Times New Roman"/>
          <w:sz w:val="24"/>
          <w:szCs w:val="24"/>
        </w:rPr>
        <w:t>surface</w:t>
      </w:r>
      <w:r w:rsidR="003374A6">
        <w:rPr>
          <w:rFonts w:ascii="Times New Roman" w:hAnsi="Times New Roman" w:cs="Times New Roman"/>
          <w:sz w:val="24"/>
          <w:szCs w:val="24"/>
        </w:rPr>
        <w:t xml:space="preserve"> sediment locations where samples were collected in 2020 were compared to the initial report concentrations using a </w:t>
      </w:r>
      <w:r w:rsidR="003374A6" w:rsidRPr="009F5071">
        <w:rPr>
          <w:rFonts w:ascii="Times New Roman" w:hAnsi="Times New Roman" w:cs="Times New Roman"/>
          <w:sz w:val="24"/>
          <w:szCs w:val="24"/>
        </w:rPr>
        <w:t>Wilcoxon Sign Ranked Test at the 95</w:t>
      </w:r>
      <w:r w:rsidR="003374A6" w:rsidRPr="009F5071">
        <w:rPr>
          <w:rFonts w:ascii="Times New Roman" w:hAnsi="Times New Roman" w:cs="Times New Roman"/>
          <w:sz w:val="24"/>
          <w:szCs w:val="24"/>
          <w:vertAlign w:val="superscript"/>
        </w:rPr>
        <w:t>th</w:t>
      </w:r>
      <w:r w:rsidR="003374A6" w:rsidRPr="009F5071">
        <w:rPr>
          <w:rFonts w:ascii="Times New Roman" w:hAnsi="Times New Roman" w:cs="Times New Roman"/>
          <w:sz w:val="24"/>
          <w:szCs w:val="24"/>
        </w:rPr>
        <w:t xml:space="preserve"> confidence </w:t>
      </w:r>
      <w:r w:rsidR="003374A6">
        <w:rPr>
          <w:rFonts w:ascii="Times New Roman" w:hAnsi="Times New Roman" w:cs="Times New Roman"/>
          <w:sz w:val="24"/>
          <w:szCs w:val="24"/>
        </w:rPr>
        <w:t>interval. This test was selected due to the no</w:t>
      </w:r>
      <w:r>
        <w:rPr>
          <w:rFonts w:ascii="Times New Roman" w:hAnsi="Times New Roman" w:cs="Times New Roman"/>
          <w:sz w:val="24"/>
          <w:szCs w:val="24"/>
        </w:rPr>
        <w:t>n-</w:t>
      </w:r>
      <w:r w:rsidR="003374A6">
        <w:rPr>
          <w:rFonts w:ascii="Times New Roman" w:hAnsi="Times New Roman" w:cs="Times New Roman"/>
          <w:sz w:val="24"/>
          <w:szCs w:val="24"/>
        </w:rPr>
        <w:t xml:space="preserve">normal distribution of </w:t>
      </w:r>
      <w:r w:rsidR="002221E0">
        <w:rPr>
          <w:rFonts w:ascii="Times New Roman" w:hAnsi="Times New Roman" w:cs="Times New Roman"/>
          <w:sz w:val="24"/>
          <w:szCs w:val="24"/>
        </w:rPr>
        <w:t xml:space="preserve">these </w:t>
      </w:r>
      <w:r w:rsidR="003374A6">
        <w:rPr>
          <w:rFonts w:ascii="Times New Roman" w:hAnsi="Times New Roman" w:cs="Times New Roman"/>
          <w:sz w:val="24"/>
          <w:szCs w:val="24"/>
        </w:rPr>
        <w:t>data. Evaluation of PTS impact was similarly completed using a Wilcoxon Sign Ranked Test at the same confidence interval using both the surface and depth samples downstream of the systems due to the small sample size.</w:t>
      </w:r>
    </w:p>
    <w:p w14:paraId="02072876" w14:textId="589EF65B" w:rsidR="003374A6" w:rsidRDefault="003374A6" w:rsidP="003374A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Assessment of changes in land use and land cover in the Tar Creek watershed w</w:t>
      </w:r>
      <w:r w:rsidR="00562162">
        <w:rPr>
          <w:rFonts w:ascii="Times New Roman" w:hAnsi="Times New Roman" w:cs="Times New Roman"/>
          <w:sz w:val="24"/>
          <w:szCs w:val="24"/>
        </w:rPr>
        <w:t>as</w:t>
      </w:r>
      <w:r>
        <w:rPr>
          <w:rFonts w:ascii="Times New Roman" w:hAnsi="Times New Roman" w:cs="Times New Roman"/>
          <w:sz w:val="24"/>
          <w:szCs w:val="24"/>
        </w:rPr>
        <w:t xml:space="preserve"> done </w:t>
      </w:r>
      <w:r w:rsidR="002221E0">
        <w:rPr>
          <w:rFonts w:ascii="Times New Roman" w:hAnsi="Times New Roman" w:cs="Times New Roman"/>
          <w:sz w:val="24"/>
          <w:szCs w:val="24"/>
        </w:rPr>
        <w:t>using</w:t>
      </w:r>
      <w:r>
        <w:rPr>
          <w:rFonts w:ascii="Times New Roman" w:hAnsi="Times New Roman" w:cs="Times New Roman"/>
          <w:sz w:val="24"/>
          <w:szCs w:val="24"/>
        </w:rPr>
        <w:t xml:space="preserve"> National Land Cover Database (NLCD) data for the years of 2001, 2004, 2006, 2008, 2011, 2013, and 2016 </w:t>
      </w:r>
      <w:r w:rsidR="00B260AE">
        <w:rPr>
          <w:rFonts w:ascii="Times New Roman" w:hAnsi="Times New Roman" w:cs="Times New Roman"/>
          <w:sz w:val="24"/>
          <w:szCs w:val="24"/>
        </w:rPr>
        <w:fldChar w:fldCharType="begin"/>
      </w:r>
      <w:r w:rsidR="00B260AE">
        <w:rPr>
          <w:rFonts w:ascii="Times New Roman" w:hAnsi="Times New Roman" w:cs="Times New Roman"/>
          <w:sz w:val="24"/>
          <w:szCs w:val="24"/>
        </w:rPr>
        <w:instrText xml:space="preserve"> ADDIN ZOTERO_ITEM CSL_CITATION {"citationID":"e0m9Oi25","properties":{"formattedCitation":"(Dewitz, 2019)","plainCitation":"(Dewitz, 2019)","noteIndex":0},"citationItems":[{"id":750,"uris":["http://zotero.org/users/6329805/items/TY4PA688"],"uri":["http://zotero.org/users/6329805/items/TY4PA688"],"itemData":{"id":750,"type":"article","abstract":"The U.S. Geological Survey (USGS), in partnership with several federal agencies, has developed and released four National Land Cover Database (NLCD) products over the past two decades: NLCD 1992, 2001, 2006, and 2011. These products provide spatially explicit and reliable information on the Nation&amp;amp;amp;amp;amp;amp;iuml;&amp;amp;amp;amp;amp;amp;iquest;&amp;amp;amp;amp;amp;amp;frac12;s land cover and land cover change. To continue the legacy of NLCD and further establish a long-term monitoring capability for the Nation&amp;amp;amp;amp;amp;amp;iuml;&amp;amp;amp;amp;amp;amp;iquest;&amp;amp;amp;amp;amp;amp;frac12;s land resources, the USGS has designed a new generation of NLCD products named NLCD 2016. The NLCD 2016 design aims to provide innovative, consistent, and robust methodologies for production of a multi-temporal land cover and land cover change database from 2001 to 2016 at 2&amp;amp;amp;amp;amp;amp;iuml;&amp;amp;amp;amp;amp;amp;iquest;&amp;amp;amp;amp;amp;amp;frac12;3-year intervals. Comprehensive research was conducted and resulted in developed strategies for NLCD 2016: a streamlined process for assembling and preprocessing Landsat imagery and geospatial ancillary datasets; a multi-source integrated training data development and decision-tree based land cover classifications; a temporally, spectrally, and spatially integrated land cover change analysis strategy; a hierarchical theme-based post-classification and integration protocol for generating land cover and change products; a continuous fields biophysical parameters modeling method; and an automated scripted operational system for the NLCD 2016 production. The performance of the developed strategies and methods were tested in twenty World Reference System-2 path/row throughout the conterminous U.S. An overall agreement ranging from 71% to 97% between land cover classification and reference data was achieved for all tested area and all years. Results from this study confirm the robustness of this comprehensive and highly automated procedure for NLCD 2016 operational mapping. Questions about the NLCD 2016 land cover product can be directed to the NLCD 2016 land cover mapping team at USGS EROS, Sioux Falls, SD (605) 594-6151 or mrlc@usgs.gov. See included spatial metadata for more details. Products can be downloaded from www.mrlc.gov.","note":"type: dataset\nDOI: 10.5066/P96HHBIE","publisher":"U.S. Geological Survey","source":"DOI.org (Datacite)","title":"National Land Cover Dataset (NLCD) 2016 Products","URL":"https://www.sciencebase.gov/catalog/item/5d4c6a1de4b01d82ce8dfd2f","author":[{"family":"Dewitz","given":"Jon"}],"accessed":{"date-parts":[["2021",3,16]]},"issued":{"date-parts":[["2019"]]}}}],"schema":"https://github.com/citation-style-language/schema/raw/master/csl-citation.json"} </w:instrText>
      </w:r>
      <w:r w:rsidR="00B260AE">
        <w:rPr>
          <w:rFonts w:ascii="Times New Roman" w:hAnsi="Times New Roman" w:cs="Times New Roman"/>
          <w:sz w:val="24"/>
          <w:szCs w:val="24"/>
        </w:rPr>
        <w:fldChar w:fldCharType="separate"/>
      </w:r>
      <w:r w:rsidR="00B260AE" w:rsidRPr="00B260AE">
        <w:rPr>
          <w:rFonts w:ascii="Times New Roman" w:hAnsi="Times New Roman" w:cs="Times New Roman"/>
          <w:sz w:val="24"/>
        </w:rPr>
        <w:t>(Dewitz, 2019)</w:t>
      </w:r>
      <w:r w:rsidR="00B260AE">
        <w:rPr>
          <w:rFonts w:ascii="Times New Roman" w:hAnsi="Times New Roman" w:cs="Times New Roman"/>
          <w:sz w:val="24"/>
          <w:szCs w:val="24"/>
        </w:rPr>
        <w:fldChar w:fldCharType="end"/>
      </w:r>
      <w:r>
        <w:rPr>
          <w:rFonts w:ascii="Times New Roman" w:hAnsi="Times New Roman" w:cs="Times New Roman"/>
          <w:sz w:val="24"/>
          <w:szCs w:val="24"/>
        </w:rPr>
        <w:t xml:space="preserve">. Other assessments of changes in the landscape were completed with the use of </w:t>
      </w:r>
      <w:r w:rsidR="000705DB">
        <w:rPr>
          <w:rFonts w:ascii="Times New Roman" w:hAnsi="Times New Roman" w:cs="Times New Roman"/>
          <w:sz w:val="24"/>
          <w:szCs w:val="24"/>
        </w:rPr>
        <w:t xml:space="preserve">available </w:t>
      </w:r>
      <w:r>
        <w:rPr>
          <w:rFonts w:ascii="Times New Roman" w:hAnsi="Times New Roman" w:cs="Times New Roman"/>
          <w:sz w:val="24"/>
          <w:szCs w:val="24"/>
        </w:rPr>
        <w:t xml:space="preserve">historic aerial imagery. </w:t>
      </w:r>
    </w:p>
    <w:p w14:paraId="67A7EDB6" w14:textId="1B98C97E" w:rsidR="003374A6" w:rsidRDefault="003374A6" w:rsidP="001A255B">
      <w:pPr>
        <w:pStyle w:val="Heading3"/>
        <w:ind w:left="720"/>
      </w:pPr>
      <w:bookmarkStart w:id="62" w:name="_Toc63936310"/>
      <w:bookmarkStart w:id="63" w:name="_Toc63938507"/>
      <w:bookmarkStart w:id="64" w:name="_Toc71709697"/>
      <w:r>
        <w:t>2.2.</w:t>
      </w:r>
      <w:r w:rsidR="00FC5547">
        <w:t>2</w:t>
      </w:r>
      <w:r>
        <w:t xml:space="preserve"> Comparison of Methods</w:t>
      </w:r>
      <w:bookmarkEnd w:id="62"/>
      <w:bookmarkEnd w:id="63"/>
      <w:bookmarkEnd w:id="64"/>
    </w:p>
    <w:p w14:paraId="30575DD3" w14:textId="0F561485" w:rsidR="003374A6" w:rsidRDefault="003374A6" w:rsidP="003374A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previously mentioned</w:t>
      </w:r>
      <w:r w:rsidR="00F040D7">
        <w:rPr>
          <w:rFonts w:ascii="Times New Roman" w:hAnsi="Times New Roman" w:cs="Times New Roman"/>
          <w:sz w:val="24"/>
          <w:szCs w:val="24"/>
        </w:rPr>
        <w:t>,</w:t>
      </w:r>
      <w:r>
        <w:rPr>
          <w:rFonts w:ascii="Times New Roman" w:hAnsi="Times New Roman" w:cs="Times New Roman"/>
          <w:sz w:val="24"/>
          <w:szCs w:val="24"/>
        </w:rPr>
        <w:t xml:space="preserve"> all elemental concentrations in the 2020 sampling were determined via ICP-OES after total-recoverable digestion, and </w:t>
      </w:r>
      <w:r w:rsidR="00657D26">
        <w:rPr>
          <w:rFonts w:ascii="Times New Roman" w:hAnsi="Times New Roman" w:cs="Times New Roman"/>
          <w:sz w:val="24"/>
          <w:szCs w:val="24"/>
        </w:rPr>
        <w:t>OC</w:t>
      </w:r>
      <w:r>
        <w:rPr>
          <w:rFonts w:ascii="Times New Roman" w:hAnsi="Times New Roman" w:cs="Times New Roman"/>
          <w:sz w:val="24"/>
          <w:szCs w:val="24"/>
        </w:rPr>
        <w:t xml:space="preserve"> was </w:t>
      </w:r>
      <w:r w:rsidR="000705DB">
        <w:rPr>
          <w:rFonts w:ascii="Times New Roman" w:hAnsi="Times New Roman" w:cs="Times New Roman"/>
          <w:sz w:val="24"/>
          <w:szCs w:val="24"/>
        </w:rPr>
        <w:t xml:space="preserve">estimated </w:t>
      </w:r>
      <w:r>
        <w:rPr>
          <w:rFonts w:ascii="Times New Roman" w:hAnsi="Times New Roman" w:cs="Times New Roman"/>
          <w:sz w:val="24"/>
          <w:szCs w:val="24"/>
        </w:rPr>
        <w:t>through LOI. In 1988, samples were digested using concentrated perchloric, nitric</w:t>
      </w:r>
      <w:r w:rsidR="00562162">
        <w:rPr>
          <w:rFonts w:ascii="Times New Roman" w:hAnsi="Times New Roman" w:cs="Times New Roman"/>
          <w:sz w:val="24"/>
          <w:szCs w:val="24"/>
        </w:rPr>
        <w:t>,</w:t>
      </w:r>
      <w:r>
        <w:rPr>
          <w:rFonts w:ascii="Times New Roman" w:hAnsi="Times New Roman" w:cs="Times New Roman"/>
          <w:sz w:val="24"/>
          <w:szCs w:val="24"/>
        </w:rPr>
        <w:t xml:space="preserve"> and hydrofluoric acid for total-total digestion for trace metals</w:t>
      </w:r>
      <w:r w:rsidR="000705DB">
        <w:rPr>
          <w:rFonts w:ascii="Times New Roman" w:hAnsi="Times New Roman" w:cs="Times New Roman"/>
          <w:sz w:val="24"/>
          <w:szCs w:val="24"/>
        </w:rPr>
        <w:t xml:space="preserve"> analyses</w:t>
      </w:r>
      <w:r>
        <w:rPr>
          <w:rFonts w:ascii="Times New Roman" w:hAnsi="Times New Roman" w:cs="Times New Roman"/>
          <w:sz w:val="24"/>
          <w:szCs w:val="24"/>
        </w:rPr>
        <w:t>. Cu, Mn, Ni, Pb</w:t>
      </w:r>
      <w:r w:rsidR="00562162">
        <w:rPr>
          <w:rFonts w:ascii="Times New Roman" w:hAnsi="Times New Roman" w:cs="Times New Roman"/>
          <w:sz w:val="24"/>
          <w:szCs w:val="24"/>
        </w:rPr>
        <w:t>,</w:t>
      </w:r>
      <w:r>
        <w:rPr>
          <w:rFonts w:ascii="Times New Roman" w:hAnsi="Times New Roman" w:cs="Times New Roman"/>
          <w:sz w:val="24"/>
          <w:szCs w:val="24"/>
        </w:rPr>
        <w:t xml:space="preserve"> and Zn were analyzed using a Graphite Furnace Atomic Absorption (GFAA)</w:t>
      </w:r>
      <w:r w:rsidR="000705DB">
        <w:rPr>
          <w:rFonts w:ascii="Times New Roman" w:hAnsi="Times New Roman" w:cs="Times New Roman"/>
          <w:sz w:val="24"/>
          <w:szCs w:val="24"/>
        </w:rPr>
        <w:t xml:space="preserve"> spectrophotometer</w:t>
      </w:r>
      <w:r>
        <w:rPr>
          <w:rFonts w:ascii="Times New Roman" w:hAnsi="Times New Roman" w:cs="Times New Roman"/>
          <w:sz w:val="24"/>
          <w:szCs w:val="24"/>
        </w:rPr>
        <w:t>. Fe was determined by ICP-OES. The concentrations of Cd were determined through an ion</w:t>
      </w:r>
      <w:r w:rsidR="00562162">
        <w:rPr>
          <w:rFonts w:ascii="Times New Roman" w:hAnsi="Times New Roman" w:cs="Times New Roman"/>
          <w:sz w:val="24"/>
          <w:szCs w:val="24"/>
        </w:rPr>
        <w:t>-</w:t>
      </w:r>
      <w:r>
        <w:rPr>
          <w:rFonts w:ascii="Times New Roman" w:hAnsi="Times New Roman" w:cs="Times New Roman"/>
          <w:sz w:val="24"/>
          <w:szCs w:val="24"/>
        </w:rPr>
        <w:t xml:space="preserve">exchange separation before analysis via GFAA. Analysis of S was done by </w:t>
      </w:r>
      <w:r w:rsidR="000705DB">
        <w:rPr>
          <w:rFonts w:ascii="Times New Roman" w:hAnsi="Times New Roman" w:cs="Times New Roman"/>
          <w:sz w:val="24"/>
          <w:szCs w:val="24"/>
        </w:rPr>
        <w:t xml:space="preserve">a </w:t>
      </w:r>
      <w:r>
        <w:rPr>
          <w:rFonts w:ascii="Times New Roman" w:hAnsi="Times New Roman" w:cs="Times New Roman"/>
          <w:sz w:val="24"/>
          <w:szCs w:val="24"/>
        </w:rPr>
        <w:t xml:space="preserve">LECO Sulfur Analyzer. No information regarding the </w:t>
      </w:r>
      <w:r w:rsidR="00657D26">
        <w:rPr>
          <w:rFonts w:ascii="Times New Roman" w:hAnsi="Times New Roman" w:cs="Times New Roman"/>
          <w:sz w:val="24"/>
          <w:szCs w:val="24"/>
        </w:rPr>
        <w:t>OC</w:t>
      </w:r>
      <w:r>
        <w:rPr>
          <w:rFonts w:ascii="Times New Roman" w:hAnsi="Times New Roman" w:cs="Times New Roman"/>
          <w:sz w:val="24"/>
          <w:szCs w:val="24"/>
        </w:rPr>
        <w:t xml:space="preserve"> method was provided in the report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{"citationID":"1tR2FLOq","properties":{"formattedCitation":"(Parkhurst et al., 1988)","plainCitation":"(Parkhurst et al., 1988)","noteIndex":0},"citationItems":[{"id":280,"uris":["http://zotero.org/users/6329805/items/ISQAHDF9"],"uri":["http://zotero.org/users/6329805/items/ISQAHDF9"],"itemData":{"id":280,"type":"report","abstract":"Chemical analyses are presented for 47 sediment samples from the Tar Creek drainage in the Picher mining area of northeast Oklahoma. The samples were taken in December 1983, June 1984, and June 1985. All of the samples were taken downstream from mine-water discharge points of abandoned lead and zinc mines. The 34 samples taken in December 1983 and June 1984 were analyzed semiquantitatively by emission spectrography for 64 elements and quantitatively for cadmium, copper, iron, manganese, nickel, lead, sulfur, zinc, and organic carbon. The 13 samples taken in June 1985 were analyzed quantitatively for aluminum, cadmium, cobalt, chromium, copper, iron, manganese, molybdenum, nickel, phosphorus, lead, sulfur, silicon, titanium, vanadium, zinc, and organic carbon.","collection-title":"Open-File Report","genre":"USGS Numbered Series","number":"88-469","publisher":"U.S. Geological Survey,","source":"pubs.er.usgs.gov","title":"Chemical analyses of stream sediment in the Tar Creek basin of the Picher mining area, northeast Oklahoma","URL":"http://pubs.er.usgs.gov/publication/ofr88469","author":[{"family":"Parkhurst","given":"David L."},{"family":"Doughten","given":"Michael"},{"family":"Hearn, Jr.","given":"Paul P."}],"accessed":{"date-parts":[["2020",2,19]]},"issued":{"date-parts":[["1988"]]}}}],"schema":"https://github.com/citation-style-language/schema/raw/master/csl-citation.json"} </w:instrText>
      </w:r>
      <w:r>
        <w:rPr>
          <w:rFonts w:ascii="Times New Roman" w:hAnsi="Times New Roman" w:cs="Times New Roman"/>
          <w:sz w:val="24"/>
          <w:szCs w:val="24"/>
        </w:rPr>
        <w:fldChar w:fldCharType="separate"/>
      </w:r>
      <w:r w:rsidRPr="00513B0C">
        <w:rPr>
          <w:rFonts w:ascii="Times New Roman" w:hAnsi="Times New Roman" w:cs="Times New Roman"/>
          <w:sz w:val="24"/>
        </w:rPr>
        <w:t>(Parkhurst et al., 1988)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705DB">
        <w:rPr>
          <w:rFonts w:ascii="Times New Roman" w:hAnsi="Times New Roman" w:cs="Times New Roman"/>
          <w:sz w:val="24"/>
          <w:szCs w:val="24"/>
        </w:rPr>
        <w:t xml:space="preserve">Previous studies indicate that, for </w:t>
      </w:r>
      <w:r>
        <w:rPr>
          <w:rFonts w:ascii="Times New Roman" w:hAnsi="Times New Roman" w:cs="Times New Roman"/>
          <w:sz w:val="24"/>
          <w:szCs w:val="24"/>
        </w:rPr>
        <w:t xml:space="preserve">many </w:t>
      </w:r>
      <w:r>
        <w:rPr>
          <w:rFonts w:ascii="Times New Roman" w:hAnsi="Times New Roman" w:cs="Times New Roman"/>
          <w:sz w:val="24"/>
          <w:szCs w:val="24"/>
        </w:rPr>
        <w:lastRenderedPageBreak/>
        <w:t xml:space="preserve">trace metals, there is not a significant difference in the two digestion methods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{"citationID":"QL8FSrGL","properties":{"formattedCitation":"(Alsaleh et al., 2018)","plainCitation":"(Alsaleh et al., 2018)","noteIndex":0},"citationItems":[{"id":349,"uris":["http://zotero.org/users/6329805/items/MVEEHSY3"],"uri":["http://zotero.org/users/6329805/items/MVEEHSY3"],"itemData":{"id":349,"type":"article-journal","abstract":"A comparison between two digestion methods of hot plate Hossner (total-total) and USEPA method 3051 (total-recoverable) was carried out to suggest a proper method for determining nine heavy metals (Cd, Co, Cr, Cu, Fe, Mn, Ni, Pb and Zn) content of three urban soils affected by mining (Mahd AD'Dahab) or industrial activities (Riyadh and Jubail) at Saudi Arabia. The results showed no significant differences between two digestion methods for Cd, Cu, Pb and Zn in soils affected by mining and for Cr, Cu, Pb and Zn in soils affected by industrial activities. Additionally, lower biases were obtained between two methods for metals Cd, Cu, Zn and Pb in the urban soil samples from mining area with the percent biases of −16.5%, +6.24%, −12.4% and +24.1%, respectively. The results also revealed that only Cu and Zn in the soil samples from Riyadh were extracted satisfactorily using USEPA 3051 with low biases of +5.69% and −9.61%, respectively. Meanwhile, only Pb in soil samples from Jubail showed lower baise between two methods with satisfactory biase of −8.07%. The correlation coefficients were significant between total-recoverable and total-total concentrations for Cu (r = 0.66), Pb (r = 0.72) and Cd (r = 0.65) in soil samples from mining area. Overall, concentrations of Co, Cr, Fe, Mn, and Ni that may show soil background concentrations were found higher by Hossner method than by USEPA 3051; thus, this suggests the addition of hydrofluoric acid (HF) is necessary for the determination of lithogenic metal concentrations. It could be concluded that the USEPA 3051 may be recommended and applied for total Cd, Cu, Pb and Zn originated from anthropogenic source in mining and industrial areas.","container-title":"Journal of Environmental Management","DOI":"10.1016/j.jenvman.2017.11.026","ISSN":"0301-4797","journalAbbreviation":"Journal of Environmental Management","language":"en","page":"731-739","source":"ScienceDirect","title":"A comparison of two digestion methods for assessing heavy metals level in urban soils influenced by mining and industrial activities","volume":"206","author":[{"family":"Alsaleh","given":"Khaled A. M."},{"family":"Meuser","given":"Helmut"},{"family":"Usman","given":"Adel R. A."},{"family":"Al-Wabel","given":"Mohammad I."},{"family":"Al-Farraj","given":"Abdullah S."}],"issued":{"date-parts":[["2018",1,15]]}}}],"schema":"https://github.com/citation-style-language/schema/raw/master/csl-citation.json"} </w:instrText>
      </w:r>
      <w:r>
        <w:rPr>
          <w:rFonts w:ascii="Times New Roman" w:hAnsi="Times New Roman" w:cs="Times New Roman"/>
          <w:sz w:val="24"/>
          <w:szCs w:val="24"/>
        </w:rPr>
        <w:fldChar w:fldCharType="separate"/>
      </w:r>
      <w:r w:rsidRPr="00513B0C">
        <w:rPr>
          <w:rFonts w:ascii="Times New Roman" w:hAnsi="Times New Roman" w:cs="Times New Roman"/>
          <w:sz w:val="24"/>
        </w:rPr>
        <w:t>(Alsaleh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705DB">
        <w:rPr>
          <w:rFonts w:ascii="Times New Roman" w:hAnsi="Times New Roman" w:cs="Times New Roman"/>
          <w:sz w:val="24"/>
          <w:szCs w:val="24"/>
        </w:rPr>
        <w:t xml:space="preserve">Although </w:t>
      </w:r>
      <w:r>
        <w:rPr>
          <w:rFonts w:ascii="Times New Roman" w:hAnsi="Times New Roman" w:cs="Times New Roman"/>
          <w:sz w:val="24"/>
          <w:szCs w:val="24"/>
        </w:rPr>
        <w:t xml:space="preserve">detection limits have decreased and accuracy increased, comparisons of concentrations and content of analytes were completed between the two datasets without modification or adjustments. </w:t>
      </w:r>
    </w:p>
    <w:p w14:paraId="22B7380D" w14:textId="1B429537" w:rsidR="003374A6" w:rsidRDefault="003374A6" w:rsidP="003374A6">
      <w:pPr>
        <w:pStyle w:val="Heading2"/>
      </w:pPr>
      <w:bookmarkStart w:id="65" w:name="_Toc63938508"/>
      <w:bookmarkStart w:id="66" w:name="_Toc71709698"/>
      <w:r>
        <w:t>2</w:t>
      </w:r>
      <w:r w:rsidRPr="00E50C88">
        <w:t xml:space="preserve">.3 </w:t>
      </w:r>
      <w:bookmarkStart w:id="67" w:name="_Toc63936311"/>
      <w:r w:rsidRPr="00E50C88">
        <w:t>Results</w:t>
      </w:r>
      <w:r>
        <w:t xml:space="preserve"> and Discussion</w:t>
      </w:r>
      <w:bookmarkEnd w:id="65"/>
      <w:bookmarkEnd w:id="66"/>
      <w:bookmarkEnd w:id="67"/>
    </w:p>
    <w:p w14:paraId="64631BE5" w14:textId="046B08DB" w:rsidR="00FC5547" w:rsidRPr="00FC5547" w:rsidRDefault="00FC5547" w:rsidP="00FC5547">
      <w:pPr>
        <w:pStyle w:val="Heading3"/>
        <w:ind w:firstLine="720"/>
      </w:pPr>
      <w:bookmarkStart w:id="68" w:name="_Toc63938509"/>
      <w:bookmarkStart w:id="69" w:name="_Toc71709699"/>
      <w:r>
        <w:t>2.3.1 Sample Collection Limitations</w:t>
      </w:r>
      <w:bookmarkEnd w:id="68"/>
      <w:bookmarkEnd w:id="69"/>
    </w:p>
    <w:p w14:paraId="69EE20BD" w14:textId="0BE531DB" w:rsidR="003374A6" w:rsidRPr="009F5071" w:rsidRDefault="00AB1AC8" w:rsidP="003374A6">
      <w:pPr>
        <w:spacing w:after="0" w:line="480" w:lineRule="auto"/>
        <w:ind w:firstLine="720"/>
        <w:jc w:val="both"/>
        <w:rPr>
          <w:rFonts w:ascii="Times New Roman" w:hAnsi="Times New Roman" w:cs="Times New Roman"/>
          <w:sz w:val="24"/>
          <w:szCs w:val="24"/>
        </w:rPr>
      </w:pPr>
      <w:r w:rsidRPr="002A662C">
        <w:rPr>
          <w:rFonts w:ascii="Times New Roman" w:hAnsi="Times New Roman" w:cs="Times New Roman"/>
          <w:noProof/>
          <w:sz w:val="24"/>
          <w:szCs w:val="24"/>
        </w:rPr>
        <w:drawing>
          <wp:anchor distT="0" distB="0" distL="114300" distR="114300" simplePos="0" relativeHeight="251714560" behindDoc="1" locked="0" layoutInCell="1" allowOverlap="1" wp14:anchorId="01CE35A4" wp14:editId="15F8F5DF">
            <wp:simplePos x="0" y="0"/>
            <wp:positionH relativeFrom="margin">
              <wp:align>right</wp:align>
            </wp:positionH>
            <wp:positionV relativeFrom="paragraph">
              <wp:posOffset>3595370</wp:posOffset>
            </wp:positionV>
            <wp:extent cx="5943600" cy="2028190"/>
            <wp:effectExtent l="0" t="0" r="0" b="0"/>
            <wp:wrapTight wrapText="bothSides">
              <wp:wrapPolygon edited="0">
                <wp:start x="0" y="0"/>
                <wp:lineTo x="0" y="21302"/>
                <wp:lineTo x="21531" y="21302"/>
                <wp:lineTo x="2153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t="30484" b="8832"/>
                    <a:stretch/>
                  </pic:blipFill>
                  <pic:spPr bwMode="auto">
                    <a:xfrm>
                      <a:off x="0" y="0"/>
                      <a:ext cx="5943600" cy="2028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4320" behindDoc="1" locked="0" layoutInCell="1" allowOverlap="1" wp14:anchorId="32409D5E" wp14:editId="0AFD3884">
                <wp:simplePos x="0" y="0"/>
                <wp:positionH relativeFrom="margin">
                  <wp:align>right</wp:align>
                </wp:positionH>
                <wp:positionV relativeFrom="paragraph">
                  <wp:posOffset>5763895</wp:posOffset>
                </wp:positionV>
                <wp:extent cx="5943600" cy="635"/>
                <wp:effectExtent l="0" t="0" r="0" b="635"/>
                <wp:wrapTight wrapText="bothSides">
                  <wp:wrapPolygon edited="0">
                    <wp:start x="0" y="0"/>
                    <wp:lineTo x="0" y="20947"/>
                    <wp:lineTo x="21531" y="20947"/>
                    <wp:lineTo x="21531" y="0"/>
                    <wp:lineTo x="0" y="0"/>
                  </wp:wrapPolygon>
                </wp:wrapTight>
                <wp:docPr id="31" name="Text Box 3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14B8601" w14:textId="56033B47" w:rsidR="00D55110" w:rsidRPr="00AA5F66" w:rsidRDefault="00D55110" w:rsidP="003374A6">
                            <w:pPr>
                              <w:pStyle w:val="Caption"/>
                              <w:rPr>
                                <w:rFonts w:ascii="Times New Roman" w:hAnsi="Times New Roman" w:cs="Times New Roman"/>
                                <w:i w:val="0"/>
                                <w:iCs w:val="0"/>
                                <w:color w:val="auto"/>
                                <w:sz w:val="24"/>
                                <w:szCs w:val="24"/>
                              </w:rPr>
                            </w:pPr>
                            <w:bookmarkStart w:id="70" w:name="_Toc63936289"/>
                            <w:bookmarkStart w:id="71" w:name="_Toc69636757"/>
                            <w:bookmarkStart w:id="72" w:name="_Toc71709765"/>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4</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Site in Commerce, OK, having undergone substantial land modification preventing evaluation of natural evolution of trace metal changes A) Highlighting Cactus Collapse B) Site construction C) Highlighting Southeast Commerce passive treatment system</w:t>
                            </w:r>
                            <w:bookmarkEnd w:id="70"/>
                            <w:bookmarkEnd w:id="71"/>
                            <w:bookmarkEnd w:id="72"/>
                            <w:r w:rsidRPr="00AA5F66">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409D5E" id="Text Box 31" o:spid="_x0000_s1031" type="#_x0000_t202" style="position:absolute;left:0;text-align:left;margin-left:416.8pt;margin-top:453.85pt;width:468pt;height:.05pt;z-index:-2516121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" stroked="f">
                <v:textbox style="mso-fit-shape-to-text:t" inset="0,0,0,0">
                  <w:txbxContent>
                    <w:p w14:paraId="114B8601" w14:textId="56033B47" w:rsidR="00D55110" w:rsidRPr="00AA5F66" w:rsidRDefault="00D55110" w:rsidP="003374A6">
                      <w:pPr>
                        <w:pStyle w:val="Caption"/>
                        <w:rPr>
                          <w:rFonts w:ascii="Times New Roman" w:hAnsi="Times New Roman" w:cs="Times New Roman"/>
                          <w:i w:val="0"/>
                          <w:iCs w:val="0"/>
                          <w:color w:val="auto"/>
                          <w:sz w:val="24"/>
                          <w:szCs w:val="24"/>
                        </w:rPr>
                      </w:pPr>
                      <w:bookmarkStart w:id="73" w:name="_Toc63936289"/>
                      <w:bookmarkStart w:id="74" w:name="_Toc69636757"/>
                      <w:bookmarkStart w:id="75" w:name="_Toc71709765"/>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4</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Site in Commerce, OK, having undergone substantial land modification preventing evaluation of natural evolution of trace metal changes A) Highlighting Cactus Collapse B) Site construction C) Highlighting Southeast Commerce passive treatment system</w:t>
                      </w:r>
                      <w:bookmarkEnd w:id="73"/>
                      <w:bookmarkEnd w:id="74"/>
                      <w:bookmarkEnd w:id="75"/>
                      <w:r w:rsidRPr="00AA5F66">
                        <w:rPr>
                          <w:rFonts w:ascii="Times New Roman" w:hAnsi="Times New Roman" w:cs="Times New Roman"/>
                          <w:i w:val="0"/>
                          <w:iCs w:val="0"/>
                          <w:color w:val="auto"/>
                          <w:sz w:val="24"/>
                          <w:szCs w:val="24"/>
                        </w:rPr>
                        <w:t xml:space="preserve"> </w:t>
                      </w:r>
                    </w:p>
                  </w:txbxContent>
                </v:textbox>
                <w10:wrap type="tight" anchorx="margin"/>
              </v:shape>
            </w:pict>
          </mc:Fallback>
        </mc:AlternateContent>
      </w:r>
      <w:r w:rsidR="003374A6">
        <w:rPr>
          <w:rFonts w:ascii="Times New Roman" w:hAnsi="Times New Roman" w:cs="Times New Roman"/>
          <w:sz w:val="24"/>
          <w:szCs w:val="24"/>
        </w:rPr>
        <w:t>The original USGS</w:t>
      </w:r>
      <w:r w:rsidR="0071044A">
        <w:rPr>
          <w:rFonts w:ascii="Times New Roman" w:hAnsi="Times New Roman" w:cs="Times New Roman"/>
          <w:sz w:val="24"/>
          <w:szCs w:val="24"/>
        </w:rPr>
        <w:t xml:space="preserve"> Parkhurst et al. (1988)</w:t>
      </w:r>
      <w:r w:rsidR="003374A6">
        <w:rPr>
          <w:rFonts w:ascii="Times New Roman" w:hAnsi="Times New Roman" w:cs="Times New Roman"/>
          <w:sz w:val="24"/>
          <w:szCs w:val="24"/>
        </w:rPr>
        <w:t xml:space="preserve"> </w:t>
      </w:r>
      <w:r w:rsidR="000705DB">
        <w:rPr>
          <w:rFonts w:ascii="Times New Roman" w:hAnsi="Times New Roman" w:cs="Times New Roman"/>
          <w:sz w:val="24"/>
          <w:szCs w:val="24"/>
        </w:rPr>
        <w:t xml:space="preserve">reported data for </w:t>
      </w:r>
      <w:r w:rsidR="003374A6">
        <w:rPr>
          <w:rFonts w:ascii="Times New Roman" w:hAnsi="Times New Roman" w:cs="Times New Roman"/>
          <w:sz w:val="24"/>
          <w:szCs w:val="24"/>
        </w:rPr>
        <w:t xml:space="preserve">samples </w:t>
      </w:r>
      <w:r w:rsidR="000705DB">
        <w:rPr>
          <w:rFonts w:ascii="Times New Roman" w:hAnsi="Times New Roman" w:cs="Times New Roman"/>
          <w:sz w:val="24"/>
          <w:szCs w:val="24"/>
        </w:rPr>
        <w:t xml:space="preserve">collected </w:t>
      </w:r>
      <w:r w:rsidR="003374A6">
        <w:rPr>
          <w:rFonts w:ascii="Times New Roman" w:hAnsi="Times New Roman" w:cs="Times New Roman"/>
          <w:sz w:val="24"/>
          <w:szCs w:val="24"/>
        </w:rPr>
        <w:t xml:space="preserve">over </w:t>
      </w:r>
      <w:r w:rsidR="006E1F71">
        <w:rPr>
          <w:rFonts w:ascii="Times New Roman" w:hAnsi="Times New Roman" w:cs="Times New Roman"/>
          <w:sz w:val="24"/>
          <w:szCs w:val="24"/>
        </w:rPr>
        <w:t>three years</w:t>
      </w:r>
      <w:r w:rsidR="00EE1066">
        <w:rPr>
          <w:rFonts w:ascii="Times New Roman" w:hAnsi="Times New Roman" w:cs="Times New Roman"/>
          <w:sz w:val="24"/>
          <w:szCs w:val="24"/>
        </w:rPr>
        <w:t>,</w:t>
      </w:r>
      <w:r w:rsidR="003374A6">
        <w:rPr>
          <w:rFonts w:ascii="Times New Roman" w:hAnsi="Times New Roman" w:cs="Times New Roman"/>
          <w:sz w:val="24"/>
          <w:szCs w:val="24"/>
        </w:rPr>
        <w:t xml:space="preserve"> but </w:t>
      </w:r>
      <w:r w:rsidR="000705DB">
        <w:rPr>
          <w:rFonts w:ascii="Times New Roman" w:hAnsi="Times New Roman" w:cs="Times New Roman"/>
          <w:sz w:val="24"/>
          <w:szCs w:val="24"/>
        </w:rPr>
        <w:t xml:space="preserve">the report was </w:t>
      </w:r>
      <w:r w:rsidR="003374A6">
        <w:rPr>
          <w:rFonts w:ascii="Times New Roman" w:hAnsi="Times New Roman" w:cs="Times New Roman"/>
          <w:sz w:val="24"/>
          <w:szCs w:val="24"/>
        </w:rPr>
        <w:t xml:space="preserve">published in </w:t>
      </w:r>
      <w:r w:rsidR="008022C0">
        <w:rPr>
          <w:rFonts w:ascii="Times New Roman" w:hAnsi="Times New Roman" w:cs="Times New Roman"/>
          <w:sz w:val="24"/>
          <w:szCs w:val="24"/>
        </w:rPr>
        <w:t>1988.</w:t>
      </w:r>
      <w:r w:rsidR="000705DB">
        <w:rPr>
          <w:rFonts w:ascii="Times New Roman" w:hAnsi="Times New Roman" w:cs="Times New Roman"/>
          <w:sz w:val="24"/>
          <w:szCs w:val="24"/>
        </w:rPr>
        <w:t xml:space="preserve">  T</w:t>
      </w:r>
      <w:r w:rsidR="003374A6">
        <w:rPr>
          <w:rFonts w:ascii="Times New Roman" w:hAnsi="Times New Roman" w:cs="Times New Roman"/>
          <w:sz w:val="24"/>
          <w:szCs w:val="24"/>
        </w:rPr>
        <w:t>herefore</w:t>
      </w:r>
      <w:r w:rsidR="00F040D7">
        <w:rPr>
          <w:rFonts w:ascii="Times New Roman" w:hAnsi="Times New Roman" w:cs="Times New Roman"/>
          <w:sz w:val="24"/>
          <w:szCs w:val="24"/>
        </w:rPr>
        <w:t>,</w:t>
      </w:r>
      <w:r w:rsidR="003374A6">
        <w:rPr>
          <w:rFonts w:ascii="Times New Roman" w:hAnsi="Times New Roman" w:cs="Times New Roman"/>
          <w:sz w:val="24"/>
          <w:szCs w:val="24"/>
        </w:rPr>
        <w:t xml:space="preserve"> in the following section, the original data </w:t>
      </w:r>
      <w:r w:rsidR="000705DB">
        <w:rPr>
          <w:rFonts w:ascii="Times New Roman" w:hAnsi="Times New Roman" w:cs="Times New Roman"/>
          <w:sz w:val="24"/>
          <w:szCs w:val="24"/>
        </w:rPr>
        <w:t xml:space="preserve">are </w:t>
      </w:r>
      <w:r w:rsidR="003374A6">
        <w:rPr>
          <w:rFonts w:ascii="Times New Roman" w:hAnsi="Times New Roman" w:cs="Times New Roman"/>
          <w:sz w:val="24"/>
          <w:szCs w:val="24"/>
        </w:rPr>
        <w:t xml:space="preserve">labeled as 1988. The latest of the sample collections was </w:t>
      </w:r>
      <w:r w:rsidR="00F040D7">
        <w:rPr>
          <w:rFonts w:ascii="Times New Roman" w:hAnsi="Times New Roman" w:cs="Times New Roman"/>
          <w:sz w:val="24"/>
          <w:szCs w:val="24"/>
        </w:rPr>
        <w:t>in</w:t>
      </w:r>
      <w:r w:rsidR="000705DB">
        <w:rPr>
          <w:rFonts w:ascii="Times New Roman" w:hAnsi="Times New Roman" w:cs="Times New Roman"/>
          <w:sz w:val="24"/>
          <w:szCs w:val="24"/>
        </w:rPr>
        <w:t xml:space="preserve"> </w:t>
      </w:r>
      <w:r w:rsidR="003374A6">
        <w:rPr>
          <w:rFonts w:ascii="Times New Roman" w:hAnsi="Times New Roman" w:cs="Times New Roman"/>
          <w:sz w:val="24"/>
          <w:szCs w:val="24"/>
        </w:rPr>
        <w:t>1985</w:t>
      </w:r>
      <w:r w:rsidR="00F040D7">
        <w:rPr>
          <w:rFonts w:ascii="Times New Roman" w:hAnsi="Times New Roman" w:cs="Times New Roman"/>
          <w:sz w:val="24"/>
          <w:szCs w:val="24"/>
        </w:rPr>
        <w:t>,</w:t>
      </w:r>
      <w:r w:rsidR="003374A6">
        <w:rPr>
          <w:rFonts w:ascii="Times New Roman" w:hAnsi="Times New Roman" w:cs="Times New Roman"/>
          <w:sz w:val="24"/>
          <w:szCs w:val="24"/>
        </w:rPr>
        <w:t xml:space="preserve"> </w:t>
      </w:r>
      <w:r w:rsidR="00F040D7">
        <w:rPr>
          <w:rFonts w:ascii="Times New Roman" w:hAnsi="Times New Roman" w:cs="Times New Roman"/>
          <w:sz w:val="24"/>
          <w:szCs w:val="24"/>
        </w:rPr>
        <w:t xml:space="preserve">resulting in </w:t>
      </w:r>
      <w:r w:rsidR="003374A6">
        <w:rPr>
          <w:rFonts w:ascii="Times New Roman" w:hAnsi="Times New Roman" w:cs="Times New Roman"/>
          <w:sz w:val="24"/>
          <w:szCs w:val="24"/>
        </w:rPr>
        <w:t xml:space="preserve">a minimum </w:t>
      </w:r>
      <w:r w:rsidR="00F040D7">
        <w:rPr>
          <w:rFonts w:ascii="Times New Roman" w:hAnsi="Times New Roman" w:cs="Times New Roman"/>
          <w:sz w:val="24"/>
          <w:szCs w:val="24"/>
        </w:rPr>
        <w:t xml:space="preserve">of </w:t>
      </w:r>
      <w:r w:rsidR="003374A6">
        <w:rPr>
          <w:rFonts w:ascii="Times New Roman" w:hAnsi="Times New Roman" w:cs="Times New Roman"/>
          <w:sz w:val="24"/>
          <w:szCs w:val="24"/>
        </w:rPr>
        <w:t>35</w:t>
      </w:r>
      <w:r w:rsidR="00562162">
        <w:rPr>
          <w:rFonts w:ascii="Times New Roman" w:hAnsi="Times New Roman" w:cs="Times New Roman"/>
          <w:sz w:val="24"/>
          <w:szCs w:val="24"/>
        </w:rPr>
        <w:t>-</w:t>
      </w:r>
      <w:r w:rsidR="003374A6">
        <w:rPr>
          <w:rFonts w:ascii="Times New Roman" w:hAnsi="Times New Roman" w:cs="Times New Roman"/>
          <w:sz w:val="24"/>
          <w:szCs w:val="24"/>
        </w:rPr>
        <w:t xml:space="preserve">years between sampling these exact locations and depths for comparison. </w:t>
      </w:r>
      <w:r w:rsidR="006E1F71">
        <w:rPr>
          <w:rFonts w:ascii="Times New Roman" w:hAnsi="Times New Roman" w:cs="Times New Roman"/>
          <w:sz w:val="24"/>
          <w:szCs w:val="24"/>
        </w:rPr>
        <w:t>Several</w:t>
      </w:r>
      <w:r w:rsidR="003374A6" w:rsidRPr="009F5071">
        <w:rPr>
          <w:rFonts w:ascii="Times New Roman" w:hAnsi="Times New Roman" w:cs="Times New Roman"/>
          <w:sz w:val="24"/>
          <w:szCs w:val="24"/>
        </w:rPr>
        <w:t xml:space="preserve"> locations have undergone</w:t>
      </w:r>
      <w:r w:rsidR="006E1F71">
        <w:rPr>
          <w:rFonts w:ascii="Times New Roman" w:hAnsi="Times New Roman" w:cs="Times New Roman"/>
          <w:sz w:val="24"/>
          <w:szCs w:val="24"/>
        </w:rPr>
        <w:t xml:space="preserve"> substantial </w:t>
      </w:r>
      <w:r w:rsidR="003374A6" w:rsidRPr="009F5071">
        <w:rPr>
          <w:rFonts w:ascii="Times New Roman" w:hAnsi="Times New Roman" w:cs="Times New Roman"/>
          <w:sz w:val="24"/>
          <w:szCs w:val="24"/>
        </w:rPr>
        <w:t>changes</w:t>
      </w:r>
      <w:r w:rsidR="00F040D7">
        <w:rPr>
          <w:rFonts w:ascii="Times New Roman" w:hAnsi="Times New Roman" w:cs="Times New Roman"/>
          <w:sz w:val="24"/>
          <w:szCs w:val="24"/>
        </w:rPr>
        <w:t>,</w:t>
      </w:r>
      <w:r w:rsidR="003374A6" w:rsidRPr="009F5071">
        <w:rPr>
          <w:rFonts w:ascii="Times New Roman" w:hAnsi="Times New Roman" w:cs="Times New Roman"/>
          <w:sz w:val="24"/>
          <w:szCs w:val="24"/>
        </w:rPr>
        <w:t xml:space="preserve"> including </w:t>
      </w:r>
      <w:r w:rsidR="000705DB">
        <w:rPr>
          <w:rFonts w:ascii="Times New Roman" w:hAnsi="Times New Roman" w:cs="Times New Roman"/>
          <w:sz w:val="24"/>
          <w:szCs w:val="24"/>
        </w:rPr>
        <w:t xml:space="preserve">infrastructure </w:t>
      </w:r>
      <w:r w:rsidR="003374A6" w:rsidRPr="009F5071">
        <w:rPr>
          <w:rFonts w:ascii="Times New Roman" w:hAnsi="Times New Roman" w:cs="Times New Roman"/>
          <w:sz w:val="24"/>
          <w:szCs w:val="24"/>
        </w:rPr>
        <w:t xml:space="preserve">development, </w:t>
      </w:r>
      <w:r w:rsidR="000705DB">
        <w:rPr>
          <w:rFonts w:ascii="Times New Roman" w:hAnsi="Times New Roman" w:cs="Times New Roman"/>
          <w:sz w:val="24"/>
          <w:szCs w:val="24"/>
        </w:rPr>
        <w:t xml:space="preserve">land modification, </w:t>
      </w:r>
      <w:r w:rsidR="003374A6" w:rsidRPr="009F5071">
        <w:rPr>
          <w:rFonts w:ascii="Times New Roman" w:hAnsi="Times New Roman" w:cs="Times New Roman"/>
          <w:sz w:val="24"/>
          <w:szCs w:val="24"/>
        </w:rPr>
        <w:t>and natural changes</w:t>
      </w:r>
      <w:r w:rsidR="00562162">
        <w:rPr>
          <w:rFonts w:ascii="Times New Roman" w:hAnsi="Times New Roman" w:cs="Times New Roman"/>
          <w:sz w:val="24"/>
          <w:szCs w:val="24"/>
        </w:rPr>
        <w:t>,</w:t>
      </w:r>
      <w:r w:rsidR="003374A6">
        <w:rPr>
          <w:rFonts w:ascii="Times New Roman" w:hAnsi="Times New Roman" w:cs="Times New Roman"/>
          <w:sz w:val="24"/>
          <w:szCs w:val="24"/>
        </w:rPr>
        <w:t xml:space="preserve"> </w:t>
      </w:r>
      <w:r w:rsidR="000705DB">
        <w:rPr>
          <w:rFonts w:ascii="Times New Roman" w:hAnsi="Times New Roman" w:cs="Times New Roman"/>
          <w:sz w:val="24"/>
          <w:szCs w:val="24"/>
        </w:rPr>
        <w:t xml:space="preserve">which prevented valid </w:t>
      </w:r>
      <w:r w:rsidR="003374A6">
        <w:rPr>
          <w:rFonts w:ascii="Times New Roman" w:hAnsi="Times New Roman" w:cs="Times New Roman"/>
          <w:sz w:val="24"/>
          <w:szCs w:val="24"/>
        </w:rPr>
        <w:t>sample collection</w:t>
      </w:r>
      <w:r w:rsidR="003374A6" w:rsidRPr="009F5071">
        <w:rPr>
          <w:rFonts w:ascii="Times New Roman" w:hAnsi="Times New Roman" w:cs="Times New Roman"/>
          <w:sz w:val="24"/>
          <w:szCs w:val="24"/>
        </w:rPr>
        <w:t xml:space="preserve">. One example of this </w:t>
      </w:r>
      <w:r w:rsidR="000705DB">
        <w:rPr>
          <w:rFonts w:ascii="Times New Roman" w:hAnsi="Times New Roman" w:cs="Times New Roman"/>
          <w:sz w:val="24"/>
          <w:szCs w:val="24"/>
        </w:rPr>
        <w:t xml:space="preserve">situation </w:t>
      </w:r>
      <w:r w:rsidR="003374A6">
        <w:rPr>
          <w:rFonts w:ascii="Times New Roman" w:hAnsi="Times New Roman" w:cs="Times New Roman"/>
          <w:sz w:val="24"/>
          <w:szCs w:val="24"/>
        </w:rPr>
        <w:t>is where two sample locations were</w:t>
      </w:r>
      <w:r w:rsidR="003374A6" w:rsidRPr="009F5071">
        <w:rPr>
          <w:rFonts w:ascii="Times New Roman" w:hAnsi="Times New Roman" w:cs="Times New Roman"/>
          <w:sz w:val="24"/>
          <w:szCs w:val="24"/>
        </w:rPr>
        <w:t xml:space="preserve"> originall</w:t>
      </w:r>
      <w:r w:rsidR="003374A6">
        <w:rPr>
          <w:rFonts w:ascii="Times New Roman" w:hAnsi="Times New Roman" w:cs="Times New Roman"/>
          <w:sz w:val="24"/>
          <w:szCs w:val="24"/>
        </w:rPr>
        <w:t>y</w:t>
      </w:r>
      <w:r w:rsidR="003374A6" w:rsidRPr="009F5071">
        <w:rPr>
          <w:rFonts w:ascii="Times New Roman" w:hAnsi="Times New Roman" w:cs="Times New Roman"/>
          <w:sz w:val="24"/>
          <w:szCs w:val="24"/>
        </w:rPr>
        <w:t xml:space="preserve"> collected near Cactus </w:t>
      </w:r>
      <w:r w:rsidR="003374A6">
        <w:rPr>
          <w:rFonts w:ascii="Times New Roman" w:hAnsi="Times New Roman" w:cs="Times New Roman"/>
          <w:sz w:val="24"/>
          <w:szCs w:val="24"/>
        </w:rPr>
        <w:t>Collapse</w:t>
      </w:r>
      <w:r w:rsidR="003374A6" w:rsidRPr="009F5071">
        <w:rPr>
          <w:rFonts w:ascii="Times New Roman" w:hAnsi="Times New Roman" w:cs="Times New Roman"/>
          <w:sz w:val="24"/>
          <w:szCs w:val="24"/>
        </w:rPr>
        <w:t xml:space="preserve"> in Commerce, OK</w:t>
      </w:r>
      <w:r w:rsidR="003374A6">
        <w:rPr>
          <w:rFonts w:ascii="Times New Roman" w:hAnsi="Times New Roman" w:cs="Times New Roman"/>
          <w:sz w:val="24"/>
          <w:szCs w:val="24"/>
        </w:rPr>
        <w:t>. Th</w:t>
      </w:r>
      <w:r w:rsidR="003374A6" w:rsidRPr="009F5071">
        <w:rPr>
          <w:rFonts w:ascii="Times New Roman" w:hAnsi="Times New Roman" w:cs="Times New Roman"/>
          <w:sz w:val="24"/>
          <w:szCs w:val="24"/>
        </w:rPr>
        <w:t>rough historic</w:t>
      </w:r>
      <w:r w:rsidR="00F040D7">
        <w:rPr>
          <w:rFonts w:ascii="Times New Roman" w:hAnsi="Times New Roman" w:cs="Times New Roman"/>
          <w:sz w:val="24"/>
          <w:szCs w:val="24"/>
        </w:rPr>
        <w:t>al</w:t>
      </w:r>
      <w:r w:rsidR="003374A6" w:rsidRPr="009F5071">
        <w:rPr>
          <w:rFonts w:ascii="Times New Roman" w:hAnsi="Times New Roman" w:cs="Times New Roman"/>
          <w:sz w:val="24"/>
          <w:szCs w:val="24"/>
        </w:rPr>
        <w:t xml:space="preserve"> a</w:t>
      </w:r>
      <w:r w:rsidR="003374A6">
        <w:rPr>
          <w:rFonts w:ascii="Times New Roman" w:hAnsi="Times New Roman" w:cs="Times New Roman"/>
          <w:sz w:val="24"/>
          <w:szCs w:val="24"/>
        </w:rPr>
        <w:t>e</w:t>
      </w:r>
      <w:r w:rsidR="003374A6" w:rsidRPr="009F5071">
        <w:rPr>
          <w:rFonts w:ascii="Times New Roman" w:hAnsi="Times New Roman" w:cs="Times New Roman"/>
          <w:sz w:val="24"/>
          <w:szCs w:val="24"/>
        </w:rPr>
        <w:t>r</w:t>
      </w:r>
      <w:r w:rsidR="003374A6">
        <w:rPr>
          <w:rFonts w:ascii="Times New Roman" w:hAnsi="Times New Roman" w:cs="Times New Roman"/>
          <w:sz w:val="24"/>
          <w:szCs w:val="24"/>
        </w:rPr>
        <w:t>i</w:t>
      </w:r>
      <w:r w:rsidR="003374A6" w:rsidRPr="009F5071">
        <w:rPr>
          <w:rFonts w:ascii="Times New Roman" w:hAnsi="Times New Roman" w:cs="Times New Roman"/>
          <w:sz w:val="24"/>
          <w:szCs w:val="24"/>
        </w:rPr>
        <w:t>al imagery, in 2006</w:t>
      </w:r>
      <w:r w:rsidR="00EE1066">
        <w:rPr>
          <w:rFonts w:ascii="Times New Roman" w:hAnsi="Times New Roman" w:cs="Times New Roman"/>
          <w:sz w:val="24"/>
          <w:szCs w:val="24"/>
        </w:rPr>
        <w:t>,</w:t>
      </w:r>
      <w:r w:rsidR="003374A6" w:rsidRPr="009F5071">
        <w:rPr>
          <w:rFonts w:ascii="Times New Roman" w:hAnsi="Times New Roman" w:cs="Times New Roman"/>
          <w:sz w:val="24"/>
          <w:szCs w:val="24"/>
        </w:rPr>
        <w:t xml:space="preserve"> this site underwent major </w:t>
      </w:r>
      <w:r w:rsidR="003B23F9">
        <w:rPr>
          <w:rFonts w:ascii="Times New Roman" w:hAnsi="Times New Roman" w:cs="Times New Roman"/>
          <w:sz w:val="24"/>
          <w:szCs w:val="24"/>
        </w:rPr>
        <w:t>land reclamation</w:t>
      </w:r>
      <w:r w:rsidR="00EE1066">
        <w:rPr>
          <w:rFonts w:ascii="Times New Roman" w:hAnsi="Times New Roman" w:cs="Times New Roman"/>
          <w:sz w:val="24"/>
          <w:szCs w:val="24"/>
        </w:rPr>
        <w:t>,</w:t>
      </w:r>
      <w:r w:rsidR="003B23F9">
        <w:rPr>
          <w:rFonts w:ascii="Times New Roman" w:hAnsi="Times New Roman" w:cs="Times New Roman"/>
          <w:sz w:val="24"/>
          <w:szCs w:val="24"/>
        </w:rPr>
        <w:t xml:space="preserve"> including </w:t>
      </w:r>
      <w:r w:rsidR="00EE1066">
        <w:rPr>
          <w:rFonts w:ascii="Times New Roman" w:hAnsi="Times New Roman" w:cs="Times New Roman"/>
          <w:sz w:val="24"/>
          <w:szCs w:val="24"/>
        </w:rPr>
        <w:t xml:space="preserve">the </w:t>
      </w:r>
      <w:r w:rsidR="003B23F9">
        <w:rPr>
          <w:rFonts w:ascii="Times New Roman" w:hAnsi="Times New Roman" w:cs="Times New Roman"/>
          <w:sz w:val="24"/>
          <w:szCs w:val="24"/>
        </w:rPr>
        <w:t xml:space="preserve">closing of the collapse features. In 2016-17, </w:t>
      </w:r>
      <w:r w:rsidR="003374A6" w:rsidRPr="009F5071">
        <w:rPr>
          <w:rFonts w:ascii="Times New Roman" w:hAnsi="Times New Roman" w:cs="Times New Roman"/>
          <w:sz w:val="24"/>
          <w:szCs w:val="24"/>
        </w:rPr>
        <w:t xml:space="preserve">the SECPTS </w:t>
      </w:r>
      <w:r w:rsidR="003B23F9">
        <w:rPr>
          <w:rFonts w:ascii="Times New Roman" w:hAnsi="Times New Roman" w:cs="Times New Roman"/>
          <w:sz w:val="24"/>
          <w:szCs w:val="24"/>
        </w:rPr>
        <w:t xml:space="preserve">was constructed </w:t>
      </w:r>
      <w:r w:rsidR="003374A6" w:rsidRPr="009F5071">
        <w:rPr>
          <w:rFonts w:ascii="Times New Roman" w:hAnsi="Times New Roman" w:cs="Times New Roman"/>
          <w:sz w:val="24"/>
          <w:szCs w:val="24"/>
        </w:rPr>
        <w:t xml:space="preserve">(Figure </w:t>
      </w:r>
      <w:r w:rsidR="003374A6">
        <w:rPr>
          <w:rFonts w:ascii="Times New Roman" w:hAnsi="Times New Roman" w:cs="Times New Roman"/>
          <w:sz w:val="24"/>
          <w:szCs w:val="24"/>
        </w:rPr>
        <w:t>2.4</w:t>
      </w:r>
      <w:r w:rsidR="003374A6" w:rsidRPr="009F5071">
        <w:rPr>
          <w:rFonts w:ascii="Times New Roman" w:hAnsi="Times New Roman" w:cs="Times New Roman"/>
          <w:sz w:val="24"/>
          <w:szCs w:val="24"/>
        </w:rPr>
        <w:t>). Due</w:t>
      </w:r>
      <w:r w:rsidR="00562162">
        <w:rPr>
          <w:rFonts w:ascii="Times New Roman" w:hAnsi="Times New Roman" w:cs="Times New Roman"/>
          <w:sz w:val="24"/>
          <w:szCs w:val="24"/>
        </w:rPr>
        <w:t xml:space="preserve"> to</w:t>
      </w:r>
      <w:r w:rsidR="003374A6" w:rsidRPr="009F5071">
        <w:rPr>
          <w:rFonts w:ascii="Times New Roman" w:hAnsi="Times New Roman" w:cs="Times New Roman"/>
          <w:sz w:val="24"/>
          <w:szCs w:val="24"/>
        </w:rPr>
        <w:t xml:space="preserve"> that constraint and other similar instances, a total of 36 of the original 47 sample locations were </w:t>
      </w:r>
      <w:r w:rsidR="003374A6" w:rsidRPr="009F5071">
        <w:rPr>
          <w:rFonts w:ascii="Times New Roman" w:hAnsi="Times New Roman" w:cs="Times New Roman"/>
          <w:sz w:val="24"/>
          <w:szCs w:val="24"/>
        </w:rPr>
        <w:lastRenderedPageBreak/>
        <w:t>successfully resampled. Of these 36 samples collected, 23 were surface samples</w:t>
      </w:r>
      <w:r w:rsidR="00F040D7">
        <w:rPr>
          <w:rFonts w:ascii="Times New Roman" w:hAnsi="Times New Roman" w:cs="Times New Roman"/>
          <w:sz w:val="24"/>
          <w:szCs w:val="24"/>
        </w:rPr>
        <w:t>,</w:t>
      </w:r>
      <w:r w:rsidR="003374A6" w:rsidRPr="009F5071">
        <w:rPr>
          <w:rFonts w:ascii="Times New Roman" w:hAnsi="Times New Roman" w:cs="Times New Roman"/>
          <w:sz w:val="24"/>
          <w:szCs w:val="24"/>
        </w:rPr>
        <w:t xml:space="preserve"> while the remaining 13 were at varying depths at select sample locations.</w:t>
      </w:r>
      <w:r w:rsidR="003374A6">
        <w:rPr>
          <w:rFonts w:ascii="Times New Roman" w:hAnsi="Times New Roman" w:cs="Times New Roman"/>
          <w:sz w:val="24"/>
          <w:szCs w:val="24"/>
        </w:rPr>
        <w:t xml:space="preserve"> Sediment sampling information and trace metal concentrations </w:t>
      </w:r>
      <w:r w:rsidR="00795575">
        <w:rPr>
          <w:rFonts w:ascii="Times New Roman" w:hAnsi="Times New Roman" w:cs="Times New Roman"/>
          <w:sz w:val="24"/>
          <w:szCs w:val="24"/>
        </w:rPr>
        <w:t xml:space="preserve">used in the statistical comparison </w:t>
      </w:r>
      <w:r w:rsidR="003374A6">
        <w:rPr>
          <w:rFonts w:ascii="Times New Roman" w:hAnsi="Times New Roman" w:cs="Times New Roman"/>
          <w:sz w:val="24"/>
          <w:szCs w:val="24"/>
        </w:rPr>
        <w:t>for both the 1988 report and recent sampling event are presented in Appendix A.</w:t>
      </w:r>
    </w:p>
    <w:p w14:paraId="6F6AE094" w14:textId="592C804B" w:rsidR="003374A6" w:rsidRPr="006512FF" w:rsidRDefault="003374A6" w:rsidP="003374A6">
      <w:pPr>
        <w:pStyle w:val="Heading3"/>
        <w:ind w:firstLine="720"/>
      </w:pPr>
      <w:bookmarkStart w:id="76" w:name="_Toc63936312"/>
      <w:bookmarkStart w:id="77" w:name="_Toc63938510"/>
      <w:bookmarkStart w:id="78" w:name="_Toc71709700"/>
      <w:r w:rsidRPr="006512FF">
        <w:t>2.3.</w:t>
      </w:r>
      <w:r w:rsidR="00FC5547">
        <w:t>2</w:t>
      </w:r>
      <w:r w:rsidRPr="006512FF">
        <w:t xml:space="preserve"> Surface Sediment Investigation</w:t>
      </w:r>
      <w:bookmarkEnd w:id="76"/>
      <w:bookmarkEnd w:id="77"/>
      <w:bookmarkEnd w:id="78"/>
      <w:r w:rsidRPr="006512FF">
        <w:t xml:space="preserve"> </w:t>
      </w:r>
    </w:p>
    <w:p w14:paraId="72367983" w14:textId="13A47E2C" w:rsidR="003374A6" w:rsidRDefault="00795575" w:rsidP="003374A6">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21408" behindDoc="1" locked="0" layoutInCell="1" allowOverlap="1" wp14:anchorId="60A07138" wp14:editId="2F6DE4E3">
            <wp:simplePos x="0" y="0"/>
            <wp:positionH relativeFrom="margin">
              <wp:posOffset>605790</wp:posOffset>
            </wp:positionH>
            <wp:positionV relativeFrom="paragraph">
              <wp:posOffset>2339975</wp:posOffset>
            </wp:positionV>
            <wp:extent cx="4359275" cy="394271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4735"/>
                    <a:stretch/>
                  </pic:blipFill>
                  <pic:spPr bwMode="auto">
                    <a:xfrm>
                      <a:off x="0" y="0"/>
                      <a:ext cx="4359275" cy="3942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B84">
        <w:rPr>
          <w:rFonts w:ascii="Times New Roman" w:hAnsi="Times New Roman" w:cs="Times New Roman"/>
          <w:sz w:val="24"/>
          <w:szCs w:val="24"/>
        </w:rPr>
        <w:t xml:space="preserve">Box and whisker plots </w:t>
      </w:r>
      <w:r w:rsidR="00D53CB1">
        <w:rPr>
          <w:rFonts w:ascii="Times New Roman" w:hAnsi="Times New Roman" w:cs="Times New Roman"/>
          <w:sz w:val="24"/>
          <w:szCs w:val="24"/>
        </w:rPr>
        <w:t xml:space="preserve">were </w:t>
      </w:r>
      <w:r w:rsidR="00567B84">
        <w:rPr>
          <w:rFonts w:ascii="Times New Roman" w:hAnsi="Times New Roman" w:cs="Times New Roman"/>
          <w:sz w:val="24"/>
          <w:szCs w:val="24"/>
        </w:rPr>
        <w:t xml:space="preserve">used to show </w:t>
      </w:r>
      <w:r w:rsidR="00562162">
        <w:rPr>
          <w:rFonts w:ascii="Times New Roman" w:hAnsi="Times New Roman" w:cs="Times New Roman"/>
          <w:sz w:val="24"/>
          <w:szCs w:val="24"/>
        </w:rPr>
        <w:t xml:space="preserve">the </w:t>
      </w:r>
      <w:r w:rsidR="00567B84">
        <w:rPr>
          <w:rFonts w:ascii="Times New Roman" w:hAnsi="Times New Roman" w:cs="Times New Roman"/>
          <w:sz w:val="24"/>
          <w:szCs w:val="24"/>
        </w:rPr>
        <w:t>range and distribution of data</w:t>
      </w:r>
      <w:r w:rsidR="006503B1">
        <w:rPr>
          <w:rFonts w:ascii="Times New Roman" w:hAnsi="Times New Roman" w:cs="Times New Roman"/>
          <w:sz w:val="24"/>
          <w:szCs w:val="24"/>
        </w:rPr>
        <w:t>;</w:t>
      </w:r>
      <w:r w:rsidR="00567B84">
        <w:rPr>
          <w:rFonts w:ascii="Times New Roman" w:hAnsi="Times New Roman" w:cs="Times New Roman"/>
          <w:sz w:val="24"/>
          <w:szCs w:val="24"/>
        </w:rPr>
        <w:t xml:space="preserve"> </w:t>
      </w:r>
      <w:r w:rsidR="00562162">
        <w:rPr>
          <w:rFonts w:ascii="Times New Roman" w:hAnsi="Times New Roman" w:cs="Times New Roman"/>
          <w:sz w:val="24"/>
          <w:szCs w:val="24"/>
        </w:rPr>
        <w:t xml:space="preserve">an </w:t>
      </w:r>
      <w:r w:rsidR="00567B84">
        <w:rPr>
          <w:rFonts w:ascii="Times New Roman" w:hAnsi="Times New Roman" w:cs="Times New Roman"/>
          <w:sz w:val="24"/>
          <w:szCs w:val="24"/>
        </w:rPr>
        <w:t xml:space="preserve">example box and whisker plot with the corresponding labels is shown in Figure 2.5. </w:t>
      </w:r>
      <w:r w:rsidR="003374A6" w:rsidRPr="006512FF">
        <w:rPr>
          <w:rFonts w:ascii="Times New Roman" w:hAnsi="Times New Roman" w:cs="Times New Roman"/>
          <w:sz w:val="24"/>
          <w:szCs w:val="24"/>
        </w:rPr>
        <w:t xml:space="preserve">Due to the relatively small sample size (n=23), all surface samples were </w:t>
      </w:r>
      <w:r w:rsidR="003374A6">
        <w:rPr>
          <w:rFonts w:ascii="Times New Roman" w:hAnsi="Times New Roman" w:cs="Times New Roman"/>
          <w:sz w:val="24"/>
          <w:szCs w:val="24"/>
        </w:rPr>
        <w:t>statistically</w:t>
      </w:r>
      <w:r w:rsidR="003374A6" w:rsidRPr="006512FF">
        <w:rPr>
          <w:rFonts w:ascii="Times New Roman" w:hAnsi="Times New Roman" w:cs="Times New Roman"/>
          <w:sz w:val="24"/>
          <w:szCs w:val="24"/>
        </w:rPr>
        <w:t xml:space="preserve"> </w:t>
      </w:r>
      <w:r w:rsidR="006503B1" w:rsidRPr="006512FF">
        <w:rPr>
          <w:rFonts w:ascii="Times New Roman" w:hAnsi="Times New Roman" w:cs="Times New Roman"/>
          <w:sz w:val="24"/>
          <w:szCs w:val="24"/>
        </w:rPr>
        <w:t>evaluated</w:t>
      </w:r>
      <w:r w:rsidR="006503B1">
        <w:rPr>
          <w:rFonts w:ascii="Times New Roman" w:hAnsi="Times New Roman" w:cs="Times New Roman"/>
          <w:sz w:val="24"/>
          <w:szCs w:val="24"/>
        </w:rPr>
        <w:t xml:space="preserve"> </w:t>
      </w:r>
      <w:r w:rsidR="003374A6" w:rsidRPr="006512FF">
        <w:rPr>
          <w:rFonts w:ascii="Times New Roman" w:hAnsi="Times New Roman" w:cs="Times New Roman"/>
          <w:sz w:val="24"/>
          <w:szCs w:val="24"/>
        </w:rPr>
        <w:t>as a group. The median concentrations were calculated for the surface samples for all nine reported constituents as well as percent difference</w:t>
      </w:r>
      <w:r w:rsidR="006503B1">
        <w:rPr>
          <w:rFonts w:ascii="Times New Roman" w:hAnsi="Times New Roman" w:cs="Times New Roman"/>
          <w:sz w:val="24"/>
          <w:szCs w:val="24"/>
        </w:rPr>
        <w:t>s</w:t>
      </w:r>
      <w:r w:rsidR="003374A6" w:rsidRPr="006512FF">
        <w:rPr>
          <w:rFonts w:ascii="Times New Roman" w:hAnsi="Times New Roman" w:cs="Times New Roman"/>
          <w:sz w:val="24"/>
          <w:szCs w:val="24"/>
        </w:rPr>
        <w:t xml:space="preserve"> (Equation 2.1) from 1988 to 2020 (Figures 2.</w:t>
      </w:r>
      <w:r w:rsidR="00567B84">
        <w:rPr>
          <w:rFonts w:ascii="Times New Roman" w:hAnsi="Times New Roman" w:cs="Times New Roman"/>
          <w:sz w:val="24"/>
          <w:szCs w:val="24"/>
        </w:rPr>
        <w:t>6</w:t>
      </w:r>
      <w:r w:rsidR="003374A6" w:rsidRPr="006512FF">
        <w:rPr>
          <w:rFonts w:ascii="Times New Roman" w:hAnsi="Times New Roman" w:cs="Times New Roman"/>
          <w:sz w:val="24"/>
          <w:szCs w:val="24"/>
        </w:rPr>
        <w:t xml:space="preserve"> </w:t>
      </w:r>
      <w:r w:rsidR="006503B1">
        <w:rPr>
          <w:rFonts w:ascii="Times New Roman" w:hAnsi="Times New Roman" w:cs="Times New Roman"/>
          <w:sz w:val="24"/>
          <w:szCs w:val="24"/>
        </w:rPr>
        <w:t>and</w:t>
      </w:r>
      <w:r w:rsidR="006503B1" w:rsidRPr="006512FF">
        <w:rPr>
          <w:rFonts w:ascii="Times New Roman" w:hAnsi="Times New Roman" w:cs="Times New Roman"/>
          <w:sz w:val="24"/>
          <w:szCs w:val="24"/>
        </w:rPr>
        <w:t xml:space="preserve"> </w:t>
      </w:r>
      <w:r w:rsidR="003374A6" w:rsidRPr="006512FF">
        <w:rPr>
          <w:rFonts w:ascii="Times New Roman" w:hAnsi="Times New Roman" w:cs="Times New Roman"/>
          <w:sz w:val="24"/>
          <w:szCs w:val="24"/>
        </w:rPr>
        <w:t>2.</w:t>
      </w:r>
      <w:r w:rsidR="00567B84">
        <w:rPr>
          <w:rFonts w:ascii="Times New Roman" w:hAnsi="Times New Roman" w:cs="Times New Roman"/>
          <w:sz w:val="24"/>
          <w:szCs w:val="24"/>
        </w:rPr>
        <w:t>7</w:t>
      </w:r>
      <w:r w:rsidR="003374A6" w:rsidRPr="006512FF">
        <w:rPr>
          <w:rFonts w:ascii="Times New Roman" w:hAnsi="Times New Roman" w:cs="Times New Roman"/>
          <w:sz w:val="24"/>
          <w:szCs w:val="24"/>
        </w:rPr>
        <w:t>).</w:t>
      </w:r>
      <w:r w:rsidR="003374A6">
        <w:rPr>
          <w:rFonts w:ascii="Times New Roman" w:hAnsi="Times New Roman" w:cs="Times New Roman"/>
          <w:sz w:val="24"/>
          <w:szCs w:val="24"/>
        </w:rPr>
        <w:t xml:space="preserve"> </w:t>
      </w:r>
      <w:r w:rsidR="00EE1066">
        <w:rPr>
          <w:rFonts w:ascii="Times New Roman" w:hAnsi="Times New Roman" w:cs="Times New Roman"/>
          <w:sz w:val="24"/>
          <w:szCs w:val="24"/>
        </w:rPr>
        <w:t>Concentrations of Cd, Cu, Mn, Ni, Pb, Zn are presented in mg/kg, while Fe, S, and OC are presented as percent of the total weight of the sediment.</w:t>
      </w:r>
    </w:p>
    <w:p w14:paraId="042E6198" w14:textId="450B1916" w:rsidR="003374A6" w:rsidRDefault="000A6F60" w:rsidP="003374A6">
      <w:pPr>
        <w:rPr>
          <w:noProof/>
        </w:rPr>
      </w:pPr>
      <w:r>
        <w:rPr>
          <w:noProof/>
        </w:rPr>
        <mc:AlternateContent>
          <mc:Choice Requires="wps">
            <w:drawing>
              <wp:anchor distT="0" distB="0" distL="114300" distR="114300" simplePos="0" relativeHeight="251729920" behindDoc="1" locked="0" layoutInCell="1" allowOverlap="1" wp14:anchorId="737FD57A" wp14:editId="25F2B680">
                <wp:simplePos x="0" y="0"/>
                <wp:positionH relativeFrom="margin">
                  <wp:align>left</wp:align>
                </wp:positionH>
                <wp:positionV relativeFrom="paragraph">
                  <wp:posOffset>4607560</wp:posOffset>
                </wp:positionV>
                <wp:extent cx="5410200" cy="635"/>
                <wp:effectExtent l="0" t="0" r="0" b="0"/>
                <wp:wrapTight wrapText="bothSides">
                  <wp:wrapPolygon edited="0">
                    <wp:start x="0" y="0"/>
                    <wp:lineTo x="0" y="20026"/>
                    <wp:lineTo x="21524" y="20026"/>
                    <wp:lineTo x="21524" y="0"/>
                    <wp:lineTo x="0" y="0"/>
                  </wp:wrapPolygon>
                </wp:wrapTight>
                <wp:docPr id="51" name="Text Box 51"/>
                <wp:cNvGraphicFramePr/>
                <a:graphic xmlns:a="http://schemas.openxmlformats.org/drawingml/2006/main">
                  <a:graphicData uri="http://schemas.microsoft.com/office/word/2010/wordprocessingShape">
                    <wps:wsp>
                      <wps:cNvSpPr txBox="1"/>
                      <wps:spPr>
                        <a:xfrm>
                          <a:off x="0" y="0"/>
                          <a:ext cx="5410200" cy="635"/>
                        </a:xfrm>
                        <a:prstGeom prst="rect">
                          <a:avLst/>
                        </a:prstGeom>
                        <a:solidFill>
                          <a:prstClr val="white"/>
                        </a:solidFill>
                        <a:ln>
                          <a:noFill/>
                        </a:ln>
                      </wps:spPr>
                      <wps:txbx>
                        <w:txbxContent>
                          <w:p w14:paraId="4A773AC2" w14:textId="73C02545" w:rsidR="00D55110" w:rsidRPr="00AA5F66" w:rsidRDefault="00D55110" w:rsidP="00795575">
                            <w:pPr>
                              <w:pStyle w:val="Caption"/>
                              <w:jc w:val="center"/>
                              <w:rPr>
                                <w:rFonts w:ascii="Times New Roman" w:hAnsi="Times New Roman" w:cs="Times New Roman"/>
                                <w:i w:val="0"/>
                                <w:iCs w:val="0"/>
                                <w:noProof/>
                                <w:color w:val="auto"/>
                                <w:sz w:val="24"/>
                                <w:szCs w:val="24"/>
                              </w:rPr>
                            </w:pPr>
                            <w:bookmarkStart w:id="79" w:name="_Toc69636758"/>
                            <w:bookmarkStart w:id="80" w:name="_Toc71709766"/>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5</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Example box and whisker plot with labeled plot boundaries</w:t>
                            </w:r>
                            <w:bookmarkEnd w:id="79"/>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7FD57A" id="Text Box 51" o:spid="_x0000_s1032" type="#_x0000_t202" style="position:absolute;margin-left:0;margin-top:362.8pt;width:426pt;height:.05pt;z-index:-2515865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" stroked="f">
                <v:textbox style="mso-fit-shape-to-text:t" inset="0,0,0,0">
                  <w:txbxContent>
                    <w:p w14:paraId="4A773AC2" w14:textId="73C02545" w:rsidR="00D55110" w:rsidRPr="00AA5F66" w:rsidRDefault="00D55110" w:rsidP="00795575">
                      <w:pPr>
                        <w:pStyle w:val="Caption"/>
                        <w:jc w:val="center"/>
                        <w:rPr>
                          <w:rFonts w:ascii="Times New Roman" w:hAnsi="Times New Roman" w:cs="Times New Roman"/>
                          <w:i w:val="0"/>
                          <w:iCs w:val="0"/>
                          <w:noProof/>
                          <w:color w:val="auto"/>
                          <w:sz w:val="24"/>
                          <w:szCs w:val="24"/>
                        </w:rPr>
                      </w:pPr>
                      <w:bookmarkStart w:id="81" w:name="_Toc69636758"/>
                      <w:bookmarkStart w:id="82" w:name="_Toc71709766"/>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5</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Example box and whisker plot with labeled plot boundaries</w:t>
                      </w:r>
                      <w:bookmarkEnd w:id="81"/>
                      <w:bookmarkEnd w:id="82"/>
                    </w:p>
                  </w:txbxContent>
                </v:textbox>
                <w10:wrap type="tight" anchorx="margin"/>
              </v:shape>
            </w:pict>
          </mc:Fallback>
        </mc:AlternateContent>
      </w:r>
    </w:p>
    <w:p w14:paraId="7470F041" w14:textId="20B6A5CB" w:rsidR="00466B7E" w:rsidRPr="002A662C" w:rsidRDefault="00466B7E" w:rsidP="003374A6">
      <w:pPr>
        <w:rPr>
          <w:rFonts w:ascii="Times New Roman" w:hAnsi="Times New Roman" w:cs="Times New Roman"/>
          <w:sz w:val="24"/>
          <w:szCs w:val="24"/>
        </w:rPr>
        <w:sectPr w:rsidR="00466B7E" w:rsidRPr="002A662C" w:rsidSect="00407182">
          <w:pgSz w:w="12240" w:h="15840"/>
          <w:pgMar w:top="1440" w:right="1440" w:bottom="1440" w:left="1440" w:header="720" w:footer="720" w:gutter="0"/>
          <w:pgNumType w:start="1"/>
          <w:cols w:space="720"/>
          <w:docGrid w:linePitch="360"/>
        </w:sectPr>
      </w:pPr>
    </w:p>
    <w:p w14:paraId="2BBDEDBE" w14:textId="28890FF7" w:rsidR="003374A6" w:rsidRPr="00AA5F66" w:rsidRDefault="008F1BE1" w:rsidP="003374A6">
      <w:pPr>
        <w:pStyle w:val="Caption"/>
        <w:jc w:val="both"/>
        <w:rPr>
          <w:rFonts w:ascii="Times New Roman" w:hAnsi="Times New Roman" w:cs="Times New Roman"/>
          <w:i w:val="0"/>
          <w:iCs w:val="0"/>
          <w:color w:val="auto"/>
          <w:sz w:val="24"/>
          <w:szCs w:val="24"/>
        </w:rPr>
      </w:pPr>
      <w:bookmarkStart w:id="83" w:name="_Toc63936290"/>
      <w:bookmarkStart w:id="84" w:name="_Toc71709767"/>
      <w:r w:rsidRPr="00AA5F66">
        <w:rPr>
          <w:rFonts w:ascii="Times New Roman" w:hAnsi="Times New Roman" w:cs="Times New Roman"/>
          <w:i w:val="0"/>
          <w:iCs w:val="0"/>
          <w:noProof/>
          <w:color w:val="auto"/>
          <w:sz w:val="24"/>
          <w:szCs w:val="24"/>
        </w:rPr>
        <w:lastRenderedPageBreak/>
        <w:drawing>
          <wp:anchor distT="0" distB="0" distL="114300" distR="114300" simplePos="0" relativeHeight="251922432" behindDoc="1" locked="0" layoutInCell="1" allowOverlap="1" wp14:anchorId="0165DC92" wp14:editId="6B5024C3">
            <wp:simplePos x="0" y="0"/>
            <wp:positionH relativeFrom="margin">
              <wp:align>right</wp:align>
            </wp:positionH>
            <wp:positionV relativeFrom="paragraph">
              <wp:posOffset>0</wp:posOffset>
            </wp:positionV>
            <wp:extent cx="8223250" cy="4821555"/>
            <wp:effectExtent l="0" t="0" r="6350" b="0"/>
            <wp:wrapTight wrapText="bothSides">
              <wp:wrapPolygon edited="0">
                <wp:start x="0" y="0"/>
                <wp:lineTo x="0" y="21506"/>
                <wp:lineTo x="21567" y="21506"/>
                <wp:lineTo x="2156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223250" cy="4821555"/>
                    </a:xfrm>
                    <a:prstGeom prst="rect">
                      <a:avLst/>
                    </a:prstGeom>
                    <a:noFill/>
                  </pic:spPr>
                </pic:pic>
              </a:graphicData>
            </a:graphic>
            <wp14:sizeRelH relativeFrom="margin">
              <wp14:pctWidth>0</wp14:pctWidth>
            </wp14:sizeRelH>
            <wp14:sizeRelV relativeFrom="margin">
              <wp14:pctHeight>0</wp14:pctHeight>
            </wp14:sizeRelV>
          </wp:anchor>
        </w:drawing>
      </w:r>
      <w:r w:rsidR="003374A6" w:rsidRPr="00AA5F66">
        <w:rPr>
          <w:rFonts w:ascii="Times New Roman" w:hAnsi="Times New Roman" w:cs="Times New Roman"/>
          <w:i w:val="0"/>
          <w:iCs w:val="0"/>
          <w:color w:val="auto"/>
          <w:sz w:val="24"/>
          <w:szCs w:val="24"/>
        </w:rPr>
        <w:t xml:space="preserve">Figure </w:t>
      </w:r>
      <w:r w:rsidR="00AB1627" w:rsidRPr="00AA5F66">
        <w:rPr>
          <w:rFonts w:ascii="Times New Roman" w:hAnsi="Times New Roman" w:cs="Times New Roman"/>
          <w:i w:val="0"/>
          <w:iCs w:val="0"/>
          <w:color w:val="auto"/>
          <w:sz w:val="24"/>
          <w:szCs w:val="24"/>
        </w:rPr>
        <w:fldChar w:fldCharType="begin"/>
      </w:r>
      <w:r w:rsidR="00AB1627" w:rsidRPr="00AA5F66">
        <w:rPr>
          <w:rFonts w:ascii="Times New Roman" w:hAnsi="Times New Roman" w:cs="Times New Roman"/>
          <w:i w:val="0"/>
          <w:iCs w:val="0"/>
          <w:color w:val="auto"/>
          <w:sz w:val="24"/>
          <w:szCs w:val="24"/>
        </w:rPr>
        <w:instrText xml:space="preserve"> STYLEREF 1 \s </w:instrText>
      </w:r>
      <w:r w:rsidR="00AB1627" w:rsidRPr="00AA5F66">
        <w:rPr>
          <w:rFonts w:ascii="Times New Roman" w:hAnsi="Times New Roman" w:cs="Times New Roman"/>
          <w:i w:val="0"/>
          <w:iCs w:val="0"/>
          <w:color w:val="auto"/>
          <w:sz w:val="24"/>
          <w:szCs w:val="24"/>
        </w:rPr>
        <w:fldChar w:fldCharType="separate"/>
      </w:r>
      <w:r w:rsidR="00AB1627" w:rsidRPr="00AA5F66">
        <w:rPr>
          <w:rFonts w:ascii="Times New Roman" w:hAnsi="Times New Roman" w:cs="Times New Roman"/>
          <w:i w:val="0"/>
          <w:iCs w:val="0"/>
          <w:noProof/>
          <w:color w:val="auto"/>
          <w:sz w:val="24"/>
          <w:szCs w:val="24"/>
        </w:rPr>
        <w:t>2</w:t>
      </w:r>
      <w:r w:rsidR="00AB1627" w:rsidRPr="00AA5F66">
        <w:rPr>
          <w:rFonts w:ascii="Times New Roman" w:hAnsi="Times New Roman" w:cs="Times New Roman"/>
          <w:i w:val="0"/>
          <w:iCs w:val="0"/>
          <w:color w:val="auto"/>
          <w:sz w:val="24"/>
          <w:szCs w:val="24"/>
        </w:rPr>
        <w:fldChar w:fldCharType="end"/>
      </w:r>
      <w:r w:rsidR="00AB1627" w:rsidRPr="00AA5F66">
        <w:rPr>
          <w:rFonts w:ascii="Times New Roman" w:hAnsi="Times New Roman" w:cs="Times New Roman"/>
          <w:i w:val="0"/>
          <w:iCs w:val="0"/>
          <w:color w:val="auto"/>
          <w:sz w:val="24"/>
          <w:szCs w:val="24"/>
        </w:rPr>
        <w:t>.</w:t>
      </w:r>
      <w:r w:rsidR="00AB1627" w:rsidRPr="00AA5F66">
        <w:rPr>
          <w:rFonts w:ascii="Times New Roman" w:hAnsi="Times New Roman" w:cs="Times New Roman"/>
          <w:i w:val="0"/>
          <w:iCs w:val="0"/>
          <w:color w:val="auto"/>
          <w:sz w:val="24"/>
          <w:szCs w:val="24"/>
        </w:rPr>
        <w:fldChar w:fldCharType="begin"/>
      </w:r>
      <w:r w:rsidR="00AB1627" w:rsidRPr="00AA5F66">
        <w:rPr>
          <w:rFonts w:ascii="Times New Roman" w:hAnsi="Times New Roman" w:cs="Times New Roman"/>
          <w:i w:val="0"/>
          <w:iCs w:val="0"/>
          <w:color w:val="auto"/>
          <w:sz w:val="24"/>
          <w:szCs w:val="24"/>
        </w:rPr>
        <w:instrText xml:space="preserve"> SEQ Figure \* ARABIC \s 1 </w:instrText>
      </w:r>
      <w:r w:rsidR="00AB1627" w:rsidRPr="00AA5F66">
        <w:rPr>
          <w:rFonts w:ascii="Times New Roman" w:hAnsi="Times New Roman" w:cs="Times New Roman"/>
          <w:i w:val="0"/>
          <w:iCs w:val="0"/>
          <w:color w:val="auto"/>
          <w:sz w:val="24"/>
          <w:szCs w:val="24"/>
        </w:rPr>
        <w:fldChar w:fldCharType="separate"/>
      </w:r>
      <w:r w:rsidR="00AB1627" w:rsidRPr="00AA5F66">
        <w:rPr>
          <w:rFonts w:ascii="Times New Roman" w:hAnsi="Times New Roman" w:cs="Times New Roman"/>
          <w:i w:val="0"/>
          <w:iCs w:val="0"/>
          <w:noProof/>
          <w:color w:val="auto"/>
          <w:sz w:val="24"/>
          <w:szCs w:val="24"/>
        </w:rPr>
        <w:t>6</w:t>
      </w:r>
      <w:r w:rsidR="00AB1627" w:rsidRPr="00AA5F66">
        <w:rPr>
          <w:rFonts w:ascii="Times New Roman" w:hAnsi="Times New Roman" w:cs="Times New Roman"/>
          <w:i w:val="0"/>
          <w:iCs w:val="0"/>
          <w:color w:val="auto"/>
          <w:sz w:val="24"/>
          <w:szCs w:val="24"/>
        </w:rPr>
        <w:fldChar w:fldCharType="end"/>
      </w:r>
      <w:r w:rsidR="003374A6" w:rsidRPr="00AA5F66">
        <w:rPr>
          <w:rFonts w:ascii="Times New Roman" w:hAnsi="Times New Roman" w:cs="Times New Roman"/>
          <w:i w:val="0"/>
          <w:iCs w:val="0"/>
          <w:color w:val="auto"/>
          <w:sz w:val="24"/>
          <w:szCs w:val="24"/>
        </w:rPr>
        <w:t xml:space="preserve">: Median </w:t>
      </w:r>
      <w:bookmarkEnd w:id="83"/>
      <w:r w:rsidRPr="00AA5F66">
        <w:rPr>
          <w:rFonts w:ascii="Times New Roman" w:hAnsi="Times New Roman" w:cs="Times New Roman"/>
          <w:i w:val="0"/>
          <w:iCs w:val="0"/>
          <w:color w:val="auto"/>
          <w:sz w:val="24"/>
          <w:szCs w:val="24"/>
        </w:rPr>
        <w:t>a) Cd, b) Cu, d) Mn, e) Ni, f) Pb, and h) Zn, and c) Fe, g) S, and i) OC as % of total weight with standard error of the median for the nine reported analytes for all surface samples. Data from 1988 is presented in solid crimson</w:t>
      </w:r>
      <w:r w:rsidR="00EE1066"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t xml:space="preserve"> while data from 2020 is in hatched blue.</w:t>
      </w:r>
      <w:bookmarkEnd w:id="84"/>
    </w:p>
    <w:p w14:paraId="7C35E8D2" w14:textId="3389B0EF" w:rsidR="003374A6" w:rsidRPr="00AA5F66" w:rsidRDefault="00E923F1" w:rsidP="006557E2">
      <w:pPr>
        <w:spacing w:line="240" w:lineRule="auto"/>
        <w:jc w:val="both"/>
        <w:rPr>
          <w:rFonts w:ascii="Times New Roman" w:hAnsi="Times New Roman" w:cs="Times New Roman"/>
          <w:i/>
          <w:iCs/>
          <w:sz w:val="24"/>
          <w:szCs w:val="24"/>
        </w:rPr>
        <w:sectPr w:rsidR="003374A6" w:rsidRPr="00AA5F66" w:rsidSect="0025509B">
          <w:pgSz w:w="15840" w:h="12240" w:orient="landscape"/>
          <w:pgMar w:top="1440" w:right="1440" w:bottom="1440" w:left="1440" w:header="720" w:footer="720" w:gutter="0"/>
          <w:cols w:space="720"/>
          <w:docGrid w:linePitch="360"/>
        </w:sectPr>
      </w:pPr>
      <w:bookmarkStart w:id="85" w:name="_Toc63936291"/>
      <w:bookmarkStart w:id="86" w:name="_Toc71709768"/>
      <w:r w:rsidRPr="00AA5F66">
        <w:rPr>
          <w:rFonts w:ascii="Times New Roman" w:hAnsi="Times New Roman" w:cs="Times New Roman"/>
          <w:noProof/>
          <w:sz w:val="24"/>
          <w:szCs w:val="24"/>
        </w:rPr>
        <w:lastRenderedPageBreak/>
        <w:drawing>
          <wp:anchor distT="0" distB="0" distL="114300" distR="114300" simplePos="0" relativeHeight="251899904" behindDoc="1" locked="0" layoutInCell="1" allowOverlap="1" wp14:anchorId="4511F43C" wp14:editId="7C9F4BFD">
            <wp:simplePos x="0" y="0"/>
            <wp:positionH relativeFrom="margin">
              <wp:align>right</wp:align>
            </wp:positionH>
            <wp:positionV relativeFrom="paragraph">
              <wp:posOffset>0</wp:posOffset>
            </wp:positionV>
            <wp:extent cx="8229600" cy="4486910"/>
            <wp:effectExtent l="0" t="0" r="0" b="8890"/>
            <wp:wrapTight wrapText="bothSides">
              <wp:wrapPolygon edited="0">
                <wp:start x="0" y="0"/>
                <wp:lineTo x="0" y="21551"/>
                <wp:lineTo x="21550" y="21551"/>
                <wp:lineTo x="21550"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229600" cy="4486910"/>
                    </a:xfrm>
                    <a:prstGeom prst="rect">
                      <a:avLst/>
                    </a:prstGeom>
                    <a:noFill/>
                  </pic:spPr>
                </pic:pic>
              </a:graphicData>
            </a:graphic>
            <wp14:sizeRelH relativeFrom="margin">
              <wp14:pctWidth>0</wp14:pctWidth>
            </wp14:sizeRelH>
            <wp14:sizeRelV relativeFrom="margin">
              <wp14:pctHeight>0</wp14:pctHeight>
            </wp14:sizeRelV>
          </wp:anchor>
        </w:drawing>
      </w:r>
      <w:r w:rsidR="003374A6" w:rsidRPr="00AA5F66">
        <w:rPr>
          <w:rFonts w:ascii="Times New Roman" w:hAnsi="Times New Roman" w:cs="Times New Roman"/>
          <w:sz w:val="24"/>
          <w:szCs w:val="24"/>
        </w:rPr>
        <w:t xml:space="preserve">Figure </w:t>
      </w:r>
      <w:r w:rsidR="00AB1627" w:rsidRPr="00AA5F66">
        <w:rPr>
          <w:rFonts w:ascii="Times New Roman" w:hAnsi="Times New Roman" w:cs="Times New Roman"/>
          <w:sz w:val="24"/>
          <w:szCs w:val="24"/>
        </w:rPr>
        <w:fldChar w:fldCharType="begin"/>
      </w:r>
      <w:r w:rsidR="00AB1627" w:rsidRPr="00AA5F66">
        <w:rPr>
          <w:rFonts w:ascii="Times New Roman" w:hAnsi="Times New Roman" w:cs="Times New Roman"/>
          <w:sz w:val="24"/>
          <w:szCs w:val="24"/>
        </w:rPr>
        <w:instrText xml:space="preserve"> STYLEREF 1 \s </w:instrText>
      </w:r>
      <w:r w:rsidR="00AB1627" w:rsidRPr="00AA5F66">
        <w:rPr>
          <w:rFonts w:ascii="Times New Roman" w:hAnsi="Times New Roman" w:cs="Times New Roman"/>
          <w:sz w:val="24"/>
          <w:szCs w:val="24"/>
        </w:rPr>
        <w:fldChar w:fldCharType="separate"/>
      </w:r>
      <w:r w:rsidR="00AB1627" w:rsidRPr="00AA5F66">
        <w:rPr>
          <w:rFonts w:ascii="Times New Roman" w:hAnsi="Times New Roman" w:cs="Times New Roman"/>
          <w:noProof/>
          <w:sz w:val="24"/>
          <w:szCs w:val="24"/>
        </w:rPr>
        <w:t>2</w:t>
      </w:r>
      <w:r w:rsidR="00AB1627" w:rsidRPr="00AA5F66">
        <w:rPr>
          <w:rFonts w:ascii="Times New Roman" w:hAnsi="Times New Roman" w:cs="Times New Roman"/>
          <w:sz w:val="24"/>
          <w:szCs w:val="24"/>
        </w:rPr>
        <w:fldChar w:fldCharType="end"/>
      </w:r>
      <w:r w:rsidR="00AB1627" w:rsidRPr="00AA5F66">
        <w:rPr>
          <w:rFonts w:ascii="Times New Roman" w:hAnsi="Times New Roman" w:cs="Times New Roman"/>
          <w:sz w:val="24"/>
          <w:szCs w:val="24"/>
        </w:rPr>
        <w:t>.</w:t>
      </w:r>
      <w:r w:rsidR="00AB1627" w:rsidRPr="00AA5F66">
        <w:rPr>
          <w:rFonts w:ascii="Times New Roman" w:hAnsi="Times New Roman" w:cs="Times New Roman"/>
          <w:sz w:val="24"/>
          <w:szCs w:val="24"/>
        </w:rPr>
        <w:fldChar w:fldCharType="begin"/>
      </w:r>
      <w:r w:rsidR="00AB1627" w:rsidRPr="00AA5F66">
        <w:rPr>
          <w:rFonts w:ascii="Times New Roman" w:hAnsi="Times New Roman" w:cs="Times New Roman"/>
          <w:sz w:val="24"/>
          <w:szCs w:val="24"/>
        </w:rPr>
        <w:instrText xml:space="preserve"> SEQ Figure \* ARABIC \s 1 </w:instrText>
      </w:r>
      <w:r w:rsidR="00AB1627" w:rsidRPr="00AA5F66">
        <w:rPr>
          <w:rFonts w:ascii="Times New Roman" w:hAnsi="Times New Roman" w:cs="Times New Roman"/>
          <w:sz w:val="24"/>
          <w:szCs w:val="24"/>
        </w:rPr>
        <w:fldChar w:fldCharType="separate"/>
      </w:r>
      <w:r w:rsidR="00AB1627" w:rsidRPr="00AA5F66">
        <w:rPr>
          <w:rFonts w:ascii="Times New Roman" w:hAnsi="Times New Roman" w:cs="Times New Roman"/>
          <w:noProof/>
          <w:sz w:val="24"/>
          <w:szCs w:val="24"/>
        </w:rPr>
        <w:t>7</w:t>
      </w:r>
      <w:r w:rsidR="00AB1627" w:rsidRPr="00AA5F66">
        <w:rPr>
          <w:rFonts w:ascii="Times New Roman" w:hAnsi="Times New Roman" w:cs="Times New Roman"/>
          <w:sz w:val="24"/>
          <w:szCs w:val="24"/>
        </w:rPr>
        <w:fldChar w:fldCharType="end"/>
      </w:r>
      <w:r w:rsidR="003374A6" w:rsidRPr="00AA5F66">
        <w:rPr>
          <w:rFonts w:ascii="Times New Roman" w:hAnsi="Times New Roman" w:cs="Times New Roman"/>
          <w:sz w:val="24"/>
          <w:szCs w:val="24"/>
        </w:rPr>
        <w:t xml:space="preserve">: Percent difference box and whisker plots of the nine constituents where 0 indicates no change, &gt;0 indicates </w:t>
      </w:r>
      <w:r w:rsidR="00562162" w:rsidRPr="00AA5F66">
        <w:rPr>
          <w:rFonts w:ascii="Times New Roman" w:hAnsi="Times New Roman" w:cs="Times New Roman"/>
          <w:sz w:val="24"/>
          <w:szCs w:val="24"/>
        </w:rPr>
        <w:t xml:space="preserve">an </w:t>
      </w:r>
      <w:r w:rsidR="003374A6" w:rsidRPr="00AA5F66">
        <w:rPr>
          <w:rFonts w:ascii="Times New Roman" w:hAnsi="Times New Roman" w:cs="Times New Roman"/>
          <w:sz w:val="24"/>
          <w:szCs w:val="24"/>
        </w:rPr>
        <w:t xml:space="preserve">increase, and &lt;0 indicates </w:t>
      </w:r>
      <w:r w:rsidR="00562162" w:rsidRPr="00AA5F66">
        <w:rPr>
          <w:rFonts w:ascii="Times New Roman" w:hAnsi="Times New Roman" w:cs="Times New Roman"/>
          <w:sz w:val="24"/>
          <w:szCs w:val="24"/>
        </w:rPr>
        <w:t xml:space="preserve">a </w:t>
      </w:r>
      <w:r w:rsidR="003374A6" w:rsidRPr="00AA5F66">
        <w:rPr>
          <w:rFonts w:ascii="Times New Roman" w:hAnsi="Times New Roman" w:cs="Times New Roman"/>
          <w:sz w:val="24"/>
          <w:szCs w:val="24"/>
        </w:rPr>
        <w:t xml:space="preserve">decrease </w:t>
      </w:r>
      <w:r w:rsidR="001F06D5" w:rsidRPr="00AA5F66">
        <w:rPr>
          <w:rFonts w:ascii="Times New Roman" w:hAnsi="Times New Roman" w:cs="Times New Roman"/>
          <w:sz w:val="24"/>
          <w:szCs w:val="24"/>
        </w:rPr>
        <w:t xml:space="preserve">in concentration </w:t>
      </w:r>
      <w:r w:rsidR="003374A6" w:rsidRPr="00AA5F66">
        <w:rPr>
          <w:rFonts w:ascii="Times New Roman" w:hAnsi="Times New Roman" w:cs="Times New Roman"/>
          <w:sz w:val="24"/>
          <w:szCs w:val="24"/>
        </w:rPr>
        <w:t>from 1988 to 2020 in surface sediment samples</w:t>
      </w:r>
      <w:bookmarkEnd w:id="85"/>
      <w:bookmarkEnd w:id="86"/>
    </w:p>
    <w:p w14:paraId="3B31AC43" w14:textId="394A8D1E" w:rsidR="003374A6" w:rsidRPr="005A4659" w:rsidRDefault="003374A6"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General trends can be observed when median concentrations are plotted side by side. Several analytes increased in concentrations</w:t>
      </w:r>
      <w:r w:rsidR="00F040D7">
        <w:rPr>
          <w:rFonts w:ascii="Times New Roman" w:hAnsi="Times New Roman" w:cs="Times New Roman"/>
          <w:sz w:val="24"/>
          <w:szCs w:val="24"/>
        </w:rPr>
        <w:t xml:space="preserve"> between the sampling events</w:t>
      </w:r>
      <w:r>
        <w:rPr>
          <w:rFonts w:ascii="Times New Roman" w:hAnsi="Times New Roman" w:cs="Times New Roman"/>
          <w:sz w:val="24"/>
          <w:szCs w:val="24"/>
        </w:rPr>
        <w:t xml:space="preserve"> throughout the site, such as Cd, Cu, Mn, Ni, Zn, and </w:t>
      </w:r>
      <w:r w:rsidR="00657D26">
        <w:rPr>
          <w:rFonts w:ascii="Times New Roman" w:hAnsi="Times New Roman" w:cs="Times New Roman"/>
          <w:sz w:val="24"/>
          <w:szCs w:val="24"/>
        </w:rPr>
        <w:t>OC</w:t>
      </w:r>
      <w:r w:rsidR="00D445A3">
        <w:rPr>
          <w:rFonts w:ascii="Times New Roman" w:hAnsi="Times New Roman" w:cs="Times New Roman"/>
          <w:sz w:val="24"/>
          <w:szCs w:val="24"/>
        </w:rPr>
        <w:t>.</w:t>
      </w:r>
      <w:r>
        <w:rPr>
          <w:rFonts w:ascii="Times New Roman" w:hAnsi="Times New Roman" w:cs="Times New Roman"/>
          <w:sz w:val="24"/>
          <w:szCs w:val="24"/>
        </w:rPr>
        <w:t xml:space="preserve"> The remaining measured elements, Fe, Pb, and S</w:t>
      </w:r>
      <w:r w:rsidR="00F040D7">
        <w:rPr>
          <w:rFonts w:ascii="Times New Roman" w:hAnsi="Times New Roman" w:cs="Times New Roman"/>
          <w:sz w:val="24"/>
          <w:szCs w:val="24"/>
        </w:rPr>
        <w:t>,</w:t>
      </w:r>
      <w:r>
        <w:rPr>
          <w:rFonts w:ascii="Times New Roman" w:hAnsi="Times New Roman" w:cs="Times New Roman"/>
          <w:sz w:val="24"/>
          <w:szCs w:val="24"/>
        </w:rPr>
        <w:t xml:space="preserve"> showed</w:t>
      </w:r>
      <w:r w:rsidR="004F6907">
        <w:rPr>
          <w:rFonts w:ascii="Times New Roman" w:hAnsi="Times New Roman" w:cs="Times New Roman"/>
          <w:sz w:val="24"/>
          <w:szCs w:val="24"/>
        </w:rPr>
        <w:t xml:space="preserve"> </w:t>
      </w:r>
      <w:r>
        <w:rPr>
          <w:rFonts w:ascii="Times New Roman" w:hAnsi="Times New Roman" w:cs="Times New Roman"/>
          <w:sz w:val="24"/>
          <w:szCs w:val="24"/>
        </w:rPr>
        <w:t>decrease</w:t>
      </w:r>
      <w:r w:rsidR="003868C9">
        <w:rPr>
          <w:rFonts w:ascii="Times New Roman" w:hAnsi="Times New Roman" w:cs="Times New Roman"/>
          <w:sz w:val="24"/>
          <w:szCs w:val="24"/>
        </w:rPr>
        <w:t>s</w:t>
      </w:r>
      <w:r>
        <w:rPr>
          <w:rFonts w:ascii="Times New Roman" w:hAnsi="Times New Roman" w:cs="Times New Roman"/>
          <w:sz w:val="24"/>
          <w:szCs w:val="24"/>
        </w:rPr>
        <w:t xml:space="preserve"> in concentration between the two sampling events. However, </w:t>
      </w:r>
      <w:r w:rsidR="003868C9">
        <w:rPr>
          <w:rFonts w:ascii="Times New Roman" w:hAnsi="Times New Roman" w:cs="Times New Roman"/>
          <w:sz w:val="24"/>
          <w:szCs w:val="24"/>
        </w:rPr>
        <w:t xml:space="preserve">the magnitude of change between the two sampling events, as well as the variability of changes throughout the study area, </w:t>
      </w:r>
      <w:r>
        <w:rPr>
          <w:rFonts w:ascii="Times New Roman" w:hAnsi="Times New Roman" w:cs="Times New Roman"/>
          <w:sz w:val="24"/>
          <w:szCs w:val="24"/>
        </w:rPr>
        <w:t>a</w:t>
      </w:r>
      <w:r w:rsidR="003868C9">
        <w:rPr>
          <w:rFonts w:ascii="Times New Roman" w:hAnsi="Times New Roman" w:cs="Times New Roman"/>
          <w:sz w:val="24"/>
          <w:szCs w:val="24"/>
        </w:rPr>
        <w:t>re difficult to determine from a</w:t>
      </w:r>
      <w:r>
        <w:rPr>
          <w:rFonts w:ascii="Times New Roman" w:hAnsi="Times New Roman" w:cs="Times New Roman"/>
          <w:sz w:val="24"/>
          <w:szCs w:val="24"/>
        </w:rPr>
        <w:t xml:space="preserve"> visual comparison. The calculation</w:t>
      </w:r>
      <w:r w:rsidR="00F468FE">
        <w:rPr>
          <w:rFonts w:ascii="Times New Roman" w:hAnsi="Times New Roman" w:cs="Times New Roman"/>
          <w:sz w:val="24"/>
          <w:szCs w:val="24"/>
        </w:rPr>
        <w:t>s</w:t>
      </w:r>
      <w:r>
        <w:rPr>
          <w:rFonts w:ascii="Times New Roman" w:hAnsi="Times New Roman" w:cs="Times New Roman"/>
          <w:sz w:val="24"/>
          <w:szCs w:val="24"/>
        </w:rPr>
        <w:t xml:space="preserve"> </w:t>
      </w:r>
      <w:r w:rsidR="003868C9">
        <w:rPr>
          <w:rFonts w:ascii="Times New Roman" w:hAnsi="Times New Roman" w:cs="Times New Roman"/>
          <w:sz w:val="24"/>
          <w:szCs w:val="24"/>
        </w:rPr>
        <w:t>and display</w:t>
      </w:r>
      <w:r w:rsidR="004F6907">
        <w:rPr>
          <w:rFonts w:ascii="Times New Roman" w:hAnsi="Times New Roman" w:cs="Times New Roman"/>
          <w:sz w:val="24"/>
          <w:szCs w:val="24"/>
        </w:rPr>
        <w:t xml:space="preserve"> </w:t>
      </w:r>
      <w:r>
        <w:rPr>
          <w:rFonts w:ascii="Times New Roman" w:hAnsi="Times New Roman" w:cs="Times New Roman"/>
          <w:sz w:val="24"/>
          <w:szCs w:val="24"/>
        </w:rPr>
        <w:t>of percent difference</w:t>
      </w:r>
      <w:r w:rsidR="003868C9">
        <w:rPr>
          <w:rFonts w:ascii="Times New Roman" w:hAnsi="Times New Roman" w:cs="Times New Roman"/>
          <w:sz w:val="24"/>
          <w:szCs w:val="24"/>
        </w:rPr>
        <w:t>s</w:t>
      </w:r>
      <w:r>
        <w:rPr>
          <w:rFonts w:ascii="Times New Roman" w:hAnsi="Times New Roman" w:cs="Times New Roman"/>
          <w:sz w:val="24"/>
          <w:szCs w:val="24"/>
        </w:rPr>
        <w:t xml:space="preserve"> show the same general increases and </w:t>
      </w:r>
      <w:r w:rsidR="00D445A3">
        <w:rPr>
          <w:rFonts w:ascii="Times New Roman" w:hAnsi="Times New Roman" w:cs="Times New Roman"/>
          <w:sz w:val="24"/>
          <w:szCs w:val="24"/>
        </w:rPr>
        <w:t>decreases but</w:t>
      </w:r>
      <w:r>
        <w:rPr>
          <w:rFonts w:ascii="Times New Roman" w:hAnsi="Times New Roman" w:cs="Times New Roman"/>
          <w:sz w:val="24"/>
          <w:szCs w:val="24"/>
        </w:rPr>
        <w:t xml:space="preserve"> </w:t>
      </w:r>
      <w:r w:rsidR="00F468FE">
        <w:rPr>
          <w:rFonts w:ascii="Times New Roman" w:hAnsi="Times New Roman" w:cs="Times New Roman"/>
          <w:sz w:val="24"/>
          <w:szCs w:val="24"/>
        </w:rPr>
        <w:t>provide</w:t>
      </w:r>
      <w:r>
        <w:rPr>
          <w:rFonts w:ascii="Times New Roman" w:hAnsi="Times New Roman" w:cs="Times New Roman"/>
          <w:sz w:val="24"/>
          <w:szCs w:val="24"/>
        </w:rPr>
        <w:t xml:space="preserve"> </w:t>
      </w:r>
      <w:r w:rsidR="00EE1066">
        <w:rPr>
          <w:rFonts w:ascii="Times New Roman" w:hAnsi="Times New Roman" w:cs="Times New Roman"/>
          <w:sz w:val="24"/>
          <w:szCs w:val="24"/>
        </w:rPr>
        <w:t xml:space="preserve">a </w:t>
      </w:r>
      <w:r>
        <w:rPr>
          <w:rFonts w:ascii="Times New Roman" w:hAnsi="Times New Roman" w:cs="Times New Roman"/>
          <w:sz w:val="24"/>
          <w:szCs w:val="24"/>
        </w:rPr>
        <w:t xml:space="preserve">clearer understanding of the magnitude of change between the sampling events. </w:t>
      </w:r>
      <w:r w:rsidR="00795575">
        <w:rPr>
          <w:rFonts w:ascii="Times New Roman" w:hAnsi="Times New Roman" w:cs="Times New Roman"/>
          <w:sz w:val="24"/>
          <w:szCs w:val="24"/>
        </w:rPr>
        <w:t>The Cd and Mn concentrations increased substantially as indicated by the majority of samples resulting in a positive percent difference</w:t>
      </w:r>
      <w:r>
        <w:rPr>
          <w:rFonts w:ascii="Times New Roman" w:hAnsi="Times New Roman" w:cs="Times New Roman"/>
          <w:sz w:val="24"/>
          <w:szCs w:val="24"/>
        </w:rPr>
        <w:t>. Similarly, all locations</w:t>
      </w:r>
      <w:r w:rsidR="003868C9">
        <w:rPr>
          <w:rFonts w:ascii="Times New Roman" w:hAnsi="Times New Roman" w:cs="Times New Roman"/>
          <w:sz w:val="24"/>
          <w:szCs w:val="24"/>
        </w:rPr>
        <w:t>,</w:t>
      </w:r>
      <w:r>
        <w:rPr>
          <w:rFonts w:ascii="Times New Roman" w:hAnsi="Times New Roman" w:cs="Times New Roman"/>
          <w:sz w:val="24"/>
          <w:szCs w:val="24"/>
        </w:rPr>
        <w:t xml:space="preserve"> </w:t>
      </w:r>
      <w:r w:rsidR="003868C9">
        <w:rPr>
          <w:rFonts w:ascii="Times New Roman" w:hAnsi="Times New Roman" w:cs="Times New Roman"/>
          <w:sz w:val="24"/>
          <w:szCs w:val="24"/>
        </w:rPr>
        <w:t>except for two, showed</w:t>
      </w:r>
      <w:r>
        <w:rPr>
          <w:rFonts w:ascii="Times New Roman" w:hAnsi="Times New Roman" w:cs="Times New Roman"/>
          <w:sz w:val="24"/>
          <w:szCs w:val="24"/>
        </w:rPr>
        <w:t xml:space="preserve"> increase</w:t>
      </w:r>
      <w:r w:rsidR="00F468FE">
        <w:rPr>
          <w:rFonts w:ascii="Times New Roman" w:hAnsi="Times New Roman" w:cs="Times New Roman"/>
          <w:sz w:val="24"/>
          <w:szCs w:val="24"/>
        </w:rPr>
        <w:t>s</w:t>
      </w:r>
      <w:r>
        <w:rPr>
          <w:rFonts w:ascii="Times New Roman" w:hAnsi="Times New Roman" w:cs="Times New Roman"/>
          <w:sz w:val="24"/>
          <w:szCs w:val="24"/>
        </w:rPr>
        <w:t xml:space="preserve"> in </w:t>
      </w:r>
      <w:r w:rsidR="00657D26">
        <w:rPr>
          <w:rFonts w:ascii="Times New Roman" w:hAnsi="Times New Roman" w:cs="Times New Roman"/>
          <w:sz w:val="24"/>
          <w:szCs w:val="24"/>
        </w:rPr>
        <w:t>OC</w:t>
      </w:r>
      <w:r>
        <w:rPr>
          <w:rFonts w:ascii="Times New Roman" w:hAnsi="Times New Roman" w:cs="Times New Roman"/>
          <w:sz w:val="24"/>
          <w:szCs w:val="24"/>
        </w:rPr>
        <w:t xml:space="preserve"> content. </w:t>
      </w:r>
      <w:r w:rsidR="003868C9">
        <w:rPr>
          <w:rFonts w:ascii="Times New Roman" w:hAnsi="Times New Roman" w:cs="Times New Roman"/>
          <w:sz w:val="24"/>
          <w:szCs w:val="24"/>
        </w:rPr>
        <w:t xml:space="preserve">Although </w:t>
      </w:r>
      <w:r>
        <w:rPr>
          <w:rFonts w:ascii="Times New Roman" w:hAnsi="Times New Roman" w:cs="Times New Roman"/>
          <w:sz w:val="24"/>
          <w:szCs w:val="24"/>
        </w:rPr>
        <w:t>not as extreme, the mean and median percent difference of Cu, Ni, and Zn show</w:t>
      </w:r>
      <w:r w:rsidR="003868C9">
        <w:rPr>
          <w:rFonts w:ascii="Times New Roman" w:hAnsi="Times New Roman" w:cs="Times New Roman"/>
          <w:sz w:val="24"/>
          <w:szCs w:val="24"/>
        </w:rPr>
        <w:t>ed</w:t>
      </w:r>
      <w:r>
        <w:rPr>
          <w:rFonts w:ascii="Times New Roman" w:hAnsi="Times New Roman" w:cs="Times New Roman"/>
          <w:sz w:val="24"/>
          <w:szCs w:val="24"/>
        </w:rPr>
        <w:t xml:space="preserve"> increase</w:t>
      </w:r>
      <w:r w:rsidR="003868C9">
        <w:rPr>
          <w:rFonts w:ascii="Times New Roman" w:hAnsi="Times New Roman" w:cs="Times New Roman"/>
          <w:sz w:val="24"/>
          <w:szCs w:val="24"/>
        </w:rPr>
        <w:t>s</w:t>
      </w:r>
      <w:r>
        <w:rPr>
          <w:rFonts w:ascii="Times New Roman" w:hAnsi="Times New Roman" w:cs="Times New Roman"/>
          <w:sz w:val="24"/>
          <w:szCs w:val="24"/>
        </w:rPr>
        <w:t>, while the mean and median percent difference</w:t>
      </w:r>
      <w:r w:rsidR="003868C9">
        <w:rPr>
          <w:rFonts w:ascii="Times New Roman" w:hAnsi="Times New Roman" w:cs="Times New Roman"/>
          <w:sz w:val="24"/>
          <w:szCs w:val="24"/>
        </w:rPr>
        <w:t>s for</w:t>
      </w:r>
      <w:r>
        <w:rPr>
          <w:rFonts w:ascii="Times New Roman" w:hAnsi="Times New Roman" w:cs="Times New Roman"/>
          <w:sz w:val="24"/>
          <w:szCs w:val="24"/>
        </w:rPr>
        <w:t xml:space="preserve"> Fe, Pb, and S</w:t>
      </w:r>
      <w:r w:rsidR="003868C9">
        <w:rPr>
          <w:rFonts w:ascii="Times New Roman" w:hAnsi="Times New Roman" w:cs="Times New Roman"/>
          <w:sz w:val="24"/>
          <w:szCs w:val="24"/>
        </w:rPr>
        <w:t xml:space="preserve"> decreased</w:t>
      </w:r>
      <w:r>
        <w:rPr>
          <w:rFonts w:ascii="Times New Roman" w:hAnsi="Times New Roman" w:cs="Times New Roman"/>
          <w:sz w:val="24"/>
          <w:szCs w:val="24"/>
        </w:rPr>
        <w:t xml:space="preserve">. The percent differences for each measured component </w:t>
      </w:r>
      <w:r w:rsidR="00EE1066">
        <w:rPr>
          <w:rFonts w:ascii="Times New Roman" w:hAnsi="Times New Roman" w:cs="Times New Roman"/>
          <w:sz w:val="24"/>
          <w:szCs w:val="24"/>
        </w:rPr>
        <w:t>are</w:t>
      </w:r>
      <w:r>
        <w:rPr>
          <w:rFonts w:ascii="Times New Roman" w:hAnsi="Times New Roman" w:cs="Times New Roman"/>
          <w:sz w:val="24"/>
          <w:szCs w:val="24"/>
        </w:rPr>
        <w:t xml:space="preserve"> also useful in understanding the variability of change observed. In the case of Cu, Fe, and Pb, samples ranged in percent difference from -150% to +150%. This wide range is due to the complex interactions</w:t>
      </w:r>
      <w:r w:rsidR="007D3EFA">
        <w:rPr>
          <w:rFonts w:ascii="Times New Roman" w:hAnsi="Times New Roman" w:cs="Times New Roman"/>
          <w:sz w:val="24"/>
          <w:szCs w:val="24"/>
        </w:rPr>
        <w:t xml:space="preserve"> with various sediment parameters</w:t>
      </w:r>
      <w:r>
        <w:rPr>
          <w:rFonts w:ascii="Times New Roman" w:hAnsi="Times New Roman" w:cs="Times New Roman"/>
          <w:sz w:val="24"/>
          <w:szCs w:val="24"/>
        </w:rPr>
        <w:t xml:space="preserve"> occurring currently and changes that have occurred in the region over the last 35</w:t>
      </w:r>
      <w:r w:rsidR="00A362F8">
        <w:rPr>
          <w:rFonts w:ascii="Times New Roman" w:hAnsi="Times New Roman" w:cs="Times New Roman"/>
          <w:sz w:val="24"/>
          <w:szCs w:val="24"/>
        </w:rPr>
        <w:t xml:space="preserve"> </w:t>
      </w:r>
      <w:r>
        <w:rPr>
          <w:rFonts w:ascii="Times New Roman" w:hAnsi="Times New Roman" w:cs="Times New Roman"/>
          <w:sz w:val="24"/>
          <w:szCs w:val="24"/>
        </w:rPr>
        <w:t>years</w:t>
      </w:r>
      <w:r w:rsidR="007D3EFA">
        <w:rPr>
          <w:rFonts w:ascii="Times New Roman" w:hAnsi="Times New Roman" w:cs="Times New Roman"/>
          <w:sz w:val="24"/>
          <w:szCs w:val="24"/>
        </w:rPr>
        <w:t>.</w:t>
      </w:r>
    </w:p>
    <w:p w14:paraId="7BAA566F" w14:textId="7C1499AD" w:rsidR="003374A6" w:rsidRDefault="003374A6"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results of the 1-tailed Wilcoxon Sign Ranked Test show</w:t>
      </w:r>
      <w:r w:rsidR="00A362F8">
        <w:rPr>
          <w:rFonts w:ascii="Times New Roman" w:hAnsi="Times New Roman" w:cs="Times New Roman"/>
          <w:sz w:val="24"/>
          <w:szCs w:val="24"/>
        </w:rPr>
        <w:t>ed</w:t>
      </w:r>
      <w:r>
        <w:rPr>
          <w:rFonts w:ascii="Times New Roman" w:hAnsi="Times New Roman" w:cs="Times New Roman"/>
          <w:sz w:val="24"/>
          <w:szCs w:val="24"/>
        </w:rPr>
        <w:t xml:space="preserve"> not only if sample concentrations differed significantly from 1988 to 2020 but also the direction of change (Table 2.1). It was determined that Cu was the only trace metal that showed no change between sampling events. Testing at the 95</w:t>
      </w:r>
      <w:r w:rsidRPr="005E4DD5">
        <w:rPr>
          <w:rFonts w:ascii="Times New Roman" w:hAnsi="Times New Roman" w:cs="Times New Roman"/>
          <w:sz w:val="24"/>
          <w:szCs w:val="24"/>
          <w:vertAlign w:val="superscript"/>
        </w:rPr>
        <w:t>th</w:t>
      </w:r>
      <w:r>
        <w:rPr>
          <w:rFonts w:ascii="Times New Roman" w:hAnsi="Times New Roman" w:cs="Times New Roman"/>
          <w:sz w:val="24"/>
          <w:szCs w:val="24"/>
        </w:rPr>
        <w:t xml:space="preserve"> confidence interval</w:t>
      </w:r>
      <w:r w:rsidR="00A362F8">
        <w:rPr>
          <w:rFonts w:ascii="Times New Roman" w:hAnsi="Times New Roman" w:cs="Times New Roman"/>
          <w:sz w:val="24"/>
          <w:szCs w:val="24"/>
        </w:rPr>
        <w:t>,</w:t>
      </w:r>
      <w:r>
        <w:rPr>
          <w:rFonts w:ascii="Times New Roman" w:hAnsi="Times New Roman" w:cs="Times New Roman"/>
          <w:sz w:val="24"/>
          <w:szCs w:val="24"/>
        </w:rPr>
        <w:t xml:space="preserve"> Cd, Mn, Ni, Zn, and </w:t>
      </w:r>
      <w:r w:rsidR="00657D26">
        <w:rPr>
          <w:rFonts w:ascii="Times New Roman" w:hAnsi="Times New Roman" w:cs="Times New Roman"/>
          <w:sz w:val="24"/>
          <w:szCs w:val="24"/>
        </w:rPr>
        <w:t>OC</w:t>
      </w:r>
      <w:r>
        <w:rPr>
          <w:rFonts w:ascii="Times New Roman" w:hAnsi="Times New Roman" w:cs="Times New Roman"/>
          <w:sz w:val="24"/>
          <w:szCs w:val="24"/>
        </w:rPr>
        <w:t xml:space="preserve"> exhibited significant increase</w:t>
      </w:r>
      <w:r w:rsidR="006740A6">
        <w:rPr>
          <w:rFonts w:ascii="Times New Roman" w:hAnsi="Times New Roman" w:cs="Times New Roman"/>
          <w:sz w:val="24"/>
          <w:szCs w:val="24"/>
        </w:rPr>
        <w:t>s</w:t>
      </w:r>
      <w:r>
        <w:rPr>
          <w:rFonts w:ascii="Times New Roman" w:hAnsi="Times New Roman" w:cs="Times New Roman"/>
          <w:sz w:val="24"/>
          <w:szCs w:val="24"/>
        </w:rPr>
        <w:t xml:space="preserve"> while Fe, Pb, and S showed significant decrease</w:t>
      </w:r>
      <w:r w:rsidR="006740A6">
        <w:rPr>
          <w:rFonts w:ascii="Times New Roman" w:hAnsi="Times New Roman" w:cs="Times New Roman"/>
          <w:sz w:val="24"/>
          <w:szCs w:val="24"/>
        </w:rPr>
        <w:t>s</w:t>
      </w:r>
      <w:r>
        <w:rPr>
          <w:rFonts w:ascii="Times New Roman" w:hAnsi="Times New Roman" w:cs="Times New Roman"/>
          <w:sz w:val="24"/>
          <w:szCs w:val="24"/>
        </w:rPr>
        <w:t xml:space="preserve">. </w:t>
      </w:r>
    </w:p>
    <w:p w14:paraId="50C2E732" w14:textId="77777777" w:rsidR="003374A6" w:rsidRPr="005C0081" w:rsidRDefault="003374A6" w:rsidP="003374A6">
      <w:pPr>
        <w:spacing w:line="480" w:lineRule="auto"/>
        <w:ind w:firstLine="720"/>
        <w:jc w:val="both"/>
        <w:rPr>
          <w:rFonts w:ascii="Times New Roman" w:hAnsi="Times New Roman" w:cs="Times New Roman"/>
          <w:sz w:val="24"/>
          <w:szCs w:val="24"/>
        </w:rPr>
      </w:pPr>
    </w:p>
    <w:p w14:paraId="602C4134" w14:textId="76CEC821" w:rsidR="003374A6" w:rsidRPr="00AA5F66" w:rsidRDefault="003374A6" w:rsidP="003374A6">
      <w:pPr>
        <w:pStyle w:val="Caption"/>
        <w:keepNext/>
        <w:jc w:val="both"/>
        <w:rPr>
          <w:sz w:val="24"/>
          <w:szCs w:val="24"/>
        </w:rPr>
      </w:pPr>
      <w:bookmarkStart w:id="87" w:name="_Toc63675261"/>
      <w:bookmarkStart w:id="88" w:name="_Toc71709739"/>
      <w:r w:rsidRPr="00AA5F66">
        <w:rPr>
          <w:rFonts w:ascii="Times New Roman" w:hAnsi="Times New Roman" w:cs="Times New Roman"/>
          <w:i w:val="0"/>
          <w:iCs w:val="0"/>
          <w:color w:val="auto"/>
          <w:sz w:val="24"/>
          <w:szCs w:val="24"/>
        </w:rPr>
        <w:lastRenderedPageBreak/>
        <w:t xml:space="preserve">Table </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STYLEREF 1 \s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2</w:t>
      </w:r>
      <w:r w:rsidR="005A1846" w:rsidRPr="00AA5F66">
        <w:rPr>
          <w:rFonts w:ascii="Times New Roman" w:hAnsi="Times New Roman" w:cs="Times New Roman"/>
          <w:i w:val="0"/>
          <w:iCs w:val="0"/>
          <w:color w:val="auto"/>
          <w:sz w:val="24"/>
          <w:szCs w:val="24"/>
        </w:rPr>
        <w:fldChar w:fldCharType="end"/>
      </w:r>
      <w:r w:rsidR="005A1846" w:rsidRPr="00AA5F66">
        <w:rPr>
          <w:rFonts w:ascii="Times New Roman" w:hAnsi="Times New Roman" w:cs="Times New Roman"/>
          <w:i w:val="0"/>
          <w:iCs w:val="0"/>
          <w:color w:val="auto"/>
          <w:sz w:val="24"/>
          <w:szCs w:val="24"/>
        </w:rPr>
        <w:t>.</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SEQ Table \* ARABIC \s 1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1</w:t>
      </w:r>
      <w:r w:rsidR="005A1846"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Results from a 1-tailed Wilcoxon Sign Ranked Test to determine if changes in concentrations throughout the area of study are significant at the 95</w:t>
      </w:r>
      <w:r w:rsidRPr="00AA5F66">
        <w:rPr>
          <w:rFonts w:ascii="Times New Roman" w:hAnsi="Times New Roman" w:cs="Times New Roman"/>
          <w:i w:val="0"/>
          <w:iCs w:val="0"/>
          <w:color w:val="auto"/>
          <w:sz w:val="24"/>
          <w:szCs w:val="24"/>
          <w:vertAlign w:val="superscript"/>
        </w:rPr>
        <w:t>th</w:t>
      </w:r>
      <w:r w:rsidRPr="00AA5F66">
        <w:rPr>
          <w:rFonts w:ascii="Times New Roman" w:hAnsi="Times New Roman" w:cs="Times New Roman"/>
          <w:i w:val="0"/>
          <w:iCs w:val="0"/>
          <w:color w:val="auto"/>
          <w:sz w:val="24"/>
          <w:szCs w:val="24"/>
        </w:rPr>
        <w:t xml:space="preserve"> confidence interval</w:t>
      </w:r>
      <w:bookmarkEnd w:id="87"/>
      <w:r w:rsidR="00924262" w:rsidRPr="00AA5F66">
        <w:rPr>
          <w:rFonts w:ascii="Times New Roman" w:hAnsi="Times New Roman" w:cs="Times New Roman"/>
          <w:i w:val="0"/>
          <w:iCs w:val="0"/>
          <w:color w:val="auto"/>
          <w:sz w:val="24"/>
          <w:szCs w:val="24"/>
        </w:rPr>
        <w:t xml:space="preserve"> (p &lt; 0.05)</w:t>
      </w:r>
      <w:bookmarkEnd w:id="88"/>
    </w:p>
    <w:tbl>
      <w:tblPr>
        <w:tblpPr w:leftFromText="180" w:rightFromText="180" w:vertAnchor="text" w:horzAnchor="page" w:tblpX="3429" w:tblpY="-18"/>
        <w:tblW w:w="4230" w:type="dxa"/>
        <w:tblLook w:val="04A0" w:firstRow="1" w:lastRow="0" w:firstColumn="1" w:lastColumn="0" w:noHBand="0" w:noVBand="1"/>
      </w:tblPr>
      <w:tblGrid>
        <w:gridCol w:w="1036"/>
        <w:gridCol w:w="2171"/>
        <w:gridCol w:w="1023"/>
      </w:tblGrid>
      <w:tr w:rsidR="003374A6" w:rsidRPr="00466D4A" w14:paraId="3231F849" w14:textId="77777777" w:rsidTr="00466B7E">
        <w:trPr>
          <w:trHeight w:val="315"/>
        </w:trPr>
        <w:tc>
          <w:tcPr>
            <w:tcW w:w="4230" w:type="dxa"/>
            <w:gridSpan w:val="3"/>
            <w:tcBorders>
              <w:top w:val="nil"/>
              <w:left w:val="nil"/>
              <w:bottom w:val="single" w:sz="4" w:space="0" w:color="auto"/>
              <w:right w:val="nil"/>
            </w:tcBorders>
            <w:shd w:val="clear" w:color="000000" w:fill="FFFFFF"/>
            <w:noWrap/>
            <w:vAlign w:val="bottom"/>
            <w:hideMark/>
          </w:tcPr>
          <w:p w14:paraId="1CCE5224" w14:textId="77777777" w:rsidR="003374A6" w:rsidRPr="00AB5FBC" w:rsidRDefault="003374A6" w:rsidP="00466B7E">
            <w:pPr>
              <w:spacing w:after="0" w:line="240" w:lineRule="auto"/>
              <w:jc w:val="center"/>
              <w:rPr>
                <w:rFonts w:ascii="Times New Roman" w:eastAsia="Times New Roman" w:hAnsi="Times New Roman" w:cs="Times New Roman"/>
                <w:color w:val="000000"/>
                <w:sz w:val="24"/>
                <w:szCs w:val="24"/>
              </w:rPr>
            </w:pPr>
            <w:r w:rsidRPr="00AB5FBC">
              <w:rPr>
                <w:rFonts w:ascii="Times New Roman" w:eastAsia="Times New Roman" w:hAnsi="Times New Roman" w:cs="Times New Roman"/>
                <w:color w:val="000000"/>
                <w:sz w:val="24"/>
                <w:szCs w:val="24"/>
              </w:rPr>
              <w:t>All Surface Samples</w:t>
            </w:r>
          </w:p>
        </w:tc>
      </w:tr>
      <w:tr w:rsidR="003374A6" w:rsidRPr="00466D4A" w14:paraId="18295FA4" w14:textId="77777777" w:rsidTr="00466B7E">
        <w:trPr>
          <w:trHeight w:val="315"/>
        </w:trPr>
        <w:tc>
          <w:tcPr>
            <w:tcW w:w="1036" w:type="dxa"/>
            <w:tcBorders>
              <w:top w:val="single" w:sz="4" w:space="0" w:color="auto"/>
              <w:left w:val="nil"/>
              <w:bottom w:val="single" w:sz="4" w:space="0" w:color="auto"/>
              <w:right w:val="nil"/>
            </w:tcBorders>
            <w:shd w:val="clear" w:color="000000" w:fill="FFFFFF"/>
            <w:noWrap/>
            <w:vAlign w:val="bottom"/>
            <w:hideMark/>
          </w:tcPr>
          <w:p w14:paraId="420ECDC1" w14:textId="77777777" w:rsidR="003374A6" w:rsidRPr="00466D4A" w:rsidRDefault="003374A6" w:rsidP="00466B7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Analyte</w:t>
            </w:r>
            <w:r w:rsidRPr="00466D4A">
              <w:rPr>
                <w:rFonts w:ascii="Times New Roman" w:eastAsia="Times New Roman" w:hAnsi="Times New Roman" w:cs="Times New Roman"/>
                <w:color w:val="000000"/>
                <w:sz w:val="24"/>
                <w:szCs w:val="24"/>
              </w:rPr>
              <w:t> </w:t>
            </w:r>
          </w:p>
        </w:tc>
        <w:tc>
          <w:tcPr>
            <w:tcW w:w="2171" w:type="dxa"/>
            <w:tcBorders>
              <w:top w:val="single" w:sz="4" w:space="0" w:color="auto"/>
              <w:left w:val="nil"/>
              <w:bottom w:val="single" w:sz="4" w:space="0" w:color="auto"/>
              <w:right w:val="nil"/>
            </w:tcBorders>
            <w:shd w:val="clear" w:color="000000" w:fill="FFFFFF"/>
            <w:noWrap/>
            <w:vAlign w:val="bottom"/>
            <w:hideMark/>
          </w:tcPr>
          <w:p w14:paraId="4CF838A8" w14:textId="77777777" w:rsidR="003374A6" w:rsidRPr="00466D4A" w:rsidRDefault="003374A6" w:rsidP="00466B7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Significant </w:t>
            </w:r>
            <w:r w:rsidRPr="00466D4A">
              <w:rPr>
                <w:rFonts w:ascii="Times New Roman" w:eastAsia="Times New Roman" w:hAnsi="Times New Roman" w:cs="Times New Roman"/>
                <w:color w:val="000000"/>
                <w:sz w:val="24"/>
                <w:szCs w:val="24"/>
              </w:rPr>
              <w:t>Change</w:t>
            </w:r>
          </w:p>
        </w:tc>
        <w:tc>
          <w:tcPr>
            <w:tcW w:w="1023" w:type="dxa"/>
            <w:tcBorders>
              <w:top w:val="single" w:sz="4" w:space="0" w:color="auto"/>
              <w:left w:val="nil"/>
              <w:bottom w:val="single" w:sz="4" w:space="0" w:color="auto"/>
              <w:right w:val="nil"/>
            </w:tcBorders>
            <w:shd w:val="clear" w:color="000000" w:fill="FFFFFF"/>
            <w:noWrap/>
            <w:vAlign w:val="bottom"/>
            <w:hideMark/>
          </w:tcPr>
          <w:p w14:paraId="69A2732C" w14:textId="77777777" w:rsidR="003374A6" w:rsidRPr="006F5ABB" w:rsidRDefault="003374A6" w:rsidP="00466B7E">
            <w:pPr>
              <w:spacing w:after="0" w:line="240" w:lineRule="auto"/>
              <w:jc w:val="both"/>
              <w:rPr>
                <w:rFonts w:ascii="Times New Roman" w:eastAsia="Times New Roman" w:hAnsi="Times New Roman" w:cs="Times New Roman"/>
                <w:color w:val="000000"/>
                <w:sz w:val="24"/>
                <w:szCs w:val="24"/>
              </w:rPr>
            </w:pPr>
            <w:r w:rsidRPr="00A362F8">
              <w:rPr>
                <w:rFonts w:ascii="Times New Roman" w:eastAsia="Times New Roman" w:hAnsi="Times New Roman" w:cs="Times New Roman"/>
                <w:color w:val="000000"/>
                <w:sz w:val="24"/>
                <w:szCs w:val="24"/>
              </w:rPr>
              <w:t>p-value</w:t>
            </w:r>
          </w:p>
        </w:tc>
      </w:tr>
      <w:tr w:rsidR="003374A6" w:rsidRPr="00466D4A" w14:paraId="252C611A" w14:textId="77777777" w:rsidTr="00466B7E">
        <w:trPr>
          <w:trHeight w:val="315"/>
        </w:trPr>
        <w:tc>
          <w:tcPr>
            <w:tcW w:w="1036" w:type="dxa"/>
            <w:tcBorders>
              <w:top w:val="single" w:sz="4" w:space="0" w:color="auto"/>
              <w:left w:val="nil"/>
              <w:bottom w:val="nil"/>
            </w:tcBorders>
            <w:shd w:val="clear" w:color="000000" w:fill="FFFFFF"/>
            <w:noWrap/>
            <w:vAlign w:val="bottom"/>
            <w:hideMark/>
          </w:tcPr>
          <w:p w14:paraId="0646C556"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Cd</w:t>
            </w:r>
          </w:p>
        </w:tc>
        <w:tc>
          <w:tcPr>
            <w:tcW w:w="2171" w:type="dxa"/>
            <w:tcBorders>
              <w:top w:val="single" w:sz="4" w:space="0" w:color="auto"/>
              <w:left w:val="nil"/>
              <w:bottom w:val="nil"/>
              <w:right w:val="nil"/>
            </w:tcBorders>
            <w:shd w:val="clear" w:color="000000" w:fill="FFFFFF"/>
            <w:noWrap/>
            <w:vAlign w:val="bottom"/>
            <w:hideMark/>
          </w:tcPr>
          <w:p w14:paraId="640D34E7"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Increase</w:t>
            </w:r>
          </w:p>
        </w:tc>
        <w:tc>
          <w:tcPr>
            <w:tcW w:w="1023" w:type="dxa"/>
            <w:tcBorders>
              <w:top w:val="single" w:sz="4" w:space="0" w:color="auto"/>
              <w:left w:val="nil"/>
              <w:bottom w:val="nil"/>
              <w:right w:val="nil"/>
            </w:tcBorders>
            <w:shd w:val="clear" w:color="000000" w:fill="FFFFFF"/>
            <w:noWrap/>
            <w:vAlign w:val="bottom"/>
            <w:hideMark/>
          </w:tcPr>
          <w:p w14:paraId="69B378C1" w14:textId="77777777" w:rsidR="003374A6" w:rsidRPr="00D445A3" w:rsidRDefault="003374A6" w:rsidP="00466B7E">
            <w:pPr>
              <w:spacing w:after="0" w:line="240" w:lineRule="auto"/>
              <w:jc w:val="both"/>
              <w:rPr>
                <w:rFonts w:ascii="Times New Roman" w:eastAsia="Times New Roman" w:hAnsi="Times New Roman" w:cs="Times New Roman"/>
                <w:b/>
                <w:bCs/>
                <w:color w:val="000000"/>
                <w:sz w:val="24"/>
                <w:szCs w:val="24"/>
              </w:rPr>
            </w:pPr>
            <w:r w:rsidRPr="00D445A3">
              <w:rPr>
                <w:rFonts w:ascii="Times New Roman" w:hAnsi="Times New Roman"/>
                <w:b/>
                <w:bCs/>
                <w:color w:val="000000"/>
                <w:sz w:val="24"/>
              </w:rPr>
              <w:t>0.0001</w:t>
            </w:r>
          </w:p>
        </w:tc>
      </w:tr>
      <w:tr w:rsidR="003374A6" w:rsidRPr="00466D4A" w14:paraId="023D8467" w14:textId="77777777" w:rsidTr="00466B7E">
        <w:trPr>
          <w:trHeight w:val="315"/>
        </w:trPr>
        <w:tc>
          <w:tcPr>
            <w:tcW w:w="1036" w:type="dxa"/>
            <w:tcBorders>
              <w:top w:val="nil"/>
              <w:left w:val="nil"/>
              <w:bottom w:val="nil"/>
            </w:tcBorders>
            <w:shd w:val="clear" w:color="000000" w:fill="FFFFFF"/>
            <w:noWrap/>
            <w:vAlign w:val="bottom"/>
            <w:hideMark/>
          </w:tcPr>
          <w:p w14:paraId="3295E5E2"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Cu</w:t>
            </w:r>
          </w:p>
        </w:tc>
        <w:tc>
          <w:tcPr>
            <w:tcW w:w="2171" w:type="dxa"/>
            <w:tcBorders>
              <w:top w:val="nil"/>
              <w:left w:val="nil"/>
              <w:bottom w:val="nil"/>
              <w:right w:val="nil"/>
            </w:tcBorders>
            <w:shd w:val="clear" w:color="000000" w:fill="FFFFFF"/>
            <w:noWrap/>
            <w:vAlign w:val="bottom"/>
            <w:hideMark/>
          </w:tcPr>
          <w:p w14:paraId="3BA0D4DC"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No Change</w:t>
            </w:r>
          </w:p>
        </w:tc>
        <w:tc>
          <w:tcPr>
            <w:tcW w:w="1023" w:type="dxa"/>
            <w:tcBorders>
              <w:top w:val="nil"/>
              <w:left w:val="nil"/>
              <w:bottom w:val="nil"/>
              <w:right w:val="nil"/>
            </w:tcBorders>
            <w:shd w:val="clear" w:color="000000" w:fill="FFFFFF"/>
            <w:noWrap/>
            <w:vAlign w:val="bottom"/>
            <w:hideMark/>
          </w:tcPr>
          <w:p w14:paraId="2412D9E2" w14:textId="77777777" w:rsidR="003374A6" w:rsidRPr="00A362F8" w:rsidRDefault="003374A6" w:rsidP="00466B7E">
            <w:pPr>
              <w:spacing w:after="0" w:line="240" w:lineRule="auto"/>
              <w:jc w:val="both"/>
              <w:rPr>
                <w:rFonts w:ascii="Times New Roman" w:eastAsia="Times New Roman" w:hAnsi="Times New Roman" w:cs="Times New Roman"/>
                <w:color w:val="000000"/>
                <w:sz w:val="24"/>
                <w:szCs w:val="24"/>
              </w:rPr>
            </w:pPr>
            <w:r w:rsidRPr="00BA73D5">
              <w:rPr>
                <w:rFonts w:ascii="Times New Roman" w:hAnsi="Times New Roman"/>
                <w:color w:val="000000"/>
                <w:sz w:val="24"/>
              </w:rPr>
              <w:t>0.4290</w:t>
            </w:r>
          </w:p>
        </w:tc>
      </w:tr>
      <w:tr w:rsidR="003374A6" w:rsidRPr="00466D4A" w14:paraId="76BB8AAB" w14:textId="77777777" w:rsidTr="00466B7E">
        <w:trPr>
          <w:trHeight w:val="315"/>
        </w:trPr>
        <w:tc>
          <w:tcPr>
            <w:tcW w:w="1036" w:type="dxa"/>
            <w:tcBorders>
              <w:top w:val="nil"/>
              <w:left w:val="nil"/>
              <w:bottom w:val="nil"/>
            </w:tcBorders>
            <w:shd w:val="clear" w:color="000000" w:fill="FFFFFF"/>
            <w:noWrap/>
            <w:vAlign w:val="bottom"/>
            <w:hideMark/>
          </w:tcPr>
          <w:p w14:paraId="0D0D19F8"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Fe</w:t>
            </w:r>
          </w:p>
        </w:tc>
        <w:tc>
          <w:tcPr>
            <w:tcW w:w="2171" w:type="dxa"/>
            <w:tcBorders>
              <w:top w:val="nil"/>
              <w:left w:val="nil"/>
              <w:bottom w:val="nil"/>
              <w:right w:val="nil"/>
            </w:tcBorders>
            <w:shd w:val="clear" w:color="000000" w:fill="FFFFFF"/>
            <w:noWrap/>
            <w:vAlign w:val="bottom"/>
            <w:hideMark/>
          </w:tcPr>
          <w:p w14:paraId="4AA9FB90"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Decrease</w:t>
            </w:r>
          </w:p>
        </w:tc>
        <w:tc>
          <w:tcPr>
            <w:tcW w:w="1023" w:type="dxa"/>
            <w:tcBorders>
              <w:top w:val="nil"/>
              <w:left w:val="nil"/>
              <w:bottom w:val="nil"/>
              <w:right w:val="nil"/>
            </w:tcBorders>
            <w:shd w:val="clear" w:color="000000" w:fill="FFFFFF"/>
            <w:noWrap/>
            <w:vAlign w:val="bottom"/>
            <w:hideMark/>
          </w:tcPr>
          <w:p w14:paraId="7624A42F" w14:textId="77777777" w:rsidR="003374A6" w:rsidRPr="00D445A3" w:rsidRDefault="003374A6" w:rsidP="00466B7E">
            <w:pPr>
              <w:spacing w:after="0" w:line="240" w:lineRule="auto"/>
              <w:jc w:val="both"/>
              <w:rPr>
                <w:rFonts w:ascii="Times New Roman" w:eastAsia="Times New Roman" w:hAnsi="Times New Roman" w:cs="Times New Roman"/>
                <w:b/>
                <w:bCs/>
                <w:color w:val="000000"/>
                <w:sz w:val="24"/>
                <w:szCs w:val="24"/>
              </w:rPr>
            </w:pPr>
            <w:r w:rsidRPr="00D445A3">
              <w:rPr>
                <w:rFonts w:ascii="Times New Roman" w:hAnsi="Times New Roman"/>
                <w:b/>
                <w:bCs/>
                <w:color w:val="000000"/>
                <w:sz w:val="24"/>
              </w:rPr>
              <w:t>0.0240</w:t>
            </w:r>
          </w:p>
        </w:tc>
      </w:tr>
      <w:tr w:rsidR="003374A6" w:rsidRPr="00466D4A" w14:paraId="1075F815" w14:textId="77777777" w:rsidTr="00466B7E">
        <w:trPr>
          <w:trHeight w:val="315"/>
        </w:trPr>
        <w:tc>
          <w:tcPr>
            <w:tcW w:w="1036" w:type="dxa"/>
            <w:tcBorders>
              <w:top w:val="nil"/>
              <w:left w:val="nil"/>
              <w:bottom w:val="nil"/>
            </w:tcBorders>
            <w:shd w:val="clear" w:color="000000" w:fill="FFFFFF"/>
            <w:noWrap/>
            <w:vAlign w:val="bottom"/>
            <w:hideMark/>
          </w:tcPr>
          <w:p w14:paraId="13C3BC08"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Mn</w:t>
            </w:r>
          </w:p>
        </w:tc>
        <w:tc>
          <w:tcPr>
            <w:tcW w:w="2171" w:type="dxa"/>
            <w:tcBorders>
              <w:top w:val="nil"/>
              <w:left w:val="nil"/>
              <w:bottom w:val="nil"/>
              <w:right w:val="nil"/>
            </w:tcBorders>
            <w:shd w:val="clear" w:color="000000" w:fill="FFFFFF"/>
            <w:noWrap/>
            <w:vAlign w:val="bottom"/>
            <w:hideMark/>
          </w:tcPr>
          <w:p w14:paraId="571146C3"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Increase</w:t>
            </w:r>
          </w:p>
        </w:tc>
        <w:tc>
          <w:tcPr>
            <w:tcW w:w="1023" w:type="dxa"/>
            <w:tcBorders>
              <w:top w:val="nil"/>
              <w:left w:val="nil"/>
              <w:bottom w:val="nil"/>
              <w:right w:val="nil"/>
            </w:tcBorders>
            <w:shd w:val="clear" w:color="000000" w:fill="FFFFFF"/>
            <w:noWrap/>
            <w:vAlign w:val="bottom"/>
            <w:hideMark/>
          </w:tcPr>
          <w:p w14:paraId="4CD48819" w14:textId="77777777" w:rsidR="003374A6" w:rsidRPr="00D445A3" w:rsidRDefault="003374A6" w:rsidP="00466B7E">
            <w:pPr>
              <w:spacing w:after="0" w:line="240" w:lineRule="auto"/>
              <w:jc w:val="both"/>
              <w:rPr>
                <w:rFonts w:ascii="Times New Roman" w:eastAsia="Times New Roman" w:hAnsi="Times New Roman" w:cs="Times New Roman"/>
                <w:b/>
                <w:bCs/>
                <w:color w:val="000000"/>
                <w:sz w:val="24"/>
                <w:szCs w:val="24"/>
              </w:rPr>
            </w:pPr>
            <w:r w:rsidRPr="00D445A3">
              <w:rPr>
                <w:rFonts w:ascii="Times New Roman" w:hAnsi="Times New Roman"/>
                <w:b/>
                <w:bCs/>
                <w:color w:val="000000"/>
                <w:sz w:val="24"/>
              </w:rPr>
              <w:t>0.0005</w:t>
            </w:r>
          </w:p>
        </w:tc>
      </w:tr>
      <w:tr w:rsidR="003374A6" w:rsidRPr="00466D4A" w14:paraId="3066BDD4" w14:textId="77777777" w:rsidTr="00466B7E">
        <w:trPr>
          <w:trHeight w:val="315"/>
        </w:trPr>
        <w:tc>
          <w:tcPr>
            <w:tcW w:w="1036" w:type="dxa"/>
            <w:tcBorders>
              <w:top w:val="nil"/>
              <w:left w:val="nil"/>
              <w:bottom w:val="nil"/>
            </w:tcBorders>
            <w:shd w:val="clear" w:color="000000" w:fill="FFFFFF"/>
            <w:noWrap/>
            <w:vAlign w:val="bottom"/>
            <w:hideMark/>
          </w:tcPr>
          <w:p w14:paraId="18BAFEAB"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Ni</w:t>
            </w:r>
          </w:p>
        </w:tc>
        <w:tc>
          <w:tcPr>
            <w:tcW w:w="2171" w:type="dxa"/>
            <w:tcBorders>
              <w:top w:val="nil"/>
              <w:left w:val="nil"/>
              <w:bottom w:val="nil"/>
              <w:right w:val="nil"/>
            </w:tcBorders>
            <w:shd w:val="clear" w:color="000000" w:fill="FFFFFF"/>
            <w:noWrap/>
            <w:vAlign w:val="bottom"/>
            <w:hideMark/>
          </w:tcPr>
          <w:p w14:paraId="58C8B312"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Increase</w:t>
            </w:r>
          </w:p>
        </w:tc>
        <w:tc>
          <w:tcPr>
            <w:tcW w:w="1023" w:type="dxa"/>
            <w:tcBorders>
              <w:top w:val="nil"/>
              <w:left w:val="nil"/>
              <w:bottom w:val="nil"/>
              <w:right w:val="nil"/>
            </w:tcBorders>
            <w:shd w:val="clear" w:color="000000" w:fill="FFFFFF"/>
            <w:noWrap/>
            <w:vAlign w:val="bottom"/>
            <w:hideMark/>
          </w:tcPr>
          <w:p w14:paraId="268AA849" w14:textId="77777777" w:rsidR="003374A6" w:rsidRPr="00D445A3" w:rsidRDefault="003374A6" w:rsidP="00466B7E">
            <w:pPr>
              <w:spacing w:after="0" w:line="240" w:lineRule="auto"/>
              <w:jc w:val="both"/>
              <w:rPr>
                <w:rFonts w:ascii="Times New Roman" w:eastAsia="Times New Roman" w:hAnsi="Times New Roman" w:cs="Times New Roman"/>
                <w:b/>
                <w:bCs/>
                <w:sz w:val="24"/>
                <w:szCs w:val="24"/>
              </w:rPr>
            </w:pPr>
            <w:r w:rsidRPr="00D445A3">
              <w:rPr>
                <w:rFonts w:ascii="Times New Roman" w:hAnsi="Times New Roman"/>
                <w:b/>
                <w:bCs/>
                <w:sz w:val="24"/>
              </w:rPr>
              <w:t>0.0113</w:t>
            </w:r>
          </w:p>
        </w:tc>
      </w:tr>
      <w:tr w:rsidR="003374A6" w:rsidRPr="00466D4A" w14:paraId="04456CA7" w14:textId="77777777" w:rsidTr="00466B7E">
        <w:trPr>
          <w:trHeight w:val="315"/>
        </w:trPr>
        <w:tc>
          <w:tcPr>
            <w:tcW w:w="1036" w:type="dxa"/>
            <w:tcBorders>
              <w:top w:val="nil"/>
              <w:left w:val="nil"/>
              <w:bottom w:val="nil"/>
            </w:tcBorders>
            <w:shd w:val="clear" w:color="000000" w:fill="FFFFFF"/>
            <w:noWrap/>
            <w:vAlign w:val="bottom"/>
            <w:hideMark/>
          </w:tcPr>
          <w:p w14:paraId="708D4887"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Pb</w:t>
            </w:r>
          </w:p>
        </w:tc>
        <w:tc>
          <w:tcPr>
            <w:tcW w:w="2171" w:type="dxa"/>
            <w:tcBorders>
              <w:top w:val="nil"/>
              <w:left w:val="nil"/>
              <w:bottom w:val="nil"/>
              <w:right w:val="nil"/>
            </w:tcBorders>
            <w:shd w:val="clear" w:color="000000" w:fill="FFFFFF"/>
            <w:noWrap/>
            <w:vAlign w:val="bottom"/>
            <w:hideMark/>
          </w:tcPr>
          <w:p w14:paraId="77244D10"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Decrease</w:t>
            </w:r>
          </w:p>
        </w:tc>
        <w:tc>
          <w:tcPr>
            <w:tcW w:w="1023" w:type="dxa"/>
            <w:tcBorders>
              <w:top w:val="nil"/>
              <w:left w:val="nil"/>
              <w:bottom w:val="nil"/>
              <w:right w:val="nil"/>
            </w:tcBorders>
            <w:shd w:val="clear" w:color="000000" w:fill="FFFFFF"/>
            <w:noWrap/>
            <w:vAlign w:val="bottom"/>
            <w:hideMark/>
          </w:tcPr>
          <w:p w14:paraId="46AD5FEA" w14:textId="77777777" w:rsidR="003374A6" w:rsidRPr="00D445A3" w:rsidRDefault="003374A6" w:rsidP="00466B7E">
            <w:pPr>
              <w:spacing w:after="0" w:line="240" w:lineRule="auto"/>
              <w:jc w:val="both"/>
              <w:rPr>
                <w:rFonts w:ascii="Times New Roman" w:eastAsia="Times New Roman" w:hAnsi="Times New Roman" w:cs="Times New Roman"/>
                <w:b/>
                <w:bCs/>
                <w:color w:val="000000"/>
                <w:sz w:val="24"/>
                <w:szCs w:val="24"/>
              </w:rPr>
            </w:pPr>
            <w:r w:rsidRPr="00D445A3">
              <w:rPr>
                <w:rFonts w:ascii="Times New Roman" w:hAnsi="Times New Roman"/>
                <w:b/>
                <w:bCs/>
                <w:color w:val="000000"/>
                <w:sz w:val="24"/>
              </w:rPr>
              <w:t>0.0084</w:t>
            </w:r>
          </w:p>
        </w:tc>
      </w:tr>
      <w:tr w:rsidR="003374A6" w:rsidRPr="00466D4A" w14:paraId="21CAB5D4" w14:textId="77777777" w:rsidTr="00466B7E">
        <w:trPr>
          <w:trHeight w:val="315"/>
        </w:trPr>
        <w:tc>
          <w:tcPr>
            <w:tcW w:w="1036" w:type="dxa"/>
            <w:tcBorders>
              <w:top w:val="nil"/>
              <w:left w:val="nil"/>
              <w:bottom w:val="nil"/>
            </w:tcBorders>
            <w:shd w:val="clear" w:color="000000" w:fill="FFFFFF"/>
            <w:noWrap/>
            <w:vAlign w:val="bottom"/>
            <w:hideMark/>
          </w:tcPr>
          <w:p w14:paraId="7665F192"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S</w:t>
            </w:r>
          </w:p>
        </w:tc>
        <w:tc>
          <w:tcPr>
            <w:tcW w:w="2171" w:type="dxa"/>
            <w:tcBorders>
              <w:top w:val="nil"/>
              <w:left w:val="nil"/>
              <w:bottom w:val="nil"/>
              <w:right w:val="nil"/>
            </w:tcBorders>
            <w:shd w:val="clear" w:color="000000" w:fill="FFFFFF"/>
            <w:noWrap/>
            <w:vAlign w:val="bottom"/>
            <w:hideMark/>
          </w:tcPr>
          <w:p w14:paraId="3FF16301"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Decrease</w:t>
            </w:r>
          </w:p>
        </w:tc>
        <w:tc>
          <w:tcPr>
            <w:tcW w:w="1023" w:type="dxa"/>
            <w:tcBorders>
              <w:top w:val="nil"/>
              <w:left w:val="nil"/>
              <w:bottom w:val="nil"/>
              <w:right w:val="nil"/>
            </w:tcBorders>
            <w:shd w:val="clear" w:color="000000" w:fill="FFFFFF"/>
            <w:noWrap/>
            <w:vAlign w:val="bottom"/>
            <w:hideMark/>
          </w:tcPr>
          <w:p w14:paraId="2A6FE5AC" w14:textId="77777777" w:rsidR="003374A6" w:rsidRPr="00D445A3" w:rsidRDefault="003374A6" w:rsidP="00466B7E">
            <w:pPr>
              <w:spacing w:after="0" w:line="240" w:lineRule="auto"/>
              <w:jc w:val="both"/>
              <w:rPr>
                <w:rFonts w:ascii="Times New Roman" w:eastAsia="Times New Roman" w:hAnsi="Times New Roman" w:cs="Times New Roman"/>
                <w:b/>
                <w:bCs/>
                <w:color w:val="000000"/>
                <w:sz w:val="24"/>
                <w:szCs w:val="24"/>
              </w:rPr>
            </w:pPr>
            <w:r w:rsidRPr="00D445A3">
              <w:rPr>
                <w:rFonts w:ascii="Times New Roman" w:hAnsi="Times New Roman"/>
                <w:b/>
                <w:bCs/>
                <w:color w:val="000000"/>
                <w:sz w:val="24"/>
              </w:rPr>
              <w:t>0.0020</w:t>
            </w:r>
          </w:p>
        </w:tc>
      </w:tr>
      <w:tr w:rsidR="003374A6" w:rsidRPr="00466D4A" w14:paraId="6C7297C7" w14:textId="77777777" w:rsidTr="00466B7E">
        <w:trPr>
          <w:trHeight w:val="315"/>
        </w:trPr>
        <w:tc>
          <w:tcPr>
            <w:tcW w:w="1036" w:type="dxa"/>
            <w:tcBorders>
              <w:top w:val="nil"/>
              <w:left w:val="nil"/>
            </w:tcBorders>
            <w:shd w:val="clear" w:color="000000" w:fill="FFFFFF"/>
            <w:noWrap/>
            <w:vAlign w:val="bottom"/>
            <w:hideMark/>
          </w:tcPr>
          <w:p w14:paraId="78AE3E49"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Zn</w:t>
            </w:r>
          </w:p>
        </w:tc>
        <w:tc>
          <w:tcPr>
            <w:tcW w:w="2171" w:type="dxa"/>
            <w:tcBorders>
              <w:top w:val="nil"/>
              <w:left w:val="nil"/>
              <w:right w:val="nil"/>
            </w:tcBorders>
            <w:shd w:val="clear" w:color="000000" w:fill="FFFFFF"/>
            <w:noWrap/>
            <w:vAlign w:val="bottom"/>
            <w:hideMark/>
          </w:tcPr>
          <w:p w14:paraId="4F98602B"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Increase</w:t>
            </w:r>
          </w:p>
        </w:tc>
        <w:tc>
          <w:tcPr>
            <w:tcW w:w="1023" w:type="dxa"/>
            <w:tcBorders>
              <w:top w:val="nil"/>
              <w:left w:val="nil"/>
              <w:right w:val="nil"/>
            </w:tcBorders>
            <w:shd w:val="clear" w:color="000000" w:fill="FFFFFF"/>
            <w:noWrap/>
            <w:vAlign w:val="bottom"/>
            <w:hideMark/>
          </w:tcPr>
          <w:p w14:paraId="23AE2FF5" w14:textId="77777777" w:rsidR="003374A6" w:rsidRPr="00D445A3" w:rsidRDefault="003374A6" w:rsidP="00466B7E">
            <w:pPr>
              <w:spacing w:after="0" w:line="240" w:lineRule="auto"/>
              <w:jc w:val="both"/>
              <w:rPr>
                <w:rFonts w:ascii="Times New Roman" w:eastAsia="Times New Roman" w:hAnsi="Times New Roman" w:cs="Times New Roman"/>
                <w:b/>
                <w:bCs/>
                <w:color w:val="000000"/>
                <w:sz w:val="24"/>
                <w:szCs w:val="24"/>
              </w:rPr>
            </w:pPr>
            <w:r w:rsidRPr="00D445A3">
              <w:rPr>
                <w:rFonts w:ascii="Times New Roman" w:hAnsi="Times New Roman"/>
                <w:b/>
                <w:bCs/>
                <w:color w:val="000000"/>
                <w:sz w:val="24"/>
              </w:rPr>
              <w:t>0.0013</w:t>
            </w:r>
          </w:p>
        </w:tc>
      </w:tr>
      <w:tr w:rsidR="003374A6" w:rsidRPr="00466D4A" w14:paraId="33F70887" w14:textId="77777777" w:rsidTr="00466B7E">
        <w:trPr>
          <w:trHeight w:val="345"/>
        </w:trPr>
        <w:tc>
          <w:tcPr>
            <w:tcW w:w="1036" w:type="dxa"/>
            <w:tcBorders>
              <w:top w:val="nil"/>
              <w:left w:val="nil"/>
              <w:bottom w:val="single" w:sz="4" w:space="0" w:color="auto"/>
            </w:tcBorders>
            <w:shd w:val="clear" w:color="000000" w:fill="FFFFFF"/>
            <w:noWrap/>
            <w:vAlign w:val="bottom"/>
            <w:hideMark/>
          </w:tcPr>
          <w:p w14:paraId="03359BF7" w14:textId="5287512B" w:rsidR="003374A6" w:rsidRPr="00466D4A" w:rsidRDefault="00657D26" w:rsidP="00466B7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w:t>
            </w:r>
          </w:p>
        </w:tc>
        <w:tc>
          <w:tcPr>
            <w:tcW w:w="2171" w:type="dxa"/>
            <w:tcBorders>
              <w:top w:val="nil"/>
              <w:left w:val="nil"/>
              <w:bottom w:val="single" w:sz="4" w:space="0" w:color="auto"/>
              <w:right w:val="nil"/>
            </w:tcBorders>
            <w:shd w:val="clear" w:color="000000" w:fill="FFFFFF"/>
            <w:noWrap/>
            <w:vAlign w:val="bottom"/>
            <w:hideMark/>
          </w:tcPr>
          <w:p w14:paraId="3AAD1125" w14:textId="77777777" w:rsidR="003374A6" w:rsidRPr="00466D4A" w:rsidRDefault="003374A6" w:rsidP="00466B7E">
            <w:pPr>
              <w:spacing w:after="0" w:line="240" w:lineRule="auto"/>
              <w:jc w:val="center"/>
              <w:rPr>
                <w:rFonts w:ascii="Times New Roman" w:eastAsia="Times New Roman" w:hAnsi="Times New Roman" w:cs="Times New Roman"/>
                <w:color w:val="000000"/>
                <w:sz w:val="24"/>
                <w:szCs w:val="24"/>
              </w:rPr>
            </w:pPr>
            <w:r w:rsidRPr="00466D4A">
              <w:rPr>
                <w:rFonts w:ascii="Times New Roman" w:eastAsia="Times New Roman" w:hAnsi="Times New Roman" w:cs="Times New Roman"/>
                <w:color w:val="000000"/>
                <w:sz w:val="24"/>
                <w:szCs w:val="24"/>
              </w:rPr>
              <w:t>Increase</w:t>
            </w:r>
          </w:p>
        </w:tc>
        <w:tc>
          <w:tcPr>
            <w:tcW w:w="1023" w:type="dxa"/>
            <w:tcBorders>
              <w:top w:val="nil"/>
              <w:left w:val="nil"/>
              <w:bottom w:val="single" w:sz="4" w:space="0" w:color="auto"/>
              <w:right w:val="nil"/>
            </w:tcBorders>
            <w:shd w:val="clear" w:color="000000" w:fill="FFFFFF"/>
            <w:noWrap/>
            <w:vAlign w:val="bottom"/>
            <w:hideMark/>
          </w:tcPr>
          <w:p w14:paraId="1C779E0D" w14:textId="77777777" w:rsidR="003374A6" w:rsidRPr="00D445A3" w:rsidRDefault="003374A6" w:rsidP="00466B7E">
            <w:pPr>
              <w:spacing w:after="0" w:line="240" w:lineRule="auto"/>
              <w:jc w:val="both"/>
              <w:rPr>
                <w:rFonts w:ascii="Times New Roman" w:eastAsia="Times New Roman" w:hAnsi="Times New Roman" w:cs="Times New Roman"/>
                <w:b/>
                <w:bCs/>
                <w:color w:val="000000"/>
                <w:sz w:val="24"/>
                <w:szCs w:val="24"/>
              </w:rPr>
            </w:pPr>
            <w:r w:rsidRPr="00D445A3">
              <w:rPr>
                <w:rFonts w:ascii="Times New Roman" w:hAnsi="Times New Roman"/>
                <w:b/>
                <w:bCs/>
                <w:color w:val="000000"/>
                <w:sz w:val="24"/>
              </w:rPr>
              <w:t>0.0006</w:t>
            </w:r>
          </w:p>
        </w:tc>
      </w:tr>
    </w:tbl>
    <w:p w14:paraId="270EF88A" w14:textId="77777777" w:rsidR="003374A6" w:rsidRPr="009F5071" w:rsidRDefault="003374A6" w:rsidP="003374A6">
      <w:pPr>
        <w:spacing w:line="480" w:lineRule="auto"/>
        <w:jc w:val="both"/>
        <w:rPr>
          <w:rFonts w:ascii="Times New Roman" w:hAnsi="Times New Roman" w:cs="Times New Roman"/>
          <w:sz w:val="24"/>
          <w:szCs w:val="24"/>
        </w:rPr>
      </w:pPr>
      <w:r w:rsidRPr="009F5071">
        <w:rPr>
          <w:rFonts w:ascii="Times New Roman" w:hAnsi="Times New Roman" w:cs="Times New Roman"/>
          <w:sz w:val="24"/>
          <w:szCs w:val="24"/>
        </w:rPr>
        <w:t xml:space="preserve"> </w:t>
      </w:r>
    </w:p>
    <w:p w14:paraId="04618347" w14:textId="77777777" w:rsidR="003374A6" w:rsidRPr="009F5071" w:rsidRDefault="003374A6" w:rsidP="003374A6">
      <w:pPr>
        <w:spacing w:line="480" w:lineRule="auto"/>
        <w:jc w:val="both"/>
        <w:rPr>
          <w:rFonts w:ascii="Times New Roman" w:hAnsi="Times New Roman" w:cs="Times New Roman"/>
          <w:sz w:val="24"/>
          <w:szCs w:val="24"/>
        </w:rPr>
      </w:pPr>
    </w:p>
    <w:p w14:paraId="2BF5F6AA" w14:textId="77777777" w:rsidR="003374A6" w:rsidRPr="009F5071" w:rsidRDefault="003374A6" w:rsidP="003374A6">
      <w:pPr>
        <w:spacing w:line="480" w:lineRule="auto"/>
        <w:jc w:val="both"/>
        <w:rPr>
          <w:rFonts w:ascii="Times New Roman" w:hAnsi="Times New Roman" w:cs="Times New Roman"/>
          <w:sz w:val="24"/>
          <w:szCs w:val="24"/>
        </w:rPr>
      </w:pPr>
    </w:p>
    <w:p w14:paraId="16049042" w14:textId="77777777" w:rsidR="003374A6" w:rsidRDefault="003374A6" w:rsidP="003374A6">
      <w:pPr>
        <w:jc w:val="both"/>
      </w:pPr>
    </w:p>
    <w:p w14:paraId="481EE5CE" w14:textId="77777777" w:rsidR="003374A6" w:rsidRDefault="003374A6" w:rsidP="003374A6">
      <w:pPr>
        <w:jc w:val="both"/>
        <w:rPr>
          <w:rFonts w:ascii="Times New Roman" w:hAnsi="Times New Roman" w:cs="Times New Roman"/>
          <w:sz w:val="24"/>
          <w:szCs w:val="24"/>
        </w:rPr>
      </w:pPr>
    </w:p>
    <w:p w14:paraId="6462E1A8" w14:textId="77777777" w:rsidR="003374A6" w:rsidRDefault="003374A6" w:rsidP="003374A6">
      <w:pPr>
        <w:spacing w:line="480" w:lineRule="auto"/>
        <w:jc w:val="both"/>
        <w:rPr>
          <w:rFonts w:ascii="Times New Roman" w:hAnsi="Times New Roman" w:cs="Times New Roman"/>
          <w:sz w:val="24"/>
          <w:szCs w:val="24"/>
        </w:rPr>
      </w:pPr>
    </w:p>
    <w:p w14:paraId="4077D15C" w14:textId="4F1754AF" w:rsidR="003374A6" w:rsidRDefault="003374A6" w:rsidP="003374A6">
      <w:pPr>
        <w:spacing w:line="480" w:lineRule="auto"/>
        <w:ind w:firstLine="720"/>
        <w:jc w:val="both"/>
        <w:rPr>
          <w:rFonts w:ascii="Times New Roman" w:hAnsi="Times New Roman" w:cs="Times New Roman"/>
          <w:sz w:val="24"/>
          <w:szCs w:val="24"/>
        </w:rPr>
      </w:pPr>
      <w:r w:rsidRPr="009F5071">
        <w:rPr>
          <w:rFonts w:ascii="Times New Roman" w:hAnsi="Times New Roman" w:cs="Times New Roman"/>
          <w:sz w:val="24"/>
          <w:szCs w:val="24"/>
        </w:rPr>
        <w:t xml:space="preserve">One substantial change to the landscape and surface hydrology occurred </w:t>
      </w:r>
      <w:r>
        <w:rPr>
          <w:rFonts w:ascii="Times New Roman" w:hAnsi="Times New Roman" w:cs="Times New Roman"/>
          <w:sz w:val="24"/>
          <w:szCs w:val="24"/>
        </w:rPr>
        <w:t xml:space="preserve">just south of </w:t>
      </w:r>
      <w:r w:rsidR="00A362F8">
        <w:rPr>
          <w:rFonts w:ascii="Times New Roman" w:hAnsi="Times New Roman" w:cs="Times New Roman"/>
          <w:sz w:val="24"/>
          <w:szCs w:val="24"/>
        </w:rPr>
        <w:t xml:space="preserve">County Road </w:t>
      </w:r>
      <w:r>
        <w:rPr>
          <w:rFonts w:ascii="Times New Roman" w:hAnsi="Times New Roman" w:cs="Times New Roman"/>
          <w:sz w:val="24"/>
          <w:szCs w:val="24"/>
        </w:rPr>
        <w:t xml:space="preserve">40 </w:t>
      </w:r>
      <w:r w:rsidR="00A362F8">
        <w:rPr>
          <w:rFonts w:ascii="Times New Roman" w:hAnsi="Times New Roman" w:cs="Times New Roman"/>
          <w:sz w:val="24"/>
          <w:szCs w:val="24"/>
        </w:rPr>
        <w:t xml:space="preserve">and east of </w:t>
      </w:r>
      <w:r>
        <w:rPr>
          <w:rFonts w:ascii="Times New Roman" w:hAnsi="Times New Roman" w:cs="Times New Roman"/>
          <w:sz w:val="24"/>
          <w:szCs w:val="24"/>
        </w:rPr>
        <w:t xml:space="preserve">Tar Creek near </w:t>
      </w:r>
      <w:r w:rsidR="00A362F8">
        <w:rPr>
          <w:rFonts w:ascii="Times New Roman" w:hAnsi="Times New Roman" w:cs="Times New Roman"/>
          <w:sz w:val="24"/>
          <w:szCs w:val="24"/>
        </w:rPr>
        <w:t xml:space="preserve">the former town of </w:t>
      </w:r>
      <w:r>
        <w:rPr>
          <w:rFonts w:ascii="Times New Roman" w:hAnsi="Times New Roman" w:cs="Times New Roman"/>
          <w:sz w:val="24"/>
          <w:szCs w:val="24"/>
        </w:rPr>
        <w:t>Douthat, OK (Figure 2.</w:t>
      </w:r>
      <w:r w:rsidR="00A362F8">
        <w:rPr>
          <w:rFonts w:ascii="Times New Roman" w:hAnsi="Times New Roman" w:cs="Times New Roman"/>
          <w:sz w:val="24"/>
          <w:szCs w:val="24"/>
        </w:rPr>
        <w:t>8</w:t>
      </w:r>
      <w:r>
        <w:rPr>
          <w:rFonts w:ascii="Times New Roman" w:hAnsi="Times New Roman" w:cs="Times New Roman"/>
          <w:sz w:val="24"/>
          <w:szCs w:val="24"/>
        </w:rPr>
        <w:t>)</w:t>
      </w:r>
      <w:r w:rsidRPr="009F5071">
        <w:rPr>
          <w:rFonts w:ascii="Times New Roman" w:hAnsi="Times New Roman" w:cs="Times New Roman"/>
          <w:sz w:val="24"/>
          <w:szCs w:val="24"/>
        </w:rPr>
        <w:t xml:space="preserve">. </w:t>
      </w:r>
      <w:r w:rsidR="00A362F8">
        <w:rPr>
          <w:rFonts w:ascii="Times New Roman" w:hAnsi="Times New Roman" w:cs="Times New Roman"/>
          <w:sz w:val="24"/>
          <w:szCs w:val="24"/>
        </w:rPr>
        <w:t xml:space="preserve">By </w:t>
      </w:r>
      <w:r w:rsidR="00562162">
        <w:rPr>
          <w:rFonts w:ascii="Times New Roman" w:hAnsi="Times New Roman" w:cs="Times New Roman"/>
          <w:sz w:val="24"/>
          <w:szCs w:val="24"/>
        </w:rPr>
        <w:t>viewing</w:t>
      </w:r>
      <w:r>
        <w:rPr>
          <w:rFonts w:ascii="Times New Roman" w:hAnsi="Times New Roman" w:cs="Times New Roman"/>
          <w:sz w:val="24"/>
          <w:szCs w:val="24"/>
        </w:rPr>
        <w:t xml:space="preserve"> historic</w:t>
      </w:r>
      <w:r w:rsidR="00F040D7">
        <w:rPr>
          <w:rFonts w:ascii="Times New Roman" w:hAnsi="Times New Roman" w:cs="Times New Roman"/>
          <w:sz w:val="24"/>
          <w:szCs w:val="24"/>
        </w:rPr>
        <w:t>al</w:t>
      </w:r>
      <w:r>
        <w:rPr>
          <w:rFonts w:ascii="Times New Roman" w:hAnsi="Times New Roman" w:cs="Times New Roman"/>
          <w:sz w:val="24"/>
          <w:szCs w:val="24"/>
        </w:rPr>
        <w:t xml:space="preserve"> aerial imagery </w:t>
      </w:r>
      <w:r w:rsidR="00562162">
        <w:rPr>
          <w:rFonts w:ascii="Times New Roman" w:hAnsi="Times New Roman" w:cs="Times New Roman"/>
          <w:sz w:val="24"/>
          <w:szCs w:val="24"/>
        </w:rPr>
        <w:t xml:space="preserve">from </w:t>
      </w:r>
      <w:r>
        <w:rPr>
          <w:rFonts w:ascii="Times New Roman" w:hAnsi="Times New Roman" w:cs="Times New Roman"/>
          <w:sz w:val="24"/>
          <w:szCs w:val="24"/>
        </w:rPr>
        <w:t xml:space="preserve">1980, there existed a channel </w:t>
      </w:r>
      <w:r w:rsidR="00562162">
        <w:rPr>
          <w:rFonts w:ascii="Times New Roman" w:hAnsi="Times New Roman" w:cs="Times New Roman"/>
          <w:sz w:val="24"/>
          <w:szCs w:val="24"/>
        </w:rPr>
        <w:t xml:space="preserve">in </w:t>
      </w:r>
      <w:r>
        <w:rPr>
          <w:rFonts w:ascii="Times New Roman" w:hAnsi="Times New Roman" w:cs="Times New Roman"/>
          <w:sz w:val="24"/>
          <w:szCs w:val="24"/>
        </w:rPr>
        <w:t xml:space="preserve">which mine drainage could quickly make its way from </w:t>
      </w:r>
      <w:r w:rsidR="00A362F8">
        <w:rPr>
          <w:rFonts w:ascii="Times New Roman" w:hAnsi="Times New Roman" w:cs="Times New Roman"/>
          <w:sz w:val="24"/>
          <w:szCs w:val="24"/>
        </w:rPr>
        <w:t xml:space="preserve">artesian </w:t>
      </w:r>
      <w:r>
        <w:rPr>
          <w:rFonts w:ascii="Times New Roman" w:hAnsi="Times New Roman" w:cs="Times New Roman"/>
          <w:sz w:val="24"/>
          <w:szCs w:val="24"/>
        </w:rPr>
        <w:t>discharges to Tar Creek. In 2015 imagery, that area appear</w:t>
      </w:r>
      <w:r w:rsidR="00F040D7">
        <w:rPr>
          <w:rFonts w:ascii="Times New Roman" w:hAnsi="Times New Roman" w:cs="Times New Roman"/>
          <w:sz w:val="24"/>
          <w:szCs w:val="24"/>
        </w:rPr>
        <w:t>ed to be</w:t>
      </w:r>
      <w:r>
        <w:rPr>
          <w:rFonts w:ascii="Times New Roman" w:hAnsi="Times New Roman" w:cs="Times New Roman"/>
          <w:sz w:val="24"/>
          <w:szCs w:val="24"/>
        </w:rPr>
        <w:t xml:space="preserve"> and was </w:t>
      </w:r>
      <w:r w:rsidR="002842B9">
        <w:rPr>
          <w:rFonts w:ascii="Times New Roman" w:hAnsi="Times New Roman" w:cs="Times New Roman"/>
          <w:sz w:val="24"/>
          <w:szCs w:val="24"/>
        </w:rPr>
        <w:t xml:space="preserve">subsequently </w:t>
      </w:r>
      <w:r>
        <w:rPr>
          <w:rFonts w:ascii="Times New Roman" w:hAnsi="Times New Roman" w:cs="Times New Roman"/>
          <w:sz w:val="24"/>
          <w:szCs w:val="24"/>
        </w:rPr>
        <w:t xml:space="preserve">confirmed during sampling to be an extensive cattail </w:t>
      </w:r>
      <w:r w:rsidR="00A362F8">
        <w:rPr>
          <w:rFonts w:ascii="Times New Roman" w:hAnsi="Times New Roman" w:cs="Times New Roman"/>
          <w:sz w:val="24"/>
          <w:szCs w:val="24"/>
        </w:rPr>
        <w:t>(</w:t>
      </w:r>
      <w:r w:rsidR="00A362F8" w:rsidRPr="00BA73D5">
        <w:rPr>
          <w:rFonts w:ascii="Times New Roman" w:hAnsi="Times New Roman" w:cs="Times New Roman"/>
          <w:i/>
          <w:iCs/>
          <w:sz w:val="24"/>
          <w:szCs w:val="24"/>
        </w:rPr>
        <w:t>Typha</w:t>
      </w:r>
      <w:r w:rsidR="00A362F8">
        <w:rPr>
          <w:rFonts w:ascii="Times New Roman" w:hAnsi="Times New Roman" w:cs="Times New Roman"/>
          <w:sz w:val="24"/>
          <w:szCs w:val="24"/>
        </w:rPr>
        <w:t xml:space="preserve"> spp.) </w:t>
      </w:r>
      <w:r>
        <w:rPr>
          <w:rFonts w:ascii="Times New Roman" w:hAnsi="Times New Roman" w:cs="Times New Roman"/>
          <w:sz w:val="24"/>
          <w:szCs w:val="24"/>
        </w:rPr>
        <w:t xml:space="preserve">marsh where </w:t>
      </w:r>
      <w:r w:rsidR="00562162">
        <w:rPr>
          <w:rFonts w:ascii="Times New Roman" w:hAnsi="Times New Roman" w:cs="Times New Roman"/>
          <w:sz w:val="24"/>
          <w:szCs w:val="24"/>
        </w:rPr>
        <w:t xml:space="preserve">the </w:t>
      </w:r>
      <w:r>
        <w:rPr>
          <w:rFonts w:ascii="Times New Roman" w:hAnsi="Times New Roman" w:cs="Times New Roman"/>
          <w:sz w:val="24"/>
          <w:szCs w:val="24"/>
        </w:rPr>
        <w:t xml:space="preserve">water now slowly </w:t>
      </w:r>
      <w:r w:rsidR="00A362F8">
        <w:rPr>
          <w:rFonts w:ascii="Times New Roman" w:hAnsi="Times New Roman" w:cs="Times New Roman"/>
          <w:sz w:val="24"/>
          <w:szCs w:val="24"/>
        </w:rPr>
        <w:t>flows</w:t>
      </w:r>
      <w:r>
        <w:rPr>
          <w:rFonts w:ascii="Times New Roman" w:hAnsi="Times New Roman" w:cs="Times New Roman"/>
          <w:sz w:val="24"/>
          <w:szCs w:val="24"/>
        </w:rPr>
        <w:t xml:space="preserve"> through the marsh before entering Tar Creek. </w:t>
      </w:r>
      <w:r w:rsidRPr="009F5071">
        <w:rPr>
          <w:rFonts w:ascii="Times New Roman" w:hAnsi="Times New Roman" w:cs="Times New Roman"/>
          <w:sz w:val="24"/>
          <w:szCs w:val="24"/>
        </w:rPr>
        <w:t>This major change in the landscape</w:t>
      </w:r>
      <w:r>
        <w:rPr>
          <w:rFonts w:ascii="Times New Roman" w:hAnsi="Times New Roman" w:cs="Times New Roman"/>
          <w:sz w:val="24"/>
          <w:szCs w:val="24"/>
        </w:rPr>
        <w:t xml:space="preserve"> and the extended time for organic matter to </w:t>
      </w:r>
      <w:r w:rsidR="00A362F8">
        <w:rPr>
          <w:rFonts w:ascii="Times New Roman" w:hAnsi="Times New Roman" w:cs="Times New Roman"/>
          <w:sz w:val="24"/>
          <w:szCs w:val="24"/>
        </w:rPr>
        <w:t xml:space="preserve">be sequestered </w:t>
      </w:r>
      <w:r>
        <w:rPr>
          <w:rFonts w:ascii="Times New Roman" w:hAnsi="Times New Roman" w:cs="Times New Roman"/>
          <w:sz w:val="24"/>
          <w:szCs w:val="24"/>
        </w:rPr>
        <w:t xml:space="preserve">and </w:t>
      </w:r>
      <w:r w:rsidR="00A362F8">
        <w:rPr>
          <w:rFonts w:ascii="Times New Roman" w:hAnsi="Times New Roman" w:cs="Times New Roman"/>
          <w:sz w:val="24"/>
          <w:szCs w:val="24"/>
        </w:rPr>
        <w:t>accumulate</w:t>
      </w:r>
      <w:r w:rsidRPr="009F5071">
        <w:rPr>
          <w:rFonts w:ascii="Times New Roman" w:hAnsi="Times New Roman" w:cs="Times New Roman"/>
          <w:sz w:val="24"/>
          <w:szCs w:val="24"/>
        </w:rPr>
        <w:t xml:space="preserve"> is </w:t>
      </w:r>
      <w:r w:rsidR="00A362F8">
        <w:rPr>
          <w:rFonts w:ascii="Times New Roman" w:hAnsi="Times New Roman" w:cs="Times New Roman"/>
          <w:sz w:val="24"/>
          <w:szCs w:val="24"/>
        </w:rPr>
        <w:t xml:space="preserve">likely </w:t>
      </w:r>
      <w:r w:rsidRPr="009F5071">
        <w:rPr>
          <w:rFonts w:ascii="Times New Roman" w:hAnsi="Times New Roman" w:cs="Times New Roman"/>
          <w:sz w:val="24"/>
          <w:szCs w:val="24"/>
        </w:rPr>
        <w:t xml:space="preserve">contributing to the </w:t>
      </w:r>
      <w:r>
        <w:rPr>
          <w:rFonts w:ascii="Times New Roman" w:hAnsi="Times New Roman" w:cs="Times New Roman"/>
          <w:sz w:val="24"/>
          <w:szCs w:val="24"/>
        </w:rPr>
        <w:t>significant</w:t>
      </w:r>
      <w:r w:rsidRPr="009F5071">
        <w:rPr>
          <w:rFonts w:ascii="Times New Roman" w:hAnsi="Times New Roman" w:cs="Times New Roman"/>
          <w:sz w:val="24"/>
          <w:szCs w:val="24"/>
        </w:rPr>
        <w:t xml:space="preserve"> increase in </w:t>
      </w:r>
      <w:r w:rsidR="00657D26">
        <w:rPr>
          <w:rFonts w:ascii="Times New Roman" w:hAnsi="Times New Roman" w:cs="Times New Roman"/>
          <w:sz w:val="24"/>
          <w:szCs w:val="24"/>
        </w:rPr>
        <w:t>OC</w:t>
      </w:r>
      <w:r w:rsidRPr="009F5071">
        <w:rPr>
          <w:rFonts w:ascii="Times New Roman" w:hAnsi="Times New Roman" w:cs="Times New Roman"/>
          <w:sz w:val="24"/>
          <w:szCs w:val="24"/>
        </w:rPr>
        <w:t xml:space="preserve">. </w:t>
      </w:r>
      <w:r>
        <w:rPr>
          <w:rFonts w:ascii="Times New Roman" w:hAnsi="Times New Roman" w:cs="Times New Roman"/>
          <w:sz w:val="24"/>
          <w:szCs w:val="24"/>
        </w:rPr>
        <w:t xml:space="preserve">The percent difference of </w:t>
      </w:r>
      <w:r w:rsidR="00657D26">
        <w:rPr>
          <w:rFonts w:ascii="Times New Roman" w:hAnsi="Times New Roman" w:cs="Times New Roman"/>
          <w:sz w:val="24"/>
          <w:szCs w:val="24"/>
        </w:rPr>
        <w:t>OC</w:t>
      </w:r>
      <w:r>
        <w:rPr>
          <w:rFonts w:ascii="Times New Roman" w:hAnsi="Times New Roman" w:cs="Times New Roman"/>
          <w:sz w:val="24"/>
          <w:szCs w:val="24"/>
        </w:rPr>
        <w:t xml:space="preserve"> shows a positive linear relationship with the percent difference of Cd (R</w:t>
      </w:r>
      <w:r w:rsidRPr="009A0AFB">
        <w:rPr>
          <w:rFonts w:ascii="Times New Roman" w:hAnsi="Times New Roman" w:cs="Times New Roman"/>
          <w:sz w:val="24"/>
          <w:szCs w:val="24"/>
          <w:vertAlign w:val="superscript"/>
        </w:rPr>
        <w:t>2</w:t>
      </w:r>
      <w:r>
        <w:rPr>
          <w:rFonts w:ascii="Times New Roman" w:hAnsi="Times New Roman" w:cs="Times New Roman"/>
          <w:sz w:val="24"/>
          <w:szCs w:val="24"/>
        </w:rPr>
        <w:t>=0.514)</w:t>
      </w:r>
      <w:r w:rsidR="00F040D7">
        <w:rPr>
          <w:rFonts w:ascii="Times New Roman" w:hAnsi="Times New Roman" w:cs="Times New Roman"/>
          <w:sz w:val="24"/>
          <w:szCs w:val="24"/>
        </w:rPr>
        <w:t>,</w:t>
      </w:r>
      <w:r>
        <w:rPr>
          <w:rFonts w:ascii="Times New Roman" w:hAnsi="Times New Roman" w:cs="Times New Roman"/>
          <w:sz w:val="24"/>
          <w:szCs w:val="24"/>
        </w:rPr>
        <w:t xml:space="preserve"> which had the greatest increase of the trace metals in the study. Organic matter</w:t>
      </w:r>
      <w:r w:rsidR="00CE5AAD">
        <w:rPr>
          <w:rFonts w:ascii="Times New Roman" w:hAnsi="Times New Roman" w:cs="Times New Roman"/>
          <w:sz w:val="24"/>
          <w:szCs w:val="24"/>
        </w:rPr>
        <w:t xml:space="preserve"> (including carbon as well as nutrients)</w:t>
      </w:r>
      <w:r w:rsidR="00A362F8">
        <w:rPr>
          <w:rFonts w:ascii="Times New Roman" w:hAnsi="Times New Roman" w:cs="Times New Roman"/>
          <w:sz w:val="24"/>
          <w:szCs w:val="24"/>
        </w:rPr>
        <w:t>,</w:t>
      </w:r>
      <w:r>
        <w:rPr>
          <w:rFonts w:ascii="Times New Roman" w:hAnsi="Times New Roman" w:cs="Times New Roman"/>
          <w:sz w:val="24"/>
          <w:szCs w:val="24"/>
        </w:rPr>
        <w:t xml:space="preserve"> and specifically </w:t>
      </w:r>
      <w:r w:rsidR="00657D26">
        <w:rPr>
          <w:rFonts w:ascii="Times New Roman" w:hAnsi="Times New Roman" w:cs="Times New Roman"/>
          <w:sz w:val="24"/>
          <w:szCs w:val="24"/>
        </w:rPr>
        <w:t>OC</w:t>
      </w:r>
      <w:r w:rsidR="00F040D7">
        <w:rPr>
          <w:rFonts w:ascii="Times New Roman" w:hAnsi="Times New Roman" w:cs="Times New Roman"/>
          <w:sz w:val="24"/>
          <w:szCs w:val="24"/>
        </w:rPr>
        <w:t>,</w:t>
      </w:r>
      <w:r>
        <w:rPr>
          <w:rFonts w:ascii="Times New Roman" w:hAnsi="Times New Roman" w:cs="Times New Roman"/>
          <w:sz w:val="24"/>
          <w:szCs w:val="24"/>
        </w:rPr>
        <w:t xml:space="preserve"> ha</w:t>
      </w:r>
      <w:r w:rsidR="00927342">
        <w:rPr>
          <w:rFonts w:ascii="Times New Roman" w:hAnsi="Times New Roman" w:cs="Times New Roman"/>
          <w:sz w:val="24"/>
          <w:szCs w:val="24"/>
        </w:rPr>
        <w:t>s</w:t>
      </w:r>
      <w:r>
        <w:rPr>
          <w:rFonts w:ascii="Times New Roman" w:hAnsi="Times New Roman" w:cs="Times New Roman"/>
          <w:sz w:val="24"/>
          <w:szCs w:val="24"/>
        </w:rPr>
        <w:t xml:space="preserve"> </w:t>
      </w:r>
      <w:r w:rsidR="00A362F8">
        <w:rPr>
          <w:rFonts w:ascii="Times New Roman" w:hAnsi="Times New Roman" w:cs="Times New Roman"/>
          <w:sz w:val="24"/>
          <w:szCs w:val="24"/>
        </w:rPr>
        <w:t>considerable</w:t>
      </w:r>
      <w:r>
        <w:rPr>
          <w:rFonts w:ascii="Times New Roman" w:hAnsi="Times New Roman" w:cs="Times New Roman"/>
          <w:sz w:val="24"/>
          <w:szCs w:val="24"/>
        </w:rPr>
        <w:t xml:space="preserve"> cation exchange capacity (CEC)</w:t>
      </w:r>
      <w:r w:rsidR="00F040D7">
        <w:rPr>
          <w:rFonts w:ascii="Times New Roman" w:hAnsi="Times New Roman" w:cs="Times New Roman"/>
          <w:sz w:val="24"/>
          <w:szCs w:val="24"/>
        </w:rPr>
        <w:t>,</w:t>
      </w:r>
      <w:r>
        <w:rPr>
          <w:rFonts w:ascii="Times New Roman" w:hAnsi="Times New Roman" w:cs="Times New Roman"/>
          <w:sz w:val="24"/>
          <w:szCs w:val="24"/>
        </w:rPr>
        <w:t xml:space="preserve"> which can </w:t>
      </w:r>
      <w:r w:rsidR="00A362F8">
        <w:rPr>
          <w:rFonts w:ascii="Times New Roman" w:hAnsi="Times New Roman" w:cs="Times New Roman"/>
          <w:sz w:val="24"/>
          <w:szCs w:val="24"/>
        </w:rPr>
        <w:t xml:space="preserve">result in </w:t>
      </w:r>
      <w:r>
        <w:rPr>
          <w:rFonts w:ascii="Times New Roman" w:hAnsi="Times New Roman" w:cs="Times New Roman"/>
          <w:sz w:val="24"/>
          <w:szCs w:val="24"/>
        </w:rPr>
        <w:t xml:space="preserve">Cd </w:t>
      </w:r>
      <w:r w:rsidR="00A362F8">
        <w:rPr>
          <w:rFonts w:ascii="Times New Roman" w:hAnsi="Times New Roman" w:cs="Times New Roman"/>
          <w:sz w:val="24"/>
          <w:szCs w:val="24"/>
        </w:rPr>
        <w:t xml:space="preserve">accumulation </w:t>
      </w:r>
      <w:r>
        <w:rPr>
          <w:rFonts w:ascii="Times New Roman" w:hAnsi="Times New Roman" w:cs="Times New Roman"/>
          <w:sz w:val="24"/>
          <w:szCs w:val="24"/>
        </w:rPr>
        <w:t xml:space="preserve">in the soil rather than being taken up into the plants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{"citationID":"oxE2XNnC","properties":{"formattedCitation":"(He and Singh, 1993)","plainCitation":"(He and Singh, 1993)","noteIndex":0},"citationItems":[{"id":604,"uris":["http://zotero.org/users/6329805/items/G2ATF6PA"],"uri":["http://zotero.org/users/6329805/items/G2ATF6PA"],"itemData":{"id":604,"type":"article-journal","abstract":"Distribution and plant uptake of soil Cd as influenced by organic matter and soil type were investigated in a greenhouse experiment. Three soils (a sand, sandy loam and clay loam) were used. The rates of organic matter in its moist state added were 0,20,40, 80, 160 and 320 g kg-1 of the air-dried soil on mass basis. Ryegrass (Lolium multörum L.) was used as a test crop. Soil Cd was analysed by a sequential extraction technique and by extraction with 1 M NH4NO3 and 0.005 M DTPA. The exchangeable fraction of Cd as determined by 1 M MgCl2 in the sequential extraction procedure increased, whereas the Fe-Mn oxidebound fraction decreased, with increasing levels of organic matter addition in all three soils. The dry matter yields of ryegrass were not affected by the addition of organic matter, but the Cd concentrations in both cuts of ryegrass decreased with increasing amounts of organic matter added. The plant Cd was highly but negatively correlated to soil CEC. At any level of organic matter addition, the decrease in Cd concentration of ryegrass was in the order: sand &gt; sandy loam &gt; clay loam.","container-title":"Journal of Soil Science","DOI":"https://doi.org/10.1111/j.1365-2389.1993.tb02329.x","ISSN":"1365-2389","issue":"4","language":"en","note":"_eprint: https://onlinelibrary.wiley.com/doi/pdf/10.1111/j.1365-2389.1993.tb02329.x","page":"641-650","source":"Wiley Online Library","title":"Effect of organic matter on the distribution, extractability and uptake of cadmium in soils","volume":"44","author":[{"family":"He","given":"Q. B."},{"family":"Singh","given":"B. R."}],"issued":{"date-parts":[["1993"]]}}}],"schema":"https://github.com/citation-style-language/schema/raw/master/csl-citation.json"} </w:instrText>
      </w:r>
      <w:r>
        <w:rPr>
          <w:rFonts w:ascii="Times New Roman" w:hAnsi="Times New Roman" w:cs="Times New Roman"/>
          <w:sz w:val="24"/>
          <w:szCs w:val="24"/>
        </w:rPr>
        <w:fldChar w:fldCharType="separate"/>
      </w:r>
      <w:r w:rsidRPr="007A3E21">
        <w:rPr>
          <w:rFonts w:ascii="Times New Roman" w:hAnsi="Times New Roman" w:cs="Times New Roman"/>
          <w:sz w:val="24"/>
        </w:rPr>
        <w:t>(He and Singh, 1993)</w:t>
      </w:r>
      <w:r>
        <w:rPr>
          <w:rFonts w:ascii="Times New Roman" w:hAnsi="Times New Roman" w:cs="Times New Roman"/>
          <w:sz w:val="24"/>
          <w:szCs w:val="24"/>
        </w:rPr>
        <w:fldChar w:fldCharType="end"/>
      </w:r>
      <w:r>
        <w:rPr>
          <w:rFonts w:ascii="Times New Roman" w:hAnsi="Times New Roman" w:cs="Times New Roman"/>
          <w:sz w:val="24"/>
          <w:szCs w:val="24"/>
        </w:rPr>
        <w:t xml:space="preserve">. If organic matter </w:t>
      </w:r>
      <w:r w:rsidR="00415BF4">
        <w:rPr>
          <w:rFonts w:ascii="Times New Roman" w:hAnsi="Times New Roman" w:cs="Times New Roman"/>
          <w:sz w:val="24"/>
          <w:szCs w:val="24"/>
        </w:rPr>
        <w:t xml:space="preserve">within soils and sediments </w:t>
      </w:r>
      <w:r>
        <w:rPr>
          <w:rFonts w:ascii="Times New Roman" w:hAnsi="Times New Roman" w:cs="Times New Roman"/>
          <w:sz w:val="24"/>
          <w:szCs w:val="24"/>
        </w:rPr>
        <w:t>enter</w:t>
      </w:r>
      <w:r w:rsidR="00EE1066">
        <w:rPr>
          <w:rFonts w:ascii="Times New Roman" w:hAnsi="Times New Roman" w:cs="Times New Roman"/>
          <w:sz w:val="24"/>
          <w:szCs w:val="24"/>
        </w:rPr>
        <w:t>s</w:t>
      </w:r>
      <w:r>
        <w:rPr>
          <w:rFonts w:ascii="Times New Roman" w:hAnsi="Times New Roman" w:cs="Times New Roman"/>
          <w:sz w:val="24"/>
          <w:szCs w:val="24"/>
        </w:rPr>
        <w:t xml:space="preserve"> reducing conditions</w:t>
      </w:r>
      <w:r w:rsidR="00F040D7">
        <w:rPr>
          <w:rFonts w:ascii="Times New Roman" w:hAnsi="Times New Roman" w:cs="Times New Roman"/>
          <w:sz w:val="24"/>
          <w:szCs w:val="24"/>
        </w:rPr>
        <w:t>,</w:t>
      </w:r>
      <w:r>
        <w:rPr>
          <w:rFonts w:ascii="Times New Roman" w:hAnsi="Times New Roman" w:cs="Times New Roman"/>
          <w:sz w:val="24"/>
          <w:szCs w:val="24"/>
        </w:rPr>
        <w:t xml:space="preserve"> </w:t>
      </w:r>
      <w:r w:rsidR="00EE1066">
        <w:rPr>
          <w:rFonts w:ascii="Times New Roman" w:hAnsi="Times New Roman" w:cs="Times New Roman"/>
          <w:sz w:val="24"/>
          <w:szCs w:val="24"/>
        </w:rPr>
        <w:t xml:space="preserve">the </w:t>
      </w:r>
      <w:r w:rsidR="00DE5F7F">
        <w:rPr>
          <w:rFonts w:ascii="Times New Roman" w:hAnsi="Times New Roman" w:cs="Times New Roman"/>
          <w:sz w:val="24"/>
          <w:szCs w:val="24"/>
        </w:rPr>
        <w:t>release of trace metals into overlying and porewater is possible</w:t>
      </w:r>
      <w:r w:rsidR="00562162">
        <w:rPr>
          <w:rFonts w:ascii="Times New Roman" w:hAnsi="Times New Roman" w:cs="Times New Roman"/>
          <w:sz w:val="24"/>
          <w:szCs w:val="24"/>
        </w:rPr>
        <w:t>, therefore,</w:t>
      </w:r>
      <w:r>
        <w:rPr>
          <w:rFonts w:ascii="Times New Roman" w:hAnsi="Times New Roman" w:cs="Times New Roman"/>
          <w:sz w:val="24"/>
          <w:szCs w:val="24"/>
        </w:rPr>
        <w:t xml:space="preserve"> acting as a source of trace metal pollution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{"citationID":"yol3Rd2S","properties":{"formattedCitation":"(Morford and Emerson, 1999; Grybos et al., 2007)","plainCitation":"(Morford and Emerson, 1999; Grybos et al., 2007)","noteIndex":0},"citationItems":[{"id":414,"uris":["http://zotero.org/users/6329805/items/3X88J76U"],"uri":["http://zotero.org/users/6329805/items/3X88J76U"],"itemData":{"id":414,"type":"article-journal","abstract":"We analyzed the redox sensitive elements V, Mo, U, Re and Cd in surface sediments from the Northwest African margin, the U.S. Northwest margin and the Arabian Sea to determine their response under a range of redox conditions. Where oxygen penetrates 1 cm or less into the sediments, Mo and V diffuse to the overlying water as Mn is reduced and remobilized. Authigenic enrichments of U, Re and Cd are evident under these redox conditions. With the onset of sulfate reduction, all of the metals accumulate authigenically with Re being by far the most enriched. General trends in authigenic metal accumulation are described by calculating authigenic fluxes for the 3 main redox regimes: oxic, reducing where oxygen penetrates ≤1 cm, and anoxic conditions. Using a simple diagenesis model and global estimates of organic carbon rain rate and bottom water oxygen concentrations, we calculate the area of sediments below 1000 m water depth in which oxygen penetration is ≤1 cm to be 4% of the ocean floor. We conclude that sediments where oxygen penetrates ≤1 cm release Mn, V and Mo to seawater at rates of 140%–260%, 60%–150% and 5%–10% of their respective riverine fluxes, using the authigenic metal concentrations and accumulation rates from this work and other literature. These sediments are sinks for Re, Cd and U, with burial fluxes of 70%–140%, 30%–80% and 20%–40%, respectively, of their dissolved riverine inputs. We modeled the sensitivity of the response of seawater Re, Cd and V concentrations to changes in the area of reducing sediments where oxygen penetrates ≤1 cm. Our analysis suggests a negligible change in seawater Re concentration, whereas seawater concentrations of Cd and V could have decreased and increased, respectively, by 5%–10% over 20 kyr if the area of reducing sediments increased by a factor of 2 and by 10%–20% if the area increased by a factor of 3. The concentration variations for a factor of 2 increase in the area of reducing sediments are at about the level of uncertainty of Cd/Ca and V/Ca ratios observed in foraminifera shells over the last 40 kyr. This implies that the area of reducing sediments in the ocean deeper than 1000 m (4%) has not been greater than twice the present value in the recent past.","container-title":"Geochimica et Cosmochimica Acta","DOI":"10.1016/S0016-7037(99)00126-X","ISSN":"0016-7037","issue":"11","journalAbbreviation":"Geochimica et Cosmochimica Acta","language":"en","page":"1735-1750","source":"ScienceDirect","title":"The geochemistry of redox sensitive trace metals in sediments","volume":"63","author":[{"family":"Morford","given":"Jennifer L."},{"family":"Emerson","given":"Steven"}],"issued":{"date-parts":[["1999",6,1]]}}},{"id":649,"uris":["http://zotero.org/users/6329805/items/AYU7LKVP"],"uri":["http://zotero.org/users/6329805/items/AYU7LKVP"],"itemData":{"id":649,"type":"article-journal","abstract":"Aerobic and anaerobic incubation experiments on a wetland soil samples were used to assess the respective roles of organic matter (OM) release, Fe-oxyhydroxides reduction and redox/speciation changes on trace metal mobility during soil reduction. Significant amounts of Cu, Cr, Co, Ni, Pb, U, Th and Rare Earth Elements (REE) were released during anaerobic incubation, and were accompanied by strong Fe(II) and dissolved organic matter (DOM) release. Aerobic incubation at pH 7 also resulted in significant trace metal and DOM release, suggesting that Fe-oxyhydroxide reduction is not the sole mechanism controlling trace metal mobility during soil reduction. Using these results and redox/speciation modeling, four types of trace metal behavior were identified: (i) metals bound to organic matter (OM) and released by DOM release (REE); (ii) metals bound to both OM and Fe-oxyhydroxides, and released by the combined effect of DOM release and Fe(III) reduction (Pb and Ni); (iii) metals bound solely to soil Fe-oxyhydroxides and released by its reductive dissolution (Co); and (iv) metals for which release mechanisms are unclear because their behavior upon reduction is affected by changes in redox state and/or solution speciation (Cu, Cr, U and Th). Even though the process of soil Fe-oxyhydroxide reduction is important in controlling metal mobility in wetland soils, the present study showed that the dominant mechanism for this process is OM release. Thus, OM should be systematically monitored in experimental studies dedicated to understand trace metal mobility in wetland soils. Due to the fact that the process of OM release is mainly controlled by pH variations, the pH is a more crucial parameter than Eh for metal mobility in wetland soils.","container-title":"Journal of Colloid and Interface Science","DOI":"10.1016/j.jcis.2007.04.062","ISSN":"0021-9797","issue":"2","journalAbbreviation":"Journal of Colloid and Interface Science","language":"en","page":"490-501","source":"ScienceDirect","title":"Is trace metal release in wetland soils controlled by organic matter mobility or Fe-oxyhydroxides reduction?","volume":"314","author":[{"family":"Grybos","given":"Malgorzata"},{"family":"Davranche","given":"Mélanie"},{"family":"Gruau","given":"Gérard"},{"family":"Petitjean","given":"Patrice"}],"issued":{"date-parts":[["2007",10,15]]}}}],"schema":"https://github.com/citation-style-language/schema/raw/master/csl-citation.json"} </w:instrText>
      </w:r>
      <w:r>
        <w:rPr>
          <w:rFonts w:ascii="Times New Roman" w:hAnsi="Times New Roman" w:cs="Times New Roman"/>
          <w:sz w:val="24"/>
          <w:szCs w:val="24"/>
        </w:rPr>
        <w:fldChar w:fldCharType="separate"/>
      </w:r>
      <w:r w:rsidRPr="006F1245">
        <w:rPr>
          <w:rFonts w:ascii="Times New Roman" w:hAnsi="Times New Roman" w:cs="Times New Roman"/>
          <w:sz w:val="24"/>
        </w:rPr>
        <w:t>(Morford and Emerson, 1999; Grybos et al., 2007)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362F8">
        <w:rPr>
          <w:rFonts w:ascii="Times New Roman" w:hAnsi="Times New Roman" w:cs="Times New Roman"/>
          <w:sz w:val="24"/>
          <w:szCs w:val="24"/>
        </w:rPr>
        <w:t xml:space="preserve">Although </w:t>
      </w:r>
      <w:r>
        <w:rPr>
          <w:rFonts w:ascii="Times New Roman" w:hAnsi="Times New Roman" w:cs="Times New Roman"/>
          <w:sz w:val="24"/>
          <w:szCs w:val="24"/>
        </w:rPr>
        <w:t xml:space="preserve">no plant trace metal data </w:t>
      </w:r>
      <w:r w:rsidR="00A362F8">
        <w:rPr>
          <w:rFonts w:ascii="Times New Roman" w:hAnsi="Times New Roman" w:cs="Times New Roman"/>
          <w:sz w:val="24"/>
          <w:szCs w:val="24"/>
        </w:rPr>
        <w:t xml:space="preserve">were </w:t>
      </w:r>
      <w:r>
        <w:rPr>
          <w:rFonts w:ascii="Times New Roman" w:hAnsi="Times New Roman" w:cs="Times New Roman"/>
          <w:sz w:val="24"/>
          <w:szCs w:val="24"/>
        </w:rPr>
        <w:t xml:space="preserve">collected, </w:t>
      </w:r>
      <w:r w:rsidR="00FB3973">
        <w:rPr>
          <w:rFonts w:ascii="Times New Roman" w:hAnsi="Times New Roman" w:cs="Times New Roman"/>
          <w:sz w:val="24"/>
          <w:szCs w:val="24"/>
        </w:rPr>
        <w:lastRenderedPageBreak/>
        <w:t xml:space="preserve">literature demonstrates the ability of cattails to uptake these contaminants into their roots and aboveground biomass </w:t>
      </w:r>
      <w:r w:rsidR="00FB3973">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{"citationID":"wYq3RnGK","properties":{"formattedCitation":"(Sencindiver and Bhumbla, 1988; Brumley, 2004)","plainCitation":"(Sencindiver and Bhumbla, 1988; Brumley, 2004)","noteIndex":0},"citationItems":[{"id":809,"uris":["http://zotero.org/users/6329805/items/BCZ8IBKF"],"uri":["http://zotero.org/users/6329805/items/BCZ8IBKF"],"itemData":{"id":809,"type":"paper-conference","abstract":"e been shown to ameliorate acid mine drainage,\nbut mechanisms for metal removal in wetland treatment systems are not well understood. Therefore,\nseven natural cattail wetlands in Monongalia County\nand five in Preston County, WV, which received\ndrainage from surface coal mines were selected for\nstudy. Aboveground plant biomass in·each wetland\nwas estimated and plant samples were collected in\nJune and September 1986 to evaluate bioconcentration of Fe and Mn. Sediment samples were collected\nto determine pH, Eh, texture, and extractable Fe\nand Mn. Plant biomass of these wetlands was less\nthan 50% of biomass reported in the literature for\nwetlands managed for biomass. The average aboveground (leaves and stems) uptake of Mn by cattails\nin the spring was 5,37 kg/ha and 5.20 kg/ha for\nMonongalia and Preston Counties, respectively. In\nthe fall, Monongalia County cattails accumulated\n11.47 kg/ha and cattails in Preston County accumulated 6,19 kg/ha. Concentrations of Mn in the\nrhizomes were much lower than concentrations of\nplant tops. Iron uptake by aboveground plant parts\nwas very low, less than 4 kg/ha, for both counties\nat both sampling times. Concentrations of Fe in\nthe rhizomes were 30 to 100-fold greater than Fe\nconcentrations in the plant tops. Calculations\nshow that cattails in these wetlands removed less\nthan 1% of the total Fe added to the wetlands by\nmine drainage. The pe + pH values of the sediment\nwhere cattails were growing were less than the\nvalues for areas with no cattails, indicating that\ncattails may lower the redox potential of the wetland enough to precipitate Fe and Mn.","DOI":"10.21000/JASMR88010359","event":"American Society of Mining and Reclemation","event-place":"Pittsburgh, PA","page":"8","publisher-place":"Pittsburgh, PA","title":"Effects of Cattails (Typha) on Metal Removal from Mine Drainage","URL":"https://www.asrs.us/Portals/0/Documents/Conference-Proceedings/1988-Volume-1/0359-Sencindiver.pdf","author":[{"family":"Sencindiver","given":"J.C."},{"family":"Bhumbla","given":"D.K"}],"issued":{"date-parts":[["1988"]]}}},{"id":808,"uris":["http://zotero.org/users/6329805/items/NZERGNR8"],"uri":["http://zotero.org/users/6329805/items/NZERGNR8"],"itemData":{"id":808,"type":"thesis","abstract":"Ecosystems services are benefits that humans receive from ecosystem functions.\nEcosystem health is a term that is commonly used in the literature to describe the state\nof an ecosystem. Ecologists and economists have stated that ecosystem health is\nimportant for the preservation and maintenance of ecosystem services essential to\nhuman society. Various methods and means have been proposed to assess ecosystem\nservices and the economic values they provide to society, in relation to ecosystem\nhealth, by developing reliable holistic methods which assess health and services. Energy\nis a common denominator in all processes and measures of activity and if an ecosystem\nis distressed, it will not efficiently convert energy to work. In this study, energy indices\nwere used to evaluate ecosystem health in relation to the ecosystem service of metals\nretention (iron and zinc) in wetlands. These indices included emergy (which evaluates\nthe energy memory of the system), eco-exergy (a concept adapted to ecology to\ndetermine the efficiency of the work within the ecosystem) and ascendency (the\ndiversity of the networks acting as an indicator of activity and organization within the\nsystem). Six wetlands, three volunteer and three treatment, which were all receiving\nmetals contaminated water, were modeled using the STELLA dynamic simulation\nprogramming. A total system model was developed with hydrologic, ecosystem, and\nbiogeochemical (iron and zinc retention) submodels. Field data from these systems were\nused to calibrate and validate each model. These models were evaluated for\nrelationships between the indices, ecosystem service of metals retention, and to assess\nhow the different systems (volunteer and treatment wetlands) vary between these\nindices. The results from this study suggest that there are relationships between \nxxvi\necosystem services and ecosystem health indices including iron retention and emergy,\nrelative ascendency, specific exergy and the exergy/emergy ratio. In the case of zinc\nretention, there was a relationship with all indices excluding the exergy indices.\nAscendency was a poor indicator of iron retention but it was also discovered that more\nzinc is retained in the higher ascendant systems. The systems with higher emergy had\nmore metals retention suggesting that a system with greater emergy can provide a\ngreater ecosystem service. This trend did not hold true with exergy and ascendency,\nmeaning that as these indices increased, the service of metal retention decreased. Using\nexergy and ascendency indicators to determine a system’s potential to provide a service\nwas less clear from the results. These six models, for both treatment and volunteer\nwetland systems, suggest that emergy is the only indicator that determines the potential\nability of the system to provide a service.","event-place":"Norman, OK","genre":"Doctorate of Philosophy","language":"English","number-of-pages":"319","publisher":"The University of Oklahoma","publisher-place":"Norman, OK","title":"Application of Ecosystem Energetic Indicators for the Valuation of Ecosystem Services and Health","URL":"https://shareok.org/bitstream/handle/11244/8105/Brumley%20Dissertation%202014.pdf?sequence=1&amp;isAllowed=y","author":[{"family":"Brumley","given":"Jessica D."}],"issued":{"date-parts":[["2004"]]}}}],"schema":"https://github.com/citation-style-language/schema/raw/master/csl-citation.json"} </w:instrText>
      </w:r>
      <w:r w:rsidR="00FB3973">
        <w:rPr>
          <w:rFonts w:ascii="Times New Roman" w:hAnsi="Times New Roman" w:cs="Times New Roman"/>
          <w:sz w:val="24"/>
          <w:szCs w:val="24"/>
        </w:rPr>
        <w:fldChar w:fldCharType="separate"/>
      </w:r>
      <w:r w:rsidR="00FB3973" w:rsidRPr="00FB3973">
        <w:rPr>
          <w:rFonts w:ascii="Times New Roman" w:hAnsi="Times New Roman" w:cs="Times New Roman"/>
          <w:sz w:val="24"/>
        </w:rPr>
        <w:t>(Sencindiver and Bhumbla, 1988; Brumley, 2004)</w:t>
      </w:r>
      <w:r w:rsidR="00FB3973">
        <w:rPr>
          <w:rFonts w:ascii="Times New Roman" w:hAnsi="Times New Roman" w:cs="Times New Roman"/>
          <w:sz w:val="24"/>
          <w:szCs w:val="24"/>
        </w:rPr>
        <w:fldChar w:fldCharType="end"/>
      </w:r>
      <w:r w:rsidR="00FB3973">
        <w:rPr>
          <w:rFonts w:ascii="Times New Roman" w:hAnsi="Times New Roman" w:cs="Times New Roman"/>
          <w:sz w:val="24"/>
          <w:szCs w:val="24"/>
        </w:rPr>
        <w:t xml:space="preserve">. </w:t>
      </w:r>
    </w:p>
    <w:p w14:paraId="4FA77C67" w14:textId="64531E9D" w:rsidR="003374A6" w:rsidRDefault="007D3EFA" w:rsidP="007D3EFA">
      <w:pPr>
        <w:spacing w:after="0"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707392" behindDoc="0" locked="0" layoutInCell="1" allowOverlap="1" wp14:anchorId="494FF691" wp14:editId="0633328F">
                <wp:simplePos x="0" y="0"/>
                <wp:positionH relativeFrom="margin">
                  <wp:align>right</wp:align>
                </wp:positionH>
                <wp:positionV relativeFrom="paragraph">
                  <wp:posOffset>5700084</wp:posOffset>
                </wp:positionV>
                <wp:extent cx="5773420" cy="635"/>
                <wp:effectExtent l="0" t="0" r="0" b="8890"/>
                <wp:wrapTopAndBottom/>
                <wp:docPr id="43" name="Text Box 43"/>
                <wp:cNvGraphicFramePr/>
                <a:graphic xmlns:a="http://schemas.openxmlformats.org/drawingml/2006/main">
                  <a:graphicData uri="http://schemas.microsoft.com/office/word/2010/wordprocessingShape">
                    <wps:wsp>
                      <wps:cNvSpPr txBox="1"/>
                      <wps:spPr>
                        <a:xfrm>
                          <a:off x="0" y="0"/>
                          <a:ext cx="5773420" cy="635"/>
                        </a:xfrm>
                        <a:prstGeom prst="rect">
                          <a:avLst/>
                        </a:prstGeom>
                        <a:solidFill>
                          <a:prstClr val="white"/>
                        </a:solidFill>
                        <a:ln>
                          <a:noFill/>
                        </a:ln>
                      </wps:spPr>
                      <wps:txbx>
                        <w:txbxContent>
                          <w:p w14:paraId="19608957" w14:textId="2FDB5616" w:rsidR="00D55110" w:rsidRPr="00AA5F66" w:rsidRDefault="00D55110" w:rsidP="003374A6">
                            <w:pPr>
                              <w:pStyle w:val="Caption"/>
                              <w:rPr>
                                <w:rFonts w:ascii="Times New Roman" w:hAnsi="Times New Roman" w:cs="Times New Roman"/>
                                <w:i w:val="0"/>
                                <w:iCs w:val="0"/>
                                <w:color w:val="auto"/>
                                <w:sz w:val="24"/>
                                <w:szCs w:val="24"/>
                              </w:rPr>
                            </w:pPr>
                            <w:bookmarkStart w:id="89" w:name="_Toc63936292"/>
                            <w:bookmarkStart w:id="90" w:name="_Toc69636761"/>
                            <w:bookmarkStart w:id="91" w:name="_Toc71709769"/>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8</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Changes in the landscape and surface hydrology from 1980 to 2015 through aerial imagery investigation with sample locations digitized</w:t>
                            </w:r>
                            <w:bookmarkEnd w:id="89"/>
                            <w:bookmarkEnd w:id="90"/>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4FF691" id="Text Box 43" o:spid="_x0000_s1033" type="#_x0000_t202" style="position:absolute;left:0;text-align:left;margin-left:403.4pt;margin-top:448.85pt;width:454.6pt;height:.05pt;z-index:2517073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" stroked="f">
                <v:textbox style="mso-fit-shape-to-text:t" inset="0,0,0,0">
                  <w:txbxContent>
                    <w:p w14:paraId="19608957" w14:textId="2FDB5616" w:rsidR="00D55110" w:rsidRPr="00AA5F66" w:rsidRDefault="00D55110" w:rsidP="003374A6">
                      <w:pPr>
                        <w:pStyle w:val="Caption"/>
                        <w:rPr>
                          <w:rFonts w:ascii="Times New Roman" w:hAnsi="Times New Roman" w:cs="Times New Roman"/>
                          <w:i w:val="0"/>
                          <w:iCs w:val="0"/>
                          <w:color w:val="auto"/>
                          <w:sz w:val="24"/>
                          <w:szCs w:val="24"/>
                        </w:rPr>
                      </w:pPr>
                      <w:bookmarkStart w:id="92" w:name="_Toc63936292"/>
                      <w:bookmarkStart w:id="93" w:name="_Toc69636761"/>
                      <w:bookmarkStart w:id="94" w:name="_Toc71709769"/>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8</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Changes in the landscape and surface hydrology from 1980 to 2015 through aerial imagery investigation with sample locations digitized</w:t>
                      </w:r>
                      <w:bookmarkEnd w:id="92"/>
                      <w:bookmarkEnd w:id="93"/>
                      <w:bookmarkEnd w:id="94"/>
                    </w:p>
                  </w:txbxContent>
                </v:textbox>
                <w10:wrap type="topAndBottom" anchorx="margin"/>
              </v:shape>
            </w:pict>
          </mc:Fallback>
        </mc:AlternateContent>
      </w:r>
      <w:r>
        <w:rPr>
          <w:rFonts w:ascii="Times New Roman" w:hAnsi="Times New Roman" w:cs="Times New Roman"/>
          <w:noProof/>
          <w:sz w:val="24"/>
          <w:szCs w:val="24"/>
        </w:rPr>
        <w:drawing>
          <wp:anchor distT="0" distB="0" distL="114300" distR="114300" simplePos="0" relativeHeight="251693053" behindDoc="1" locked="0" layoutInCell="1" allowOverlap="1" wp14:anchorId="1ED05E3C" wp14:editId="75273EFC">
            <wp:simplePos x="0" y="0"/>
            <wp:positionH relativeFrom="margin">
              <wp:align>left</wp:align>
            </wp:positionH>
            <wp:positionV relativeFrom="paragraph">
              <wp:posOffset>1908510</wp:posOffset>
            </wp:positionV>
            <wp:extent cx="5888990" cy="3822700"/>
            <wp:effectExtent l="0" t="0" r="0" b="0"/>
            <wp:wrapTight wrapText="bothSides">
              <wp:wrapPolygon edited="0">
                <wp:start x="0" y="0"/>
                <wp:lineTo x="0" y="21421"/>
                <wp:lineTo x="21521" y="21421"/>
                <wp:lineTo x="21521"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88990" cy="3822700"/>
                    </a:xfrm>
                    <a:prstGeom prst="rect">
                      <a:avLst/>
                    </a:prstGeom>
                    <a:noFill/>
                  </pic:spPr>
                </pic:pic>
              </a:graphicData>
            </a:graphic>
          </wp:anchor>
        </w:drawing>
      </w:r>
      <w:r w:rsidR="00562162">
        <w:rPr>
          <w:rFonts w:ascii="Times New Roman" w:hAnsi="Times New Roman" w:cs="Times New Roman"/>
          <w:sz w:val="24"/>
          <w:szCs w:val="24"/>
        </w:rPr>
        <w:t xml:space="preserve">Another possible </w:t>
      </w:r>
      <w:r w:rsidR="002842B9">
        <w:rPr>
          <w:rFonts w:ascii="Times New Roman" w:hAnsi="Times New Roman" w:cs="Times New Roman"/>
          <w:sz w:val="24"/>
          <w:szCs w:val="24"/>
        </w:rPr>
        <w:t xml:space="preserve">impact </w:t>
      </w:r>
      <w:r w:rsidR="00562162">
        <w:rPr>
          <w:rFonts w:ascii="Times New Roman" w:hAnsi="Times New Roman" w:cs="Times New Roman"/>
          <w:sz w:val="24"/>
          <w:szCs w:val="24"/>
        </w:rPr>
        <w:t xml:space="preserve">that the development of the cattail marsh </w:t>
      </w:r>
      <w:r w:rsidR="00A362F8">
        <w:rPr>
          <w:rFonts w:ascii="Times New Roman" w:hAnsi="Times New Roman" w:cs="Times New Roman"/>
          <w:sz w:val="24"/>
          <w:szCs w:val="24"/>
        </w:rPr>
        <w:t xml:space="preserve">may have had </w:t>
      </w:r>
      <w:r w:rsidR="00562162">
        <w:rPr>
          <w:rFonts w:ascii="Times New Roman" w:hAnsi="Times New Roman" w:cs="Times New Roman"/>
          <w:sz w:val="24"/>
          <w:szCs w:val="24"/>
        </w:rPr>
        <w:t xml:space="preserve">on trace metal concentrations is the extended hydrologic residence time allowing for more oxidation and precipitation of Fe </w:t>
      </w:r>
      <w:r w:rsidR="00A362F8">
        <w:rPr>
          <w:rFonts w:ascii="Times New Roman" w:hAnsi="Times New Roman" w:cs="Times New Roman"/>
          <w:sz w:val="24"/>
          <w:szCs w:val="24"/>
        </w:rPr>
        <w:t>from</w:t>
      </w:r>
      <w:r w:rsidR="00562162">
        <w:rPr>
          <w:rFonts w:ascii="Times New Roman" w:hAnsi="Times New Roman" w:cs="Times New Roman"/>
          <w:sz w:val="24"/>
          <w:szCs w:val="24"/>
        </w:rPr>
        <w:t xml:space="preserve"> the water. </w:t>
      </w:r>
      <w:r>
        <w:rPr>
          <w:rFonts w:ascii="Times New Roman" w:hAnsi="Times New Roman" w:cs="Times New Roman"/>
          <w:sz w:val="24"/>
          <w:szCs w:val="24"/>
        </w:rPr>
        <w:t xml:space="preserve">This </w:t>
      </w:r>
      <w:r w:rsidR="00CE5AAD">
        <w:rPr>
          <w:rFonts w:ascii="Times New Roman" w:hAnsi="Times New Roman" w:cs="Times New Roman"/>
          <w:sz w:val="24"/>
          <w:szCs w:val="24"/>
        </w:rPr>
        <w:t xml:space="preserve">longer </w:t>
      </w:r>
      <w:r>
        <w:rPr>
          <w:rFonts w:ascii="Times New Roman" w:hAnsi="Times New Roman" w:cs="Times New Roman"/>
          <w:sz w:val="24"/>
          <w:szCs w:val="24"/>
        </w:rPr>
        <w:t xml:space="preserve">retention time and increased dissolved oxygen in the water may promote the oxidation and precipitation of Fe, and as previously mentioned, co-precipitation of trace metals within the cattail marsh. </w:t>
      </w:r>
    </w:p>
    <w:p w14:paraId="675C6E48" w14:textId="68BC7AD6" w:rsidR="003374A6" w:rsidRDefault="003374A6" w:rsidP="003374A6">
      <w:pPr>
        <w:pStyle w:val="Heading3"/>
        <w:ind w:firstLine="720"/>
      </w:pPr>
      <w:bookmarkStart w:id="95" w:name="_Toc63936313"/>
      <w:bookmarkStart w:id="96" w:name="_Toc63938511"/>
      <w:bookmarkStart w:id="97" w:name="_Toc71709701"/>
      <w:r>
        <w:t>2.3.</w:t>
      </w:r>
      <w:r w:rsidR="00FC5547">
        <w:t>3</w:t>
      </w:r>
      <w:r>
        <w:t xml:space="preserve"> Passive Treatment Investigation</w:t>
      </w:r>
      <w:bookmarkEnd w:id="95"/>
      <w:bookmarkEnd w:id="96"/>
      <w:bookmarkEnd w:id="97"/>
    </w:p>
    <w:p w14:paraId="090DF461" w14:textId="4351465F" w:rsidR="003374A6" w:rsidRDefault="003374A6" w:rsidP="006557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Only three surface sampl</w:t>
      </w:r>
      <w:r w:rsidR="00432D9A">
        <w:rPr>
          <w:rFonts w:ascii="Times New Roman" w:hAnsi="Times New Roman" w:cs="Times New Roman"/>
          <w:sz w:val="24"/>
          <w:szCs w:val="24"/>
        </w:rPr>
        <w:t>ing locations</w:t>
      </w:r>
      <w:r>
        <w:rPr>
          <w:rFonts w:ascii="Times New Roman" w:hAnsi="Times New Roman" w:cs="Times New Roman"/>
          <w:sz w:val="24"/>
          <w:szCs w:val="24"/>
        </w:rPr>
        <w:t xml:space="preserve"> were downstream of the PTS (one was only downstream of MRPTS</w:t>
      </w:r>
      <w:r w:rsidR="00FB571B">
        <w:rPr>
          <w:rFonts w:ascii="Times New Roman" w:hAnsi="Times New Roman" w:cs="Times New Roman"/>
          <w:sz w:val="24"/>
          <w:szCs w:val="24"/>
        </w:rPr>
        <w:t>,</w:t>
      </w:r>
      <w:r>
        <w:rPr>
          <w:rFonts w:ascii="Times New Roman" w:hAnsi="Times New Roman" w:cs="Times New Roman"/>
          <w:sz w:val="24"/>
          <w:szCs w:val="24"/>
        </w:rPr>
        <w:t xml:space="preserve"> not both PTS). However, with the inclusion of the depth</w:t>
      </w:r>
      <w:r w:rsidR="00432D9A">
        <w:rPr>
          <w:rFonts w:ascii="Times New Roman" w:hAnsi="Times New Roman" w:cs="Times New Roman"/>
          <w:sz w:val="24"/>
          <w:szCs w:val="24"/>
        </w:rPr>
        <w:t>-discrete</w:t>
      </w:r>
      <w:r>
        <w:rPr>
          <w:rFonts w:ascii="Times New Roman" w:hAnsi="Times New Roman" w:cs="Times New Roman"/>
          <w:sz w:val="24"/>
          <w:szCs w:val="24"/>
        </w:rPr>
        <w:t xml:space="preserve"> samples downstream, the sample size was increased to six (three surface and three collected at depth). </w:t>
      </w:r>
      <w:r w:rsidR="00FB571B">
        <w:rPr>
          <w:rFonts w:ascii="Times New Roman" w:hAnsi="Times New Roman" w:cs="Times New Roman"/>
          <w:sz w:val="24"/>
          <w:szCs w:val="24"/>
        </w:rPr>
        <w:t xml:space="preserve">The </w:t>
      </w:r>
      <w:r w:rsidR="00FB571B">
        <w:rPr>
          <w:rFonts w:ascii="Times New Roman" w:hAnsi="Times New Roman" w:cs="Times New Roman"/>
          <w:sz w:val="24"/>
          <w:szCs w:val="24"/>
        </w:rPr>
        <w:lastRenderedPageBreak/>
        <w:t>p</w:t>
      </w:r>
      <w:r>
        <w:rPr>
          <w:rFonts w:ascii="Times New Roman" w:hAnsi="Times New Roman" w:cs="Times New Roman"/>
          <w:sz w:val="24"/>
          <w:szCs w:val="24"/>
        </w:rPr>
        <w:t>ercent difference</w:t>
      </w:r>
      <w:r w:rsidR="002842B9">
        <w:rPr>
          <w:rFonts w:ascii="Times New Roman" w:hAnsi="Times New Roman" w:cs="Times New Roman"/>
          <w:sz w:val="24"/>
          <w:szCs w:val="24"/>
        </w:rPr>
        <w:t>s</w:t>
      </w:r>
      <w:r>
        <w:rPr>
          <w:rFonts w:ascii="Times New Roman" w:hAnsi="Times New Roman" w:cs="Times New Roman"/>
          <w:sz w:val="24"/>
          <w:szCs w:val="24"/>
        </w:rPr>
        <w:t xml:space="preserve"> of all samples below the PTS w</w:t>
      </w:r>
      <w:r w:rsidR="002842B9">
        <w:rPr>
          <w:rFonts w:ascii="Times New Roman" w:hAnsi="Times New Roman" w:cs="Times New Roman"/>
          <w:sz w:val="24"/>
          <w:szCs w:val="24"/>
        </w:rPr>
        <w:t xml:space="preserve">ere </w:t>
      </w:r>
      <w:r>
        <w:rPr>
          <w:rFonts w:ascii="Times New Roman" w:hAnsi="Times New Roman" w:cs="Times New Roman"/>
          <w:sz w:val="24"/>
          <w:szCs w:val="24"/>
        </w:rPr>
        <w:t>determined (</w:t>
      </w:r>
      <w:r w:rsidR="000E10AF">
        <w:rPr>
          <w:rFonts w:ascii="Times New Roman" w:hAnsi="Times New Roman" w:cs="Times New Roman"/>
          <w:sz w:val="24"/>
          <w:szCs w:val="24"/>
        </w:rPr>
        <w:t>Figure 2.9</w:t>
      </w:r>
      <w:r>
        <w:rPr>
          <w:rFonts w:ascii="Times New Roman" w:hAnsi="Times New Roman" w:cs="Times New Roman"/>
          <w:sz w:val="24"/>
          <w:szCs w:val="24"/>
        </w:rPr>
        <w:t>). A Wilcoxon Sign Ranked Test requires at least five</w:t>
      </w:r>
      <w:r w:rsidR="00EE1066">
        <w:rPr>
          <w:rFonts w:ascii="Times New Roman" w:hAnsi="Times New Roman" w:cs="Times New Roman"/>
          <w:sz w:val="24"/>
          <w:szCs w:val="24"/>
        </w:rPr>
        <w:t xml:space="preserve"> </w:t>
      </w:r>
      <w:r>
        <w:rPr>
          <w:rFonts w:ascii="Times New Roman" w:hAnsi="Times New Roman" w:cs="Times New Roman"/>
          <w:sz w:val="24"/>
          <w:szCs w:val="24"/>
        </w:rPr>
        <w:t>match pair</w:t>
      </w:r>
      <w:r w:rsidR="002842B9">
        <w:rPr>
          <w:rFonts w:ascii="Times New Roman" w:hAnsi="Times New Roman" w:cs="Times New Roman"/>
          <w:sz w:val="24"/>
          <w:szCs w:val="24"/>
        </w:rPr>
        <w:t>s</w:t>
      </w:r>
      <w:r w:rsidR="00F040D7">
        <w:rPr>
          <w:rFonts w:ascii="Times New Roman" w:hAnsi="Times New Roman" w:cs="Times New Roman"/>
          <w:sz w:val="24"/>
          <w:szCs w:val="24"/>
        </w:rPr>
        <w:t>,</w:t>
      </w:r>
      <w:r>
        <w:rPr>
          <w:rFonts w:ascii="Times New Roman" w:hAnsi="Times New Roman" w:cs="Times New Roman"/>
          <w:sz w:val="24"/>
          <w:szCs w:val="24"/>
        </w:rPr>
        <w:t xml:space="preserve"> and with increased sample size, statistical power </w:t>
      </w:r>
      <w:r w:rsidR="00432D9A">
        <w:rPr>
          <w:rFonts w:ascii="Times New Roman" w:hAnsi="Times New Roman" w:cs="Times New Roman"/>
          <w:sz w:val="24"/>
          <w:szCs w:val="24"/>
        </w:rPr>
        <w:t>wa</w:t>
      </w:r>
      <w:r>
        <w:rPr>
          <w:rFonts w:ascii="Times New Roman" w:hAnsi="Times New Roman" w:cs="Times New Roman"/>
          <w:sz w:val="24"/>
          <w:szCs w:val="24"/>
        </w:rPr>
        <w:t xml:space="preserve">s increased. </w:t>
      </w:r>
      <w:r w:rsidR="00432D9A">
        <w:rPr>
          <w:rFonts w:ascii="Times New Roman" w:hAnsi="Times New Roman" w:cs="Times New Roman"/>
          <w:sz w:val="24"/>
          <w:szCs w:val="24"/>
        </w:rPr>
        <w:t>However, while</w:t>
      </w:r>
      <w:r>
        <w:rPr>
          <w:rFonts w:ascii="Times New Roman" w:hAnsi="Times New Roman" w:cs="Times New Roman"/>
          <w:sz w:val="24"/>
          <w:szCs w:val="24"/>
        </w:rPr>
        <w:t xml:space="preserve"> test completion is feasible, it yielded results of no </w:t>
      </w:r>
      <w:r w:rsidR="00432D9A">
        <w:rPr>
          <w:rFonts w:ascii="Times New Roman" w:hAnsi="Times New Roman" w:cs="Times New Roman"/>
          <w:sz w:val="24"/>
          <w:szCs w:val="24"/>
        </w:rPr>
        <w:t xml:space="preserve">statistical </w:t>
      </w:r>
      <w:r>
        <w:rPr>
          <w:rFonts w:ascii="Times New Roman" w:hAnsi="Times New Roman" w:cs="Times New Roman"/>
          <w:sz w:val="24"/>
          <w:szCs w:val="24"/>
        </w:rPr>
        <w:t xml:space="preserve">change for </w:t>
      </w:r>
      <w:r w:rsidR="002842B9">
        <w:rPr>
          <w:rFonts w:ascii="Times New Roman" w:hAnsi="Times New Roman" w:cs="Times New Roman"/>
          <w:sz w:val="24"/>
          <w:szCs w:val="24"/>
        </w:rPr>
        <w:t>any</w:t>
      </w:r>
      <w:r>
        <w:rPr>
          <w:rFonts w:ascii="Times New Roman" w:hAnsi="Times New Roman" w:cs="Times New Roman"/>
          <w:sz w:val="24"/>
          <w:szCs w:val="24"/>
        </w:rPr>
        <w:t xml:space="preserve"> analyte (Table 2.2)</w:t>
      </w:r>
      <w:r w:rsidR="002842B9">
        <w:rPr>
          <w:rFonts w:ascii="Times New Roman" w:hAnsi="Times New Roman" w:cs="Times New Roman"/>
          <w:sz w:val="24"/>
          <w:szCs w:val="24"/>
        </w:rPr>
        <w:t>.</w:t>
      </w:r>
    </w:p>
    <w:p w14:paraId="06E31B37" w14:textId="77777777" w:rsidR="002842B9" w:rsidRDefault="002842B9" w:rsidP="00AB1AC8">
      <w:pPr>
        <w:spacing w:line="480" w:lineRule="auto"/>
        <w:jc w:val="both"/>
        <w:rPr>
          <w:rFonts w:ascii="Times New Roman" w:hAnsi="Times New Roman" w:cs="Times New Roman"/>
          <w:sz w:val="24"/>
          <w:szCs w:val="24"/>
        </w:rPr>
        <w:sectPr w:rsidR="002842B9" w:rsidSect="002C5892">
          <w:pgSz w:w="12240" w:h="15840"/>
          <w:pgMar w:top="1440" w:right="1440" w:bottom="1440" w:left="1440" w:header="720" w:footer="720" w:gutter="0"/>
          <w:cols w:space="720"/>
          <w:docGrid w:linePitch="360"/>
        </w:sectPr>
      </w:pPr>
    </w:p>
    <w:p w14:paraId="06C0659A" w14:textId="5FDE154C" w:rsidR="003374A6" w:rsidRPr="006512FF" w:rsidRDefault="00E923F1" w:rsidP="006557E2">
      <w:pPr>
        <w:spacing w:line="480" w:lineRule="auto"/>
        <w:jc w:val="both"/>
        <w:rPr>
          <w:rFonts w:ascii="Times New Roman" w:hAnsi="Times New Roman" w:cs="Times New Roman"/>
          <w:sz w:val="24"/>
          <w:szCs w:val="24"/>
        </w:rPr>
        <w:sectPr w:rsidR="003374A6" w:rsidRPr="006512FF" w:rsidSect="006512FF">
          <w:pgSz w:w="15840" w:h="12240" w:orient="landscape"/>
          <w:pgMar w:top="1440" w:right="1440" w:bottom="1440" w:left="1440" w:header="720" w:footer="720" w:gutter="0"/>
          <w:cols w:space="720"/>
          <w:docGrid w:linePitch="360"/>
        </w:sectPr>
      </w:pPr>
      <w:r>
        <w:rPr>
          <w:rFonts w:ascii="Times New Roman" w:hAnsi="Times New Roman" w:cs="Times New Roman"/>
          <w:noProof/>
          <w:sz w:val="24"/>
          <w:szCs w:val="24"/>
        </w:rPr>
        <w:lastRenderedPageBreak/>
        <w:drawing>
          <wp:anchor distT="0" distB="0" distL="114300" distR="114300" simplePos="0" relativeHeight="251898880" behindDoc="1" locked="0" layoutInCell="1" allowOverlap="1" wp14:anchorId="29521C91" wp14:editId="7DA83BBC">
            <wp:simplePos x="0" y="0"/>
            <wp:positionH relativeFrom="margin">
              <wp:align>right</wp:align>
            </wp:positionH>
            <wp:positionV relativeFrom="paragraph">
              <wp:posOffset>6350</wp:posOffset>
            </wp:positionV>
            <wp:extent cx="8229600" cy="4333875"/>
            <wp:effectExtent l="0" t="0" r="0" b="9525"/>
            <wp:wrapTight wrapText="bothSides">
              <wp:wrapPolygon edited="0">
                <wp:start x="0" y="0"/>
                <wp:lineTo x="0" y="21553"/>
                <wp:lineTo x="21550" y="21553"/>
                <wp:lineTo x="21550"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229600" cy="433387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6608" behindDoc="1" locked="0" layoutInCell="1" allowOverlap="1" wp14:anchorId="28162887" wp14:editId="3A08949B">
                <wp:simplePos x="0" y="0"/>
                <wp:positionH relativeFrom="margin">
                  <wp:align>left</wp:align>
                </wp:positionH>
                <wp:positionV relativeFrom="paragraph">
                  <wp:posOffset>4368165</wp:posOffset>
                </wp:positionV>
                <wp:extent cx="8216265" cy="635"/>
                <wp:effectExtent l="0" t="0" r="0" b="8890"/>
                <wp:wrapTight wrapText="bothSides">
                  <wp:wrapPolygon edited="0">
                    <wp:start x="0" y="0"/>
                    <wp:lineTo x="0" y="21110"/>
                    <wp:lineTo x="21535" y="21110"/>
                    <wp:lineTo x="21535"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8216265" cy="635"/>
                        </a:xfrm>
                        <a:prstGeom prst="rect">
                          <a:avLst/>
                        </a:prstGeom>
                        <a:solidFill>
                          <a:prstClr val="white"/>
                        </a:solidFill>
                        <a:ln>
                          <a:noFill/>
                        </a:ln>
                      </wps:spPr>
                      <wps:txbx>
                        <w:txbxContent>
                          <w:p w14:paraId="27819231" w14:textId="016C529E" w:rsidR="00D55110" w:rsidRPr="00AA5F66" w:rsidRDefault="00D55110" w:rsidP="003374A6">
                            <w:pPr>
                              <w:pStyle w:val="Caption"/>
                              <w:rPr>
                                <w:rFonts w:ascii="Times New Roman" w:hAnsi="Times New Roman" w:cs="Times New Roman"/>
                                <w:i w:val="0"/>
                                <w:iCs w:val="0"/>
                                <w:noProof/>
                                <w:color w:val="auto"/>
                                <w:sz w:val="24"/>
                                <w:szCs w:val="24"/>
                              </w:rPr>
                            </w:pPr>
                            <w:bookmarkStart w:id="98" w:name="_Ref63944626"/>
                            <w:bookmarkStart w:id="99" w:name="_Toc63936293"/>
                            <w:bookmarkStart w:id="100" w:name="_Toc69636762"/>
                            <w:bookmarkStart w:id="101" w:name="_Toc71709770"/>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9</w:t>
                            </w:r>
                            <w:r w:rsidRPr="00AA5F66">
                              <w:rPr>
                                <w:rFonts w:ascii="Times New Roman" w:hAnsi="Times New Roman" w:cs="Times New Roman"/>
                                <w:i w:val="0"/>
                                <w:iCs w:val="0"/>
                                <w:color w:val="auto"/>
                                <w:sz w:val="24"/>
                                <w:szCs w:val="24"/>
                              </w:rPr>
                              <w:fldChar w:fldCharType="end"/>
                            </w:r>
                            <w:bookmarkEnd w:id="98"/>
                            <w:r w:rsidRPr="00AA5F66">
                              <w:rPr>
                                <w:rFonts w:ascii="Times New Roman" w:hAnsi="Times New Roman" w:cs="Times New Roman"/>
                                <w:i w:val="0"/>
                                <w:iCs w:val="0"/>
                                <w:color w:val="auto"/>
                                <w:sz w:val="24"/>
                                <w:szCs w:val="24"/>
                              </w:rPr>
                              <w:t>: Surface and depth-discrete sample percent differences for the locations below passive treatment systems from 1988 to 2020 where 0 indicates no change, &gt;0 indicates an increase, &lt;0 indicates a decrease in concentrations between sampling events</w:t>
                            </w:r>
                            <w:bookmarkEnd w:id="99"/>
                            <w:bookmarkEnd w:id="100"/>
                            <w:r w:rsidRPr="00AA5F66">
                              <w:rPr>
                                <w:rFonts w:ascii="Times New Roman" w:hAnsi="Times New Roman" w:cs="Times New Roman"/>
                                <w:i w:val="0"/>
                                <w:iCs w:val="0"/>
                                <w:color w:val="auto"/>
                                <w:sz w:val="24"/>
                                <w:szCs w:val="24"/>
                              </w:rPr>
                              <w:t>.</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162887" id="Text Box 22" o:spid="_x0000_s1034" type="#_x0000_t202" style="position:absolute;left:0;text-align:left;margin-left:0;margin-top:343.95pt;width:646.95pt;height:.05pt;z-index:-251599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" stroked="f">
                <v:textbox style="mso-fit-shape-to-text:t" inset="0,0,0,0">
                  <w:txbxContent>
                    <w:p w14:paraId="27819231" w14:textId="016C529E" w:rsidR="00D55110" w:rsidRPr="00AA5F66" w:rsidRDefault="00D55110" w:rsidP="003374A6">
                      <w:pPr>
                        <w:pStyle w:val="Caption"/>
                        <w:rPr>
                          <w:rFonts w:ascii="Times New Roman" w:hAnsi="Times New Roman" w:cs="Times New Roman"/>
                          <w:i w:val="0"/>
                          <w:iCs w:val="0"/>
                          <w:noProof/>
                          <w:color w:val="auto"/>
                          <w:sz w:val="24"/>
                          <w:szCs w:val="24"/>
                        </w:rPr>
                      </w:pPr>
                      <w:bookmarkStart w:id="102" w:name="_Ref63944626"/>
                      <w:bookmarkStart w:id="103" w:name="_Toc63936293"/>
                      <w:bookmarkStart w:id="104" w:name="_Toc69636762"/>
                      <w:bookmarkStart w:id="105" w:name="_Toc71709770"/>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9</w:t>
                      </w:r>
                      <w:r w:rsidRPr="00AA5F66">
                        <w:rPr>
                          <w:rFonts w:ascii="Times New Roman" w:hAnsi="Times New Roman" w:cs="Times New Roman"/>
                          <w:i w:val="0"/>
                          <w:iCs w:val="0"/>
                          <w:color w:val="auto"/>
                          <w:sz w:val="24"/>
                          <w:szCs w:val="24"/>
                        </w:rPr>
                        <w:fldChar w:fldCharType="end"/>
                      </w:r>
                      <w:bookmarkEnd w:id="102"/>
                      <w:r w:rsidRPr="00AA5F66">
                        <w:rPr>
                          <w:rFonts w:ascii="Times New Roman" w:hAnsi="Times New Roman" w:cs="Times New Roman"/>
                          <w:i w:val="0"/>
                          <w:iCs w:val="0"/>
                          <w:color w:val="auto"/>
                          <w:sz w:val="24"/>
                          <w:szCs w:val="24"/>
                        </w:rPr>
                        <w:t>: Surface and depth-discrete sample percent differences for the locations below passive treatment systems from 1988 to 2020 where 0 indicates no change, &gt;0 indicates an increase, &lt;0 indicates a decrease in concentrations between sampling events</w:t>
                      </w:r>
                      <w:bookmarkEnd w:id="103"/>
                      <w:bookmarkEnd w:id="104"/>
                      <w:r w:rsidRPr="00AA5F66">
                        <w:rPr>
                          <w:rFonts w:ascii="Times New Roman" w:hAnsi="Times New Roman" w:cs="Times New Roman"/>
                          <w:i w:val="0"/>
                          <w:iCs w:val="0"/>
                          <w:color w:val="auto"/>
                          <w:sz w:val="24"/>
                          <w:szCs w:val="24"/>
                        </w:rPr>
                        <w:t>.</w:t>
                      </w:r>
                      <w:bookmarkEnd w:id="105"/>
                    </w:p>
                  </w:txbxContent>
                </v:textbox>
                <w10:wrap type="tight" anchorx="margin"/>
              </v:shape>
            </w:pict>
          </mc:Fallback>
        </mc:AlternateContent>
      </w:r>
    </w:p>
    <w:p w14:paraId="7ADEC68A" w14:textId="200591C4" w:rsidR="003374A6" w:rsidRPr="009543FA" w:rsidRDefault="006557E2" w:rsidP="009543F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003374A6">
        <w:rPr>
          <w:rFonts w:ascii="Times New Roman" w:hAnsi="Times New Roman" w:cs="Times New Roman"/>
          <w:sz w:val="24"/>
          <w:szCs w:val="24"/>
        </w:rPr>
        <w:t xml:space="preserve">n the sediment samples downstream of the PTS, Cd, Cu, Mn, Ni, Pb, Zn, and </w:t>
      </w:r>
      <w:r w:rsidR="00657D26">
        <w:rPr>
          <w:rFonts w:ascii="Times New Roman" w:hAnsi="Times New Roman" w:cs="Times New Roman"/>
          <w:sz w:val="24"/>
          <w:szCs w:val="24"/>
        </w:rPr>
        <w:t>OC</w:t>
      </w:r>
      <w:r w:rsidR="003374A6">
        <w:rPr>
          <w:rFonts w:ascii="Times New Roman" w:hAnsi="Times New Roman" w:cs="Times New Roman"/>
          <w:sz w:val="24"/>
          <w:szCs w:val="24"/>
        </w:rPr>
        <w:t xml:space="preserve"> show</w:t>
      </w:r>
      <w:r w:rsidR="00432D9A">
        <w:rPr>
          <w:rFonts w:ascii="Times New Roman" w:hAnsi="Times New Roman" w:cs="Times New Roman"/>
          <w:sz w:val="24"/>
          <w:szCs w:val="24"/>
        </w:rPr>
        <w:t>ed</w:t>
      </w:r>
      <w:r w:rsidR="003374A6">
        <w:rPr>
          <w:rFonts w:ascii="Times New Roman" w:hAnsi="Times New Roman" w:cs="Times New Roman"/>
          <w:sz w:val="24"/>
          <w:szCs w:val="24"/>
        </w:rPr>
        <w:t xml:space="preserve"> increase</w:t>
      </w:r>
      <w:r w:rsidR="002842B9">
        <w:rPr>
          <w:rFonts w:ascii="Times New Roman" w:hAnsi="Times New Roman" w:cs="Times New Roman"/>
          <w:sz w:val="24"/>
          <w:szCs w:val="24"/>
        </w:rPr>
        <w:t>s</w:t>
      </w:r>
      <w:r w:rsidR="003374A6">
        <w:rPr>
          <w:rFonts w:ascii="Times New Roman" w:hAnsi="Times New Roman" w:cs="Times New Roman"/>
          <w:sz w:val="24"/>
          <w:szCs w:val="24"/>
        </w:rPr>
        <w:t xml:space="preserve"> in both median and mean values</w:t>
      </w:r>
      <w:r w:rsidR="002842B9">
        <w:rPr>
          <w:rFonts w:ascii="Times New Roman" w:hAnsi="Times New Roman" w:cs="Times New Roman"/>
          <w:sz w:val="24"/>
          <w:szCs w:val="24"/>
        </w:rPr>
        <w:t xml:space="preserve">. </w:t>
      </w:r>
      <w:r w:rsidR="003374A6">
        <w:rPr>
          <w:rFonts w:ascii="Times New Roman" w:hAnsi="Times New Roman" w:cs="Times New Roman"/>
          <w:sz w:val="24"/>
          <w:szCs w:val="24"/>
        </w:rPr>
        <w:t>S show</w:t>
      </w:r>
      <w:r w:rsidR="002842B9">
        <w:rPr>
          <w:rFonts w:ascii="Times New Roman" w:hAnsi="Times New Roman" w:cs="Times New Roman"/>
          <w:sz w:val="24"/>
          <w:szCs w:val="24"/>
        </w:rPr>
        <w:t>ed</w:t>
      </w:r>
      <w:r w:rsidR="00432D9A">
        <w:rPr>
          <w:rFonts w:ascii="Times New Roman" w:hAnsi="Times New Roman" w:cs="Times New Roman"/>
          <w:sz w:val="24"/>
          <w:szCs w:val="24"/>
        </w:rPr>
        <w:t xml:space="preserve"> </w:t>
      </w:r>
      <w:r w:rsidR="003374A6">
        <w:rPr>
          <w:rFonts w:ascii="Times New Roman" w:hAnsi="Times New Roman" w:cs="Times New Roman"/>
          <w:sz w:val="24"/>
          <w:szCs w:val="24"/>
        </w:rPr>
        <w:t>a mean decrease</w:t>
      </w:r>
      <w:r w:rsidR="002842B9">
        <w:rPr>
          <w:rFonts w:ascii="Times New Roman" w:hAnsi="Times New Roman" w:cs="Times New Roman"/>
          <w:sz w:val="24"/>
          <w:szCs w:val="24"/>
        </w:rPr>
        <w:t xml:space="preserve"> but </w:t>
      </w:r>
      <w:r w:rsidR="00666B6A">
        <w:rPr>
          <w:rFonts w:ascii="Times New Roman" w:hAnsi="Times New Roman" w:cs="Times New Roman"/>
          <w:sz w:val="24"/>
          <w:szCs w:val="24"/>
        </w:rPr>
        <w:t xml:space="preserve">a </w:t>
      </w:r>
      <w:r w:rsidR="003374A6">
        <w:rPr>
          <w:rFonts w:ascii="Times New Roman" w:hAnsi="Times New Roman" w:cs="Times New Roman"/>
          <w:sz w:val="24"/>
          <w:szCs w:val="24"/>
        </w:rPr>
        <w:t>median increase</w:t>
      </w:r>
      <w:r w:rsidR="002842B9">
        <w:rPr>
          <w:rFonts w:ascii="Times New Roman" w:hAnsi="Times New Roman" w:cs="Times New Roman"/>
          <w:sz w:val="24"/>
          <w:szCs w:val="24"/>
        </w:rPr>
        <w:t xml:space="preserve">, </w:t>
      </w:r>
      <w:r w:rsidR="003374A6">
        <w:rPr>
          <w:rFonts w:ascii="Times New Roman" w:hAnsi="Times New Roman" w:cs="Times New Roman"/>
          <w:sz w:val="24"/>
          <w:szCs w:val="24"/>
        </w:rPr>
        <w:t xml:space="preserve">suggesting </w:t>
      </w:r>
      <w:r w:rsidR="00F040D7">
        <w:rPr>
          <w:rFonts w:ascii="Times New Roman" w:hAnsi="Times New Roman" w:cs="Times New Roman"/>
          <w:sz w:val="24"/>
          <w:szCs w:val="24"/>
        </w:rPr>
        <w:t xml:space="preserve">observed changes </w:t>
      </w:r>
      <w:r w:rsidR="00432D9A">
        <w:rPr>
          <w:rFonts w:ascii="Times New Roman" w:hAnsi="Times New Roman" w:cs="Times New Roman"/>
          <w:sz w:val="24"/>
          <w:szCs w:val="24"/>
        </w:rPr>
        <w:t xml:space="preserve">were </w:t>
      </w:r>
      <w:r w:rsidR="00F040D7">
        <w:rPr>
          <w:rFonts w:ascii="Times New Roman" w:hAnsi="Times New Roman" w:cs="Times New Roman"/>
          <w:sz w:val="24"/>
          <w:szCs w:val="24"/>
        </w:rPr>
        <w:t>not significant</w:t>
      </w:r>
      <w:r w:rsidR="003374A6">
        <w:rPr>
          <w:rFonts w:ascii="Times New Roman" w:hAnsi="Times New Roman" w:cs="Times New Roman"/>
          <w:sz w:val="24"/>
          <w:szCs w:val="24"/>
        </w:rPr>
        <w:t xml:space="preserve">. </w:t>
      </w:r>
      <w:r w:rsidR="00FB571B">
        <w:rPr>
          <w:rFonts w:ascii="Times New Roman" w:hAnsi="Times New Roman" w:cs="Times New Roman"/>
          <w:sz w:val="24"/>
          <w:szCs w:val="24"/>
        </w:rPr>
        <w:t>The</w:t>
      </w:r>
      <w:r w:rsidR="003374A6">
        <w:rPr>
          <w:rFonts w:ascii="Times New Roman" w:hAnsi="Times New Roman" w:cs="Times New Roman"/>
          <w:sz w:val="24"/>
          <w:szCs w:val="24"/>
        </w:rPr>
        <w:t xml:space="preserve"> only element to exhibit a mean and median decrease</w:t>
      </w:r>
      <w:r w:rsidR="00FB571B">
        <w:rPr>
          <w:rFonts w:ascii="Times New Roman" w:hAnsi="Times New Roman" w:cs="Times New Roman"/>
          <w:sz w:val="24"/>
          <w:szCs w:val="24"/>
        </w:rPr>
        <w:t xml:space="preserve"> </w:t>
      </w:r>
      <w:r w:rsidR="00432D9A">
        <w:rPr>
          <w:rFonts w:ascii="Times New Roman" w:hAnsi="Times New Roman" w:cs="Times New Roman"/>
          <w:sz w:val="24"/>
          <w:szCs w:val="24"/>
        </w:rPr>
        <w:t>wa</w:t>
      </w:r>
      <w:r w:rsidR="00FB571B">
        <w:rPr>
          <w:rFonts w:ascii="Times New Roman" w:hAnsi="Times New Roman" w:cs="Times New Roman"/>
          <w:sz w:val="24"/>
          <w:szCs w:val="24"/>
        </w:rPr>
        <w:t>s Fe</w:t>
      </w:r>
      <w:r w:rsidR="003374A6">
        <w:rPr>
          <w:rFonts w:ascii="Times New Roman" w:hAnsi="Times New Roman" w:cs="Times New Roman"/>
          <w:sz w:val="24"/>
          <w:szCs w:val="24"/>
        </w:rPr>
        <w:t xml:space="preserve">. </w:t>
      </w:r>
    </w:p>
    <w:p w14:paraId="4F739225" w14:textId="075E69CB" w:rsidR="003374A6" w:rsidRPr="00AA5F66" w:rsidRDefault="003374A6" w:rsidP="003374A6">
      <w:pPr>
        <w:pStyle w:val="Caption"/>
        <w:keepNext/>
        <w:rPr>
          <w:rFonts w:ascii="Times New Roman" w:hAnsi="Times New Roman" w:cs="Times New Roman"/>
          <w:i w:val="0"/>
          <w:iCs w:val="0"/>
          <w:color w:val="auto"/>
          <w:sz w:val="24"/>
          <w:szCs w:val="24"/>
        </w:rPr>
      </w:pPr>
      <w:bookmarkStart w:id="106" w:name="_Toc63675262"/>
      <w:bookmarkStart w:id="107" w:name="_Toc71709740"/>
      <w:r w:rsidRPr="00AA5F66">
        <w:rPr>
          <w:rFonts w:ascii="Times New Roman" w:hAnsi="Times New Roman" w:cs="Times New Roman"/>
          <w:i w:val="0"/>
          <w:iCs w:val="0"/>
          <w:color w:val="auto"/>
          <w:sz w:val="24"/>
          <w:szCs w:val="24"/>
        </w:rPr>
        <w:t xml:space="preserve">Table </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STYLEREF 1 \s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2</w:t>
      </w:r>
      <w:r w:rsidR="005A1846" w:rsidRPr="00AA5F66">
        <w:rPr>
          <w:rFonts w:ascii="Times New Roman" w:hAnsi="Times New Roman" w:cs="Times New Roman"/>
          <w:i w:val="0"/>
          <w:iCs w:val="0"/>
          <w:color w:val="auto"/>
          <w:sz w:val="24"/>
          <w:szCs w:val="24"/>
        </w:rPr>
        <w:fldChar w:fldCharType="end"/>
      </w:r>
      <w:r w:rsidR="005A1846" w:rsidRPr="00AA5F66">
        <w:rPr>
          <w:rFonts w:ascii="Times New Roman" w:hAnsi="Times New Roman" w:cs="Times New Roman"/>
          <w:i w:val="0"/>
          <w:iCs w:val="0"/>
          <w:color w:val="auto"/>
          <w:sz w:val="24"/>
          <w:szCs w:val="24"/>
        </w:rPr>
        <w:t>.</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SEQ Table \* ARABIC \s 1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2</w:t>
      </w:r>
      <w:r w:rsidR="005A1846"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xml:space="preserve"> Results of the Wilcoxon Sign Ranked Test at the 95</w:t>
      </w:r>
      <w:r w:rsidRPr="00AA5F66">
        <w:rPr>
          <w:rFonts w:ascii="Times New Roman" w:hAnsi="Times New Roman" w:cs="Times New Roman"/>
          <w:i w:val="0"/>
          <w:iCs w:val="0"/>
          <w:color w:val="auto"/>
          <w:sz w:val="24"/>
          <w:szCs w:val="24"/>
          <w:vertAlign w:val="superscript"/>
        </w:rPr>
        <w:t>th</w:t>
      </w:r>
      <w:r w:rsidRPr="00AA5F66">
        <w:rPr>
          <w:rFonts w:ascii="Times New Roman" w:hAnsi="Times New Roman" w:cs="Times New Roman"/>
          <w:i w:val="0"/>
          <w:iCs w:val="0"/>
          <w:color w:val="auto"/>
          <w:sz w:val="24"/>
          <w:szCs w:val="24"/>
        </w:rPr>
        <w:t xml:space="preserve"> confidence interval </w:t>
      </w:r>
      <w:r w:rsidR="00924262" w:rsidRPr="00AA5F66">
        <w:rPr>
          <w:rFonts w:ascii="Times New Roman" w:hAnsi="Times New Roman" w:cs="Times New Roman"/>
          <w:i w:val="0"/>
          <w:iCs w:val="0"/>
          <w:color w:val="auto"/>
          <w:sz w:val="24"/>
          <w:szCs w:val="24"/>
        </w:rPr>
        <w:t xml:space="preserve">(p &lt; 0.05) </w:t>
      </w:r>
      <w:r w:rsidRPr="00AA5F66">
        <w:rPr>
          <w:rFonts w:ascii="Times New Roman" w:hAnsi="Times New Roman" w:cs="Times New Roman"/>
          <w:i w:val="0"/>
          <w:iCs w:val="0"/>
          <w:color w:val="auto"/>
          <w:sz w:val="24"/>
          <w:szCs w:val="24"/>
        </w:rPr>
        <w:t>of surface and depth samples collected below the passive treatment systems</w:t>
      </w:r>
      <w:bookmarkEnd w:id="106"/>
      <w:bookmarkEnd w:id="107"/>
      <w:r w:rsidR="00924262" w:rsidRPr="00AA5F66">
        <w:rPr>
          <w:rFonts w:ascii="Times New Roman" w:hAnsi="Times New Roman" w:cs="Times New Roman"/>
          <w:i w:val="0"/>
          <w:iCs w:val="0"/>
          <w:color w:val="auto"/>
          <w:sz w:val="24"/>
          <w:szCs w:val="24"/>
        </w:rPr>
        <w:t xml:space="preserve"> </w:t>
      </w:r>
    </w:p>
    <w:tbl>
      <w:tblPr>
        <w:tblpPr w:leftFromText="180" w:rightFromText="180" w:vertAnchor="page" w:horzAnchor="page" w:tblpX="3631" w:tblpY="4696"/>
        <w:tblW w:w="4998" w:type="dxa"/>
        <w:tblLook w:val="04A0" w:firstRow="1" w:lastRow="0" w:firstColumn="1" w:lastColumn="0" w:noHBand="0" w:noVBand="1"/>
      </w:tblPr>
      <w:tblGrid>
        <w:gridCol w:w="1036"/>
        <w:gridCol w:w="1887"/>
        <w:gridCol w:w="2075"/>
      </w:tblGrid>
      <w:tr w:rsidR="00ED13EF" w:rsidRPr="0029482A" w14:paraId="184AF8E7" w14:textId="77777777" w:rsidTr="00ED13EF">
        <w:trPr>
          <w:trHeight w:val="300"/>
        </w:trPr>
        <w:tc>
          <w:tcPr>
            <w:tcW w:w="4998" w:type="dxa"/>
            <w:gridSpan w:val="3"/>
            <w:tcBorders>
              <w:top w:val="nil"/>
              <w:left w:val="nil"/>
              <w:bottom w:val="single" w:sz="4" w:space="0" w:color="auto"/>
              <w:right w:val="nil"/>
            </w:tcBorders>
            <w:shd w:val="clear" w:color="000000" w:fill="FFFFFF"/>
            <w:noWrap/>
            <w:vAlign w:val="bottom"/>
            <w:hideMark/>
          </w:tcPr>
          <w:p w14:paraId="54BAAB50" w14:textId="77777777" w:rsidR="00ED13EF" w:rsidRPr="0029482A" w:rsidRDefault="00ED13EF" w:rsidP="00ED13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Surface and Depth Downstream of PTSs</w:t>
            </w:r>
            <w:r w:rsidRPr="0029482A">
              <w:rPr>
                <w:rFonts w:ascii="Times New Roman" w:eastAsia="Times New Roman" w:hAnsi="Times New Roman" w:cs="Times New Roman"/>
                <w:color w:val="000000"/>
                <w:sz w:val="24"/>
                <w:szCs w:val="24"/>
              </w:rPr>
              <w:t xml:space="preserve"> </w:t>
            </w:r>
          </w:p>
        </w:tc>
      </w:tr>
      <w:tr w:rsidR="00ED13EF" w:rsidRPr="0029482A" w14:paraId="7FF8A80B" w14:textId="77777777" w:rsidTr="00ED13EF">
        <w:trPr>
          <w:trHeight w:val="300"/>
        </w:trPr>
        <w:tc>
          <w:tcPr>
            <w:tcW w:w="1036" w:type="dxa"/>
            <w:tcBorders>
              <w:top w:val="single" w:sz="4" w:space="0" w:color="auto"/>
              <w:left w:val="nil"/>
              <w:bottom w:val="single" w:sz="4" w:space="0" w:color="auto"/>
              <w:right w:val="nil"/>
            </w:tcBorders>
            <w:shd w:val="clear" w:color="000000" w:fill="FFFFFF"/>
            <w:noWrap/>
            <w:vAlign w:val="bottom"/>
            <w:hideMark/>
          </w:tcPr>
          <w:p w14:paraId="0F3B6B6C"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Analyte</w:t>
            </w:r>
            <w:r w:rsidRPr="0029482A">
              <w:rPr>
                <w:rFonts w:ascii="Times New Roman" w:eastAsia="Times New Roman" w:hAnsi="Times New Roman" w:cs="Times New Roman"/>
                <w:sz w:val="24"/>
                <w:szCs w:val="24"/>
              </w:rPr>
              <w:t> </w:t>
            </w:r>
          </w:p>
        </w:tc>
        <w:tc>
          <w:tcPr>
            <w:tcW w:w="1887" w:type="dxa"/>
            <w:tcBorders>
              <w:top w:val="single" w:sz="4" w:space="0" w:color="auto"/>
              <w:left w:val="nil"/>
              <w:bottom w:val="single" w:sz="4" w:space="0" w:color="auto"/>
              <w:right w:val="nil"/>
            </w:tcBorders>
            <w:shd w:val="clear" w:color="000000" w:fill="FFFFFF"/>
            <w:noWrap/>
            <w:vAlign w:val="bottom"/>
            <w:hideMark/>
          </w:tcPr>
          <w:p w14:paraId="7594B5DE"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Change</w:t>
            </w:r>
          </w:p>
        </w:tc>
        <w:tc>
          <w:tcPr>
            <w:tcW w:w="2075" w:type="dxa"/>
            <w:tcBorders>
              <w:top w:val="single" w:sz="4" w:space="0" w:color="auto"/>
              <w:left w:val="nil"/>
              <w:bottom w:val="single" w:sz="4" w:space="0" w:color="auto"/>
              <w:right w:val="nil"/>
            </w:tcBorders>
            <w:shd w:val="clear" w:color="000000" w:fill="FFFFFF"/>
            <w:noWrap/>
            <w:vAlign w:val="bottom"/>
            <w:hideMark/>
          </w:tcPr>
          <w:p w14:paraId="65120938"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p-value</w:t>
            </w:r>
          </w:p>
        </w:tc>
      </w:tr>
      <w:tr w:rsidR="00ED13EF" w:rsidRPr="0029482A" w14:paraId="160A19E6" w14:textId="77777777" w:rsidTr="00ED13EF">
        <w:trPr>
          <w:trHeight w:val="300"/>
        </w:trPr>
        <w:tc>
          <w:tcPr>
            <w:tcW w:w="1036" w:type="dxa"/>
            <w:tcBorders>
              <w:top w:val="single" w:sz="4" w:space="0" w:color="auto"/>
              <w:left w:val="nil"/>
              <w:bottom w:val="nil"/>
            </w:tcBorders>
            <w:shd w:val="clear" w:color="000000" w:fill="FFFFFF"/>
            <w:noWrap/>
            <w:vAlign w:val="bottom"/>
            <w:hideMark/>
          </w:tcPr>
          <w:p w14:paraId="0153B41F"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Cd</w:t>
            </w:r>
          </w:p>
        </w:tc>
        <w:tc>
          <w:tcPr>
            <w:tcW w:w="1887" w:type="dxa"/>
            <w:tcBorders>
              <w:top w:val="single" w:sz="4" w:space="0" w:color="auto"/>
              <w:left w:val="nil"/>
              <w:bottom w:val="nil"/>
              <w:right w:val="nil"/>
            </w:tcBorders>
            <w:shd w:val="clear" w:color="000000" w:fill="FFFFFF"/>
            <w:noWrap/>
            <w:vAlign w:val="bottom"/>
            <w:hideMark/>
          </w:tcPr>
          <w:p w14:paraId="0331C223"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No Change</w:t>
            </w:r>
          </w:p>
        </w:tc>
        <w:tc>
          <w:tcPr>
            <w:tcW w:w="2075" w:type="dxa"/>
            <w:tcBorders>
              <w:top w:val="nil"/>
              <w:left w:val="nil"/>
              <w:bottom w:val="nil"/>
              <w:right w:val="nil"/>
            </w:tcBorders>
            <w:shd w:val="clear" w:color="000000" w:fill="FFFFFF"/>
            <w:noWrap/>
            <w:vAlign w:val="bottom"/>
            <w:hideMark/>
          </w:tcPr>
          <w:p w14:paraId="26F16706" w14:textId="77777777" w:rsidR="00ED13EF" w:rsidRPr="00AE3534" w:rsidRDefault="00ED13EF" w:rsidP="00ED13EF">
            <w:pPr>
              <w:spacing w:after="0" w:line="240" w:lineRule="auto"/>
              <w:jc w:val="center"/>
              <w:rPr>
                <w:rFonts w:ascii="Times New Roman" w:eastAsia="Times New Roman" w:hAnsi="Times New Roman" w:cs="Times New Roman"/>
                <w:sz w:val="24"/>
                <w:szCs w:val="24"/>
              </w:rPr>
            </w:pPr>
            <w:r w:rsidRPr="00AE3534">
              <w:rPr>
                <w:rFonts w:ascii="Times New Roman" w:hAnsi="Times New Roman" w:cs="Times New Roman"/>
                <w:sz w:val="24"/>
                <w:szCs w:val="24"/>
              </w:rPr>
              <w:t>0.0580</w:t>
            </w:r>
          </w:p>
        </w:tc>
      </w:tr>
      <w:tr w:rsidR="00ED13EF" w:rsidRPr="0029482A" w14:paraId="31FC06C1" w14:textId="77777777" w:rsidTr="00ED13EF">
        <w:trPr>
          <w:trHeight w:val="300"/>
        </w:trPr>
        <w:tc>
          <w:tcPr>
            <w:tcW w:w="1036" w:type="dxa"/>
            <w:tcBorders>
              <w:top w:val="nil"/>
              <w:left w:val="nil"/>
              <w:bottom w:val="nil"/>
            </w:tcBorders>
            <w:shd w:val="clear" w:color="000000" w:fill="FFFFFF"/>
            <w:noWrap/>
            <w:vAlign w:val="bottom"/>
            <w:hideMark/>
          </w:tcPr>
          <w:p w14:paraId="1C90470A"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Cu</w:t>
            </w:r>
          </w:p>
        </w:tc>
        <w:tc>
          <w:tcPr>
            <w:tcW w:w="1887" w:type="dxa"/>
            <w:tcBorders>
              <w:top w:val="nil"/>
              <w:left w:val="nil"/>
              <w:bottom w:val="nil"/>
              <w:right w:val="nil"/>
            </w:tcBorders>
            <w:shd w:val="clear" w:color="000000" w:fill="FFFFFF"/>
            <w:noWrap/>
            <w:vAlign w:val="bottom"/>
            <w:hideMark/>
          </w:tcPr>
          <w:p w14:paraId="6602087C"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No Change</w:t>
            </w:r>
          </w:p>
        </w:tc>
        <w:tc>
          <w:tcPr>
            <w:tcW w:w="2075" w:type="dxa"/>
            <w:tcBorders>
              <w:top w:val="nil"/>
              <w:left w:val="nil"/>
              <w:bottom w:val="nil"/>
              <w:right w:val="nil"/>
            </w:tcBorders>
            <w:shd w:val="clear" w:color="000000" w:fill="FFFFFF"/>
            <w:noWrap/>
            <w:vAlign w:val="bottom"/>
            <w:hideMark/>
          </w:tcPr>
          <w:p w14:paraId="770C67EE" w14:textId="77777777" w:rsidR="00ED13EF" w:rsidRPr="00AE3534" w:rsidRDefault="00ED13EF" w:rsidP="00ED13EF">
            <w:pPr>
              <w:spacing w:after="0" w:line="240" w:lineRule="auto"/>
              <w:jc w:val="center"/>
              <w:rPr>
                <w:rFonts w:ascii="Times New Roman" w:eastAsia="Times New Roman" w:hAnsi="Times New Roman" w:cs="Times New Roman"/>
                <w:sz w:val="24"/>
                <w:szCs w:val="24"/>
              </w:rPr>
            </w:pPr>
            <w:r w:rsidRPr="00AE3534">
              <w:rPr>
                <w:rFonts w:ascii="Times New Roman" w:hAnsi="Times New Roman" w:cs="Times New Roman"/>
                <w:sz w:val="24"/>
                <w:szCs w:val="24"/>
              </w:rPr>
              <w:t>0.1728</w:t>
            </w:r>
          </w:p>
        </w:tc>
      </w:tr>
      <w:tr w:rsidR="00ED13EF" w:rsidRPr="0029482A" w14:paraId="2F11FA22" w14:textId="77777777" w:rsidTr="00ED13EF">
        <w:trPr>
          <w:trHeight w:val="300"/>
        </w:trPr>
        <w:tc>
          <w:tcPr>
            <w:tcW w:w="1036" w:type="dxa"/>
            <w:tcBorders>
              <w:top w:val="nil"/>
              <w:left w:val="nil"/>
              <w:bottom w:val="nil"/>
            </w:tcBorders>
            <w:shd w:val="clear" w:color="000000" w:fill="FFFFFF"/>
            <w:noWrap/>
            <w:vAlign w:val="bottom"/>
            <w:hideMark/>
          </w:tcPr>
          <w:p w14:paraId="2C9BE62B"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Fe</w:t>
            </w:r>
          </w:p>
        </w:tc>
        <w:tc>
          <w:tcPr>
            <w:tcW w:w="1887" w:type="dxa"/>
            <w:tcBorders>
              <w:top w:val="nil"/>
              <w:left w:val="nil"/>
              <w:bottom w:val="nil"/>
              <w:right w:val="nil"/>
            </w:tcBorders>
            <w:shd w:val="clear" w:color="000000" w:fill="FFFFFF"/>
            <w:noWrap/>
            <w:vAlign w:val="bottom"/>
            <w:hideMark/>
          </w:tcPr>
          <w:p w14:paraId="73D9C11B"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No Change</w:t>
            </w:r>
          </w:p>
        </w:tc>
        <w:tc>
          <w:tcPr>
            <w:tcW w:w="2075" w:type="dxa"/>
            <w:tcBorders>
              <w:top w:val="nil"/>
              <w:left w:val="nil"/>
              <w:bottom w:val="nil"/>
              <w:right w:val="nil"/>
            </w:tcBorders>
            <w:shd w:val="clear" w:color="000000" w:fill="FFFFFF"/>
            <w:noWrap/>
            <w:vAlign w:val="bottom"/>
            <w:hideMark/>
          </w:tcPr>
          <w:p w14:paraId="03D21F93" w14:textId="77777777" w:rsidR="00ED13EF" w:rsidRPr="00AE3534" w:rsidRDefault="00ED13EF" w:rsidP="00ED13EF">
            <w:pPr>
              <w:spacing w:after="0" w:line="240" w:lineRule="auto"/>
              <w:jc w:val="center"/>
              <w:rPr>
                <w:rFonts w:ascii="Times New Roman" w:eastAsia="Times New Roman" w:hAnsi="Times New Roman" w:cs="Times New Roman"/>
                <w:sz w:val="24"/>
                <w:szCs w:val="24"/>
              </w:rPr>
            </w:pPr>
            <w:r w:rsidRPr="00AE3534">
              <w:rPr>
                <w:rFonts w:ascii="Times New Roman" w:hAnsi="Times New Roman" w:cs="Times New Roman"/>
                <w:sz w:val="24"/>
                <w:szCs w:val="24"/>
              </w:rPr>
              <w:t>0.1728</w:t>
            </w:r>
          </w:p>
        </w:tc>
      </w:tr>
      <w:tr w:rsidR="00ED13EF" w:rsidRPr="0029482A" w14:paraId="446009F1" w14:textId="77777777" w:rsidTr="00ED13EF">
        <w:trPr>
          <w:trHeight w:val="300"/>
        </w:trPr>
        <w:tc>
          <w:tcPr>
            <w:tcW w:w="1036" w:type="dxa"/>
            <w:tcBorders>
              <w:top w:val="nil"/>
              <w:left w:val="nil"/>
              <w:bottom w:val="nil"/>
            </w:tcBorders>
            <w:shd w:val="clear" w:color="000000" w:fill="FFFFFF"/>
            <w:noWrap/>
            <w:vAlign w:val="bottom"/>
            <w:hideMark/>
          </w:tcPr>
          <w:p w14:paraId="5FB5B8E0"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Mn</w:t>
            </w:r>
          </w:p>
        </w:tc>
        <w:tc>
          <w:tcPr>
            <w:tcW w:w="1887" w:type="dxa"/>
            <w:tcBorders>
              <w:top w:val="nil"/>
              <w:left w:val="nil"/>
              <w:bottom w:val="nil"/>
              <w:right w:val="nil"/>
            </w:tcBorders>
            <w:shd w:val="clear" w:color="000000" w:fill="FFFFFF"/>
            <w:noWrap/>
            <w:vAlign w:val="bottom"/>
            <w:hideMark/>
          </w:tcPr>
          <w:p w14:paraId="59825100"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No Change</w:t>
            </w:r>
          </w:p>
        </w:tc>
        <w:tc>
          <w:tcPr>
            <w:tcW w:w="2075" w:type="dxa"/>
            <w:tcBorders>
              <w:top w:val="nil"/>
              <w:left w:val="nil"/>
              <w:bottom w:val="nil"/>
              <w:right w:val="nil"/>
            </w:tcBorders>
            <w:shd w:val="clear" w:color="000000" w:fill="FFFFFF"/>
            <w:noWrap/>
            <w:vAlign w:val="bottom"/>
            <w:hideMark/>
          </w:tcPr>
          <w:p w14:paraId="776A4EDA" w14:textId="77777777" w:rsidR="00ED13EF" w:rsidRPr="00AE3534" w:rsidRDefault="00ED13EF" w:rsidP="00ED13EF">
            <w:pPr>
              <w:spacing w:after="0" w:line="240" w:lineRule="auto"/>
              <w:jc w:val="center"/>
              <w:rPr>
                <w:rFonts w:ascii="Times New Roman" w:eastAsia="Times New Roman" w:hAnsi="Times New Roman" w:cs="Times New Roman"/>
                <w:sz w:val="24"/>
                <w:szCs w:val="24"/>
              </w:rPr>
            </w:pPr>
            <w:r w:rsidRPr="00AE3534">
              <w:rPr>
                <w:rFonts w:ascii="Times New Roman" w:hAnsi="Times New Roman" w:cs="Times New Roman"/>
                <w:sz w:val="24"/>
                <w:szCs w:val="24"/>
              </w:rPr>
              <w:t>0.2318</w:t>
            </w:r>
          </w:p>
        </w:tc>
      </w:tr>
      <w:tr w:rsidR="00ED13EF" w:rsidRPr="0029482A" w14:paraId="79F1B53C" w14:textId="77777777" w:rsidTr="00ED13EF">
        <w:trPr>
          <w:trHeight w:val="300"/>
        </w:trPr>
        <w:tc>
          <w:tcPr>
            <w:tcW w:w="1036" w:type="dxa"/>
            <w:tcBorders>
              <w:top w:val="nil"/>
              <w:left w:val="nil"/>
              <w:bottom w:val="nil"/>
            </w:tcBorders>
            <w:shd w:val="clear" w:color="000000" w:fill="FFFFFF"/>
            <w:noWrap/>
            <w:vAlign w:val="bottom"/>
            <w:hideMark/>
          </w:tcPr>
          <w:p w14:paraId="336A290F"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Ni</w:t>
            </w:r>
          </w:p>
        </w:tc>
        <w:tc>
          <w:tcPr>
            <w:tcW w:w="1887" w:type="dxa"/>
            <w:tcBorders>
              <w:top w:val="nil"/>
              <w:left w:val="nil"/>
              <w:bottom w:val="nil"/>
              <w:right w:val="nil"/>
            </w:tcBorders>
            <w:shd w:val="clear" w:color="000000" w:fill="FFFFFF"/>
            <w:noWrap/>
            <w:vAlign w:val="bottom"/>
            <w:hideMark/>
          </w:tcPr>
          <w:p w14:paraId="0AB5FB5F"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No Change</w:t>
            </w:r>
          </w:p>
        </w:tc>
        <w:tc>
          <w:tcPr>
            <w:tcW w:w="2075" w:type="dxa"/>
            <w:tcBorders>
              <w:top w:val="nil"/>
              <w:left w:val="nil"/>
              <w:bottom w:val="nil"/>
              <w:right w:val="nil"/>
            </w:tcBorders>
            <w:shd w:val="clear" w:color="000000" w:fill="FFFFFF"/>
            <w:noWrap/>
            <w:vAlign w:val="bottom"/>
            <w:hideMark/>
          </w:tcPr>
          <w:p w14:paraId="0279139A" w14:textId="77777777" w:rsidR="00ED13EF" w:rsidRPr="00AE3534" w:rsidRDefault="00ED13EF" w:rsidP="00ED13EF">
            <w:pPr>
              <w:spacing w:after="0" w:line="240" w:lineRule="auto"/>
              <w:jc w:val="center"/>
              <w:rPr>
                <w:rFonts w:ascii="Times New Roman" w:eastAsia="Times New Roman" w:hAnsi="Times New Roman" w:cs="Times New Roman"/>
                <w:sz w:val="24"/>
                <w:szCs w:val="24"/>
              </w:rPr>
            </w:pPr>
            <w:r w:rsidRPr="00AE3534">
              <w:rPr>
                <w:rFonts w:ascii="Times New Roman" w:hAnsi="Times New Roman" w:cs="Times New Roman"/>
                <w:sz w:val="24"/>
                <w:szCs w:val="24"/>
              </w:rPr>
              <w:t>0.3768</w:t>
            </w:r>
          </w:p>
        </w:tc>
      </w:tr>
      <w:tr w:rsidR="00ED13EF" w:rsidRPr="0029482A" w14:paraId="28EEB409" w14:textId="77777777" w:rsidTr="00ED13EF">
        <w:trPr>
          <w:trHeight w:val="300"/>
        </w:trPr>
        <w:tc>
          <w:tcPr>
            <w:tcW w:w="1036" w:type="dxa"/>
            <w:tcBorders>
              <w:top w:val="nil"/>
              <w:left w:val="nil"/>
              <w:bottom w:val="nil"/>
            </w:tcBorders>
            <w:shd w:val="clear" w:color="000000" w:fill="FFFFFF"/>
            <w:noWrap/>
            <w:vAlign w:val="bottom"/>
            <w:hideMark/>
          </w:tcPr>
          <w:p w14:paraId="48C2CB24"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Pb</w:t>
            </w:r>
          </w:p>
        </w:tc>
        <w:tc>
          <w:tcPr>
            <w:tcW w:w="1887" w:type="dxa"/>
            <w:tcBorders>
              <w:top w:val="nil"/>
              <w:left w:val="nil"/>
              <w:bottom w:val="nil"/>
              <w:right w:val="nil"/>
            </w:tcBorders>
            <w:shd w:val="clear" w:color="000000" w:fill="FFFFFF"/>
            <w:noWrap/>
            <w:vAlign w:val="bottom"/>
            <w:hideMark/>
          </w:tcPr>
          <w:p w14:paraId="73F7F6B9"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No Change</w:t>
            </w:r>
          </w:p>
        </w:tc>
        <w:tc>
          <w:tcPr>
            <w:tcW w:w="2075" w:type="dxa"/>
            <w:tcBorders>
              <w:top w:val="nil"/>
              <w:left w:val="nil"/>
              <w:bottom w:val="nil"/>
              <w:right w:val="nil"/>
            </w:tcBorders>
            <w:shd w:val="clear" w:color="000000" w:fill="FFFFFF"/>
            <w:noWrap/>
            <w:vAlign w:val="bottom"/>
            <w:hideMark/>
          </w:tcPr>
          <w:p w14:paraId="0AC0FE76" w14:textId="77777777" w:rsidR="00ED13EF" w:rsidRPr="00AE3534" w:rsidRDefault="00ED13EF" w:rsidP="00ED13EF">
            <w:pPr>
              <w:spacing w:after="0" w:line="240" w:lineRule="auto"/>
              <w:jc w:val="center"/>
              <w:rPr>
                <w:rFonts w:ascii="Times New Roman" w:eastAsia="Times New Roman" w:hAnsi="Times New Roman" w:cs="Times New Roman"/>
                <w:sz w:val="24"/>
                <w:szCs w:val="24"/>
              </w:rPr>
            </w:pPr>
            <w:r w:rsidRPr="00AE3534">
              <w:rPr>
                <w:rFonts w:ascii="Times New Roman" w:hAnsi="Times New Roman" w:cs="Times New Roman"/>
                <w:sz w:val="24"/>
                <w:szCs w:val="24"/>
              </w:rPr>
              <w:t>0.1728</w:t>
            </w:r>
          </w:p>
        </w:tc>
      </w:tr>
      <w:tr w:rsidR="00ED13EF" w:rsidRPr="0029482A" w14:paraId="11EA641C" w14:textId="77777777" w:rsidTr="00ED13EF">
        <w:trPr>
          <w:trHeight w:val="300"/>
        </w:trPr>
        <w:tc>
          <w:tcPr>
            <w:tcW w:w="1036" w:type="dxa"/>
            <w:tcBorders>
              <w:top w:val="nil"/>
              <w:left w:val="nil"/>
              <w:bottom w:val="nil"/>
            </w:tcBorders>
            <w:shd w:val="clear" w:color="000000" w:fill="FFFFFF"/>
            <w:noWrap/>
            <w:vAlign w:val="bottom"/>
            <w:hideMark/>
          </w:tcPr>
          <w:p w14:paraId="687D7577"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S</w:t>
            </w:r>
          </w:p>
        </w:tc>
        <w:tc>
          <w:tcPr>
            <w:tcW w:w="1887" w:type="dxa"/>
            <w:tcBorders>
              <w:top w:val="nil"/>
              <w:left w:val="nil"/>
              <w:bottom w:val="nil"/>
              <w:right w:val="nil"/>
            </w:tcBorders>
            <w:shd w:val="clear" w:color="000000" w:fill="FFFFFF"/>
            <w:noWrap/>
            <w:vAlign w:val="bottom"/>
            <w:hideMark/>
          </w:tcPr>
          <w:p w14:paraId="301038EA"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No Change</w:t>
            </w:r>
          </w:p>
        </w:tc>
        <w:tc>
          <w:tcPr>
            <w:tcW w:w="2075" w:type="dxa"/>
            <w:tcBorders>
              <w:top w:val="nil"/>
              <w:left w:val="nil"/>
              <w:bottom w:val="nil"/>
              <w:right w:val="nil"/>
            </w:tcBorders>
            <w:shd w:val="clear" w:color="000000" w:fill="FFFFFF"/>
            <w:noWrap/>
            <w:vAlign w:val="bottom"/>
            <w:hideMark/>
          </w:tcPr>
          <w:p w14:paraId="796424F3" w14:textId="77777777" w:rsidR="00ED13EF" w:rsidRPr="00AE3534" w:rsidRDefault="00ED13EF" w:rsidP="00ED13EF">
            <w:pPr>
              <w:spacing w:after="0" w:line="240" w:lineRule="auto"/>
              <w:jc w:val="center"/>
              <w:rPr>
                <w:rFonts w:ascii="Times New Roman" w:eastAsia="Times New Roman" w:hAnsi="Times New Roman" w:cs="Times New Roman"/>
                <w:sz w:val="24"/>
                <w:szCs w:val="24"/>
              </w:rPr>
            </w:pPr>
            <w:r w:rsidRPr="00AE3534">
              <w:rPr>
                <w:rFonts w:ascii="Times New Roman" w:hAnsi="Times New Roman" w:cs="Times New Roman"/>
                <w:sz w:val="24"/>
                <w:szCs w:val="24"/>
              </w:rPr>
              <w:t>0.4586</w:t>
            </w:r>
          </w:p>
        </w:tc>
      </w:tr>
      <w:tr w:rsidR="00ED13EF" w:rsidRPr="0029482A" w14:paraId="14AD3C6F" w14:textId="77777777" w:rsidTr="00ED13EF">
        <w:trPr>
          <w:trHeight w:val="300"/>
        </w:trPr>
        <w:tc>
          <w:tcPr>
            <w:tcW w:w="1036" w:type="dxa"/>
            <w:tcBorders>
              <w:top w:val="nil"/>
              <w:left w:val="nil"/>
            </w:tcBorders>
            <w:shd w:val="clear" w:color="000000" w:fill="FFFFFF"/>
            <w:noWrap/>
            <w:vAlign w:val="bottom"/>
            <w:hideMark/>
          </w:tcPr>
          <w:p w14:paraId="680F33F3"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Zn</w:t>
            </w:r>
          </w:p>
        </w:tc>
        <w:tc>
          <w:tcPr>
            <w:tcW w:w="1887" w:type="dxa"/>
            <w:tcBorders>
              <w:top w:val="nil"/>
              <w:left w:val="nil"/>
              <w:right w:val="nil"/>
            </w:tcBorders>
            <w:shd w:val="clear" w:color="000000" w:fill="FFFFFF"/>
            <w:noWrap/>
            <w:vAlign w:val="bottom"/>
            <w:hideMark/>
          </w:tcPr>
          <w:p w14:paraId="2A48F0CF"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No Change</w:t>
            </w:r>
          </w:p>
        </w:tc>
        <w:tc>
          <w:tcPr>
            <w:tcW w:w="2075" w:type="dxa"/>
            <w:tcBorders>
              <w:top w:val="nil"/>
              <w:left w:val="nil"/>
              <w:right w:val="nil"/>
            </w:tcBorders>
            <w:shd w:val="clear" w:color="000000" w:fill="FFFFFF"/>
            <w:noWrap/>
            <w:vAlign w:val="bottom"/>
            <w:hideMark/>
          </w:tcPr>
          <w:p w14:paraId="4B4AEE85" w14:textId="77777777" w:rsidR="00ED13EF" w:rsidRPr="00AE3534" w:rsidRDefault="00ED13EF" w:rsidP="00ED13EF">
            <w:pPr>
              <w:spacing w:after="0" w:line="240" w:lineRule="auto"/>
              <w:jc w:val="center"/>
              <w:rPr>
                <w:rFonts w:ascii="Times New Roman" w:eastAsia="Times New Roman" w:hAnsi="Times New Roman" w:cs="Times New Roman"/>
                <w:sz w:val="24"/>
                <w:szCs w:val="24"/>
              </w:rPr>
            </w:pPr>
            <w:r w:rsidRPr="00AE3534">
              <w:rPr>
                <w:rFonts w:ascii="Times New Roman" w:hAnsi="Times New Roman" w:cs="Times New Roman"/>
                <w:sz w:val="24"/>
                <w:szCs w:val="24"/>
              </w:rPr>
              <w:t>0.3768</w:t>
            </w:r>
          </w:p>
        </w:tc>
      </w:tr>
      <w:tr w:rsidR="00ED13EF" w:rsidRPr="0029482A" w14:paraId="3652CBDE" w14:textId="77777777" w:rsidTr="00ED13EF">
        <w:trPr>
          <w:trHeight w:val="300"/>
        </w:trPr>
        <w:tc>
          <w:tcPr>
            <w:tcW w:w="1036" w:type="dxa"/>
            <w:tcBorders>
              <w:top w:val="nil"/>
              <w:left w:val="nil"/>
              <w:bottom w:val="single" w:sz="4" w:space="0" w:color="auto"/>
            </w:tcBorders>
            <w:shd w:val="clear" w:color="000000" w:fill="FFFFFF"/>
            <w:noWrap/>
            <w:vAlign w:val="bottom"/>
            <w:hideMark/>
          </w:tcPr>
          <w:p w14:paraId="54F4392D"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OC</w:t>
            </w:r>
          </w:p>
        </w:tc>
        <w:tc>
          <w:tcPr>
            <w:tcW w:w="1887" w:type="dxa"/>
            <w:tcBorders>
              <w:top w:val="nil"/>
              <w:left w:val="nil"/>
              <w:bottom w:val="single" w:sz="4" w:space="0" w:color="auto"/>
              <w:right w:val="nil"/>
            </w:tcBorders>
            <w:shd w:val="clear" w:color="000000" w:fill="FFFFFF"/>
            <w:noWrap/>
            <w:vAlign w:val="bottom"/>
            <w:hideMark/>
          </w:tcPr>
          <w:p w14:paraId="38425ECC" w14:textId="77777777" w:rsidR="00ED13EF" w:rsidRPr="0029482A" w:rsidRDefault="00ED13EF" w:rsidP="00ED13EF">
            <w:pPr>
              <w:spacing w:after="0" w:line="240" w:lineRule="auto"/>
              <w:jc w:val="center"/>
              <w:rPr>
                <w:rFonts w:ascii="Times New Roman" w:eastAsia="Times New Roman" w:hAnsi="Times New Roman" w:cs="Times New Roman"/>
                <w:sz w:val="24"/>
                <w:szCs w:val="24"/>
              </w:rPr>
            </w:pPr>
            <w:r w:rsidRPr="0029482A">
              <w:rPr>
                <w:rFonts w:ascii="Times New Roman" w:eastAsia="Times New Roman" w:hAnsi="Times New Roman" w:cs="Times New Roman"/>
                <w:sz w:val="24"/>
                <w:szCs w:val="24"/>
              </w:rPr>
              <w:t>No Change</w:t>
            </w:r>
          </w:p>
        </w:tc>
        <w:tc>
          <w:tcPr>
            <w:tcW w:w="2075" w:type="dxa"/>
            <w:tcBorders>
              <w:top w:val="nil"/>
              <w:left w:val="nil"/>
              <w:bottom w:val="single" w:sz="4" w:space="0" w:color="auto"/>
              <w:right w:val="nil"/>
            </w:tcBorders>
            <w:shd w:val="clear" w:color="000000" w:fill="FFFFFF"/>
            <w:noWrap/>
            <w:vAlign w:val="bottom"/>
            <w:hideMark/>
          </w:tcPr>
          <w:p w14:paraId="653B7DB7" w14:textId="77777777" w:rsidR="00ED13EF" w:rsidRPr="00AE3534" w:rsidRDefault="00ED13EF" w:rsidP="00ED13EF">
            <w:pPr>
              <w:spacing w:after="0" w:line="240" w:lineRule="auto"/>
              <w:jc w:val="center"/>
              <w:rPr>
                <w:rFonts w:ascii="Times New Roman" w:eastAsia="Times New Roman" w:hAnsi="Times New Roman" w:cs="Times New Roman"/>
                <w:sz w:val="24"/>
                <w:szCs w:val="24"/>
              </w:rPr>
            </w:pPr>
            <w:r w:rsidRPr="00AE3534">
              <w:rPr>
                <w:rFonts w:ascii="Times New Roman" w:hAnsi="Times New Roman" w:cs="Times New Roman"/>
                <w:sz w:val="24"/>
                <w:szCs w:val="24"/>
              </w:rPr>
              <w:t>0.1245</w:t>
            </w:r>
          </w:p>
        </w:tc>
      </w:tr>
    </w:tbl>
    <w:p w14:paraId="58C01A68" w14:textId="77777777" w:rsidR="003374A6" w:rsidRDefault="003374A6" w:rsidP="003374A6">
      <w:pPr>
        <w:pStyle w:val="Caption"/>
        <w:keepNext/>
      </w:pPr>
    </w:p>
    <w:p w14:paraId="5CC1EDFB" w14:textId="77777777" w:rsidR="003374A6" w:rsidRDefault="003374A6" w:rsidP="003374A6">
      <w:pPr>
        <w:spacing w:line="480" w:lineRule="auto"/>
        <w:jc w:val="both"/>
        <w:rPr>
          <w:rFonts w:ascii="Times New Roman" w:hAnsi="Times New Roman" w:cs="Times New Roman"/>
          <w:sz w:val="24"/>
          <w:szCs w:val="24"/>
        </w:rPr>
      </w:pPr>
    </w:p>
    <w:p w14:paraId="16D3AD19" w14:textId="77777777" w:rsidR="003374A6" w:rsidRDefault="003374A6" w:rsidP="003374A6">
      <w:pPr>
        <w:spacing w:line="480" w:lineRule="auto"/>
        <w:jc w:val="both"/>
        <w:rPr>
          <w:rFonts w:ascii="Times New Roman" w:hAnsi="Times New Roman" w:cs="Times New Roman"/>
          <w:sz w:val="24"/>
          <w:szCs w:val="24"/>
        </w:rPr>
      </w:pPr>
    </w:p>
    <w:p w14:paraId="51A455AC" w14:textId="77777777" w:rsidR="003374A6" w:rsidRDefault="003374A6" w:rsidP="003374A6">
      <w:pPr>
        <w:spacing w:line="480" w:lineRule="auto"/>
        <w:jc w:val="both"/>
        <w:rPr>
          <w:rFonts w:ascii="Times New Roman" w:hAnsi="Times New Roman" w:cs="Times New Roman"/>
          <w:sz w:val="24"/>
          <w:szCs w:val="24"/>
        </w:rPr>
      </w:pPr>
    </w:p>
    <w:p w14:paraId="28778D2A" w14:textId="77777777" w:rsidR="003374A6" w:rsidRDefault="003374A6" w:rsidP="003374A6">
      <w:pPr>
        <w:spacing w:line="480" w:lineRule="auto"/>
        <w:jc w:val="both"/>
        <w:rPr>
          <w:rFonts w:ascii="Times New Roman" w:hAnsi="Times New Roman" w:cs="Times New Roman"/>
          <w:sz w:val="24"/>
          <w:szCs w:val="24"/>
        </w:rPr>
      </w:pPr>
    </w:p>
    <w:p w14:paraId="5A86C23B" w14:textId="77777777" w:rsidR="006557E2" w:rsidRDefault="006557E2" w:rsidP="003374A6">
      <w:pPr>
        <w:spacing w:line="480" w:lineRule="auto"/>
        <w:ind w:firstLine="720"/>
        <w:jc w:val="both"/>
        <w:rPr>
          <w:rFonts w:ascii="Times New Roman" w:hAnsi="Times New Roman" w:cs="Times New Roman"/>
          <w:sz w:val="24"/>
          <w:szCs w:val="24"/>
        </w:rPr>
      </w:pPr>
    </w:p>
    <w:p w14:paraId="020E1A43" w14:textId="79CCB898" w:rsidR="003374A6" w:rsidRDefault="003374A6" w:rsidP="003374A6">
      <w:pPr>
        <w:pStyle w:val="Heading3"/>
        <w:ind w:firstLine="720"/>
      </w:pPr>
      <w:bookmarkStart w:id="108" w:name="_Toc63936314"/>
      <w:bookmarkStart w:id="109" w:name="_Toc63938512"/>
      <w:bookmarkStart w:id="110" w:name="_Toc71709702"/>
      <w:r>
        <w:t>2.3.</w:t>
      </w:r>
      <w:r w:rsidR="00FC5547">
        <w:t>4</w:t>
      </w:r>
      <w:r>
        <w:t xml:space="preserve"> Changes Within the Tar Creek Watershed</w:t>
      </w:r>
      <w:bookmarkEnd w:id="108"/>
      <w:r>
        <w:t xml:space="preserve"> </w:t>
      </w:r>
      <w:r w:rsidR="00993FBB">
        <w:t>Land Cover</w:t>
      </w:r>
      <w:bookmarkEnd w:id="109"/>
      <w:bookmarkEnd w:id="110"/>
    </w:p>
    <w:p w14:paraId="721234C2" w14:textId="2F6816A3" w:rsidR="003374A6" w:rsidRDefault="003374A6"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NLCD uses a 30x30 meter grid size</w:t>
      </w:r>
      <w:r w:rsidR="00F040D7">
        <w:rPr>
          <w:rFonts w:ascii="Times New Roman" w:hAnsi="Times New Roman" w:cs="Times New Roman"/>
          <w:sz w:val="24"/>
          <w:szCs w:val="24"/>
        </w:rPr>
        <w:t>. The</w:t>
      </w:r>
      <w:r w:rsidR="009543FA">
        <w:rPr>
          <w:rFonts w:ascii="Times New Roman" w:hAnsi="Times New Roman" w:cs="Times New Roman"/>
          <w:sz w:val="24"/>
          <w:szCs w:val="24"/>
        </w:rPr>
        <w:t>se</w:t>
      </w:r>
      <w:r w:rsidR="00F040D7">
        <w:rPr>
          <w:rFonts w:ascii="Times New Roman" w:hAnsi="Times New Roman" w:cs="Times New Roman"/>
          <w:sz w:val="24"/>
          <w:szCs w:val="24"/>
        </w:rPr>
        <w:t xml:space="preserve"> data</w:t>
      </w:r>
      <w:r>
        <w:rPr>
          <w:rFonts w:ascii="Times New Roman" w:hAnsi="Times New Roman" w:cs="Times New Roman"/>
          <w:sz w:val="24"/>
          <w:szCs w:val="24"/>
        </w:rPr>
        <w:t xml:space="preserve"> </w:t>
      </w:r>
      <w:r w:rsidR="006F5ABB">
        <w:rPr>
          <w:rFonts w:ascii="Times New Roman" w:hAnsi="Times New Roman" w:cs="Times New Roman"/>
          <w:sz w:val="24"/>
          <w:szCs w:val="24"/>
        </w:rPr>
        <w:t xml:space="preserve">were </w:t>
      </w:r>
      <w:r>
        <w:rPr>
          <w:rFonts w:ascii="Times New Roman" w:hAnsi="Times New Roman" w:cs="Times New Roman"/>
          <w:sz w:val="24"/>
          <w:szCs w:val="24"/>
        </w:rPr>
        <w:t xml:space="preserve">clipped to the Tar Creek </w:t>
      </w:r>
      <w:r w:rsidR="00F8043B">
        <w:rPr>
          <w:rFonts w:ascii="Times New Roman" w:hAnsi="Times New Roman" w:cs="Times New Roman"/>
          <w:sz w:val="24"/>
          <w:szCs w:val="24"/>
        </w:rPr>
        <w:t>hydrologic</w:t>
      </w:r>
      <w:r>
        <w:rPr>
          <w:rFonts w:ascii="Times New Roman" w:hAnsi="Times New Roman" w:cs="Times New Roman"/>
          <w:sz w:val="24"/>
          <w:szCs w:val="24"/>
        </w:rPr>
        <w:t xml:space="preserve"> unit code (HUC) 12 watershed (136.65 km</w:t>
      </w:r>
      <w:r w:rsidRPr="00B02C8D">
        <w:rPr>
          <w:rFonts w:ascii="Times New Roman" w:hAnsi="Times New Roman" w:cs="Times New Roman"/>
          <w:sz w:val="24"/>
          <w:szCs w:val="24"/>
          <w:vertAlign w:val="superscript"/>
        </w:rPr>
        <w:t>2</w:t>
      </w:r>
      <w:r>
        <w:rPr>
          <w:rFonts w:ascii="Times New Roman" w:hAnsi="Times New Roman" w:cs="Times New Roman"/>
          <w:sz w:val="24"/>
          <w:szCs w:val="24"/>
        </w:rPr>
        <w:t xml:space="preserve">) to determine changes through the available </w:t>
      </w:r>
      <w:r w:rsidR="006F5ABB">
        <w:rPr>
          <w:rFonts w:ascii="Times New Roman" w:hAnsi="Times New Roman" w:cs="Times New Roman"/>
          <w:sz w:val="24"/>
          <w:szCs w:val="24"/>
        </w:rPr>
        <w:t xml:space="preserve">temporal information </w:t>
      </w:r>
      <w:r>
        <w:rPr>
          <w:rFonts w:ascii="Times New Roman" w:hAnsi="Times New Roman" w:cs="Times New Roman"/>
          <w:sz w:val="24"/>
          <w:szCs w:val="24"/>
        </w:rPr>
        <w:t>(Figure 2.</w:t>
      </w:r>
      <w:r w:rsidR="000E10AF">
        <w:rPr>
          <w:rFonts w:ascii="Times New Roman" w:hAnsi="Times New Roman" w:cs="Times New Roman"/>
          <w:sz w:val="24"/>
          <w:szCs w:val="24"/>
        </w:rPr>
        <w:t>10</w:t>
      </w:r>
      <w:r>
        <w:rPr>
          <w:rFonts w:ascii="Times New Roman" w:hAnsi="Times New Roman" w:cs="Times New Roman"/>
          <w:sz w:val="24"/>
          <w:szCs w:val="24"/>
        </w:rPr>
        <w:t>). The watershed is predominantly agriculture</w:t>
      </w:r>
      <w:r w:rsidR="00FB571B">
        <w:rPr>
          <w:rFonts w:ascii="Times New Roman" w:hAnsi="Times New Roman" w:cs="Times New Roman"/>
          <w:sz w:val="24"/>
          <w:szCs w:val="24"/>
        </w:rPr>
        <w:t>-</w:t>
      </w:r>
      <w:r>
        <w:rPr>
          <w:rFonts w:ascii="Times New Roman" w:hAnsi="Times New Roman" w:cs="Times New Roman"/>
          <w:sz w:val="24"/>
          <w:szCs w:val="24"/>
        </w:rPr>
        <w:t>based, and with developed land and barren land included</w:t>
      </w:r>
      <w:r w:rsidR="00F040D7">
        <w:rPr>
          <w:rFonts w:ascii="Times New Roman" w:hAnsi="Times New Roman" w:cs="Times New Roman"/>
          <w:sz w:val="24"/>
          <w:szCs w:val="24"/>
        </w:rPr>
        <w:t>,</w:t>
      </w:r>
      <w:r>
        <w:rPr>
          <w:rFonts w:ascii="Times New Roman" w:hAnsi="Times New Roman" w:cs="Times New Roman"/>
          <w:sz w:val="24"/>
          <w:szCs w:val="24"/>
        </w:rPr>
        <w:t xml:space="preserve"> those three groups account for over 75% of the total </w:t>
      </w:r>
      <w:r w:rsidR="006F5ABB">
        <w:rPr>
          <w:rFonts w:ascii="Times New Roman" w:hAnsi="Times New Roman" w:cs="Times New Roman"/>
          <w:sz w:val="24"/>
          <w:szCs w:val="24"/>
        </w:rPr>
        <w:t xml:space="preserve">land use </w:t>
      </w:r>
      <w:r w:rsidR="00F040D7">
        <w:rPr>
          <w:rFonts w:ascii="Times New Roman" w:hAnsi="Times New Roman" w:cs="Times New Roman"/>
          <w:sz w:val="24"/>
          <w:szCs w:val="24"/>
        </w:rPr>
        <w:t>within the watershed</w:t>
      </w:r>
      <w:r>
        <w:rPr>
          <w:rFonts w:ascii="Times New Roman" w:hAnsi="Times New Roman" w:cs="Times New Roman"/>
          <w:sz w:val="24"/>
          <w:szCs w:val="24"/>
        </w:rPr>
        <w:t>. There were no substantial changes in land cover in the watershed through the NLCD datasets between 2001 and 2016 (Figure 2.1</w:t>
      </w:r>
      <w:r w:rsidR="000E10AF">
        <w:rPr>
          <w:rFonts w:ascii="Times New Roman" w:hAnsi="Times New Roman" w:cs="Times New Roman"/>
          <w:sz w:val="24"/>
          <w:szCs w:val="24"/>
        </w:rPr>
        <w:t>1</w:t>
      </w:r>
      <w:r>
        <w:rPr>
          <w:rFonts w:ascii="Times New Roman" w:hAnsi="Times New Roman" w:cs="Times New Roman"/>
          <w:sz w:val="24"/>
          <w:szCs w:val="24"/>
        </w:rPr>
        <w:t xml:space="preserve">). </w:t>
      </w:r>
      <w:r w:rsidR="006F5ABB">
        <w:rPr>
          <w:rFonts w:ascii="Times New Roman" w:hAnsi="Times New Roman" w:cs="Times New Roman"/>
          <w:sz w:val="24"/>
          <w:szCs w:val="24"/>
        </w:rPr>
        <w:t xml:space="preserve">Although </w:t>
      </w:r>
      <w:r>
        <w:rPr>
          <w:rFonts w:ascii="Times New Roman" w:hAnsi="Times New Roman" w:cs="Times New Roman"/>
          <w:sz w:val="24"/>
          <w:szCs w:val="24"/>
        </w:rPr>
        <w:t>minor fluctuations exist, no major land covers</w:t>
      </w:r>
      <w:r w:rsidR="00F8043B">
        <w:rPr>
          <w:rFonts w:ascii="Times New Roman" w:hAnsi="Times New Roman" w:cs="Times New Roman"/>
          <w:sz w:val="24"/>
          <w:szCs w:val="24"/>
        </w:rPr>
        <w:t xml:space="preserve"> </w:t>
      </w:r>
      <w:r w:rsidR="006F5ABB">
        <w:rPr>
          <w:rFonts w:ascii="Times New Roman" w:hAnsi="Times New Roman" w:cs="Times New Roman"/>
          <w:sz w:val="24"/>
          <w:szCs w:val="24"/>
        </w:rPr>
        <w:t>increased or decreased</w:t>
      </w:r>
      <w:r>
        <w:rPr>
          <w:rFonts w:ascii="Times New Roman" w:hAnsi="Times New Roman" w:cs="Times New Roman"/>
          <w:sz w:val="24"/>
          <w:szCs w:val="24"/>
        </w:rPr>
        <w:t xml:space="preserve"> to become larger or smaller than any other class </w:t>
      </w:r>
      <w:r w:rsidR="00C81BAD">
        <w:rPr>
          <w:rFonts w:ascii="Times New Roman" w:hAnsi="Times New Roman" w:cs="Times New Roman"/>
          <w:sz w:val="24"/>
          <w:szCs w:val="24"/>
        </w:rPr>
        <w:t xml:space="preserve">during the </w:t>
      </w:r>
      <w:r w:rsidR="009543FA">
        <w:rPr>
          <w:rFonts w:ascii="Times New Roman" w:hAnsi="Times New Roman" w:cs="Times New Roman"/>
          <w:sz w:val="24"/>
          <w:szCs w:val="24"/>
        </w:rPr>
        <w:t>15-year</w:t>
      </w:r>
      <w:r w:rsidR="00C81BAD">
        <w:rPr>
          <w:rFonts w:ascii="Times New Roman" w:hAnsi="Times New Roman" w:cs="Times New Roman"/>
          <w:sz w:val="24"/>
          <w:szCs w:val="24"/>
        </w:rPr>
        <w:t xml:space="preserve"> period</w:t>
      </w:r>
      <w:r w:rsidR="00DD5E2E">
        <w:rPr>
          <w:rFonts w:ascii="Times New Roman" w:hAnsi="Times New Roman" w:cs="Times New Roman"/>
          <w:sz w:val="24"/>
          <w:szCs w:val="24"/>
        </w:rPr>
        <w:t xml:space="preserve"> of available data. </w:t>
      </w:r>
    </w:p>
    <w:p w14:paraId="3F7EF990" w14:textId="43A38E82" w:rsidR="003374A6" w:rsidRPr="00796B49" w:rsidRDefault="006557E2" w:rsidP="003374A6">
      <w:pPr>
        <w:spacing w:line="480" w:lineRule="auto"/>
        <w:jc w:val="both"/>
        <w:rPr>
          <w:rFonts w:ascii="Times New Roman" w:hAnsi="Times New Roman" w:cs="Times New Roman"/>
          <w:sz w:val="24"/>
          <w:szCs w:val="24"/>
        </w:rPr>
      </w:pPr>
      <w:r w:rsidRPr="00ED55F4">
        <w:rPr>
          <w:rFonts w:ascii="Times New Roman" w:hAnsi="Times New Roman" w:cs="Times New Roman"/>
          <w:noProof/>
          <w:sz w:val="24"/>
          <w:szCs w:val="24"/>
        </w:rPr>
        <w:lastRenderedPageBreak/>
        <w:drawing>
          <wp:anchor distT="0" distB="0" distL="114300" distR="114300" simplePos="0" relativeHeight="251710464" behindDoc="1" locked="0" layoutInCell="1" allowOverlap="1" wp14:anchorId="083E6823" wp14:editId="7639DB24">
            <wp:simplePos x="0" y="0"/>
            <wp:positionH relativeFrom="margin">
              <wp:posOffset>311785</wp:posOffset>
            </wp:positionH>
            <wp:positionV relativeFrom="paragraph">
              <wp:posOffset>58529</wp:posOffset>
            </wp:positionV>
            <wp:extent cx="5143500" cy="3183890"/>
            <wp:effectExtent l="0" t="0" r="0" b="0"/>
            <wp:wrapTight wrapText="bothSides">
              <wp:wrapPolygon edited="0">
                <wp:start x="0" y="0"/>
                <wp:lineTo x="0" y="21454"/>
                <wp:lineTo x="21520" y="21454"/>
                <wp:lineTo x="21520"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l="6570" t="7407" r="21474" b="13390"/>
                    <a:stretch/>
                  </pic:blipFill>
                  <pic:spPr bwMode="auto">
                    <a:xfrm>
                      <a:off x="0" y="0"/>
                      <a:ext cx="5143500" cy="3183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38D704" w14:textId="1801B9C1" w:rsidR="003374A6" w:rsidRDefault="003374A6" w:rsidP="003374A6">
      <w:pPr>
        <w:pStyle w:val="Caption"/>
        <w:jc w:val="both"/>
        <w:rPr>
          <w:rFonts w:ascii="Times New Roman" w:hAnsi="Times New Roman" w:cs="Times New Roman"/>
          <w:i w:val="0"/>
          <w:iCs w:val="0"/>
          <w:color w:val="auto"/>
          <w:sz w:val="22"/>
          <w:szCs w:val="22"/>
        </w:rPr>
      </w:pPr>
    </w:p>
    <w:p w14:paraId="709D75CA" w14:textId="26849E8A" w:rsidR="003374A6" w:rsidRDefault="003374A6" w:rsidP="003374A6">
      <w:pPr>
        <w:pStyle w:val="Caption"/>
        <w:jc w:val="both"/>
        <w:rPr>
          <w:rFonts w:ascii="Times New Roman" w:hAnsi="Times New Roman" w:cs="Times New Roman"/>
          <w:i w:val="0"/>
          <w:iCs w:val="0"/>
          <w:color w:val="auto"/>
          <w:sz w:val="22"/>
          <w:szCs w:val="22"/>
        </w:rPr>
      </w:pPr>
    </w:p>
    <w:p w14:paraId="63BCAF35" w14:textId="4D9EFC17" w:rsidR="003374A6" w:rsidRDefault="003374A6" w:rsidP="003374A6">
      <w:pPr>
        <w:pStyle w:val="Caption"/>
        <w:jc w:val="both"/>
        <w:rPr>
          <w:rFonts w:ascii="Times New Roman" w:hAnsi="Times New Roman" w:cs="Times New Roman"/>
          <w:i w:val="0"/>
          <w:iCs w:val="0"/>
          <w:color w:val="auto"/>
          <w:sz w:val="22"/>
          <w:szCs w:val="22"/>
        </w:rPr>
      </w:pPr>
    </w:p>
    <w:p w14:paraId="589A6296" w14:textId="66DC16D1" w:rsidR="003374A6" w:rsidRDefault="003374A6" w:rsidP="003374A6">
      <w:pPr>
        <w:pStyle w:val="Caption"/>
        <w:jc w:val="both"/>
        <w:rPr>
          <w:rFonts w:ascii="Times New Roman" w:hAnsi="Times New Roman" w:cs="Times New Roman"/>
          <w:i w:val="0"/>
          <w:iCs w:val="0"/>
          <w:color w:val="auto"/>
          <w:sz w:val="22"/>
          <w:szCs w:val="22"/>
        </w:rPr>
      </w:pPr>
    </w:p>
    <w:p w14:paraId="35C508A2" w14:textId="09A04C0F" w:rsidR="003374A6" w:rsidRDefault="003374A6" w:rsidP="003374A6">
      <w:pPr>
        <w:pStyle w:val="Caption"/>
        <w:jc w:val="both"/>
        <w:rPr>
          <w:rFonts w:ascii="Times New Roman" w:hAnsi="Times New Roman" w:cs="Times New Roman"/>
          <w:i w:val="0"/>
          <w:iCs w:val="0"/>
          <w:color w:val="auto"/>
          <w:sz w:val="22"/>
          <w:szCs w:val="22"/>
        </w:rPr>
      </w:pPr>
    </w:p>
    <w:p w14:paraId="62E8F728" w14:textId="466E5F15" w:rsidR="003374A6" w:rsidRDefault="003374A6" w:rsidP="003374A6">
      <w:pPr>
        <w:pStyle w:val="Caption"/>
        <w:jc w:val="both"/>
        <w:rPr>
          <w:rFonts w:ascii="Times New Roman" w:hAnsi="Times New Roman" w:cs="Times New Roman"/>
          <w:i w:val="0"/>
          <w:iCs w:val="0"/>
          <w:color w:val="auto"/>
          <w:sz w:val="22"/>
          <w:szCs w:val="22"/>
        </w:rPr>
      </w:pPr>
    </w:p>
    <w:p w14:paraId="1E5E9E3D" w14:textId="2B50A3BA" w:rsidR="003374A6" w:rsidRDefault="003374A6" w:rsidP="003374A6">
      <w:pPr>
        <w:pStyle w:val="Caption"/>
        <w:jc w:val="both"/>
        <w:rPr>
          <w:rFonts w:ascii="Times New Roman" w:hAnsi="Times New Roman" w:cs="Times New Roman"/>
          <w:i w:val="0"/>
          <w:iCs w:val="0"/>
          <w:color w:val="auto"/>
          <w:sz w:val="22"/>
          <w:szCs w:val="22"/>
        </w:rPr>
      </w:pPr>
    </w:p>
    <w:p w14:paraId="2EE9426F" w14:textId="02799817" w:rsidR="003374A6" w:rsidRDefault="003374A6" w:rsidP="003374A6">
      <w:pPr>
        <w:pStyle w:val="Caption"/>
        <w:jc w:val="both"/>
        <w:rPr>
          <w:rFonts w:ascii="Times New Roman" w:hAnsi="Times New Roman" w:cs="Times New Roman"/>
          <w:i w:val="0"/>
          <w:iCs w:val="0"/>
          <w:color w:val="auto"/>
          <w:sz w:val="22"/>
          <w:szCs w:val="22"/>
        </w:rPr>
      </w:pPr>
    </w:p>
    <w:p w14:paraId="45A65F9C" w14:textId="7A42D894" w:rsidR="003374A6" w:rsidRDefault="003374A6" w:rsidP="003374A6">
      <w:pPr>
        <w:pStyle w:val="Caption"/>
        <w:jc w:val="both"/>
        <w:rPr>
          <w:rFonts w:ascii="Times New Roman" w:hAnsi="Times New Roman" w:cs="Times New Roman"/>
          <w:i w:val="0"/>
          <w:iCs w:val="0"/>
          <w:color w:val="auto"/>
          <w:sz w:val="22"/>
          <w:szCs w:val="22"/>
        </w:rPr>
      </w:pPr>
    </w:p>
    <w:p w14:paraId="6883AB10" w14:textId="26F82A68" w:rsidR="006557E2" w:rsidRDefault="007D3EFA" w:rsidP="003374A6">
      <w:pPr>
        <w:pStyle w:val="Caption"/>
        <w:jc w:val="both"/>
        <w:rPr>
          <w:rFonts w:ascii="Times New Roman" w:hAnsi="Times New Roman" w:cs="Times New Roman"/>
          <w:i w:val="0"/>
          <w:iCs w:val="0"/>
          <w:color w:val="auto"/>
          <w:sz w:val="22"/>
          <w:szCs w:val="22"/>
        </w:rPr>
      </w:pPr>
      <w:bookmarkStart w:id="111" w:name="_Toc63936295"/>
      <w:r>
        <w:rPr>
          <w:noProof/>
        </w:rPr>
        <mc:AlternateContent>
          <mc:Choice Requires="wps">
            <w:drawing>
              <wp:anchor distT="0" distB="0" distL="114300" distR="114300" simplePos="0" relativeHeight="251711488" behindDoc="1" locked="0" layoutInCell="1" allowOverlap="1" wp14:anchorId="0EE0D587" wp14:editId="2498F64E">
                <wp:simplePos x="0" y="0"/>
                <wp:positionH relativeFrom="margin">
                  <wp:align>right</wp:align>
                </wp:positionH>
                <wp:positionV relativeFrom="paragraph">
                  <wp:posOffset>228900</wp:posOffset>
                </wp:positionV>
                <wp:extent cx="5739130" cy="635"/>
                <wp:effectExtent l="0" t="0" r="0" b="8890"/>
                <wp:wrapTight wrapText="bothSides">
                  <wp:wrapPolygon edited="0">
                    <wp:start x="0" y="0"/>
                    <wp:lineTo x="0" y="21110"/>
                    <wp:lineTo x="21509" y="21110"/>
                    <wp:lineTo x="21509" y="0"/>
                    <wp:lineTo x="0" y="0"/>
                  </wp:wrapPolygon>
                </wp:wrapTight>
                <wp:docPr id="44" name="Text Box 44"/>
                <wp:cNvGraphicFramePr/>
                <a:graphic xmlns:a="http://schemas.openxmlformats.org/drawingml/2006/main">
                  <a:graphicData uri="http://schemas.microsoft.com/office/word/2010/wordprocessingShape">
                    <wps:wsp>
                      <wps:cNvSpPr txBox="1"/>
                      <wps:spPr>
                        <a:xfrm>
                          <a:off x="0" y="0"/>
                          <a:ext cx="5739130" cy="635"/>
                        </a:xfrm>
                        <a:prstGeom prst="rect">
                          <a:avLst/>
                        </a:prstGeom>
                        <a:solidFill>
                          <a:prstClr val="white"/>
                        </a:solidFill>
                        <a:ln>
                          <a:noFill/>
                        </a:ln>
                      </wps:spPr>
                      <wps:txbx>
                        <w:txbxContent>
                          <w:p w14:paraId="280DCEB3" w14:textId="1552BC66" w:rsidR="00D55110" w:rsidRPr="00AA5F66" w:rsidRDefault="00D55110" w:rsidP="006557E2">
                            <w:pPr>
                              <w:pStyle w:val="Caption"/>
                              <w:rPr>
                                <w:rFonts w:ascii="Times New Roman" w:hAnsi="Times New Roman" w:cs="Times New Roman"/>
                                <w:i w:val="0"/>
                                <w:iCs w:val="0"/>
                                <w:color w:val="auto"/>
                                <w:sz w:val="24"/>
                                <w:szCs w:val="24"/>
                              </w:rPr>
                            </w:pPr>
                            <w:bookmarkStart w:id="112" w:name="_Toc63936294"/>
                            <w:bookmarkStart w:id="113" w:name="_Toc69636763"/>
                            <w:bookmarkStart w:id="114" w:name="_Toc71709771"/>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10</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The Tar Creek HUC 12 watershed (left) with aerial imagery and the 2016 NLCD for the Tar Creek watershed (right)</w:t>
                            </w:r>
                            <w:bookmarkEnd w:id="112"/>
                            <w:bookmarkEnd w:id="113"/>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E0D587" id="Text Box 44" o:spid="_x0000_s1035" type="#_x0000_t202" style="position:absolute;left:0;text-align:left;margin-left:400.7pt;margin-top:18pt;width:451.9pt;height:.05pt;z-index:-2516049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" stroked="f">
                <v:textbox style="mso-fit-shape-to-text:t" inset="0,0,0,0">
                  <w:txbxContent>
                    <w:p w14:paraId="280DCEB3" w14:textId="1552BC66" w:rsidR="00D55110" w:rsidRPr="00AA5F66" w:rsidRDefault="00D55110" w:rsidP="006557E2">
                      <w:pPr>
                        <w:pStyle w:val="Caption"/>
                        <w:rPr>
                          <w:rFonts w:ascii="Times New Roman" w:hAnsi="Times New Roman" w:cs="Times New Roman"/>
                          <w:i w:val="0"/>
                          <w:iCs w:val="0"/>
                          <w:color w:val="auto"/>
                          <w:sz w:val="24"/>
                          <w:szCs w:val="24"/>
                        </w:rPr>
                      </w:pPr>
                      <w:bookmarkStart w:id="115" w:name="_Toc63936294"/>
                      <w:bookmarkStart w:id="116" w:name="_Toc69636763"/>
                      <w:bookmarkStart w:id="117" w:name="_Toc71709771"/>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10</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The Tar Creek HUC 12 watershed (left) with aerial imagery and the 2016 NLCD for the Tar Creek watershed (right)</w:t>
                      </w:r>
                      <w:bookmarkEnd w:id="115"/>
                      <w:bookmarkEnd w:id="116"/>
                      <w:bookmarkEnd w:id="117"/>
                    </w:p>
                  </w:txbxContent>
                </v:textbox>
                <w10:wrap type="tight" anchorx="margin"/>
              </v:shape>
            </w:pict>
          </mc:Fallback>
        </mc:AlternateContent>
      </w:r>
      <w:r w:rsidR="006557E2">
        <w:rPr>
          <w:rFonts w:ascii="Times New Roman" w:hAnsi="Times New Roman" w:cs="Times New Roman"/>
          <w:i w:val="0"/>
          <w:iCs w:val="0"/>
          <w:noProof/>
          <w:color w:val="auto"/>
          <w:sz w:val="22"/>
          <w:szCs w:val="22"/>
        </w:rPr>
        <w:drawing>
          <wp:anchor distT="0" distB="0" distL="114300" distR="114300" simplePos="0" relativeHeight="251872256" behindDoc="1" locked="0" layoutInCell="1" allowOverlap="1" wp14:anchorId="7BFF61B7" wp14:editId="1B2DDC7D">
            <wp:simplePos x="0" y="0"/>
            <wp:positionH relativeFrom="margin">
              <wp:align>right</wp:align>
            </wp:positionH>
            <wp:positionV relativeFrom="paragraph">
              <wp:posOffset>796093</wp:posOffset>
            </wp:positionV>
            <wp:extent cx="6084570" cy="2651760"/>
            <wp:effectExtent l="0" t="0" r="0" b="0"/>
            <wp:wrapTight wrapText="bothSides">
              <wp:wrapPolygon edited="0">
                <wp:start x="0" y="0"/>
                <wp:lineTo x="0" y="21414"/>
                <wp:lineTo x="21505" y="21414"/>
                <wp:lineTo x="21505"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84570" cy="2651760"/>
                    </a:xfrm>
                    <a:prstGeom prst="rect">
                      <a:avLst/>
                    </a:prstGeom>
                    <a:noFill/>
                  </pic:spPr>
                </pic:pic>
              </a:graphicData>
            </a:graphic>
          </wp:anchor>
        </w:drawing>
      </w:r>
    </w:p>
    <w:p w14:paraId="1AAEC1DC" w14:textId="64C84028" w:rsidR="003374A6" w:rsidRPr="00AA5F66" w:rsidRDefault="003374A6" w:rsidP="003374A6">
      <w:pPr>
        <w:pStyle w:val="Caption"/>
        <w:jc w:val="both"/>
        <w:rPr>
          <w:rFonts w:ascii="Times New Roman" w:hAnsi="Times New Roman" w:cs="Times New Roman"/>
          <w:i w:val="0"/>
          <w:iCs w:val="0"/>
          <w:sz w:val="24"/>
          <w:szCs w:val="24"/>
        </w:rPr>
      </w:pPr>
      <w:bookmarkStart w:id="118" w:name="_Toc71709772"/>
      <w:r w:rsidRPr="00AA5F66">
        <w:rPr>
          <w:rFonts w:ascii="Times New Roman" w:hAnsi="Times New Roman" w:cs="Times New Roman"/>
          <w:i w:val="0"/>
          <w:iCs w:val="0"/>
          <w:color w:val="auto"/>
          <w:sz w:val="24"/>
          <w:szCs w:val="24"/>
        </w:rPr>
        <w:t xml:space="preserve">Figure </w:t>
      </w:r>
      <w:r w:rsidR="00AB1627" w:rsidRPr="00AA5F66">
        <w:rPr>
          <w:rFonts w:ascii="Times New Roman" w:hAnsi="Times New Roman" w:cs="Times New Roman"/>
          <w:i w:val="0"/>
          <w:iCs w:val="0"/>
          <w:color w:val="auto"/>
          <w:sz w:val="24"/>
          <w:szCs w:val="24"/>
        </w:rPr>
        <w:fldChar w:fldCharType="begin"/>
      </w:r>
      <w:r w:rsidR="00AB1627" w:rsidRPr="00AA5F66">
        <w:rPr>
          <w:rFonts w:ascii="Times New Roman" w:hAnsi="Times New Roman" w:cs="Times New Roman"/>
          <w:i w:val="0"/>
          <w:iCs w:val="0"/>
          <w:color w:val="auto"/>
          <w:sz w:val="24"/>
          <w:szCs w:val="24"/>
        </w:rPr>
        <w:instrText xml:space="preserve"> STYLEREF 1 \s </w:instrText>
      </w:r>
      <w:r w:rsidR="00AB1627" w:rsidRPr="00AA5F66">
        <w:rPr>
          <w:rFonts w:ascii="Times New Roman" w:hAnsi="Times New Roman" w:cs="Times New Roman"/>
          <w:i w:val="0"/>
          <w:iCs w:val="0"/>
          <w:color w:val="auto"/>
          <w:sz w:val="24"/>
          <w:szCs w:val="24"/>
        </w:rPr>
        <w:fldChar w:fldCharType="separate"/>
      </w:r>
      <w:r w:rsidR="00AB1627" w:rsidRPr="00AA5F66">
        <w:rPr>
          <w:rFonts w:ascii="Times New Roman" w:hAnsi="Times New Roman" w:cs="Times New Roman"/>
          <w:i w:val="0"/>
          <w:iCs w:val="0"/>
          <w:noProof/>
          <w:color w:val="auto"/>
          <w:sz w:val="24"/>
          <w:szCs w:val="24"/>
        </w:rPr>
        <w:t>2</w:t>
      </w:r>
      <w:r w:rsidR="00AB1627" w:rsidRPr="00AA5F66">
        <w:rPr>
          <w:rFonts w:ascii="Times New Roman" w:hAnsi="Times New Roman" w:cs="Times New Roman"/>
          <w:i w:val="0"/>
          <w:iCs w:val="0"/>
          <w:color w:val="auto"/>
          <w:sz w:val="24"/>
          <w:szCs w:val="24"/>
        </w:rPr>
        <w:fldChar w:fldCharType="end"/>
      </w:r>
      <w:r w:rsidR="00AB1627" w:rsidRPr="00AA5F66">
        <w:rPr>
          <w:rFonts w:ascii="Times New Roman" w:hAnsi="Times New Roman" w:cs="Times New Roman"/>
          <w:i w:val="0"/>
          <w:iCs w:val="0"/>
          <w:color w:val="auto"/>
          <w:sz w:val="24"/>
          <w:szCs w:val="24"/>
        </w:rPr>
        <w:t>.</w:t>
      </w:r>
      <w:r w:rsidR="00AB1627" w:rsidRPr="00AA5F66">
        <w:rPr>
          <w:rFonts w:ascii="Times New Roman" w:hAnsi="Times New Roman" w:cs="Times New Roman"/>
          <w:i w:val="0"/>
          <w:iCs w:val="0"/>
          <w:color w:val="auto"/>
          <w:sz w:val="24"/>
          <w:szCs w:val="24"/>
        </w:rPr>
        <w:fldChar w:fldCharType="begin"/>
      </w:r>
      <w:r w:rsidR="00AB1627" w:rsidRPr="00AA5F66">
        <w:rPr>
          <w:rFonts w:ascii="Times New Roman" w:hAnsi="Times New Roman" w:cs="Times New Roman"/>
          <w:i w:val="0"/>
          <w:iCs w:val="0"/>
          <w:color w:val="auto"/>
          <w:sz w:val="24"/>
          <w:szCs w:val="24"/>
        </w:rPr>
        <w:instrText xml:space="preserve"> SEQ Figure \* ARABIC \s 1 </w:instrText>
      </w:r>
      <w:r w:rsidR="00AB1627" w:rsidRPr="00AA5F66">
        <w:rPr>
          <w:rFonts w:ascii="Times New Roman" w:hAnsi="Times New Roman" w:cs="Times New Roman"/>
          <w:i w:val="0"/>
          <w:iCs w:val="0"/>
          <w:color w:val="auto"/>
          <w:sz w:val="24"/>
          <w:szCs w:val="24"/>
        </w:rPr>
        <w:fldChar w:fldCharType="separate"/>
      </w:r>
      <w:r w:rsidR="00AB1627" w:rsidRPr="00AA5F66">
        <w:rPr>
          <w:rFonts w:ascii="Times New Roman" w:hAnsi="Times New Roman" w:cs="Times New Roman"/>
          <w:i w:val="0"/>
          <w:iCs w:val="0"/>
          <w:noProof/>
          <w:color w:val="auto"/>
          <w:sz w:val="24"/>
          <w:szCs w:val="24"/>
        </w:rPr>
        <w:t>11</w:t>
      </w:r>
      <w:r w:rsidR="00AB1627"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Changes in major land cover class areas within the Tar Creek watershed from 2001 to 2016 via the NLCD</w:t>
      </w:r>
      <w:bookmarkEnd w:id="111"/>
      <w:bookmarkEnd w:id="118"/>
    </w:p>
    <w:p w14:paraId="3AA20D63" w14:textId="632A0798" w:rsidR="003374A6" w:rsidRDefault="003374A6"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coarse grid size (30x30 meters) may mask any small-scale changes on the landscape </w:t>
      </w:r>
      <w:r w:rsidR="006F5ABB">
        <w:rPr>
          <w:rFonts w:ascii="Times New Roman" w:hAnsi="Times New Roman" w:cs="Times New Roman"/>
          <w:sz w:val="24"/>
          <w:szCs w:val="24"/>
        </w:rPr>
        <w:t xml:space="preserve">using </w:t>
      </w:r>
      <w:r>
        <w:rPr>
          <w:rFonts w:ascii="Times New Roman" w:hAnsi="Times New Roman" w:cs="Times New Roman"/>
          <w:sz w:val="24"/>
          <w:szCs w:val="24"/>
        </w:rPr>
        <w:t xml:space="preserve">the NLCD </w:t>
      </w:r>
      <w:r w:rsidR="006F5ABB">
        <w:rPr>
          <w:rFonts w:ascii="Times New Roman" w:hAnsi="Times New Roman" w:cs="Times New Roman"/>
          <w:sz w:val="24"/>
          <w:szCs w:val="24"/>
        </w:rPr>
        <w:t>data</w:t>
      </w:r>
      <w:r>
        <w:rPr>
          <w:rFonts w:ascii="Times New Roman" w:hAnsi="Times New Roman" w:cs="Times New Roman"/>
          <w:sz w:val="24"/>
          <w:szCs w:val="24"/>
        </w:rPr>
        <w:t>. Also</w:t>
      </w:r>
      <w:r w:rsidR="00C81BAD">
        <w:rPr>
          <w:rFonts w:ascii="Times New Roman" w:hAnsi="Times New Roman" w:cs="Times New Roman"/>
          <w:sz w:val="24"/>
          <w:szCs w:val="24"/>
        </w:rPr>
        <w:t xml:space="preserve">, </w:t>
      </w:r>
      <w:r w:rsidR="005F6B88">
        <w:rPr>
          <w:rFonts w:ascii="Times New Roman" w:hAnsi="Times New Roman" w:cs="Times New Roman"/>
          <w:sz w:val="24"/>
          <w:szCs w:val="24"/>
        </w:rPr>
        <w:t>restricting</w:t>
      </w:r>
      <w:r w:rsidR="00DD5E2E">
        <w:rPr>
          <w:rFonts w:ascii="Times New Roman" w:hAnsi="Times New Roman" w:cs="Times New Roman"/>
          <w:sz w:val="24"/>
          <w:szCs w:val="24"/>
        </w:rPr>
        <w:t xml:space="preserve"> </w:t>
      </w:r>
      <w:r w:rsidR="00C81BAD">
        <w:rPr>
          <w:rFonts w:ascii="Times New Roman" w:hAnsi="Times New Roman" w:cs="Times New Roman"/>
          <w:sz w:val="24"/>
          <w:szCs w:val="24"/>
        </w:rPr>
        <w:t>the</w:t>
      </w:r>
      <w:r>
        <w:rPr>
          <w:rFonts w:ascii="Times New Roman" w:hAnsi="Times New Roman" w:cs="Times New Roman"/>
          <w:sz w:val="24"/>
          <w:szCs w:val="24"/>
        </w:rPr>
        <w:t xml:space="preserve"> NLCD does not encompass the time passed between the sampling events. </w:t>
      </w:r>
      <w:r w:rsidR="004C635C">
        <w:rPr>
          <w:rFonts w:ascii="Times New Roman" w:hAnsi="Times New Roman" w:cs="Times New Roman"/>
          <w:sz w:val="24"/>
          <w:szCs w:val="24"/>
        </w:rPr>
        <w:t>No relations between landcover changes and trace metal contamination in Tar Creek sediments could be determined</w:t>
      </w:r>
      <w:r>
        <w:rPr>
          <w:rFonts w:ascii="Times New Roman" w:hAnsi="Times New Roman" w:cs="Times New Roman"/>
          <w:sz w:val="24"/>
          <w:szCs w:val="24"/>
        </w:rPr>
        <w:t>.</w:t>
      </w:r>
    </w:p>
    <w:p w14:paraId="75E872EB" w14:textId="07016458" w:rsidR="003374A6" w:rsidRDefault="003374A6" w:rsidP="003374A6">
      <w:pPr>
        <w:pStyle w:val="Heading3"/>
        <w:ind w:firstLine="720"/>
      </w:pPr>
      <w:bookmarkStart w:id="119" w:name="_Toc63936315"/>
      <w:bookmarkStart w:id="120" w:name="_Toc63938513"/>
      <w:bookmarkStart w:id="121" w:name="_Toc71709703"/>
      <w:r>
        <w:lastRenderedPageBreak/>
        <w:t>2.3.</w:t>
      </w:r>
      <w:r w:rsidR="00FC5547">
        <w:t>5</w:t>
      </w:r>
      <w:r>
        <w:t xml:space="preserve"> Factors Influencing Observed Changes</w:t>
      </w:r>
      <w:bookmarkEnd w:id="119"/>
      <w:bookmarkEnd w:id="120"/>
      <w:bookmarkEnd w:id="121"/>
    </w:p>
    <w:p w14:paraId="718D870C" w14:textId="0B062168" w:rsidR="003374A6" w:rsidRDefault="00ED13EF" w:rsidP="003374A6">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96832" behindDoc="1" locked="0" layoutInCell="1" allowOverlap="1" wp14:anchorId="088D9B2D" wp14:editId="49706C32">
            <wp:simplePos x="0" y="0"/>
            <wp:positionH relativeFrom="margin">
              <wp:align>center</wp:align>
            </wp:positionH>
            <wp:positionV relativeFrom="paragraph">
              <wp:posOffset>741680</wp:posOffset>
            </wp:positionV>
            <wp:extent cx="3444240" cy="3932555"/>
            <wp:effectExtent l="19050" t="19050" r="22860" b="10795"/>
            <wp:wrapTight wrapText="bothSides">
              <wp:wrapPolygon edited="0">
                <wp:start x="-119" y="-105"/>
                <wp:lineTo x="-119" y="21555"/>
                <wp:lineTo x="21624" y="21555"/>
                <wp:lineTo x="21624" y="-105"/>
                <wp:lineTo x="-119" y="-105"/>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444240" cy="3932555"/>
                    </a:xfrm>
                    <a:prstGeom prst="rect">
                      <a:avLst/>
                    </a:prstGeom>
                    <a:noFill/>
                    <a:ln>
                      <a:solidFill>
                        <a:schemeClr val="tx1"/>
                      </a:solidFill>
                    </a:ln>
                  </pic:spPr>
                </pic:pic>
              </a:graphicData>
            </a:graphic>
          </wp:anchor>
        </w:drawing>
      </w:r>
      <w:r w:rsidR="006F5ABB">
        <w:rPr>
          <w:rFonts w:ascii="Times New Roman" w:hAnsi="Times New Roman" w:cs="Times New Roman"/>
          <w:sz w:val="24"/>
          <w:szCs w:val="24"/>
        </w:rPr>
        <w:t xml:space="preserve">Although </w:t>
      </w:r>
      <w:r w:rsidR="003374A6">
        <w:rPr>
          <w:rFonts w:ascii="Times New Roman" w:hAnsi="Times New Roman" w:cs="Times New Roman"/>
          <w:sz w:val="24"/>
          <w:szCs w:val="24"/>
        </w:rPr>
        <w:t>sediment</w:t>
      </w:r>
      <w:r w:rsidR="006F5ABB">
        <w:rPr>
          <w:rFonts w:ascii="Times New Roman" w:hAnsi="Times New Roman" w:cs="Times New Roman"/>
          <w:sz w:val="24"/>
          <w:szCs w:val="24"/>
        </w:rPr>
        <w:t xml:space="preserve"> pH</w:t>
      </w:r>
      <w:r w:rsidR="003374A6">
        <w:rPr>
          <w:rFonts w:ascii="Times New Roman" w:hAnsi="Times New Roman" w:cs="Times New Roman"/>
          <w:sz w:val="24"/>
          <w:szCs w:val="24"/>
        </w:rPr>
        <w:t xml:space="preserve"> was not reported by Parkhurst et al. (1988), they were measured for the recently collected samples (Figure 2.1</w:t>
      </w:r>
      <w:r w:rsidR="000E10AF">
        <w:rPr>
          <w:rFonts w:ascii="Times New Roman" w:hAnsi="Times New Roman" w:cs="Times New Roman"/>
          <w:sz w:val="24"/>
          <w:szCs w:val="24"/>
        </w:rPr>
        <w:t>2</w:t>
      </w:r>
      <w:r w:rsidR="003374A6">
        <w:rPr>
          <w:rFonts w:ascii="Times New Roman" w:hAnsi="Times New Roman" w:cs="Times New Roman"/>
          <w:sz w:val="24"/>
          <w:szCs w:val="24"/>
        </w:rPr>
        <w:t>).</w:t>
      </w:r>
    </w:p>
    <w:p w14:paraId="5D82C3EE" w14:textId="559D34F9" w:rsidR="003374A6" w:rsidRDefault="003374A6" w:rsidP="003374A6">
      <w:pPr>
        <w:spacing w:line="480" w:lineRule="auto"/>
        <w:ind w:firstLine="720"/>
        <w:jc w:val="both"/>
        <w:rPr>
          <w:rFonts w:ascii="Times New Roman" w:hAnsi="Times New Roman" w:cs="Times New Roman"/>
          <w:sz w:val="24"/>
          <w:szCs w:val="24"/>
        </w:rPr>
      </w:pPr>
    </w:p>
    <w:p w14:paraId="7CA362F0" w14:textId="35B7DD5A" w:rsidR="003374A6" w:rsidRDefault="003374A6" w:rsidP="003374A6">
      <w:pPr>
        <w:spacing w:line="480" w:lineRule="auto"/>
        <w:ind w:firstLine="720"/>
        <w:jc w:val="both"/>
        <w:rPr>
          <w:rFonts w:ascii="Times New Roman" w:hAnsi="Times New Roman" w:cs="Times New Roman"/>
          <w:sz w:val="24"/>
          <w:szCs w:val="24"/>
        </w:rPr>
      </w:pPr>
    </w:p>
    <w:p w14:paraId="23179D75" w14:textId="77777777" w:rsidR="003374A6" w:rsidRDefault="003374A6" w:rsidP="003374A6">
      <w:pPr>
        <w:spacing w:line="480" w:lineRule="auto"/>
        <w:ind w:firstLine="720"/>
        <w:jc w:val="both"/>
        <w:rPr>
          <w:rFonts w:ascii="Times New Roman" w:hAnsi="Times New Roman" w:cs="Times New Roman"/>
          <w:sz w:val="24"/>
          <w:szCs w:val="24"/>
        </w:rPr>
      </w:pPr>
    </w:p>
    <w:p w14:paraId="5C00462D" w14:textId="77777777" w:rsidR="003374A6" w:rsidRDefault="003374A6" w:rsidP="003374A6">
      <w:pPr>
        <w:spacing w:line="480" w:lineRule="auto"/>
        <w:ind w:firstLine="720"/>
        <w:jc w:val="both"/>
        <w:rPr>
          <w:rFonts w:ascii="Times New Roman" w:hAnsi="Times New Roman" w:cs="Times New Roman"/>
          <w:sz w:val="24"/>
          <w:szCs w:val="24"/>
        </w:rPr>
      </w:pPr>
    </w:p>
    <w:p w14:paraId="119120CA" w14:textId="77777777" w:rsidR="003374A6" w:rsidRDefault="003374A6" w:rsidP="003374A6">
      <w:pPr>
        <w:spacing w:line="480" w:lineRule="auto"/>
        <w:ind w:firstLine="720"/>
        <w:jc w:val="both"/>
        <w:rPr>
          <w:rFonts w:ascii="Times New Roman" w:hAnsi="Times New Roman" w:cs="Times New Roman"/>
          <w:sz w:val="24"/>
          <w:szCs w:val="24"/>
        </w:rPr>
      </w:pPr>
    </w:p>
    <w:p w14:paraId="07A3A334" w14:textId="77777777" w:rsidR="003374A6" w:rsidRDefault="003374A6" w:rsidP="003374A6">
      <w:pPr>
        <w:spacing w:line="480" w:lineRule="auto"/>
        <w:ind w:firstLine="720"/>
        <w:jc w:val="both"/>
        <w:rPr>
          <w:rFonts w:ascii="Times New Roman" w:hAnsi="Times New Roman" w:cs="Times New Roman"/>
          <w:sz w:val="24"/>
          <w:szCs w:val="24"/>
        </w:rPr>
      </w:pPr>
    </w:p>
    <w:p w14:paraId="2BB8AFC0" w14:textId="77777777" w:rsidR="003374A6" w:rsidRDefault="003374A6" w:rsidP="003374A6">
      <w:pPr>
        <w:spacing w:line="480" w:lineRule="auto"/>
        <w:ind w:firstLine="720"/>
        <w:jc w:val="both"/>
        <w:rPr>
          <w:rFonts w:ascii="Times New Roman" w:hAnsi="Times New Roman" w:cs="Times New Roman"/>
          <w:sz w:val="24"/>
          <w:szCs w:val="24"/>
        </w:rPr>
      </w:pPr>
    </w:p>
    <w:p w14:paraId="673B1285" w14:textId="77777777" w:rsidR="003374A6" w:rsidRDefault="003374A6" w:rsidP="003374A6">
      <w:pPr>
        <w:spacing w:line="480" w:lineRule="auto"/>
        <w:ind w:firstLine="720"/>
        <w:jc w:val="both"/>
        <w:rPr>
          <w:rFonts w:ascii="Times New Roman" w:hAnsi="Times New Roman" w:cs="Times New Roman"/>
          <w:sz w:val="24"/>
          <w:szCs w:val="24"/>
        </w:rPr>
      </w:pPr>
    </w:p>
    <w:p w14:paraId="604253E1" w14:textId="59D2F94D" w:rsidR="003374A6" w:rsidRDefault="00ED13EF" w:rsidP="003374A6">
      <w:pPr>
        <w:spacing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709440" behindDoc="1" locked="0" layoutInCell="1" allowOverlap="1" wp14:anchorId="6B80D4F5" wp14:editId="78F38A42">
                <wp:simplePos x="0" y="0"/>
                <wp:positionH relativeFrom="margin">
                  <wp:align>center</wp:align>
                </wp:positionH>
                <wp:positionV relativeFrom="paragraph">
                  <wp:posOffset>403860</wp:posOffset>
                </wp:positionV>
                <wp:extent cx="3795395" cy="635"/>
                <wp:effectExtent l="0" t="0" r="0" b="8890"/>
                <wp:wrapTight wrapText="bothSides">
                  <wp:wrapPolygon edited="0">
                    <wp:start x="0" y="0"/>
                    <wp:lineTo x="0" y="21110"/>
                    <wp:lineTo x="21466" y="21110"/>
                    <wp:lineTo x="21466" y="0"/>
                    <wp:lineTo x="0" y="0"/>
                  </wp:wrapPolygon>
                </wp:wrapTight>
                <wp:docPr id="45" name="Text Box 45"/>
                <wp:cNvGraphicFramePr/>
                <a:graphic xmlns:a="http://schemas.openxmlformats.org/drawingml/2006/main">
                  <a:graphicData uri="http://schemas.microsoft.com/office/word/2010/wordprocessingShape">
                    <wps:wsp>
                      <wps:cNvSpPr txBox="1"/>
                      <wps:spPr>
                        <a:xfrm>
                          <a:off x="0" y="0"/>
                          <a:ext cx="3795395" cy="635"/>
                        </a:xfrm>
                        <a:prstGeom prst="rect">
                          <a:avLst/>
                        </a:prstGeom>
                        <a:solidFill>
                          <a:prstClr val="white"/>
                        </a:solidFill>
                        <a:ln>
                          <a:noFill/>
                        </a:ln>
                      </wps:spPr>
                      <wps:txbx>
                        <w:txbxContent>
                          <w:p w14:paraId="0B5B1EDC" w14:textId="176FA846" w:rsidR="00D55110" w:rsidRPr="00AA5F66" w:rsidRDefault="00D55110" w:rsidP="003374A6">
                            <w:pPr>
                              <w:pStyle w:val="Caption"/>
                              <w:rPr>
                                <w:rFonts w:ascii="Times New Roman" w:hAnsi="Times New Roman" w:cs="Times New Roman"/>
                                <w:i w:val="0"/>
                                <w:iCs w:val="0"/>
                                <w:noProof/>
                                <w:color w:val="auto"/>
                                <w:sz w:val="24"/>
                                <w:szCs w:val="24"/>
                              </w:rPr>
                            </w:pPr>
                            <w:bookmarkStart w:id="122" w:name="_Toc63936296"/>
                            <w:bookmarkStart w:id="123" w:name="_Toc69636765"/>
                            <w:bookmarkStart w:id="124" w:name="_Toc71709773"/>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Laboratory measured pH box and whisker plot of all surface sediment samples collected in 2020</w:t>
                            </w:r>
                            <w:bookmarkEnd w:id="122"/>
                            <w:bookmarkEnd w:id="123"/>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80D4F5" id="Text Box 45" o:spid="_x0000_s1036" type="#_x0000_t202" style="position:absolute;left:0;text-align:left;margin-left:0;margin-top:31.8pt;width:298.85pt;height:.05pt;z-index:-2516070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" stroked="f">
                <v:textbox style="mso-fit-shape-to-text:t" inset="0,0,0,0">
                  <w:txbxContent>
                    <w:p w14:paraId="0B5B1EDC" w14:textId="176FA846" w:rsidR="00D55110" w:rsidRPr="00AA5F66" w:rsidRDefault="00D55110" w:rsidP="003374A6">
                      <w:pPr>
                        <w:pStyle w:val="Caption"/>
                        <w:rPr>
                          <w:rFonts w:ascii="Times New Roman" w:hAnsi="Times New Roman" w:cs="Times New Roman"/>
                          <w:i w:val="0"/>
                          <w:iCs w:val="0"/>
                          <w:noProof/>
                          <w:color w:val="auto"/>
                          <w:sz w:val="24"/>
                          <w:szCs w:val="24"/>
                        </w:rPr>
                      </w:pPr>
                      <w:bookmarkStart w:id="125" w:name="_Toc63936296"/>
                      <w:bookmarkStart w:id="126" w:name="_Toc69636765"/>
                      <w:bookmarkStart w:id="127" w:name="_Toc71709773"/>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Laboratory measured pH box and whisker plot of all surface sediment samples collected in 2020</w:t>
                      </w:r>
                      <w:bookmarkEnd w:id="125"/>
                      <w:bookmarkEnd w:id="126"/>
                      <w:bookmarkEnd w:id="127"/>
                    </w:p>
                  </w:txbxContent>
                </v:textbox>
                <w10:wrap type="tight" anchorx="margin"/>
              </v:shape>
            </w:pict>
          </mc:Fallback>
        </mc:AlternateContent>
      </w:r>
    </w:p>
    <w:p w14:paraId="14B1ADC1" w14:textId="78B02FE0" w:rsidR="00C81BAD" w:rsidRDefault="003374A6" w:rsidP="003374A6">
      <w:pPr>
        <w:spacing w:line="480" w:lineRule="auto"/>
        <w:ind w:firstLine="720"/>
        <w:jc w:val="both"/>
        <w:rPr>
          <w:rFonts w:ascii="Times New Roman" w:hAnsi="Times New Roman" w:cs="Times New Roman"/>
          <w:sz w:val="24"/>
          <w:szCs w:val="24"/>
        </w:rPr>
      </w:pPr>
      <w:r w:rsidRPr="00E50C88">
        <w:t xml:space="preserve"> </w:t>
      </w:r>
    </w:p>
    <w:p w14:paraId="5CBA19C4" w14:textId="2F5682DF" w:rsidR="003374A6" w:rsidRDefault="003374A6" w:rsidP="00F8043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pH of both overlying water and sediment can greatly influence the mobility and availability of trace metals in the environment </w:t>
      </w:r>
      <w:r>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{"citationID":"zt8tkrKg","properties":{"formattedCitation":"(Zhang et al., 2014)","plainCitation":"(Zhang et al., 2014)","noteIndex":0},"citationItems":[{"id":"q2hzy9DA/mqiSPeHg","uris":["http://zotero.org/users/6329805/items/KMFJ364L"],"uri":["http://zotero.org/users/6329805/items/KMFJ364L"],"itemData":{"id":109,"type":"article-journal","abstract":"As the largest container and resource of metals, sediment has a special role in the fate of metals. Factors influencing bioavailability of heavy metals in sediment have never been comprehensively considered and the sediment properties still fail to understand and even controversial. In this review, the mechanisms of sediment properties such as acid-volatile sulfides (AVS), organic matter, texture (clay, silt or sand) and geology, organism behaviors as well as those influencing the bioavailability of metals were analyzed. Under anoxic condition, AVS mainly reduce the solubility and toxicity of metals, while organic matters, Fe–Mn oxides, clay or silt can stabilize heavy metals in elevated oxidative–reductive potential (ORP). Other factors including the variation of pH, redox potential, aging as well as nutrition and the behavior of benthic organism in sediment also largely alter metals mobility and distribution. These factors are often inter-related, and various toxicity assessment methods used to evaluate the bioavailability of trace metals have been also discussed. Additionally, we expect that some novel synthetic materials like polysulfides, nano-materials, provide the substantial amendments for metals pollution in sediment.","container-title":"Environment International","DOI":"10.1016/j.envint.2014.08.010","ISSN":"0160-4120","journalAbbreviation":"Environment International","page":"270-281","title":"Effects of sediment geochemical properties on heavy metal bioavailability","volume":"73","author":[{"family":"Zhang","given":"Chang"},{"family":"Yu","given":"Zhi-gang"},{"family":"Zeng","given":"Guang-ming"},{"family":"Jiang","given":"Min"},{"family":"Yang","given":"Zhong-zhu"},{"family":"Cui","given":"Fang"},{"family":"Zhu","given":"Meng-ying"},{"family":"Shen","given":"Liu-qing"},{"family":"Hu","given":"Liang"}],"issued":{"date-parts":[["2014",12,1]]}}}],"schema":"https://github.com/citation-style-language/schema/raw/master/csl-citation.json"} </w:instrText>
      </w:r>
      <w:r>
        <w:rPr>
          <w:rFonts w:ascii="Times New Roman" w:hAnsi="Times New Roman" w:cs="Times New Roman"/>
          <w:sz w:val="24"/>
          <w:szCs w:val="24"/>
        </w:rPr>
        <w:fldChar w:fldCharType="separate"/>
      </w:r>
      <w:r w:rsidRPr="000B3E3D">
        <w:rPr>
          <w:rFonts w:ascii="Times New Roman" w:hAnsi="Times New Roman" w:cs="Times New Roman"/>
          <w:sz w:val="24"/>
        </w:rPr>
        <w:t>(Zhang et al.,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8043B">
        <w:rPr>
          <w:rFonts w:ascii="Times New Roman" w:hAnsi="Times New Roman" w:cs="Times New Roman"/>
          <w:sz w:val="24"/>
          <w:szCs w:val="24"/>
        </w:rPr>
        <w:t>Water samples were not collected and analyzed as part of the current study</w:t>
      </w:r>
      <w:r>
        <w:rPr>
          <w:rFonts w:ascii="Times New Roman" w:hAnsi="Times New Roman" w:cs="Times New Roman"/>
          <w:sz w:val="24"/>
          <w:szCs w:val="24"/>
        </w:rPr>
        <w:t xml:space="preserve">, but sediment pH was determined to understand potential factors influencing trace metals. </w:t>
      </w:r>
      <w:r w:rsidRPr="004942F1">
        <w:rPr>
          <w:rFonts w:ascii="Times New Roman" w:hAnsi="Times New Roman" w:cs="Times New Roman"/>
          <w:sz w:val="24"/>
          <w:szCs w:val="24"/>
        </w:rPr>
        <w:t xml:space="preserve">Zn is most mobile in surface sediment </w:t>
      </w:r>
      <w:r>
        <w:rPr>
          <w:rFonts w:ascii="Times New Roman" w:hAnsi="Times New Roman" w:cs="Times New Roman"/>
          <w:sz w:val="24"/>
          <w:szCs w:val="24"/>
        </w:rPr>
        <w:t>when sediment</w:t>
      </w:r>
      <w:r w:rsidRPr="004942F1">
        <w:rPr>
          <w:rFonts w:ascii="Times New Roman" w:hAnsi="Times New Roman" w:cs="Times New Roman"/>
          <w:sz w:val="24"/>
          <w:szCs w:val="24"/>
        </w:rPr>
        <w:t xml:space="preserve"> pH &gt;</w:t>
      </w:r>
      <w:r>
        <w:rPr>
          <w:rFonts w:ascii="Times New Roman" w:hAnsi="Times New Roman" w:cs="Times New Roman"/>
          <w:sz w:val="24"/>
          <w:szCs w:val="24"/>
        </w:rPr>
        <w:t>7</w:t>
      </w:r>
      <w:r w:rsidRPr="004942F1">
        <w:rPr>
          <w:rFonts w:ascii="Times New Roman" w:hAnsi="Times New Roman" w:cs="Times New Roman"/>
          <w:sz w:val="24"/>
          <w:szCs w:val="24"/>
        </w:rPr>
        <w:t xml:space="preserve"> </w:t>
      </w:r>
      <w:r w:rsidRPr="004942F1">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{"citationID":"cewtDllW","properties":{"formattedCitation":"(Tessier et al., 1989; Abdel-Saheb et al., 1994)","plainCitation":"(Tessier et al., 1989; Abdel-Saheb et al., 1994)","noteIndex":0},"citationItems":[{"id":609,"uris":["http://zotero.org/users/6329805/items/JGMUQZZX"],"uri":["http://zotero.org/users/6329805/items/JGMUQZZX"],"itemData":{"id":609,"type":"article-journal","abstract":"Zinc concentrations were measured in oxic sediments and in the associated interstitial and overlying waters (vertical profiles) at 40 littoral stations of various lakes; the stations were chosen to represent a large range of lake pH (pH 4–8.4) and of zinc concentrations in the sediments and the overlying waters. Large concentration gradients of dissolved zinc (leading presumably to large downward fluxes) were found at the sediment-water interface of acid lakes (pH &lt; 6). Concentrations of dissolved zinc [Zn]in the overlying waters were found to be highly undersaturated with respect to Zn(OH)2 (s) and ZnC03 (s), and in general with respect to ZnSiO3 (s), ruling out solubility equilibrium with pure solid phases as a mechanism of control of zinc concentrations in the overlying waters. The partitioning of zinc between the overlying water and the surficial sediments was described by sorption processes, using either the distribution coefficient model or a simplified version of the surface complexation model. In relation with this latter model, binding intensity values, ka, for the sorption of zinc to natural iron oxyhydroxides have been estimated using the field data, I.E., the partitioning of Zn in oxic lake sediments and their dissolved concentrations in the associated overlying waters. The following empirical relationship between ka and lake pH has been found: log ka = 1.21 pH - 2.83 (r2 = 0.89). The pH dependence of KA is in agreement with recent theory on the adsorption of trace metals at oxyhydroxide surfaces; however, the binding intensity values derived from field measurements differ markedly in some cases from those of the equilibrium constants obtained for zinc in laboratory experiments. As several observations suggest that Fe-bound zinc is mobile, the distribution of labile zinc between the water column and the sedimentary iron oxyhydroxides has been calculated as a function of pH for typical shallow lakes with the log KA-pH empirical relationship. This model predicts that most of the mobile Zn should be present in the water column at pH &lt; 5 and in the surficial sediments above pH 7. The pH interval 5.5–6.5 (into which fall a large number of poorly buffered lakes receiving acidic deposition) defines a region where changing pH in the water column should have the most pronounced effect on the partitioning of Zn between the water column and the sediment.","container-title":"Geochimica et Cosmochimica Acta","DOI":"10.1016/0016-7037(89)90234-2","ISSN":"0016-7037","issue":"7","journalAbbreviation":"Geochimica et Cosmochimica Acta","language":"en","page":"1511-1522","source":"ScienceDirect","title":"Partitioning of zinc between the water column and the oxic sediments in lakes","volume":"53","author":[{"family":"Tessier","given":"A"},{"family":"Carignan","given":"R"},{"family":"Dubreuil","given":"B"},{"family":"F","given":"Rapin"}],"issued":{"date-parts":[["1989",7,1]]}}},{"id":651,"uris":["http://zotero.org/users/6329805/items/TI4F9ZGZ"],"uri":["http://zotero.org/users/6329805/items/TI4F9ZGZ"],"itemData":{"id":651,"type":"article-journal","abstract":"A tri-state mining region, including parts of Missouri, Oklahoma, and Kansas, was the site of intense lead and zinc mining and smelting activity until the 1950's. A study was initiated to characterize the heavy-metal contamination of soils in this area. Water-soluble, an index of plantavailable, total, and sequentially extractable metals; organic, and total carbon; and saturated paste pH were determined for mine tailings and soil samples. Mine tailings contained 81 to 89 mg kg−1 total Cd, 1 150 to 1 370 mg kg−1 total Pb, and 11 400 to 13 700 mg kg−1 total Zn. Total concentrations in soil samples were 15 to 86 mg kg−1 Cd, 35 to 1 620 mg kg−1 Pb, and 99 to 18 500 mg kg−1 Zn; and, DTPA extractable concentrations ranged from 0.6 to 10 mg kg−1 Cd, 7.8 to 68 mg kg−1 Pb, and 33 to 715 mg kg−1 Zn. Samples were sequentially extracted to approximate the proportions of the metals in the sulfide, carbonate, organic, sorbed, and exchangeable fractions. For Zn and Cd, concentrations were greatest in the sulfide fraction followed by carbonate, organic, sorbed, and exchangeable. Lead followed the same pattern, except higher concentrations were observed in the sorbed than the organic fractions.","container-title":"Water, Air, and Soil Pollution","DOI":"10.1007/BF00475669","ISSN":"1573-2932","issue":"1","journalAbbreviation":"Water Air Soil Pollut","language":"en","page":"73-82","source":"Springer Link","title":"Chemical characterization of heavy-metal contaminated soil in southeast Kansas","volume":"78","author":[{"family":"Abdel-Saheb","given":"I."},{"family":"Schwab","given":"A. P."},{"family":"Banks","given":"M. K."},{"family":"Hetrick","given":"B. A."}],"issued":{"date-parts":[["1994",11,1]]}}}],"schema":"https://github.com/citation-style-language/schema/raw/master/csl-citation.json"} </w:instrText>
      </w:r>
      <w:r w:rsidRPr="004942F1">
        <w:rPr>
          <w:rFonts w:ascii="Times New Roman" w:hAnsi="Times New Roman" w:cs="Times New Roman"/>
          <w:sz w:val="24"/>
          <w:szCs w:val="24"/>
        </w:rPr>
        <w:fldChar w:fldCharType="separate"/>
      </w:r>
      <w:r w:rsidRPr="00CD6CA3">
        <w:rPr>
          <w:rFonts w:ascii="Times New Roman" w:hAnsi="Times New Roman" w:cs="Times New Roman"/>
          <w:sz w:val="24"/>
        </w:rPr>
        <w:t>(Tessier et al., 1989; Abdel-Saheb et al., 1994)</w:t>
      </w:r>
      <w:r w:rsidRPr="004942F1">
        <w:rPr>
          <w:rFonts w:ascii="Times New Roman" w:hAnsi="Times New Roman" w:cs="Times New Roman"/>
          <w:sz w:val="24"/>
          <w:szCs w:val="24"/>
        </w:rPr>
        <w:fldChar w:fldCharType="end"/>
      </w:r>
      <w:r w:rsidRPr="004942F1">
        <w:rPr>
          <w:rFonts w:ascii="Times New Roman" w:hAnsi="Times New Roman" w:cs="Times New Roman"/>
          <w:sz w:val="24"/>
          <w:szCs w:val="24"/>
        </w:rPr>
        <w:t xml:space="preserve">. Only four of the 23 surface samples had pH greater than seven, and thus Zn mobilization is less likely to </w:t>
      </w:r>
      <w:r w:rsidR="00DD5E2E" w:rsidRPr="004942F1">
        <w:rPr>
          <w:rFonts w:ascii="Times New Roman" w:hAnsi="Times New Roman" w:cs="Times New Roman"/>
          <w:sz w:val="24"/>
          <w:szCs w:val="24"/>
        </w:rPr>
        <w:t>occur</w:t>
      </w:r>
      <w:r w:rsidR="00DD5E2E">
        <w:rPr>
          <w:rFonts w:ascii="Times New Roman" w:hAnsi="Times New Roman" w:cs="Times New Roman"/>
          <w:sz w:val="24"/>
          <w:szCs w:val="24"/>
        </w:rPr>
        <w:t>,</w:t>
      </w:r>
      <w:r w:rsidR="00DD5E2E" w:rsidRPr="004942F1">
        <w:rPr>
          <w:rFonts w:ascii="Times New Roman" w:hAnsi="Times New Roman" w:cs="Times New Roman"/>
          <w:sz w:val="24"/>
          <w:szCs w:val="24"/>
        </w:rPr>
        <w:t xml:space="preserve"> partially</w:t>
      </w:r>
      <w:r w:rsidRPr="004942F1">
        <w:rPr>
          <w:rFonts w:ascii="Times New Roman" w:hAnsi="Times New Roman" w:cs="Times New Roman"/>
          <w:sz w:val="24"/>
          <w:szCs w:val="24"/>
        </w:rPr>
        <w:t xml:space="preserve"> </w:t>
      </w:r>
      <w:r w:rsidR="006F5ABB" w:rsidRPr="004942F1">
        <w:rPr>
          <w:rFonts w:ascii="Times New Roman" w:hAnsi="Times New Roman" w:cs="Times New Roman"/>
          <w:sz w:val="24"/>
          <w:szCs w:val="24"/>
        </w:rPr>
        <w:t>explain</w:t>
      </w:r>
      <w:r w:rsidR="006F5ABB">
        <w:rPr>
          <w:rFonts w:ascii="Times New Roman" w:hAnsi="Times New Roman" w:cs="Times New Roman"/>
          <w:sz w:val="24"/>
          <w:szCs w:val="24"/>
        </w:rPr>
        <w:t>ing</w:t>
      </w:r>
      <w:r w:rsidR="006F5ABB" w:rsidRPr="004942F1">
        <w:rPr>
          <w:rFonts w:ascii="Times New Roman" w:hAnsi="Times New Roman" w:cs="Times New Roman"/>
          <w:sz w:val="24"/>
          <w:szCs w:val="24"/>
        </w:rPr>
        <w:t xml:space="preserve"> </w:t>
      </w:r>
      <w:r w:rsidRPr="004942F1">
        <w:rPr>
          <w:rFonts w:ascii="Times New Roman" w:hAnsi="Times New Roman" w:cs="Times New Roman"/>
          <w:sz w:val="24"/>
          <w:szCs w:val="24"/>
        </w:rPr>
        <w:t>the Zn increase</w:t>
      </w:r>
      <w:r>
        <w:rPr>
          <w:rFonts w:ascii="Times New Roman" w:hAnsi="Times New Roman" w:cs="Times New Roman"/>
          <w:sz w:val="24"/>
          <w:szCs w:val="24"/>
        </w:rPr>
        <w:t xml:space="preserve"> near the </w:t>
      </w:r>
      <w:r w:rsidR="006F5ABB">
        <w:rPr>
          <w:rFonts w:ascii="Times New Roman" w:hAnsi="Times New Roman" w:cs="Times New Roman"/>
          <w:sz w:val="24"/>
          <w:szCs w:val="24"/>
        </w:rPr>
        <w:t xml:space="preserve">more </w:t>
      </w:r>
      <w:r>
        <w:rPr>
          <w:rFonts w:ascii="Times New Roman" w:hAnsi="Times New Roman" w:cs="Times New Roman"/>
          <w:sz w:val="24"/>
          <w:szCs w:val="24"/>
        </w:rPr>
        <w:t>contaminated areas. In water</w:t>
      </w:r>
      <w:r w:rsidR="00FB571B">
        <w:rPr>
          <w:rFonts w:ascii="Times New Roman" w:hAnsi="Times New Roman" w:cs="Times New Roman"/>
          <w:sz w:val="24"/>
          <w:szCs w:val="24"/>
        </w:rPr>
        <w:t>,</w:t>
      </w:r>
      <w:r>
        <w:rPr>
          <w:rFonts w:ascii="Times New Roman" w:hAnsi="Times New Roman" w:cs="Times New Roman"/>
          <w:sz w:val="24"/>
          <w:szCs w:val="24"/>
        </w:rPr>
        <w:t xml:space="preserve"> however, Zn is highly mobile in pH values &lt;5</w:t>
      </w:r>
      <w:r w:rsidR="005F6B88">
        <w:rPr>
          <w:rFonts w:ascii="Times New Roman" w:hAnsi="Times New Roman" w:cs="Times New Roman"/>
          <w:sz w:val="24"/>
          <w:szCs w:val="24"/>
        </w:rPr>
        <w:t xml:space="preserve"> </w:t>
      </w:r>
      <w:r w:rsidR="005F6B88">
        <w:rPr>
          <w:rFonts w:ascii="Times New Roman" w:hAnsi="Times New Roman" w:cs="Times New Roman"/>
          <w:sz w:val="24"/>
          <w:szCs w:val="24"/>
        </w:rPr>
        <w:fldChar w:fldCharType="begin"/>
      </w:r>
      <w:r w:rsidR="005F6B88">
        <w:rPr>
          <w:rFonts w:ascii="Times New Roman" w:hAnsi="Times New Roman" w:cs="Times New Roman"/>
          <w:sz w:val="24"/>
          <w:szCs w:val="24"/>
        </w:rPr>
        <w:instrText xml:space="preserve"> ADDIN ZOTERO_ITEM CSL_CITATION {"citationID":"lzBNsi3g","properties":{"formattedCitation":"(Tessier et al., 1989)","plainCitation":"(Tessier et al., 1989)","noteIndex":0},"citationItems":[{"id":609,"uris":["http://zotero.org/users/6329805/items/JGMUQZZX"],"uri":["http://zotero.org/users/6329805/items/JGMUQZZX"],"itemData":{"id":609,"type":"article-journal","abstract":"Zinc concentrations were measured in oxic sediments and in the associated interstitial and overlying waters (vertical profiles) at 40 littoral stations of various lakes; the stations were chosen to represent a large range of lake pH (pH 4–8.4) and of zinc concentrations in the sediments and the overlying waters. Large concentration gradients of dissolved zinc (leading presumably to large downward fluxes) were found at the sediment-water interface of acid lakes (pH &lt; 6). Concentrations of dissolved zinc [Zn]in the overlying waters were found to be highly undersaturated with respect to Zn(OH)2 (s) and ZnC03 (s), and in general with respect to ZnSiO3 (s), ruling out solubility equilibrium with pure solid phases as a mechanism of control of zinc concentrations in the overlying waters. The partitioning of zinc between the overlying water and the surficial sediments was described by sorption processes, using either the distribution coefficient model or a simplified version of the surface complexation model. In relation with this latter model, binding intensity values, ka, for the sorption of zinc to natural iron oxyhydroxides have been estimated using the field data, I.E., the partitioning of Zn in oxic lake sediments and their dissolved concentrations in the associated overlying waters. The following empirical relationship between ka and lake pH has been found: log ka = 1.21 pH - 2.83 (r2 = 0.89). The pH dependence of KA is in agreement with recent theory on the adsorption of trace metals at oxyhydroxide surfaces; however, the binding intensity values derived from field measurements differ markedly in some cases from those of the equilibrium constants obtained for zinc in laboratory experiments. As several observations suggest that Fe-bound zinc is mobile, the distribution of labile zinc between the water column and the sedimentary iron oxyhydroxides has been calculated as a function of pH for typical shallow lakes with the log KA-pH empirical relationship. This model predicts that most of the mobile Zn should be present in the water column at pH &lt; 5 and in the surficial sediments above pH 7. The pH interval 5.5–6.5 (into which fall a large number of poorly buffered lakes receiving acidic deposition) defines a region where changing pH in the water column should have the most pronounced effect on the partitioning of Zn between the water column and the sediment.","container-title":"Geochimica et Cosmochimica Acta","DOI":"10.1016/0016-7037(89)90234-2","ISSN":"0016-7037","issue":"7","journalAbbreviation":"Geochimica et Cosmochimica Acta","language":"en","page":"1511-1522","source":"ScienceDirect","title":"Partitioning of zinc between the water column and the oxic sediments in lakes","volume":"53","author":[{"family":"Tessier","given":"A"},{"family":"Carignan","given":"R"},{"family":"Dubreuil","given":"B"},{"family":"F","given":"Rapin"}],"issued":{"date-parts":[["1989",7,1]]}}}],"schema":"https://github.com/citation-style-language/schema/raw/master/csl-citation.json"} </w:instrText>
      </w:r>
      <w:r w:rsidR="005F6B88">
        <w:rPr>
          <w:rFonts w:ascii="Times New Roman" w:hAnsi="Times New Roman" w:cs="Times New Roman"/>
          <w:sz w:val="24"/>
          <w:szCs w:val="24"/>
        </w:rPr>
        <w:fldChar w:fldCharType="separate"/>
      </w:r>
      <w:r w:rsidR="005F6B88" w:rsidRPr="005F6B88">
        <w:rPr>
          <w:rFonts w:ascii="Times New Roman" w:hAnsi="Times New Roman" w:cs="Times New Roman"/>
          <w:sz w:val="24"/>
        </w:rPr>
        <w:t>(Tessier et al., 1989)</w:t>
      </w:r>
      <w:r w:rsidR="005F6B88">
        <w:rPr>
          <w:rFonts w:ascii="Times New Roman" w:hAnsi="Times New Roman" w:cs="Times New Roman"/>
          <w:sz w:val="24"/>
          <w:szCs w:val="24"/>
        </w:rPr>
        <w:fldChar w:fldCharType="end"/>
      </w:r>
      <w:r>
        <w:rPr>
          <w:rFonts w:ascii="Times New Roman" w:hAnsi="Times New Roman" w:cs="Times New Roman"/>
          <w:sz w:val="24"/>
          <w:szCs w:val="24"/>
        </w:rPr>
        <w:t>.</w:t>
      </w:r>
    </w:p>
    <w:p w14:paraId="6A7B4B0B" w14:textId="2941F3F8" w:rsidR="003374A6" w:rsidRDefault="006F5ABB"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Results of initial </w:t>
      </w:r>
      <w:r w:rsidR="003374A6">
        <w:rPr>
          <w:rFonts w:ascii="Times New Roman" w:hAnsi="Times New Roman" w:cs="Times New Roman"/>
          <w:sz w:val="24"/>
          <w:szCs w:val="24"/>
        </w:rPr>
        <w:t>sampling of water quality</w:t>
      </w:r>
      <w:r w:rsidR="00EE1066">
        <w:rPr>
          <w:rFonts w:ascii="Times New Roman" w:hAnsi="Times New Roman" w:cs="Times New Roman"/>
          <w:sz w:val="24"/>
          <w:szCs w:val="24"/>
        </w:rPr>
        <w:t>,</w:t>
      </w:r>
      <w:r w:rsidR="003374A6">
        <w:rPr>
          <w:rFonts w:ascii="Times New Roman" w:hAnsi="Times New Roman" w:cs="Times New Roman"/>
          <w:sz w:val="24"/>
          <w:szCs w:val="24"/>
        </w:rPr>
        <w:t xml:space="preserve"> </w:t>
      </w:r>
      <w:r>
        <w:rPr>
          <w:rFonts w:ascii="Times New Roman" w:hAnsi="Times New Roman" w:cs="Times New Roman"/>
          <w:sz w:val="24"/>
          <w:szCs w:val="24"/>
        </w:rPr>
        <w:t xml:space="preserve">including </w:t>
      </w:r>
      <w:r w:rsidR="003374A6">
        <w:rPr>
          <w:rFonts w:ascii="Times New Roman" w:hAnsi="Times New Roman" w:cs="Times New Roman"/>
          <w:sz w:val="24"/>
          <w:szCs w:val="24"/>
        </w:rPr>
        <w:t>trace metal concentrations</w:t>
      </w:r>
      <w:r w:rsidR="00EE1066">
        <w:rPr>
          <w:rFonts w:ascii="Times New Roman" w:hAnsi="Times New Roman" w:cs="Times New Roman"/>
          <w:sz w:val="24"/>
          <w:szCs w:val="24"/>
        </w:rPr>
        <w:t>,</w:t>
      </w:r>
      <w:r w:rsidR="003374A6">
        <w:rPr>
          <w:rFonts w:ascii="Times New Roman" w:hAnsi="Times New Roman" w:cs="Times New Roman"/>
          <w:sz w:val="24"/>
          <w:szCs w:val="24"/>
        </w:rPr>
        <w:t xml:space="preserve"> were reported in the Tar Creek Superfund Site Record of Decision (ROD) in 1984 and are compared to CREW collected data from the same location (Table 2.3). </w:t>
      </w:r>
    </w:p>
    <w:p w14:paraId="16FAD2D8" w14:textId="646EC15B" w:rsidR="003374A6" w:rsidRPr="00AA5F66" w:rsidRDefault="003374A6" w:rsidP="0072439C">
      <w:pPr>
        <w:pStyle w:val="Caption"/>
        <w:keepNext/>
        <w:ind w:left="720"/>
        <w:rPr>
          <w:rFonts w:ascii="Times New Roman" w:hAnsi="Times New Roman" w:cs="Times New Roman"/>
          <w:i w:val="0"/>
          <w:iCs w:val="0"/>
          <w:color w:val="auto"/>
          <w:sz w:val="24"/>
          <w:szCs w:val="24"/>
        </w:rPr>
      </w:pPr>
      <w:bookmarkStart w:id="128" w:name="_Toc63675263"/>
      <w:bookmarkStart w:id="129" w:name="_Toc71709741"/>
      <w:r w:rsidRPr="00AA5F66">
        <w:rPr>
          <w:rFonts w:ascii="Times New Roman" w:hAnsi="Times New Roman" w:cs="Times New Roman"/>
          <w:i w:val="0"/>
          <w:iCs w:val="0"/>
          <w:color w:val="auto"/>
          <w:sz w:val="24"/>
          <w:szCs w:val="24"/>
        </w:rPr>
        <w:t xml:space="preserve">Table </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STYLEREF 1 \s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2</w:t>
      </w:r>
      <w:r w:rsidR="005A1846" w:rsidRPr="00AA5F66">
        <w:rPr>
          <w:rFonts w:ascii="Times New Roman" w:hAnsi="Times New Roman" w:cs="Times New Roman"/>
          <w:i w:val="0"/>
          <w:iCs w:val="0"/>
          <w:color w:val="auto"/>
          <w:sz w:val="24"/>
          <w:szCs w:val="24"/>
        </w:rPr>
        <w:fldChar w:fldCharType="end"/>
      </w:r>
      <w:r w:rsidR="005A1846" w:rsidRPr="00AA5F66">
        <w:rPr>
          <w:rFonts w:ascii="Times New Roman" w:hAnsi="Times New Roman" w:cs="Times New Roman"/>
          <w:i w:val="0"/>
          <w:iCs w:val="0"/>
          <w:color w:val="auto"/>
          <w:sz w:val="24"/>
          <w:szCs w:val="24"/>
        </w:rPr>
        <w:t>.</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SEQ Table \* ARABIC \s 1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3</w:t>
      </w:r>
      <w:r w:rsidR="005A1846"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xml:space="preserve">: pH and trace metal concentrations in Tar Creek near Commerce, OK (Highway 69 </w:t>
      </w:r>
      <w:r w:rsidR="0072439C" w:rsidRPr="00AA5F66">
        <w:rPr>
          <w:rFonts w:ascii="Times New Roman" w:hAnsi="Times New Roman" w:cs="Times New Roman"/>
          <w:i w:val="0"/>
          <w:iCs w:val="0"/>
          <w:color w:val="auto"/>
          <w:sz w:val="24"/>
          <w:szCs w:val="24"/>
        </w:rPr>
        <w:t>b</w:t>
      </w:r>
      <w:r w:rsidRPr="00AA5F66">
        <w:rPr>
          <w:rFonts w:ascii="Times New Roman" w:hAnsi="Times New Roman" w:cs="Times New Roman"/>
          <w:i w:val="0"/>
          <w:iCs w:val="0"/>
          <w:color w:val="auto"/>
          <w:sz w:val="24"/>
          <w:szCs w:val="24"/>
        </w:rPr>
        <w:t xml:space="preserve">ridge </w:t>
      </w:r>
      <w:r w:rsidR="0072439C" w:rsidRPr="00AA5F66">
        <w:rPr>
          <w:rFonts w:ascii="Times New Roman" w:hAnsi="Times New Roman" w:cs="Times New Roman"/>
          <w:i w:val="0"/>
          <w:iCs w:val="0"/>
          <w:color w:val="auto"/>
          <w:sz w:val="24"/>
          <w:szCs w:val="24"/>
        </w:rPr>
        <w:t>c</w:t>
      </w:r>
      <w:r w:rsidRPr="00AA5F66">
        <w:rPr>
          <w:rFonts w:ascii="Times New Roman" w:hAnsi="Times New Roman" w:cs="Times New Roman"/>
          <w:i w:val="0"/>
          <w:iCs w:val="0"/>
          <w:color w:val="auto"/>
          <w:sz w:val="24"/>
          <w:szCs w:val="24"/>
        </w:rPr>
        <w:t xml:space="preserve">rossing) from the early 1980s </w:t>
      </w:r>
      <w:r w:rsidR="006F5ABB" w:rsidRPr="00AA5F66">
        <w:rPr>
          <w:rFonts w:ascii="Times New Roman" w:hAnsi="Times New Roman" w:cs="Times New Roman"/>
          <w:i w:val="0"/>
          <w:iCs w:val="0"/>
          <w:color w:val="auto"/>
          <w:sz w:val="24"/>
          <w:szCs w:val="24"/>
        </w:rPr>
        <w:t>(</w:t>
      </w:r>
      <w:r w:rsidR="0071044A" w:rsidRPr="00AA5F66">
        <w:rPr>
          <w:rFonts w:ascii="Times New Roman" w:eastAsia="Times New Roman" w:hAnsi="Times New Roman" w:cs="Times New Roman"/>
          <w:i w:val="0"/>
          <w:iCs w:val="0"/>
          <w:color w:val="000000"/>
          <w:sz w:val="24"/>
          <w:szCs w:val="24"/>
        </w:rPr>
        <w:t>USEPA</w:t>
      </w:r>
      <w:r w:rsidR="006F5ABB" w:rsidRPr="00AA5F66">
        <w:rPr>
          <w:rFonts w:ascii="Times New Roman" w:eastAsia="Times New Roman" w:hAnsi="Times New Roman" w:cs="Times New Roman"/>
          <w:i w:val="0"/>
          <w:iCs w:val="0"/>
          <w:color w:val="000000"/>
          <w:sz w:val="24"/>
          <w:szCs w:val="24"/>
        </w:rPr>
        <w:t xml:space="preserve">, 1984) </w:t>
      </w:r>
      <w:r w:rsidRPr="00AA5F66">
        <w:rPr>
          <w:rFonts w:ascii="Times New Roman" w:hAnsi="Times New Roman" w:cs="Times New Roman"/>
          <w:i w:val="0"/>
          <w:iCs w:val="0"/>
          <w:color w:val="auto"/>
          <w:sz w:val="24"/>
          <w:szCs w:val="24"/>
        </w:rPr>
        <w:t>compared to the late 2010s</w:t>
      </w:r>
      <w:bookmarkEnd w:id="128"/>
      <w:r w:rsidR="006F5ABB" w:rsidRPr="00AA5F66">
        <w:rPr>
          <w:rFonts w:ascii="Times New Roman" w:hAnsi="Times New Roman" w:cs="Times New Roman"/>
          <w:i w:val="0"/>
          <w:iCs w:val="0"/>
          <w:color w:val="auto"/>
          <w:sz w:val="24"/>
          <w:szCs w:val="24"/>
        </w:rPr>
        <w:t xml:space="preserve"> (</w:t>
      </w:r>
      <w:r w:rsidR="006F5ABB" w:rsidRPr="00AA5F66">
        <w:rPr>
          <w:rFonts w:ascii="Times New Roman" w:eastAsia="Times New Roman" w:hAnsi="Times New Roman" w:cs="Times New Roman"/>
          <w:i w:val="0"/>
          <w:iCs w:val="0"/>
          <w:color w:val="000000"/>
          <w:sz w:val="24"/>
          <w:szCs w:val="24"/>
        </w:rPr>
        <w:t>CREW, 2021)</w:t>
      </w:r>
      <w:bookmarkEnd w:id="129"/>
    </w:p>
    <w:tbl>
      <w:tblPr>
        <w:tblpPr w:leftFromText="180" w:rightFromText="180" w:vertAnchor="text" w:horzAnchor="margin" w:tblpXSpec="center" w:tblpY="-67"/>
        <w:tblW w:w="7683" w:type="dxa"/>
        <w:tblLook w:val="04A0" w:firstRow="1" w:lastRow="0" w:firstColumn="1" w:lastColumn="0" w:noHBand="0" w:noVBand="1"/>
      </w:tblPr>
      <w:tblGrid>
        <w:gridCol w:w="2006"/>
        <w:gridCol w:w="1029"/>
        <w:gridCol w:w="1785"/>
        <w:gridCol w:w="1029"/>
        <w:gridCol w:w="1834"/>
      </w:tblGrid>
      <w:tr w:rsidR="00B11E90" w:rsidRPr="00AA5F66" w14:paraId="3135B420" w14:textId="77777777" w:rsidTr="006F5ABB">
        <w:trPr>
          <w:trHeight w:val="300"/>
        </w:trPr>
        <w:tc>
          <w:tcPr>
            <w:tcW w:w="2006" w:type="dxa"/>
            <w:tcBorders>
              <w:top w:val="single" w:sz="4" w:space="0" w:color="auto"/>
              <w:left w:val="nil"/>
              <w:right w:val="nil"/>
            </w:tcBorders>
            <w:shd w:val="clear" w:color="000000" w:fill="FFFFFF"/>
            <w:noWrap/>
            <w:vAlign w:val="center"/>
            <w:hideMark/>
          </w:tcPr>
          <w:p w14:paraId="7123CBEA"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p>
        </w:tc>
        <w:tc>
          <w:tcPr>
            <w:tcW w:w="2814" w:type="dxa"/>
            <w:gridSpan w:val="2"/>
            <w:tcBorders>
              <w:top w:val="single" w:sz="4" w:space="0" w:color="auto"/>
              <w:left w:val="nil"/>
              <w:right w:val="nil"/>
            </w:tcBorders>
            <w:shd w:val="clear" w:color="000000" w:fill="FFFFFF"/>
            <w:noWrap/>
            <w:vAlign w:val="bottom"/>
            <w:hideMark/>
          </w:tcPr>
          <w:p w14:paraId="0552D4EF"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1980-1982</w:t>
            </w:r>
          </w:p>
        </w:tc>
        <w:tc>
          <w:tcPr>
            <w:tcW w:w="2863" w:type="dxa"/>
            <w:gridSpan w:val="2"/>
            <w:tcBorders>
              <w:top w:val="single" w:sz="4" w:space="0" w:color="auto"/>
              <w:left w:val="nil"/>
              <w:right w:val="nil"/>
            </w:tcBorders>
            <w:shd w:val="clear" w:color="000000" w:fill="FFFFFF"/>
            <w:noWrap/>
            <w:vAlign w:val="bottom"/>
            <w:hideMark/>
          </w:tcPr>
          <w:p w14:paraId="55BF914A"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2017-2019</w:t>
            </w:r>
          </w:p>
        </w:tc>
      </w:tr>
      <w:tr w:rsidR="00B11E90" w:rsidRPr="00AA5F66" w14:paraId="288F2D7F" w14:textId="77777777" w:rsidTr="006F5ABB">
        <w:trPr>
          <w:trHeight w:val="300"/>
        </w:trPr>
        <w:tc>
          <w:tcPr>
            <w:tcW w:w="2006" w:type="dxa"/>
            <w:tcBorders>
              <w:left w:val="nil"/>
              <w:bottom w:val="single" w:sz="4" w:space="0" w:color="000000"/>
              <w:right w:val="nil"/>
            </w:tcBorders>
            <w:shd w:val="clear" w:color="000000" w:fill="FFFFFF"/>
            <w:vAlign w:val="center"/>
            <w:hideMark/>
          </w:tcPr>
          <w:p w14:paraId="744C0D35"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Parameter</w:t>
            </w:r>
          </w:p>
        </w:tc>
        <w:tc>
          <w:tcPr>
            <w:tcW w:w="1029" w:type="dxa"/>
            <w:tcBorders>
              <w:left w:val="nil"/>
              <w:bottom w:val="single" w:sz="4" w:space="0" w:color="auto"/>
              <w:right w:val="nil"/>
            </w:tcBorders>
            <w:shd w:val="clear" w:color="000000" w:fill="FFFFFF"/>
            <w:noWrap/>
            <w:vAlign w:val="bottom"/>
            <w:hideMark/>
          </w:tcPr>
          <w:p w14:paraId="24A3A570" w14:textId="77777777" w:rsidR="003374A6" w:rsidRPr="00AA5F66" w:rsidRDefault="003374A6" w:rsidP="00466B7E">
            <w:pPr>
              <w:spacing w:after="0" w:line="240" w:lineRule="auto"/>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Average</w:t>
            </w:r>
          </w:p>
        </w:tc>
        <w:tc>
          <w:tcPr>
            <w:tcW w:w="1785" w:type="dxa"/>
            <w:tcBorders>
              <w:left w:val="nil"/>
              <w:bottom w:val="single" w:sz="4" w:space="0" w:color="auto"/>
              <w:right w:val="nil"/>
            </w:tcBorders>
            <w:shd w:val="clear" w:color="000000" w:fill="FFFFFF"/>
            <w:noWrap/>
            <w:vAlign w:val="bottom"/>
            <w:hideMark/>
          </w:tcPr>
          <w:p w14:paraId="350E84D7" w14:textId="77777777" w:rsidR="003374A6" w:rsidRPr="00AA5F66" w:rsidRDefault="003374A6" w:rsidP="00466B7E">
            <w:pPr>
              <w:spacing w:after="0" w:line="240" w:lineRule="auto"/>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Max (pH Min)</w:t>
            </w:r>
          </w:p>
        </w:tc>
        <w:tc>
          <w:tcPr>
            <w:tcW w:w="1029" w:type="dxa"/>
            <w:tcBorders>
              <w:left w:val="nil"/>
              <w:bottom w:val="single" w:sz="4" w:space="0" w:color="auto"/>
              <w:right w:val="nil"/>
            </w:tcBorders>
            <w:shd w:val="clear" w:color="000000" w:fill="FFFFFF"/>
            <w:noWrap/>
            <w:vAlign w:val="bottom"/>
            <w:hideMark/>
          </w:tcPr>
          <w:p w14:paraId="090B0D11" w14:textId="77777777" w:rsidR="003374A6" w:rsidRPr="00AA5F66" w:rsidRDefault="003374A6" w:rsidP="00466B7E">
            <w:pPr>
              <w:spacing w:after="0" w:line="240" w:lineRule="auto"/>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Average</w:t>
            </w:r>
          </w:p>
        </w:tc>
        <w:tc>
          <w:tcPr>
            <w:tcW w:w="1834" w:type="dxa"/>
            <w:tcBorders>
              <w:left w:val="nil"/>
              <w:bottom w:val="single" w:sz="4" w:space="0" w:color="auto"/>
              <w:right w:val="nil"/>
            </w:tcBorders>
            <w:shd w:val="clear" w:color="000000" w:fill="FFFFFF"/>
            <w:noWrap/>
            <w:vAlign w:val="bottom"/>
            <w:hideMark/>
          </w:tcPr>
          <w:p w14:paraId="0800FA4E" w14:textId="77777777" w:rsidR="003374A6" w:rsidRPr="00AA5F66" w:rsidRDefault="003374A6" w:rsidP="00466B7E">
            <w:pPr>
              <w:spacing w:after="0" w:line="240" w:lineRule="auto"/>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Max (pH Min)</w:t>
            </w:r>
          </w:p>
        </w:tc>
      </w:tr>
      <w:tr w:rsidR="003374A6" w:rsidRPr="00AA5F66" w14:paraId="5498F86A" w14:textId="77777777" w:rsidTr="00466B7E">
        <w:trPr>
          <w:trHeight w:val="338"/>
        </w:trPr>
        <w:tc>
          <w:tcPr>
            <w:tcW w:w="2006" w:type="dxa"/>
            <w:tcBorders>
              <w:top w:val="nil"/>
              <w:left w:val="nil"/>
              <w:bottom w:val="nil"/>
              <w:right w:val="nil"/>
            </w:tcBorders>
            <w:shd w:val="clear" w:color="000000" w:fill="FFFFFF"/>
            <w:noWrap/>
            <w:vAlign w:val="bottom"/>
            <w:hideMark/>
          </w:tcPr>
          <w:p w14:paraId="17D12C98"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pH</w:t>
            </w:r>
          </w:p>
        </w:tc>
        <w:tc>
          <w:tcPr>
            <w:tcW w:w="1029" w:type="dxa"/>
            <w:tcBorders>
              <w:top w:val="nil"/>
              <w:left w:val="nil"/>
              <w:bottom w:val="nil"/>
              <w:right w:val="nil"/>
            </w:tcBorders>
            <w:shd w:val="clear" w:color="000000" w:fill="FFFFFF"/>
            <w:noWrap/>
            <w:vAlign w:val="bottom"/>
            <w:hideMark/>
          </w:tcPr>
          <w:p w14:paraId="4EA87352"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5.7</w:t>
            </w:r>
          </w:p>
        </w:tc>
        <w:tc>
          <w:tcPr>
            <w:tcW w:w="1785" w:type="dxa"/>
            <w:tcBorders>
              <w:top w:val="nil"/>
              <w:left w:val="nil"/>
              <w:bottom w:val="nil"/>
              <w:right w:val="nil"/>
            </w:tcBorders>
            <w:shd w:val="clear" w:color="000000" w:fill="FFFFFF"/>
            <w:noWrap/>
            <w:vAlign w:val="bottom"/>
            <w:hideMark/>
          </w:tcPr>
          <w:p w14:paraId="2F5D0228"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3.3</w:t>
            </w:r>
          </w:p>
        </w:tc>
        <w:tc>
          <w:tcPr>
            <w:tcW w:w="1029" w:type="dxa"/>
            <w:tcBorders>
              <w:top w:val="nil"/>
              <w:left w:val="nil"/>
              <w:bottom w:val="nil"/>
              <w:right w:val="nil"/>
            </w:tcBorders>
            <w:shd w:val="clear" w:color="000000" w:fill="FFFFFF"/>
            <w:noWrap/>
            <w:vAlign w:val="bottom"/>
            <w:hideMark/>
          </w:tcPr>
          <w:p w14:paraId="1E288B8E"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6.9</w:t>
            </w:r>
          </w:p>
        </w:tc>
        <w:tc>
          <w:tcPr>
            <w:tcW w:w="1834" w:type="dxa"/>
            <w:tcBorders>
              <w:top w:val="nil"/>
              <w:left w:val="nil"/>
              <w:bottom w:val="nil"/>
              <w:right w:val="nil"/>
            </w:tcBorders>
            <w:shd w:val="clear" w:color="000000" w:fill="FFFFFF"/>
            <w:noWrap/>
            <w:vAlign w:val="bottom"/>
            <w:hideMark/>
          </w:tcPr>
          <w:p w14:paraId="147E83F5"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6.3</w:t>
            </w:r>
          </w:p>
        </w:tc>
      </w:tr>
      <w:tr w:rsidR="003374A6" w:rsidRPr="00AA5F66" w14:paraId="5C160A4F" w14:textId="77777777" w:rsidTr="00466B7E">
        <w:trPr>
          <w:trHeight w:val="300"/>
        </w:trPr>
        <w:tc>
          <w:tcPr>
            <w:tcW w:w="2006" w:type="dxa"/>
            <w:tcBorders>
              <w:top w:val="nil"/>
              <w:left w:val="nil"/>
              <w:bottom w:val="nil"/>
              <w:right w:val="nil"/>
            </w:tcBorders>
            <w:shd w:val="clear" w:color="000000" w:fill="FFFFFF"/>
            <w:noWrap/>
            <w:vAlign w:val="bottom"/>
            <w:hideMark/>
          </w:tcPr>
          <w:p w14:paraId="0B7ECD02"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Fe (ug/L)</w:t>
            </w:r>
          </w:p>
        </w:tc>
        <w:tc>
          <w:tcPr>
            <w:tcW w:w="1029" w:type="dxa"/>
            <w:tcBorders>
              <w:top w:val="nil"/>
              <w:left w:val="nil"/>
              <w:bottom w:val="nil"/>
              <w:right w:val="nil"/>
            </w:tcBorders>
            <w:shd w:val="clear" w:color="000000" w:fill="FFFFFF"/>
            <w:noWrap/>
            <w:vAlign w:val="bottom"/>
            <w:hideMark/>
          </w:tcPr>
          <w:p w14:paraId="1A8B78AE"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27,137</w:t>
            </w:r>
          </w:p>
        </w:tc>
        <w:tc>
          <w:tcPr>
            <w:tcW w:w="1785" w:type="dxa"/>
            <w:tcBorders>
              <w:top w:val="nil"/>
              <w:left w:val="nil"/>
              <w:bottom w:val="nil"/>
              <w:right w:val="nil"/>
            </w:tcBorders>
            <w:shd w:val="clear" w:color="000000" w:fill="FFFFFF"/>
            <w:noWrap/>
            <w:vAlign w:val="bottom"/>
            <w:hideMark/>
          </w:tcPr>
          <w:p w14:paraId="73A17277"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162,000</w:t>
            </w:r>
          </w:p>
        </w:tc>
        <w:tc>
          <w:tcPr>
            <w:tcW w:w="1029" w:type="dxa"/>
            <w:tcBorders>
              <w:top w:val="nil"/>
              <w:left w:val="nil"/>
              <w:bottom w:val="nil"/>
              <w:right w:val="nil"/>
            </w:tcBorders>
            <w:shd w:val="clear" w:color="000000" w:fill="FFFFFF"/>
            <w:noWrap/>
            <w:vAlign w:val="bottom"/>
            <w:hideMark/>
          </w:tcPr>
          <w:p w14:paraId="13B13578"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2,750</w:t>
            </w:r>
          </w:p>
        </w:tc>
        <w:tc>
          <w:tcPr>
            <w:tcW w:w="1834" w:type="dxa"/>
            <w:tcBorders>
              <w:top w:val="nil"/>
              <w:left w:val="nil"/>
              <w:bottom w:val="nil"/>
              <w:right w:val="nil"/>
            </w:tcBorders>
            <w:shd w:val="clear" w:color="000000" w:fill="FFFFFF"/>
            <w:noWrap/>
            <w:vAlign w:val="bottom"/>
            <w:hideMark/>
          </w:tcPr>
          <w:p w14:paraId="105D0859"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4,333</w:t>
            </w:r>
          </w:p>
        </w:tc>
      </w:tr>
      <w:tr w:rsidR="003374A6" w:rsidRPr="00AA5F66" w14:paraId="4A8207B5" w14:textId="77777777" w:rsidTr="00466B7E">
        <w:trPr>
          <w:trHeight w:val="300"/>
        </w:trPr>
        <w:tc>
          <w:tcPr>
            <w:tcW w:w="2006" w:type="dxa"/>
            <w:tcBorders>
              <w:top w:val="nil"/>
              <w:left w:val="nil"/>
              <w:bottom w:val="nil"/>
              <w:right w:val="nil"/>
            </w:tcBorders>
            <w:shd w:val="clear" w:color="000000" w:fill="FFFFFF"/>
            <w:noWrap/>
            <w:vAlign w:val="bottom"/>
            <w:hideMark/>
          </w:tcPr>
          <w:p w14:paraId="54965995"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Zn (ug/L)</w:t>
            </w:r>
          </w:p>
        </w:tc>
        <w:tc>
          <w:tcPr>
            <w:tcW w:w="1029" w:type="dxa"/>
            <w:tcBorders>
              <w:top w:val="nil"/>
              <w:left w:val="nil"/>
              <w:bottom w:val="nil"/>
              <w:right w:val="nil"/>
            </w:tcBorders>
            <w:shd w:val="clear" w:color="000000" w:fill="FFFFFF"/>
            <w:noWrap/>
            <w:vAlign w:val="bottom"/>
            <w:hideMark/>
          </w:tcPr>
          <w:p w14:paraId="26F77DA6"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37,247</w:t>
            </w:r>
          </w:p>
        </w:tc>
        <w:tc>
          <w:tcPr>
            <w:tcW w:w="1785" w:type="dxa"/>
            <w:tcBorders>
              <w:top w:val="nil"/>
              <w:left w:val="nil"/>
              <w:bottom w:val="nil"/>
              <w:right w:val="nil"/>
            </w:tcBorders>
            <w:shd w:val="clear" w:color="000000" w:fill="FFFFFF"/>
            <w:noWrap/>
            <w:vAlign w:val="bottom"/>
            <w:hideMark/>
          </w:tcPr>
          <w:p w14:paraId="7F9C1EF2"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151,000</w:t>
            </w:r>
          </w:p>
        </w:tc>
        <w:tc>
          <w:tcPr>
            <w:tcW w:w="1029" w:type="dxa"/>
            <w:tcBorders>
              <w:top w:val="nil"/>
              <w:left w:val="nil"/>
              <w:bottom w:val="nil"/>
              <w:right w:val="nil"/>
            </w:tcBorders>
            <w:shd w:val="clear" w:color="000000" w:fill="FFFFFF"/>
            <w:noWrap/>
            <w:vAlign w:val="bottom"/>
            <w:hideMark/>
          </w:tcPr>
          <w:p w14:paraId="235C1B5C"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2,647</w:t>
            </w:r>
          </w:p>
        </w:tc>
        <w:tc>
          <w:tcPr>
            <w:tcW w:w="1834" w:type="dxa"/>
            <w:tcBorders>
              <w:top w:val="nil"/>
              <w:left w:val="nil"/>
              <w:bottom w:val="nil"/>
              <w:right w:val="nil"/>
            </w:tcBorders>
            <w:shd w:val="clear" w:color="000000" w:fill="FFFFFF"/>
            <w:noWrap/>
            <w:vAlign w:val="bottom"/>
            <w:hideMark/>
          </w:tcPr>
          <w:p w14:paraId="1F924C33"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3,888</w:t>
            </w:r>
          </w:p>
        </w:tc>
      </w:tr>
      <w:tr w:rsidR="003374A6" w:rsidRPr="00AA5F66" w14:paraId="0B9B14F8" w14:textId="77777777" w:rsidTr="00F8043B">
        <w:trPr>
          <w:trHeight w:val="300"/>
        </w:trPr>
        <w:tc>
          <w:tcPr>
            <w:tcW w:w="2006" w:type="dxa"/>
            <w:tcBorders>
              <w:top w:val="nil"/>
              <w:left w:val="nil"/>
              <w:right w:val="nil"/>
            </w:tcBorders>
            <w:shd w:val="clear" w:color="000000" w:fill="FFFFFF"/>
            <w:noWrap/>
            <w:vAlign w:val="bottom"/>
            <w:hideMark/>
          </w:tcPr>
          <w:p w14:paraId="796E9A05"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Cd (ug/L)</w:t>
            </w:r>
          </w:p>
        </w:tc>
        <w:tc>
          <w:tcPr>
            <w:tcW w:w="1029" w:type="dxa"/>
            <w:tcBorders>
              <w:top w:val="nil"/>
              <w:left w:val="nil"/>
              <w:right w:val="nil"/>
            </w:tcBorders>
            <w:shd w:val="clear" w:color="000000" w:fill="FFFFFF"/>
            <w:noWrap/>
            <w:vAlign w:val="bottom"/>
            <w:hideMark/>
          </w:tcPr>
          <w:p w14:paraId="2317A7E8"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32.0</w:t>
            </w:r>
          </w:p>
        </w:tc>
        <w:tc>
          <w:tcPr>
            <w:tcW w:w="1785" w:type="dxa"/>
            <w:tcBorders>
              <w:top w:val="nil"/>
              <w:left w:val="nil"/>
              <w:right w:val="nil"/>
            </w:tcBorders>
            <w:shd w:val="clear" w:color="000000" w:fill="FFFFFF"/>
            <w:noWrap/>
            <w:vAlign w:val="bottom"/>
            <w:hideMark/>
          </w:tcPr>
          <w:p w14:paraId="5D912CF2"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82</w:t>
            </w:r>
          </w:p>
        </w:tc>
        <w:tc>
          <w:tcPr>
            <w:tcW w:w="1029" w:type="dxa"/>
            <w:tcBorders>
              <w:top w:val="nil"/>
              <w:left w:val="nil"/>
              <w:right w:val="nil"/>
            </w:tcBorders>
            <w:shd w:val="clear" w:color="000000" w:fill="FFFFFF"/>
            <w:noWrap/>
            <w:vAlign w:val="bottom"/>
            <w:hideMark/>
          </w:tcPr>
          <w:p w14:paraId="25762C90"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2.7</w:t>
            </w:r>
          </w:p>
        </w:tc>
        <w:tc>
          <w:tcPr>
            <w:tcW w:w="1834" w:type="dxa"/>
            <w:tcBorders>
              <w:top w:val="nil"/>
              <w:left w:val="nil"/>
              <w:right w:val="nil"/>
            </w:tcBorders>
            <w:shd w:val="clear" w:color="000000" w:fill="FFFFFF"/>
            <w:noWrap/>
            <w:vAlign w:val="bottom"/>
            <w:hideMark/>
          </w:tcPr>
          <w:p w14:paraId="41985253"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5</w:t>
            </w:r>
          </w:p>
        </w:tc>
      </w:tr>
      <w:tr w:rsidR="003374A6" w:rsidRPr="00AA5F66" w14:paraId="593A1E0F" w14:textId="77777777" w:rsidTr="00F8043B">
        <w:trPr>
          <w:trHeight w:val="300"/>
        </w:trPr>
        <w:tc>
          <w:tcPr>
            <w:tcW w:w="2006" w:type="dxa"/>
            <w:tcBorders>
              <w:top w:val="nil"/>
              <w:left w:val="nil"/>
              <w:bottom w:val="single" w:sz="4" w:space="0" w:color="auto"/>
              <w:right w:val="nil"/>
            </w:tcBorders>
            <w:shd w:val="clear" w:color="000000" w:fill="FFFFFF"/>
            <w:noWrap/>
            <w:vAlign w:val="bottom"/>
            <w:hideMark/>
          </w:tcPr>
          <w:p w14:paraId="57802743"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Pb (ug/L)</w:t>
            </w:r>
          </w:p>
        </w:tc>
        <w:tc>
          <w:tcPr>
            <w:tcW w:w="1029" w:type="dxa"/>
            <w:tcBorders>
              <w:top w:val="nil"/>
              <w:left w:val="nil"/>
              <w:bottom w:val="single" w:sz="4" w:space="0" w:color="auto"/>
              <w:right w:val="nil"/>
            </w:tcBorders>
            <w:shd w:val="clear" w:color="000000" w:fill="FFFFFF"/>
            <w:noWrap/>
            <w:vAlign w:val="bottom"/>
            <w:hideMark/>
          </w:tcPr>
          <w:p w14:paraId="6A6F25E1"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92.0</w:t>
            </w:r>
          </w:p>
        </w:tc>
        <w:tc>
          <w:tcPr>
            <w:tcW w:w="1785" w:type="dxa"/>
            <w:tcBorders>
              <w:top w:val="nil"/>
              <w:left w:val="nil"/>
              <w:bottom w:val="single" w:sz="4" w:space="0" w:color="auto"/>
              <w:right w:val="nil"/>
            </w:tcBorders>
            <w:shd w:val="clear" w:color="000000" w:fill="FFFFFF"/>
            <w:noWrap/>
            <w:vAlign w:val="bottom"/>
            <w:hideMark/>
          </w:tcPr>
          <w:p w14:paraId="450D2232"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1,090</w:t>
            </w:r>
          </w:p>
        </w:tc>
        <w:tc>
          <w:tcPr>
            <w:tcW w:w="1029" w:type="dxa"/>
            <w:tcBorders>
              <w:top w:val="nil"/>
              <w:left w:val="nil"/>
              <w:bottom w:val="single" w:sz="4" w:space="0" w:color="auto"/>
              <w:right w:val="nil"/>
            </w:tcBorders>
            <w:shd w:val="clear" w:color="000000" w:fill="FFFFFF"/>
            <w:noWrap/>
            <w:vAlign w:val="bottom"/>
            <w:hideMark/>
          </w:tcPr>
          <w:p w14:paraId="23E5C2DD"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40.2</w:t>
            </w:r>
          </w:p>
        </w:tc>
        <w:tc>
          <w:tcPr>
            <w:tcW w:w="1834" w:type="dxa"/>
            <w:tcBorders>
              <w:top w:val="nil"/>
              <w:left w:val="nil"/>
              <w:bottom w:val="single" w:sz="4" w:space="0" w:color="auto"/>
              <w:right w:val="nil"/>
            </w:tcBorders>
            <w:shd w:val="clear" w:color="000000" w:fill="FFFFFF"/>
            <w:noWrap/>
            <w:vAlign w:val="bottom"/>
            <w:hideMark/>
          </w:tcPr>
          <w:p w14:paraId="407164F0" w14:textId="77777777" w:rsidR="003374A6" w:rsidRPr="00AA5F66" w:rsidRDefault="003374A6" w:rsidP="00466B7E">
            <w:pPr>
              <w:spacing w:after="0" w:line="240" w:lineRule="auto"/>
              <w:jc w:val="center"/>
              <w:rPr>
                <w:rFonts w:ascii="Times New Roman" w:eastAsia="Times New Roman" w:hAnsi="Times New Roman" w:cs="Times New Roman"/>
                <w:color w:val="000000"/>
                <w:sz w:val="24"/>
                <w:szCs w:val="24"/>
              </w:rPr>
            </w:pPr>
            <w:r w:rsidRPr="00AA5F66">
              <w:rPr>
                <w:rFonts w:ascii="Times New Roman" w:eastAsia="Times New Roman" w:hAnsi="Times New Roman" w:cs="Times New Roman"/>
                <w:color w:val="000000"/>
                <w:sz w:val="24"/>
                <w:szCs w:val="24"/>
              </w:rPr>
              <w:t>104</w:t>
            </w:r>
          </w:p>
        </w:tc>
      </w:tr>
    </w:tbl>
    <w:p w14:paraId="4FFD122F" w14:textId="77777777" w:rsidR="003374A6" w:rsidRDefault="003374A6" w:rsidP="003374A6">
      <w:pPr>
        <w:pStyle w:val="Caption"/>
        <w:keepNext/>
      </w:pPr>
    </w:p>
    <w:p w14:paraId="3AAF8791" w14:textId="77777777" w:rsidR="003374A6" w:rsidRDefault="003374A6" w:rsidP="003374A6">
      <w:pPr>
        <w:spacing w:line="480" w:lineRule="auto"/>
        <w:ind w:firstLine="720"/>
        <w:jc w:val="both"/>
        <w:rPr>
          <w:rFonts w:ascii="Times New Roman" w:hAnsi="Times New Roman" w:cs="Times New Roman"/>
          <w:sz w:val="24"/>
          <w:szCs w:val="24"/>
        </w:rPr>
      </w:pPr>
    </w:p>
    <w:p w14:paraId="7AF08E21" w14:textId="47CC2939" w:rsidR="003374A6" w:rsidRDefault="003374A6" w:rsidP="00A11F6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w:t>
      </w:r>
      <w:r w:rsidR="006F5ABB">
        <w:rPr>
          <w:rFonts w:ascii="Times New Roman" w:hAnsi="Times New Roman" w:cs="Times New Roman"/>
          <w:sz w:val="24"/>
          <w:szCs w:val="24"/>
        </w:rPr>
        <w:t xml:space="preserve">particular </w:t>
      </w:r>
      <w:r>
        <w:rPr>
          <w:rFonts w:ascii="Times New Roman" w:hAnsi="Times New Roman" w:cs="Times New Roman"/>
          <w:sz w:val="24"/>
          <w:szCs w:val="24"/>
        </w:rPr>
        <w:t>sampling location</w:t>
      </w:r>
      <w:r w:rsidR="006F5ABB">
        <w:rPr>
          <w:rFonts w:ascii="Times New Roman" w:hAnsi="Times New Roman" w:cs="Times New Roman"/>
          <w:sz w:val="24"/>
          <w:szCs w:val="24"/>
        </w:rPr>
        <w:t>,</w:t>
      </w:r>
      <w:r>
        <w:rPr>
          <w:rFonts w:ascii="Times New Roman" w:hAnsi="Times New Roman" w:cs="Times New Roman"/>
          <w:sz w:val="24"/>
          <w:szCs w:val="24"/>
        </w:rPr>
        <w:t xml:space="preserve"> just outside of Commerce, OK</w:t>
      </w:r>
      <w:r w:rsidR="00F040D7">
        <w:rPr>
          <w:rFonts w:ascii="Times New Roman" w:hAnsi="Times New Roman" w:cs="Times New Roman"/>
          <w:sz w:val="24"/>
          <w:szCs w:val="24"/>
        </w:rPr>
        <w:t>,</w:t>
      </w:r>
      <w:r>
        <w:rPr>
          <w:rFonts w:ascii="Times New Roman" w:hAnsi="Times New Roman" w:cs="Times New Roman"/>
          <w:sz w:val="24"/>
          <w:szCs w:val="24"/>
        </w:rPr>
        <w:t xml:space="preserve"> receives mine drainage</w:t>
      </w:r>
      <w:r w:rsidR="00D21749">
        <w:rPr>
          <w:rFonts w:ascii="Times New Roman" w:hAnsi="Times New Roman" w:cs="Times New Roman"/>
          <w:sz w:val="24"/>
          <w:szCs w:val="24"/>
        </w:rPr>
        <w:t>-</w:t>
      </w:r>
      <w:r>
        <w:rPr>
          <w:rFonts w:ascii="Times New Roman" w:hAnsi="Times New Roman" w:cs="Times New Roman"/>
          <w:sz w:val="24"/>
          <w:szCs w:val="24"/>
        </w:rPr>
        <w:t>impacted waters originating near Douthat, OK</w:t>
      </w:r>
      <w:r w:rsidR="00D21749">
        <w:rPr>
          <w:rFonts w:ascii="Times New Roman" w:hAnsi="Times New Roman" w:cs="Times New Roman"/>
          <w:sz w:val="24"/>
          <w:szCs w:val="24"/>
        </w:rPr>
        <w:t>,</w:t>
      </w:r>
      <w:r>
        <w:rPr>
          <w:rFonts w:ascii="Times New Roman" w:hAnsi="Times New Roman" w:cs="Times New Roman"/>
          <w:sz w:val="24"/>
          <w:szCs w:val="24"/>
        </w:rPr>
        <w:t xml:space="preserve"> as well as chat contamination in and around the stream. The </w:t>
      </w:r>
      <w:r w:rsidR="00D21749">
        <w:rPr>
          <w:rFonts w:ascii="Times New Roman" w:hAnsi="Times New Roman" w:cs="Times New Roman"/>
          <w:sz w:val="24"/>
          <w:szCs w:val="24"/>
        </w:rPr>
        <w:t>initial</w:t>
      </w:r>
      <w:r w:rsidR="00F8043B">
        <w:rPr>
          <w:rFonts w:ascii="Times New Roman" w:hAnsi="Times New Roman" w:cs="Times New Roman"/>
          <w:sz w:val="24"/>
          <w:szCs w:val="24"/>
        </w:rPr>
        <w:t xml:space="preserve"> </w:t>
      </w:r>
      <w:r w:rsidR="006F5ABB">
        <w:rPr>
          <w:rFonts w:ascii="Times New Roman" w:hAnsi="Times New Roman" w:cs="Times New Roman"/>
          <w:sz w:val="24"/>
          <w:szCs w:val="24"/>
        </w:rPr>
        <w:t xml:space="preserve">1980s </w:t>
      </w:r>
      <w:r>
        <w:rPr>
          <w:rFonts w:ascii="Times New Roman" w:hAnsi="Times New Roman" w:cs="Times New Roman"/>
          <w:sz w:val="24"/>
          <w:szCs w:val="24"/>
        </w:rPr>
        <w:t xml:space="preserve">water quality </w:t>
      </w:r>
      <w:r w:rsidR="006F5ABB">
        <w:rPr>
          <w:rFonts w:ascii="Times New Roman" w:hAnsi="Times New Roman" w:cs="Times New Roman"/>
          <w:sz w:val="24"/>
          <w:szCs w:val="24"/>
        </w:rPr>
        <w:t xml:space="preserve">data </w:t>
      </w:r>
      <w:r w:rsidR="00F8043B">
        <w:rPr>
          <w:rFonts w:ascii="Times New Roman" w:hAnsi="Times New Roman" w:cs="Times New Roman"/>
          <w:sz w:val="24"/>
          <w:szCs w:val="24"/>
        </w:rPr>
        <w:t xml:space="preserve">were </w:t>
      </w:r>
      <w:r w:rsidR="006F5ABB">
        <w:rPr>
          <w:rFonts w:ascii="Times New Roman" w:hAnsi="Times New Roman" w:cs="Times New Roman"/>
          <w:sz w:val="24"/>
          <w:szCs w:val="24"/>
        </w:rPr>
        <w:t xml:space="preserve">generated prior to </w:t>
      </w:r>
      <w:r>
        <w:rPr>
          <w:rFonts w:ascii="Times New Roman" w:hAnsi="Times New Roman" w:cs="Times New Roman"/>
          <w:sz w:val="24"/>
          <w:szCs w:val="24"/>
        </w:rPr>
        <w:t xml:space="preserve">the USGS sampling occurred, and </w:t>
      </w:r>
      <w:r w:rsidR="00FB571B">
        <w:rPr>
          <w:rFonts w:ascii="Times New Roman" w:hAnsi="Times New Roman" w:cs="Times New Roman"/>
          <w:sz w:val="24"/>
          <w:szCs w:val="24"/>
        </w:rPr>
        <w:t xml:space="preserve">the </w:t>
      </w:r>
      <w:r>
        <w:rPr>
          <w:rFonts w:ascii="Times New Roman" w:hAnsi="Times New Roman" w:cs="Times New Roman"/>
          <w:sz w:val="24"/>
          <w:szCs w:val="24"/>
        </w:rPr>
        <w:t xml:space="preserve">pH of the water in Tar Creek had reached levels below four. CREW sampling at the same site showed a </w:t>
      </w:r>
      <w:r w:rsidR="006F5ABB">
        <w:rPr>
          <w:rFonts w:ascii="Times New Roman" w:hAnsi="Times New Roman" w:cs="Times New Roman"/>
          <w:sz w:val="24"/>
          <w:szCs w:val="24"/>
        </w:rPr>
        <w:t xml:space="preserve">greater </w:t>
      </w:r>
      <w:r>
        <w:rPr>
          <w:rFonts w:ascii="Times New Roman" w:hAnsi="Times New Roman" w:cs="Times New Roman"/>
          <w:sz w:val="24"/>
          <w:szCs w:val="24"/>
        </w:rPr>
        <w:t xml:space="preserve">average pH over </w:t>
      </w:r>
      <w:r w:rsidR="006E1F71">
        <w:rPr>
          <w:rFonts w:ascii="Times New Roman" w:hAnsi="Times New Roman" w:cs="Times New Roman"/>
          <w:sz w:val="24"/>
          <w:szCs w:val="24"/>
        </w:rPr>
        <w:t>two years</w:t>
      </w:r>
      <w:r>
        <w:rPr>
          <w:rFonts w:ascii="Times New Roman" w:hAnsi="Times New Roman" w:cs="Times New Roman"/>
          <w:sz w:val="24"/>
          <w:szCs w:val="24"/>
        </w:rPr>
        <w:t xml:space="preserve">. This increase in pH is generally considered an improvement for </w:t>
      </w:r>
      <w:r w:rsidR="00FB571B">
        <w:rPr>
          <w:rFonts w:ascii="Times New Roman" w:hAnsi="Times New Roman" w:cs="Times New Roman"/>
          <w:sz w:val="24"/>
          <w:szCs w:val="24"/>
        </w:rPr>
        <w:t xml:space="preserve">the </w:t>
      </w:r>
      <w:r>
        <w:rPr>
          <w:rFonts w:ascii="Times New Roman" w:hAnsi="Times New Roman" w:cs="Times New Roman"/>
          <w:sz w:val="24"/>
          <w:szCs w:val="24"/>
        </w:rPr>
        <w:t>environment</w:t>
      </w:r>
      <w:r w:rsidR="00D21749">
        <w:rPr>
          <w:rFonts w:ascii="Times New Roman" w:hAnsi="Times New Roman" w:cs="Times New Roman"/>
          <w:sz w:val="24"/>
          <w:szCs w:val="24"/>
        </w:rPr>
        <w:t>,</w:t>
      </w:r>
      <w:r>
        <w:rPr>
          <w:rFonts w:ascii="Times New Roman" w:hAnsi="Times New Roman" w:cs="Times New Roman"/>
          <w:sz w:val="24"/>
          <w:szCs w:val="24"/>
        </w:rPr>
        <w:t xml:space="preserve"> as low pH values can increase solubility and promote </w:t>
      </w:r>
      <w:r w:rsidR="00FB571B">
        <w:rPr>
          <w:rFonts w:ascii="Times New Roman" w:hAnsi="Times New Roman" w:cs="Times New Roman"/>
          <w:sz w:val="24"/>
          <w:szCs w:val="24"/>
        </w:rPr>
        <w:t xml:space="preserve">the </w:t>
      </w:r>
      <w:r>
        <w:rPr>
          <w:rFonts w:ascii="Times New Roman" w:hAnsi="Times New Roman" w:cs="Times New Roman"/>
          <w:sz w:val="24"/>
          <w:szCs w:val="24"/>
        </w:rPr>
        <w:t xml:space="preserve">dissolution of trace metals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{"citationID":"AN3jRydn","properties":{"formattedCitation":"(Carroll et al., 1998)","plainCitation":"(Carroll et al., 1998)","noteIndex":0},"citationItems":[{"id":314,"uris":["http://zotero.org/users/6329805/items/SECGJC6W"],"uri":["http://zotero.org/users/6329805/items/SECGJC6W"],"itemData":{"id":314,"type":"article-journal","container-title":"Environmental Science &amp; Technology","DOI":"10.1021/es970452k","ISSN":"0013-936X","issue":"7","journalAbbreviation":"Environ. Sci. Technol.","note":"publisher: American Chemical Society","page":"956-965","title":"Rock−Water Interactions Controlling Zinc, Cadmium, and Lead Concentrations in Surface Waters and Sediments, U.S. Tri-State Mining District. 2. Geochemical Interpretation","volume":"32","author":[{"family":"Carroll","given":"Susan A."},{"family":"O'Day","given":"Peggy A."},{"family":"Piechowski","given":"Mike"}],"issued":{"date-parts":[["1998",4,1]]}}}],"schema":"https://github.com/citation-style-language/schema/raw/master/csl-citation.json"} </w:instrText>
      </w:r>
      <w:r>
        <w:rPr>
          <w:rFonts w:ascii="Times New Roman" w:hAnsi="Times New Roman" w:cs="Times New Roman"/>
          <w:sz w:val="24"/>
          <w:szCs w:val="24"/>
        </w:rPr>
        <w:fldChar w:fldCharType="separate"/>
      </w:r>
      <w:r w:rsidRPr="008D0723">
        <w:rPr>
          <w:rFonts w:ascii="Times New Roman" w:hAnsi="Times New Roman" w:cs="Times New Roman"/>
          <w:sz w:val="24"/>
        </w:rPr>
        <w:t>(Carroll et al., 1998)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11F64">
        <w:rPr>
          <w:rFonts w:ascii="Times New Roman" w:hAnsi="Times New Roman" w:cs="Times New Roman"/>
          <w:sz w:val="24"/>
          <w:szCs w:val="24"/>
        </w:rPr>
        <w:t xml:space="preserve">Although </w:t>
      </w:r>
      <w:r>
        <w:rPr>
          <w:rFonts w:ascii="Times New Roman" w:hAnsi="Times New Roman" w:cs="Times New Roman"/>
          <w:sz w:val="24"/>
          <w:szCs w:val="24"/>
        </w:rPr>
        <w:t>the sediment pH partially explained the increase observed</w:t>
      </w:r>
      <w:r w:rsidR="00FB3000">
        <w:rPr>
          <w:rFonts w:ascii="Times New Roman" w:hAnsi="Times New Roman" w:cs="Times New Roman"/>
          <w:sz w:val="24"/>
          <w:szCs w:val="24"/>
        </w:rPr>
        <w:t xml:space="preserve"> in total Zn in the sediments</w:t>
      </w:r>
      <w:r>
        <w:rPr>
          <w:rFonts w:ascii="Times New Roman" w:hAnsi="Times New Roman" w:cs="Times New Roman"/>
          <w:sz w:val="24"/>
          <w:szCs w:val="24"/>
        </w:rPr>
        <w:t xml:space="preserve">, the low pH of waters shortly after mine drainage started flowing also explains the low initial Zn concentrations in sediments. The low pH </w:t>
      </w:r>
      <w:r w:rsidR="00916250">
        <w:rPr>
          <w:rFonts w:ascii="Times New Roman" w:hAnsi="Times New Roman" w:cs="Times New Roman"/>
          <w:sz w:val="24"/>
          <w:szCs w:val="24"/>
        </w:rPr>
        <w:t xml:space="preserve">water </w:t>
      </w:r>
      <w:r>
        <w:rPr>
          <w:rFonts w:ascii="Times New Roman" w:hAnsi="Times New Roman" w:cs="Times New Roman"/>
          <w:sz w:val="24"/>
          <w:szCs w:val="24"/>
        </w:rPr>
        <w:t xml:space="preserve">would have been promoting </w:t>
      </w:r>
      <w:r w:rsidR="00EE1066">
        <w:rPr>
          <w:rFonts w:ascii="Times New Roman" w:hAnsi="Times New Roman" w:cs="Times New Roman"/>
          <w:sz w:val="24"/>
          <w:szCs w:val="24"/>
        </w:rPr>
        <w:t xml:space="preserve">the </w:t>
      </w:r>
      <w:r w:rsidR="00916250">
        <w:rPr>
          <w:rFonts w:ascii="Times New Roman" w:hAnsi="Times New Roman" w:cs="Times New Roman"/>
          <w:sz w:val="24"/>
          <w:szCs w:val="24"/>
        </w:rPr>
        <w:t>solubility of Z</w:t>
      </w:r>
      <w:r w:rsidR="00F8043B">
        <w:rPr>
          <w:rFonts w:ascii="Times New Roman" w:hAnsi="Times New Roman" w:cs="Times New Roman"/>
          <w:sz w:val="24"/>
          <w:szCs w:val="24"/>
        </w:rPr>
        <w:t>n</w:t>
      </w:r>
      <w:r>
        <w:rPr>
          <w:rFonts w:ascii="Times New Roman" w:hAnsi="Times New Roman" w:cs="Times New Roman"/>
          <w:sz w:val="24"/>
          <w:szCs w:val="24"/>
        </w:rPr>
        <w:t xml:space="preserve"> in the water and limiting deposition. As the pH changed over time, Zn accumulation </w:t>
      </w:r>
      <w:r w:rsidR="00A11F64">
        <w:rPr>
          <w:rFonts w:ascii="Times New Roman" w:hAnsi="Times New Roman" w:cs="Times New Roman"/>
          <w:sz w:val="24"/>
          <w:szCs w:val="24"/>
        </w:rPr>
        <w:t xml:space="preserve">in the sediments </w:t>
      </w:r>
      <w:r>
        <w:rPr>
          <w:rFonts w:ascii="Times New Roman" w:hAnsi="Times New Roman" w:cs="Times New Roman"/>
          <w:sz w:val="24"/>
          <w:szCs w:val="24"/>
        </w:rPr>
        <w:t>would have been likely</w:t>
      </w:r>
      <w:r w:rsidR="004F005D">
        <w:rPr>
          <w:rFonts w:ascii="Times New Roman" w:hAnsi="Times New Roman" w:cs="Times New Roman"/>
          <w:sz w:val="24"/>
          <w:szCs w:val="24"/>
        </w:rPr>
        <w:t xml:space="preserve"> due to the decreased mobility</w:t>
      </w:r>
      <w:r>
        <w:rPr>
          <w:rFonts w:ascii="Times New Roman" w:hAnsi="Times New Roman" w:cs="Times New Roman"/>
          <w:sz w:val="24"/>
          <w:szCs w:val="24"/>
        </w:rPr>
        <w:t>. Similarly, concentrations of the other trace metals of concern (Fe, Cd</w:t>
      </w:r>
      <w:r w:rsidR="00FB571B">
        <w:rPr>
          <w:rFonts w:ascii="Times New Roman" w:hAnsi="Times New Roman" w:cs="Times New Roman"/>
          <w:sz w:val="24"/>
          <w:szCs w:val="24"/>
        </w:rPr>
        <w:t>,</w:t>
      </w:r>
      <w:r>
        <w:rPr>
          <w:rFonts w:ascii="Times New Roman" w:hAnsi="Times New Roman" w:cs="Times New Roman"/>
          <w:sz w:val="24"/>
          <w:szCs w:val="24"/>
        </w:rPr>
        <w:t xml:space="preserve"> and Pb) show</w:t>
      </w:r>
      <w:r w:rsidR="00A11F64">
        <w:rPr>
          <w:rFonts w:ascii="Times New Roman" w:hAnsi="Times New Roman" w:cs="Times New Roman"/>
          <w:sz w:val="24"/>
          <w:szCs w:val="24"/>
        </w:rPr>
        <w:t>ed</w:t>
      </w:r>
      <w:r>
        <w:rPr>
          <w:rFonts w:ascii="Times New Roman" w:hAnsi="Times New Roman" w:cs="Times New Roman"/>
          <w:sz w:val="24"/>
          <w:szCs w:val="24"/>
        </w:rPr>
        <w:t xml:space="preserve"> orders of magnitude decrease</w:t>
      </w:r>
      <w:r w:rsidR="00A11F64">
        <w:rPr>
          <w:rFonts w:ascii="Times New Roman" w:hAnsi="Times New Roman" w:cs="Times New Roman"/>
          <w:sz w:val="24"/>
          <w:szCs w:val="24"/>
        </w:rPr>
        <w:t>s</w:t>
      </w:r>
      <w:r>
        <w:rPr>
          <w:rFonts w:ascii="Times New Roman" w:hAnsi="Times New Roman" w:cs="Times New Roman"/>
          <w:sz w:val="24"/>
          <w:szCs w:val="24"/>
        </w:rPr>
        <w:t xml:space="preserve"> in water concentrations over this period. </w:t>
      </w:r>
      <w:r w:rsidR="00A11F64">
        <w:rPr>
          <w:rFonts w:ascii="Times New Roman" w:hAnsi="Times New Roman" w:cs="Times New Roman"/>
          <w:sz w:val="24"/>
          <w:szCs w:val="24"/>
        </w:rPr>
        <w:t xml:space="preserve">Decreases </w:t>
      </w:r>
      <w:r>
        <w:rPr>
          <w:rFonts w:ascii="Times New Roman" w:hAnsi="Times New Roman" w:cs="Times New Roman"/>
          <w:sz w:val="24"/>
          <w:szCs w:val="24"/>
        </w:rPr>
        <w:t xml:space="preserve">in trace metal </w:t>
      </w:r>
      <w:r>
        <w:rPr>
          <w:rFonts w:ascii="Times New Roman" w:hAnsi="Times New Roman" w:cs="Times New Roman"/>
          <w:sz w:val="24"/>
          <w:szCs w:val="24"/>
        </w:rPr>
        <w:lastRenderedPageBreak/>
        <w:t>concentrations in mine drainage discharges</w:t>
      </w:r>
      <w:r w:rsidR="00A11F64">
        <w:rPr>
          <w:rFonts w:ascii="Times New Roman" w:hAnsi="Times New Roman" w:cs="Times New Roman"/>
          <w:sz w:val="24"/>
          <w:szCs w:val="24"/>
        </w:rPr>
        <w:t>, coupled with ongoing reclamation,</w:t>
      </w:r>
      <w:r>
        <w:rPr>
          <w:rFonts w:ascii="Times New Roman" w:hAnsi="Times New Roman" w:cs="Times New Roman"/>
          <w:sz w:val="24"/>
          <w:szCs w:val="24"/>
        </w:rPr>
        <w:t xml:space="preserve"> are </w:t>
      </w:r>
      <w:r w:rsidR="00B91E9F">
        <w:rPr>
          <w:rFonts w:ascii="Times New Roman" w:hAnsi="Times New Roman" w:cs="Times New Roman"/>
          <w:sz w:val="24"/>
          <w:szCs w:val="24"/>
        </w:rPr>
        <w:t>contributing</w:t>
      </w:r>
      <w:r>
        <w:rPr>
          <w:rFonts w:ascii="Times New Roman" w:hAnsi="Times New Roman" w:cs="Times New Roman"/>
          <w:sz w:val="24"/>
          <w:szCs w:val="24"/>
        </w:rPr>
        <w:t xml:space="preserve"> </w:t>
      </w:r>
      <w:r w:rsidR="00EE1066">
        <w:rPr>
          <w:rFonts w:ascii="Times New Roman" w:hAnsi="Times New Roman" w:cs="Times New Roman"/>
          <w:sz w:val="24"/>
          <w:szCs w:val="24"/>
        </w:rPr>
        <w:t xml:space="preserve">to </w:t>
      </w:r>
      <w:r>
        <w:rPr>
          <w:rFonts w:ascii="Times New Roman" w:hAnsi="Times New Roman" w:cs="Times New Roman"/>
          <w:sz w:val="24"/>
          <w:szCs w:val="24"/>
        </w:rPr>
        <w:t>the decrease</w:t>
      </w:r>
      <w:r w:rsidR="00A11F64">
        <w:rPr>
          <w:rFonts w:ascii="Times New Roman" w:hAnsi="Times New Roman" w:cs="Times New Roman"/>
          <w:sz w:val="24"/>
          <w:szCs w:val="24"/>
        </w:rPr>
        <w:t>s</w:t>
      </w:r>
      <w:r>
        <w:rPr>
          <w:rFonts w:ascii="Times New Roman" w:hAnsi="Times New Roman" w:cs="Times New Roman"/>
          <w:sz w:val="24"/>
          <w:szCs w:val="24"/>
        </w:rPr>
        <w:t xml:space="preserve"> of trace metals in </w:t>
      </w:r>
      <w:r w:rsidR="00FB571B">
        <w:rPr>
          <w:rFonts w:ascii="Times New Roman" w:hAnsi="Times New Roman" w:cs="Times New Roman"/>
          <w:sz w:val="24"/>
          <w:szCs w:val="24"/>
        </w:rPr>
        <w:t xml:space="preserve">the </w:t>
      </w:r>
      <w:r>
        <w:rPr>
          <w:rFonts w:ascii="Times New Roman" w:hAnsi="Times New Roman" w:cs="Times New Roman"/>
          <w:sz w:val="24"/>
          <w:szCs w:val="24"/>
        </w:rPr>
        <w:t>surface water</w:t>
      </w:r>
      <w:r w:rsidR="00A11F64">
        <w:rPr>
          <w:rFonts w:ascii="Times New Roman" w:hAnsi="Times New Roman" w:cs="Times New Roman"/>
          <w:sz w:val="24"/>
          <w:szCs w:val="24"/>
        </w:rPr>
        <w:t>s</w:t>
      </w:r>
      <w:r>
        <w:rPr>
          <w:rFonts w:ascii="Times New Roman" w:hAnsi="Times New Roman" w:cs="Times New Roman"/>
          <w:sz w:val="24"/>
          <w:szCs w:val="24"/>
        </w:rPr>
        <w:t xml:space="preserve"> of Tar Creek. </w:t>
      </w:r>
    </w:p>
    <w:p w14:paraId="79897AA0" w14:textId="299A6B06" w:rsidR="003374A6" w:rsidRDefault="003374A6" w:rsidP="003374A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It was reported that over 99% of the Fe loading in Tar Creek is coming from mine drainage sources, while much of the Zn and Cd come from chat pile influences</w:t>
      </w:r>
      <w:r w:rsidR="00A11F64">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{"citationID":"00QSyJ0c","properties":{"formattedCitation":"(Schaider et al., 2014)","plainCitation":"(Schaider et al., 2014)","noteIndex":0},"citationItems":[{"id":641,"uris":["http://zotero.org/users/6329805/items/7XXAFHZ3"],"uri":["http://zotero.org/users/6329805/items/7XXAFHZ3"],"itemData":{"id":641,"type":"article-journal","abstract":"Heavy metal contamination of surface waters at mining sites often involves complex interactions of multiple sources and varying biogeochemical conditions. We compared surface and subsurface metal loading from mine waste pile runoff and mine drainage discharge and characterized the influence of iron oxides on metal fate along a 0.9-km stretch of Tar Creek (Oklahoma, USA), which drains an abandoned Zn/Pb mining area. The importance of each source varied by metal; mine waste pile runoff contributed 70% of Cd, while mine drainage contributed 90% of Pb, and both sources contributed similarly to Zn loading. Subsurface inputs accounted for 40% of flow and 40–70% of metal loading along this stretch. Streambed iron oxide aggregate material contained highly elevated Zn (up to 27,000μgg−1), Pb (up to 550μgg−1) and Cd (up to 200μgg−1) and was characterized as a heterogeneous mixture of iron oxides, fine-grain mine waste, and organic material. Sequential extractions confirmed preferential sequestration of Pb by iron oxides, as well as substantial concentrations of Zn and Cd in iron oxide fractions, with additional accumulation of Zn, Pb, and Cd during downstream transport. Comparisons with historical data show that while metal concentrations in mine drainage have decreased by more than an order of magnitude in recent decades, the chemical composition of mine waste pile runoff has remained relatively constant, indicating less attenuation and increased relative importance of pile runoff. These results highlight the importance of monitoring temporal changes at contaminated sites associated with evolving speciation and simultaneously addressing surface and subsurface contamination from both mine waste piles and mine drainage.","container-title":"Science of The Total Environment","DOI":"10.1016/j.scitotenv.2014.04.126","ISSN":"0048-9697","journalAbbreviation":"Science of The Total Environment","language":"en","page":"456-466","source":"ScienceDirect","title":"Sources and fates of heavy metals in a mining-impacted stream: Temporal variability and the role of iron oxides","title-short":"Sources and fates of heavy metals in a mining-impacted stream","volume":"490","author":[{"family":"Schaider","given":"Laurel A."},{"family":"Senn","given":"David B."},{"family":"Estes","given":"Emily R."},{"family":"Brabander","given":"Daniel J."},{"family":"Shine","given":"James P."}],"issued":{"date-parts":[["2014",8,15]]}}}],"schema":"https://github.com/citation-style-language/schema/raw/master/csl-citation.json"} </w:instrText>
      </w:r>
      <w:r>
        <w:rPr>
          <w:rFonts w:ascii="Times New Roman" w:hAnsi="Times New Roman" w:cs="Times New Roman"/>
          <w:sz w:val="24"/>
          <w:szCs w:val="24"/>
        </w:rPr>
        <w:fldChar w:fldCharType="separate"/>
      </w:r>
      <w:r w:rsidRPr="001A2843">
        <w:rPr>
          <w:rFonts w:ascii="Times New Roman" w:hAnsi="Times New Roman" w:cs="Times New Roman"/>
          <w:sz w:val="24"/>
        </w:rPr>
        <w:t>(Schaider et al., 2014)</w:t>
      </w:r>
      <w:r>
        <w:rPr>
          <w:rFonts w:ascii="Times New Roman" w:hAnsi="Times New Roman" w:cs="Times New Roman"/>
          <w:sz w:val="24"/>
          <w:szCs w:val="24"/>
        </w:rPr>
        <w:fldChar w:fldCharType="end"/>
      </w:r>
      <w:r>
        <w:rPr>
          <w:rFonts w:ascii="Times New Roman" w:hAnsi="Times New Roman" w:cs="Times New Roman"/>
          <w:sz w:val="24"/>
          <w:szCs w:val="24"/>
        </w:rPr>
        <w:t>.</w:t>
      </w:r>
      <w:r w:rsidR="00537125">
        <w:rPr>
          <w:rFonts w:ascii="Times New Roman" w:hAnsi="Times New Roman" w:cs="Times New Roman"/>
          <w:sz w:val="24"/>
          <w:szCs w:val="24"/>
        </w:rPr>
        <w:t xml:space="preserve"> Schaider et al. (2014) also reported a decrease in Fe concentrations in mine drainage discharge waters when comparing water quality data from the mid-1980s to the early 2000s. The reported decrease in Fe concentrations in mine drainage discharge waters </w:t>
      </w:r>
      <w:r w:rsidR="00EE1066">
        <w:rPr>
          <w:rFonts w:ascii="Times New Roman" w:hAnsi="Times New Roman" w:cs="Times New Roman"/>
          <w:sz w:val="24"/>
          <w:szCs w:val="24"/>
        </w:rPr>
        <w:t>are</w:t>
      </w:r>
      <w:r w:rsidR="00537125">
        <w:rPr>
          <w:rFonts w:ascii="Times New Roman" w:hAnsi="Times New Roman" w:cs="Times New Roman"/>
          <w:sz w:val="24"/>
          <w:szCs w:val="24"/>
        </w:rPr>
        <w:t xml:space="preserve"> contributing </w:t>
      </w:r>
      <w:r w:rsidR="00EE1066">
        <w:rPr>
          <w:rFonts w:ascii="Times New Roman" w:hAnsi="Times New Roman" w:cs="Times New Roman"/>
          <w:sz w:val="24"/>
          <w:szCs w:val="24"/>
        </w:rPr>
        <w:t xml:space="preserve">to </w:t>
      </w:r>
      <w:r w:rsidR="00537125">
        <w:rPr>
          <w:rFonts w:ascii="Times New Roman" w:hAnsi="Times New Roman" w:cs="Times New Roman"/>
          <w:sz w:val="24"/>
          <w:szCs w:val="24"/>
        </w:rPr>
        <w:t>the observed decrease in Fe in the Tar Creek sediments</w:t>
      </w:r>
      <w:r w:rsidRPr="00885184">
        <w:rPr>
          <w:rFonts w:ascii="Times New Roman" w:hAnsi="Times New Roman"/>
          <w:i/>
          <w:sz w:val="24"/>
        </w:rPr>
        <w:t>.</w:t>
      </w:r>
      <w:r>
        <w:rPr>
          <w:rFonts w:ascii="Times New Roman" w:hAnsi="Times New Roman" w:cs="Times New Roman"/>
          <w:sz w:val="24"/>
          <w:szCs w:val="24"/>
        </w:rPr>
        <w:t xml:space="preserve"> While </w:t>
      </w:r>
      <w:r w:rsidR="00FB571B">
        <w:rPr>
          <w:rFonts w:ascii="Times New Roman" w:hAnsi="Times New Roman" w:cs="Times New Roman"/>
          <w:sz w:val="24"/>
          <w:szCs w:val="24"/>
        </w:rPr>
        <w:t>water</w:t>
      </w:r>
      <w:r>
        <w:rPr>
          <w:rFonts w:ascii="Times New Roman" w:hAnsi="Times New Roman" w:cs="Times New Roman"/>
          <w:sz w:val="24"/>
          <w:szCs w:val="24"/>
        </w:rPr>
        <w:t>s</w:t>
      </w:r>
      <w:r w:rsidR="00FB571B">
        <w:rPr>
          <w:rFonts w:ascii="Times New Roman" w:hAnsi="Times New Roman" w:cs="Times New Roman"/>
          <w:sz w:val="24"/>
          <w:szCs w:val="24"/>
        </w:rPr>
        <w:t xml:space="preserve"> in Tar Creek</w:t>
      </w:r>
      <w:r>
        <w:rPr>
          <w:rFonts w:ascii="Times New Roman" w:hAnsi="Times New Roman" w:cs="Times New Roman"/>
          <w:sz w:val="24"/>
          <w:szCs w:val="24"/>
        </w:rPr>
        <w:t xml:space="preserve"> have improved since the onset of mine drainage discharges, chat pile runoff and chat stream beds are contributing to the continued and prolonged contamination </w:t>
      </w:r>
      <w:r w:rsidR="00A11F64">
        <w:rPr>
          <w:rFonts w:ascii="Times New Roman" w:hAnsi="Times New Roman" w:cs="Times New Roman"/>
          <w:sz w:val="24"/>
          <w:szCs w:val="24"/>
        </w:rPr>
        <w:t xml:space="preserve">of </w:t>
      </w:r>
      <w:r>
        <w:rPr>
          <w:rFonts w:ascii="Times New Roman" w:hAnsi="Times New Roman" w:cs="Times New Roman"/>
          <w:sz w:val="24"/>
          <w:szCs w:val="24"/>
        </w:rPr>
        <w:t xml:space="preserve">Tar Creek sediments. Schaider et al. (2014) also noted that concentrations of Cd, Zn, Ni, Mn, and </w:t>
      </w:r>
      <w:r w:rsidR="00F8043B">
        <w:rPr>
          <w:rFonts w:ascii="Times New Roman" w:hAnsi="Times New Roman" w:cs="Times New Roman"/>
          <w:sz w:val="24"/>
          <w:szCs w:val="24"/>
        </w:rPr>
        <w:t>sulfate</w:t>
      </w:r>
      <w:r>
        <w:rPr>
          <w:rFonts w:ascii="Times New Roman" w:hAnsi="Times New Roman" w:cs="Times New Roman"/>
          <w:sz w:val="24"/>
          <w:szCs w:val="24"/>
        </w:rPr>
        <w:t xml:space="preserve"> in chat pile drainage ha</w:t>
      </w:r>
      <w:r w:rsidR="00F040D7">
        <w:rPr>
          <w:rFonts w:ascii="Times New Roman" w:hAnsi="Times New Roman" w:cs="Times New Roman"/>
          <w:sz w:val="24"/>
          <w:szCs w:val="24"/>
        </w:rPr>
        <w:t>d</w:t>
      </w:r>
      <w:r>
        <w:rPr>
          <w:rFonts w:ascii="Times New Roman" w:hAnsi="Times New Roman" w:cs="Times New Roman"/>
          <w:sz w:val="24"/>
          <w:szCs w:val="24"/>
        </w:rPr>
        <w:t xml:space="preserve"> not changed significantly over a two-decade period. This means there </w:t>
      </w:r>
      <w:r w:rsidR="00FB571B">
        <w:rPr>
          <w:rFonts w:ascii="Times New Roman" w:hAnsi="Times New Roman" w:cs="Times New Roman"/>
          <w:sz w:val="24"/>
          <w:szCs w:val="24"/>
        </w:rPr>
        <w:t>are</w:t>
      </w:r>
      <w:r>
        <w:rPr>
          <w:rFonts w:ascii="Times New Roman" w:hAnsi="Times New Roman" w:cs="Times New Roman"/>
          <w:sz w:val="24"/>
          <w:szCs w:val="24"/>
        </w:rPr>
        <w:t xml:space="preserve"> still trace metals entering Tar Creek</w:t>
      </w:r>
      <w:r w:rsidR="00916250">
        <w:rPr>
          <w:rFonts w:ascii="Times New Roman" w:hAnsi="Times New Roman" w:cs="Times New Roman"/>
          <w:sz w:val="24"/>
          <w:szCs w:val="24"/>
        </w:rPr>
        <w:t xml:space="preserve">, </w:t>
      </w:r>
      <w:r>
        <w:rPr>
          <w:rFonts w:ascii="Times New Roman" w:hAnsi="Times New Roman" w:cs="Times New Roman"/>
          <w:sz w:val="24"/>
          <w:szCs w:val="24"/>
        </w:rPr>
        <w:t xml:space="preserve">moving </w:t>
      </w:r>
      <w:r w:rsidR="00537125">
        <w:rPr>
          <w:rFonts w:ascii="Times New Roman" w:hAnsi="Times New Roman" w:cs="Times New Roman"/>
          <w:sz w:val="24"/>
          <w:szCs w:val="24"/>
        </w:rPr>
        <w:t>downstream,</w:t>
      </w:r>
      <w:r>
        <w:rPr>
          <w:rFonts w:ascii="Times New Roman" w:hAnsi="Times New Roman" w:cs="Times New Roman"/>
          <w:sz w:val="24"/>
          <w:szCs w:val="24"/>
        </w:rPr>
        <w:t xml:space="preserve"> and</w:t>
      </w:r>
      <w:r w:rsidR="004F005D">
        <w:rPr>
          <w:rFonts w:ascii="Times New Roman" w:hAnsi="Times New Roman" w:cs="Times New Roman"/>
          <w:sz w:val="24"/>
          <w:szCs w:val="24"/>
        </w:rPr>
        <w:t xml:space="preserve"> becoming associated with sediments.</w:t>
      </w:r>
      <w:r>
        <w:rPr>
          <w:rFonts w:ascii="Times New Roman" w:hAnsi="Times New Roman" w:cs="Times New Roman"/>
          <w:sz w:val="24"/>
          <w:szCs w:val="24"/>
        </w:rPr>
        <w:t xml:space="preserve"> </w:t>
      </w:r>
      <w:r w:rsidR="00A11F64">
        <w:rPr>
          <w:rFonts w:ascii="Times New Roman" w:hAnsi="Times New Roman" w:cs="Times New Roman"/>
          <w:sz w:val="24"/>
          <w:szCs w:val="24"/>
        </w:rPr>
        <w:t>T</w:t>
      </w:r>
      <w:r>
        <w:rPr>
          <w:rFonts w:ascii="Times New Roman" w:hAnsi="Times New Roman" w:cs="Times New Roman"/>
          <w:sz w:val="24"/>
          <w:szCs w:val="24"/>
        </w:rPr>
        <w:t xml:space="preserve">he particulate chat fines </w:t>
      </w:r>
      <w:r w:rsidR="00537125">
        <w:rPr>
          <w:rFonts w:ascii="Times New Roman" w:hAnsi="Times New Roman" w:cs="Times New Roman"/>
          <w:sz w:val="24"/>
          <w:szCs w:val="24"/>
        </w:rPr>
        <w:t xml:space="preserve">containing elevated concentrations of trace metals </w:t>
      </w:r>
      <w:r>
        <w:rPr>
          <w:rFonts w:ascii="Times New Roman" w:hAnsi="Times New Roman" w:cs="Times New Roman"/>
          <w:sz w:val="24"/>
          <w:szCs w:val="24"/>
        </w:rPr>
        <w:t xml:space="preserve">enter the stream through erosion or are already in the stream incorporated </w:t>
      </w:r>
      <w:r w:rsidR="00FB571B">
        <w:rPr>
          <w:rFonts w:ascii="Times New Roman" w:hAnsi="Times New Roman" w:cs="Times New Roman"/>
          <w:sz w:val="24"/>
          <w:szCs w:val="24"/>
        </w:rPr>
        <w:t>in the</w:t>
      </w:r>
      <w:r>
        <w:rPr>
          <w:rFonts w:ascii="Times New Roman" w:hAnsi="Times New Roman" w:cs="Times New Roman"/>
          <w:sz w:val="24"/>
          <w:szCs w:val="24"/>
        </w:rPr>
        <w:t xml:space="preserve"> streambed. These small particles can be transported and deposited downstream in the bedload during channel forming </w:t>
      </w:r>
      <w:r w:rsidR="00474341">
        <w:rPr>
          <w:rFonts w:ascii="Times New Roman" w:hAnsi="Times New Roman" w:cs="Times New Roman"/>
          <w:sz w:val="24"/>
          <w:szCs w:val="24"/>
        </w:rPr>
        <w:t>events and</w:t>
      </w:r>
      <w:r>
        <w:rPr>
          <w:rFonts w:ascii="Times New Roman" w:hAnsi="Times New Roman" w:cs="Times New Roman"/>
          <w:sz w:val="24"/>
          <w:szCs w:val="24"/>
        </w:rPr>
        <w:t xml:space="preserve"> have large impacts on sediment analyses and sediment contaminati</w:t>
      </w:r>
      <w:r w:rsidR="00151785">
        <w:rPr>
          <w:rFonts w:ascii="Times New Roman" w:hAnsi="Times New Roman" w:cs="Times New Roman"/>
          <w:sz w:val="24"/>
          <w:szCs w:val="24"/>
        </w:rPr>
        <w:t>o</w:t>
      </w:r>
      <w:r>
        <w:rPr>
          <w:rFonts w:ascii="Times New Roman" w:hAnsi="Times New Roman" w:cs="Times New Roman"/>
          <w:sz w:val="24"/>
          <w:szCs w:val="24"/>
        </w:rPr>
        <w:t>n. Trace metals are often incorporated with smaller</w:t>
      </w:r>
      <w:r w:rsidR="00DC7779">
        <w:rPr>
          <w:rFonts w:ascii="Times New Roman" w:hAnsi="Times New Roman" w:cs="Times New Roman"/>
          <w:sz w:val="24"/>
          <w:szCs w:val="24"/>
        </w:rPr>
        <w:t>-</w:t>
      </w:r>
      <w:r>
        <w:rPr>
          <w:rFonts w:ascii="Times New Roman" w:hAnsi="Times New Roman" w:cs="Times New Roman"/>
          <w:sz w:val="24"/>
          <w:szCs w:val="24"/>
        </w:rPr>
        <w:t xml:space="preserve">sized sediment grains </w:t>
      </w:r>
      <w:r w:rsidR="00537125">
        <w:rPr>
          <w:rFonts w:ascii="Times New Roman" w:hAnsi="Times New Roman" w:cs="Times New Roman"/>
          <w:sz w:val="24"/>
          <w:szCs w:val="24"/>
        </w:rPr>
        <w:t>compared to larger grain</w:t>
      </w:r>
      <w:r w:rsidR="00EE1066">
        <w:rPr>
          <w:rFonts w:ascii="Times New Roman" w:hAnsi="Times New Roman" w:cs="Times New Roman"/>
          <w:sz w:val="24"/>
          <w:szCs w:val="24"/>
        </w:rPr>
        <w:t xml:space="preserve"> </w:t>
      </w:r>
      <w:r w:rsidR="00537125">
        <w:rPr>
          <w:rFonts w:ascii="Times New Roman" w:hAnsi="Times New Roman" w:cs="Times New Roman"/>
          <w:sz w:val="24"/>
          <w:szCs w:val="24"/>
        </w:rPr>
        <w:t xml:space="preserve">sizes due to an increased surface area per mass </w:t>
      </w:r>
      <w:r>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{"citationID":"vzRNjlUj","properties":{"formattedCitation":"(U.S. EPA, 2001)","plainCitation":"(U.S. EPA, 2001)","dontUpdate":true,"noteIndex":0},"citationItems":[{"id":111,"uris":["http://zotero.org/users/6329805/items/TUZR5YZ9"],"uri":["http://zotero.org/users/6329805/items/TUZR5YZ9"],"itemData":{"id":111,"type":"book","event-place":"Washington, DC","publisher":"United States Environmental Protection Agency: Office of Water","publisher-place":"Washington, DC","title":"Methods for Collection, Storage and Manipulation of Sediments for Chemical and Toxicological Analyses: Technical Manual","author":[{"family":"USEPA","given":""}],"issued":{"date-parts":[["2001"]]}}}],"schema":"https://github.com/citation-style-language/schema/raw/master/csl-citation.json"} </w:instrText>
      </w:r>
      <w:r>
        <w:rPr>
          <w:rFonts w:ascii="Times New Roman" w:hAnsi="Times New Roman" w:cs="Times New Roman"/>
          <w:sz w:val="24"/>
          <w:szCs w:val="24"/>
        </w:rPr>
        <w:fldChar w:fldCharType="separate"/>
      </w:r>
      <w:r w:rsidRPr="002E521F">
        <w:rPr>
          <w:rFonts w:ascii="Times New Roman" w:hAnsi="Times New Roman" w:cs="Times New Roman"/>
          <w:sz w:val="24"/>
        </w:rPr>
        <w:t>(</w:t>
      </w:r>
      <w:r w:rsidR="0071044A">
        <w:rPr>
          <w:rFonts w:ascii="Times New Roman" w:hAnsi="Times New Roman" w:cs="Times New Roman"/>
          <w:sz w:val="24"/>
        </w:rPr>
        <w:t>USEPA</w:t>
      </w:r>
      <w:r w:rsidRPr="002E521F">
        <w:rPr>
          <w:rFonts w:ascii="Times New Roman" w:hAnsi="Times New Roman" w:cs="Times New Roman"/>
          <w:sz w:val="24"/>
        </w:rPr>
        <w:t>, 2001)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A324908" w14:textId="3433A868" w:rsidR="003374A6" w:rsidRDefault="003374A6"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One of the important points from the comparison </w:t>
      </w:r>
      <w:r w:rsidR="00A11F64">
        <w:rPr>
          <w:rFonts w:ascii="Times New Roman" w:hAnsi="Times New Roman" w:cs="Times New Roman"/>
          <w:sz w:val="24"/>
          <w:szCs w:val="24"/>
        </w:rPr>
        <w:t xml:space="preserve">of </w:t>
      </w:r>
      <w:r>
        <w:rPr>
          <w:rFonts w:ascii="Times New Roman" w:hAnsi="Times New Roman" w:cs="Times New Roman"/>
          <w:sz w:val="24"/>
          <w:szCs w:val="24"/>
        </w:rPr>
        <w:t xml:space="preserve">water quality and sediment quality is that as the </w:t>
      </w:r>
      <w:r w:rsidR="00A11F64">
        <w:rPr>
          <w:rFonts w:ascii="Times New Roman" w:hAnsi="Times New Roman" w:cs="Times New Roman"/>
          <w:sz w:val="24"/>
          <w:szCs w:val="24"/>
        </w:rPr>
        <w:t xml:space="preserve">aqueous </w:t>
      </w:r>
      <w:r w:rsidR="00474341">
        <w:rPr>
          <w:rFonts w:ascii="Times New Roman" w:hAnsi="Times New Roman" w:cs="Times New Roman"/>
          <w:sz w:val="24"/>
          <w:szCs w:val="24"/>
        </w:rPr>
        <w:t>concentrations</w:t>
      </w:r>
      <w:r w:rsidR="00A11F64">
        <w:rPr>
          <w:rFonts w:ascii="Times New Roman" w:hAnsi="Times New Roman" w:cs="Times New Roman"/>
          <w:sz w:val="24"/>
          <w:szCs w:val="24"/>
        </w:rPr>
        <w:t xml:space="preserve"> of trace metals of concern have</w:t>
      </w:r>
      <w:r>
        <w:rPr>
          <w:rFonts w:ascii="Times New Roman" w:hAnsi="Times New Roman" w:cs="Times New Roman"/>
          <w:sz w:val="24"/>
          <w:szCs w:val="24"/>
        </w:rPr>
        <w:t xml:space="preserve"> show</w:t>
      </w:r>
      <w:r w:rsidR="00FB571B">
        <w:rPr>
          <w:rFonts w:ascii="Times New Roman" w:hAnsi="Times New Roman" w:cs="Times New Roman"/>
          <w:sz w:val="24"/>
          <w:szCs w:val="24"/>
        </w:rPr>
        <w:t>n</w:t>
      </w:r>
      <w:r>
        <w:rPr>
          <w:rFonts w:ascii="Times New Roman" w:hAnsi="Times New Roman" w:cs="Times New Roman"/>
          <w:sz w:val="24"/>
          <w:szCs w:val="24"/>
        </w:rPr>
        <w:t xml:space="preserve"> decrease</w:t>
      </w:r>
      <w:r w:rsidR="00A11F64">
        <w:rPr>
          <w:rFonts w:ascii="Times New Roman" w:hAnsi="Times New Roman" w:cs="Times New Roman"/>
          <w:sz w:val="24"/>
          <w:szCs w:val="24"/>
        </w:rPr>
        <w:t>s</w:t>
      </w:r>
      <w:r>
        <w:rPr>
          <w:rFonts w:ascii="Times New Roman" w:hAnsi="Times New Roman" w:cs="Times New Roman"/>
          <w:sz w:val="24"/>
          <w:szCs w:val="24"/>
        </w:rPr>
        <w:t xml:space="preserve"> </w:t>
      </w:r>
      <w:r w:rsidR="00FB571B">
        <w:rPr>
          <w:rFonts w:ascii="Times New Roman" w:hAnsi="Times New Roman" w:cs="Times New Roman"/>
          <w:sz w:val="24"/>
          <w:szCs w:val="24"/>
        </w:rPr>
        <w:t xml:space="preserve">by </w:t>
      </w:r>
      <w:r w:rsidR="00F040D7">
        <w:rPr>
          <w:rFonts w:ascii="Times New Roman" w:hAnsi="Times New Roman" w:cs="Times New Roman"/>
          <w:sz w:val="24"/>
          <w:szCs w:val="24"/>
        </w:rPr>
        <w:t>a</w:t>
      </w:r>
      <w:r w:rsidR="00A11F64">
        <w:rPr>
          <w:rFonts w:ascii="Times New Roman" w:hAnsi="Times New Roman" w:cs="Times New Roman"/>
          <w:sz w:val="24"/>
          <w:szCs w:val="24"/>
        </w:rPr>
        <w:t>t last a</w:t>
      </w:r>
      <w:r w:rsidR="00F040D7">
        <w:rPr>
          <w:rFonts w:ascii="Times New Roman" w:hAnsi="Times New Roman" w:cs="Times New Roman"/>
          <w:sz w:val="24"/>
          <w:szCs w:val="24"/>
        </w:rPr>
        <w:t xml:space="preserve">n </w:t>
      </w:r>
      <w:r>
        <w:rPr>
          <w:rFonts w:ascii="Times New Roman" w:hAnsi="Times New Roman" w:cs="Times New Roman"/>
          <w:sz w:val="24"/>
          <w:szCs w:val="24"/>
        </w:rPr>
        <w:t xml:space="preserve">order of magnitude in the sediments have not shown this trend. Up to 90% of trace metals are </w:t>
      </w:r>
      <w:r w:rsidR="00474341">
        <w:rPr>
          <w:rFonts w:ascii="Times New Roman" w:hAnsi="Times New Roman" w:cs="Times New Roman"/>
          <w:sz w:val="24"/>
          <w:szCs w:val="24"/>
        </w:rPr>
        <w:t>associated with</w:t>
      </w:r>
      <w:r>
        <w:rPr>
          <w:rFonts w:ascii="Times New Roman" w:hAnsi="Times New Roman" w:cs="Times New Roman"/>
          <w:sz w:val="24"/>
          <w:szCs w:val="24"/>
        </w:rPr>
        <w:t xml:space="preserve"> either sediments or particles within the water column </w:t>
      </w:r>
      <w:r>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{"citationID":"uPw0hD6Z","properties":{"formattedCitation":"(Amin et al., 2009; Zhang et al., 2014)","plainCitation":"(Amin et al., 2009; Zhang et al., 2014)","noteIndex":0},"citationItems":[{"id":267,"uris":["http://zotero.org/users/6329805/items/DFHP3XFZ"],"uri":["http://zotero.org/users/6329805/items/DFHP3XFZ"],"itemData":{"id":267,"type":"article-journal","abstract":"Concentrations of Cd, Cu, Pb, Zn, Ni and Fe were determined in the surface sediments to investigate the distributions, concentrations and the pollution status of heavy metals in Dumai coastal waters. Sediment samples from 23 stations, representing 5 different site groups of eastern, central and western Dumai and southern and northern Rupat Island, were collected in May 2005. The results showed that heavy metal concentrations (in μg/g dry weight; Fe in %) were 0.88 (0.46–1.89); 6.08 (1.61–13.84); 32.34 (14.63–84.90); 53.89 (31.49–87.11); 11.48 (7.26–19.97) and 3.01 (2.10–3.92) for Cd, Cu, Pb, Zn, Ni and Fe, respectively. Generally, metal concentrations in the coastal sediments near Dumai city center (eastern and central Dumai) which have more anthropogenic activities were higher than those at other stations. Average concentration of Cd in the eastern Dumai was slightly higher than effective range low (ERL) but still below effective range medium (ERM) value established by Long et al. (Environmental Management 19(1):81–97, 1995; Environmental Toxicology Chemistry 17(4):714–727, 1997). All other metals were still below ERL and ERM. Calculated enrichment factor (EF), especially for Cd and Pb, and the Pollution load index (PLI) value in the eastern Dumai were also higher than other sites. Cd showed higher EF when compared to other metals. Geo-accumulation indices (Igeo) in most of the stations (all site groups) were categorized as class 1 (unpolluted to moderately polluted environment) and only Cd in Cargo Port was in class 2 (moderately polluted). Heavy metal concentrations found in the present study were comparable to other regions of the world and based on the calculated indices it can be classified as unpolluted to moderately polluted coastal environment.","container-title":"Environmental Monitoring and Assessment","DOI":"10.1007/s10661-008-0159-z","ISSN":"1573-2959","issue":"1","journalAbbreviation":"Environmental Monitoring and Assessment","page":"291-305","title":"Anthropogenic impacts on heavy metal concentrations in the coastal sediments of Dumai, Indonesia","volume":"148","author":[{"family":"Amin","given":"Bintal"},{"family":"Ismail","given":"Ahmad"},{"family":"Arshad","given":"Aziz"},{"family":"Yap","given":"Chee Kong"},{"family":"Kamarudin","given":"Mohd Salleh"}],"issued":{"date-parts":[["2009",1,1]]}}},{"id":"q2hzy9DA/mqiSPeHg","uris":["http://zotero.org/users/6329805/items/KMFJ364L"],"uri":["http://zotero.org/users/6329805/items/KMFJ364L"],"itemData":{"id":109,"type":"article-journal","abstract":"As the largest container and resource of metals, sediment has a special role in the fate of metals. Factors influencing bioavailability of heavy metals in sediment have never been comprehensively considered and the sediment properties still fail to understand and even controversial. In this review, the mechanisms of sediment properties such as acid-volatile sulfides (AVS), organic matter, texture (clay, silt or sand) and geology, organism behaviors as well as those influencing the bioavailability of metals were analyzed. Under anoxic condition, AVS mainly reduce the solubility and toxicity of metals, while organic matters, Fe–Mn oxides, clay or silt can stabilize heavy metals in elevated oxidative–reductive potential (ORP). Other factors including the variation of pH, redox potential, aging as well as nutrition and the behavior of benthic organism in sediment also largely alter metals mobility and distribution. These factors are often inter-related, and various toxicity assessment methods used to evaluate the bioavailability of trace metals have been also discussed. Additionally, we expect that some novel synthetic materials like polysulfides, nano-materials, provide the substantial amendments for metals pollution in sediment.","container-title":"Environment International","DOI":"10.1016/j.envint.2014.08.010","ISSN":"0160-4120","journalAbbreviation":"Environment International","page":"270-281","title":"Effects of sediment geochemical properties on heavy metal bioavailability","volume":"73","author":[{"family":"Zhang","given":"Chang"},{"family":"Yu","given":"Zhi-gang"},{"family":"Zeng","given":"Guang-ming"},{"family":"Jiang","given":"Min"},{"family":"Yang","given":"Zhong-zhu"},{"family":"Cui","given":"Fang"},{"family":"Zhu","given":"Meng-ying"},{"family":"Shen","given":"Liu-qing"},{"family":"Hu","given":"Liang"}],"issued":{"date-parts":[["2014",12,1]]}}}],"schema":"https://github.com/citation-style-language/schema/raw/master/csl-citation.json"} </w:instrText>
      </w:r>
      <w:r>
        <w:rPr>
          <w:rFonts w:ascii="Times New Roman" w:hAnsi="Times New Roman" w:cs="Times New Roman"/>
          <w:sz w:val="24"/>
          <w:szCs w:val="24"/>
        </w:rPr>
        <w:fldChar w:fldCharType="separate"/>
      </w:r>
      <w:r w:rsidRPr="005E3A32">
        <w:rPr>
          <w:rFonts w:ascii="Times New Roman" w:hAnsi="Times New Roman" w:cs="Times New Roman"/>
          <w:sz w:val="24"/>
        </w:rPr>
        <w:t xml:space="preserve">(Amin et al., 2009; Zhang et </w:t>
      </w:r>
      <w:r w:rsidRPr="005E3A32">
        <w:rPr>
          <w:rFonts w:ascii="Times New Roman" w:hAnsi="Times New Roman" w:cs="Times New Roman"/>
          <w:sz w:val="24"/>
        </w:rPr>
        <w:lastRenderedPageBreak/>
        <w:t>al., 2014)</w:t>
      </w:r>
      <w:r>
        <w:rPr>
          <w:rFonts w:ascii="Times New Roman" w:hAnsi="Times New Roman" w:cs="Times New Roman"/>
          <w:sz w:val="24"/>
          <w:szCs w:val="24"/>
        </w:rPr>
        <w:fldChar w:fldCharType="end"/>
      </w:r>
      <w:r w:rsidR="00A11F64">
        <w:rPr>
          <w:rFonts w:ascii="Times New Roman" w:hAnsi="Times New Roman" w:cs="Times New Roman"/>
          <w:sz w:val="24"/>
          <w:szCs w:val="24"/>
        </w:rPr>
        <w:t>, thus</w:t>
      </w:r>
      <w:r>
        <w:rPr>
          <w:rFonts w:ascii="Times New Roman" w:hAnsi="Times New Roman" w:cs="Times New Roman"/>
          <w:sz w:val="24"/>
          <w:szCs w:val="24"/>
        </w:rPr>
        <w:t xml:space="preserve"> </w:t>
      </w:r>
      <w:r w:rsidR="00A11F64" w:rsidRPr="004F005D">
        <w:rPr>
          <w:rFonts w:ascii="Times New Roman" w:hAnsi="Times New Roman" w:cs="Times New Roman"/>
          <w:sz w:val="24"/>
          <w:szCs w:val="24"/>
        </w:rPr>
        <w:t>supporting</w:t>
      </w:r>
      <w:r w:rsidRPr="004F005D">
        <w:rPr>
          <w:rFonts w:ascii="Times New Roman" w:hAnsi="Times New Roman"/>
          <w:sz w:val="24"/>
        </w:rPr>
        <w:t xml:space="preserve"> </w:t>
      </w:r>
      <w:r w:rsidR="00FB571B" w:rsidRPr="004F005D">
        <w:rPr>
          <w:rFonts w:ascii="Times New Roman" w:hAnsi="Times New Roman"/>
          <w:sz w:val="24"/>
        </w:rPr>
        <w:t xml:space="preserve">the </w:t>
      </w:r>
      <w:r w:rsidRPr="004F005D">
        <w:rPr>
          <w:rFonts w:ascii="Times New Roman" w:hAnsi="Times New Roman"/>
          <w:sz w:val="24"/>
        </w:rPr>
        <w:t xml:space="preserve">capability of surface sediments to act as </w:t>
      </w:r>
      <w:r w:rsidRPr="004F005D">
        <w:rPr>
          <w:rFonts w:ascii="Times New Roman" w:hAnsi="Times New Roman" w:cs="Times New Roman"/>
          <w:sz w:val="24"/>
          <w:szCs w:val="24"/>
        </w:rPr>
        <w:t>sink</w:t>
      </w:r>
      <w:r w:rsidR="00A11F64" w:rsidRPr="004F005D">
        <w:rPr>
          <w:rFonts w:ascii="Times New Roman" w:hAnsi="Times New Roman" w:cs="Times New Roman"/>
          <w:sz w:val="24"/>
          <w:szCs w:val="24"/>
        </w:rPr>
        <w:t>s</w:t>
      </w:r>
      <w:r w:rsidRPr="004F005D">
        <w:rPr>
          <w:rFonts w:ascii="Times New Roman" w:hAnsi="Times New Roman"/>
          <w:sz w:val="24"/>
        </w:rPr>
        <w:t xml:space="preserve"> for trace metals and </w:t>
      </w:r>
      <w:r w:rsidR="00A11F64" w:rsidRPr="004F005D">
        <w:rPr>
          <w:rFonts w:ascii="Times New Roman" w:hAnsi="Times New Roman" w:cs="Times New Roman"/>
          <w:sz w:val="24"/>
          <w:szCs w:val="24"/>
        </w:rPr>
        <w:t xml:space="preserve">to </w:t>
      </w:r>
      <w:r w:rsidRPr="004F005D">
        <w:rPr>
          <w:rFonts w:ascii="Times New Roman" w:hAnsi="Times New Roman"/>
          <w:sz w:val="24"/>
        </w:rPr>
        <w:t>retain the metals for extended periods.</w:t>
      </w:r>
      <w:r w:rsidRPr="004F005D">
        <w:rPr>
          <w:rFonts w:ascii="Times New Roman" w:hAnsi="Times New Roman" w:cs="Times New Roman"/>
          <w:sz w:val="24"/>
          <w:szCs w:val="24"/>
        </w:rPr>
        <w:t xml:space="preserve"> The</w:t>
      </w:r>
      <w:r>
        <w:rPr>
          <w:rFonts w:ascii="Times New Roman" w:hAnsi="Times New Roman" w:cs="Times New Roman"/>
          <w:sz w:val="24"/>
          <w:szCs w:val="24"/>
        </w:rPr>
        <w:t xml:space="preserve"> surface sediments in Tar Creek will continue to be impaired until actions are taken to remediate the sediments or environment</w:t>
      </w:r>
      <w:r w:rsidR="00FB571B">
        <w:rPr>
          <w:rFonts w:ascii="Times New Roman" w:hAnsi="Times New Roman" w:cs="Times New Roman"/>
          <w:sz w:val="24"/>
          <w:szCs w:val="24"/>
        </w:rPr>
        <w:t>al</w:t>
      </w:r>
      <w:r>
        <w:rPr>
          <w:rFonts w:ascii="Times New Roman" w:hAnsi="Times New Roman" w:cs="Times New Roman"/>
          <w:sz w:val="24"/>
          <w:szCs w:val="24"/>
        </w:rPr>
        <w:t xml:space="preserve"> conditions change and mobilize the trace metals into the water</w:t>
      </w:r>
      <w:r w:rsidR="00F040D7">
        <w:rPr>
          <w:rFonts w:ascii="Times New Roman" w:hAnsi="Times New Roman" w:cs="Times New Roman"/>
          <w:sz w:val="24"/>
          <w:szCs w:val="24"/>
        </w:rPr>
        <w:t>,</w:t>
      </w:r>
      <w:r>
        <w:rPr>
          <w:rFonts w:ascii="Times New Roman" w:hAnsi="Times New Roman" w:cs="Times New Roman"/>
          <w:sz w:val="24"/>
          <w:szCs w:val="24"/>
        </w:rPr>
        <w:t xml:space="preserve"> which </w:t>
      </w:r>
      <w:r w:rsidR="00151785">
        <w:rPr>
          <w:rFonts w:ascii="Times New Roman" w:hAnsi="Times New Roman" w:cs="Times New Roman"/>
          <w:sz w:val="24"/>
          <w:szCs w:val="24"/>
        </w:rPr>
        <w:t xml:space="preserve">could </w:t>
      </w:r>
      <w:r>
        <w:rPr>
          <w:rFonts w:ascii="Times New Roman" w:hAnsi="Times New Roman" w:cs="Times New Roman"/>
          <w:sz w:val="24"/>
          <w:szCs w:val="24"/>
        </w:rPr>
        <w:t xml:space="preserve">impair downstream water and sediments. </w:t>
      </w:r>
    </w:p>
    <w:p w14:paraId="662889F3" w14:textId="5605048C" w:rsidR="003374A6" w:rsidRDefault="003374A6"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A11F64">
        <w:rPr>
          <w:rFonts w:ascii="Times New Roman" w:hAnsi="Times New Roman" w:cs="Times New Roman"/>
          <w:sz w:val="24"/>
          <w:szCs w:val="24"/>
        </w:rPr>
        <w:t xml:space="preserve">chemical </w:t>
      </w:r>
      <w:r>
        <w:rPr>
          <w:rFonts w:ascii="Times New Roman" w:hAnsi="Times New Roman" w:cs="Times New Roman"/>
          <w:sz w:val="24"/>
          <w:szCs w:val="24"/>
        </w:rPr>
        <w:t>species of</w:t>
      </w:r>
      <w:r w:rsidR="00EA638A">
        <w:rPr>
          <w:rFonts w:ascii="Times New Roman" w:hAnsi="Times New Roman" w:cs="Times New Roman"/>
          <w:sz w:val="24"/>
          <w:szCs w:val="24"/>
        </w:rPr>
        <w:t xml:space="preserve"> solid</w:t>
      </w:r>
      <w:r>
        <w:rPr>
          <w:rFonts w:ascii="Times New Roman" w:hAnsi="Times New Roman" w:cs="Times New Roman"/>
          <w:sz w:val="24"/>
          <w:szCs w:val="24"/>
        </w:rPr>
        <w:t xml:space="preserve"> Fe was not determined in this study. Fe oxyhydroxides commonly form in the mine drainage waters, and due to the</w:t>
      </w:r>
      <w:r w:rsidR="00A11F64">
        <w:rPr>
          <w:rFonts w:ascii="Times New Roman" w:hAnsi="Times New Roman" w:cs="Times New Roman"/>
          <w:sz w:val="24"/>
          <w:szCs w:val="24"/>
        </w:rPr>
        <w:t>ir</w:t>
      </w:r>
      <w:r>
        <w:rPr>
          <w:rFonts w:ascii="Times New Roman" w:hAnsi="Times New Roman" w:cs="Times New Roman"/>
          <w:sz w:val="24"/>
          <w:szCs w:val="24"/>
        </w:rPr>
        <w:t xml:space="preserve"> high surface area</w:t>
      </w:r>
      <w:r w:rsidR="00F040D7">
        <w:rPr>
          <w:rFonts w:ascii="Times New Roman" w:hAnsi="Times New Roman" w:cs="Times New Roman"/>
          <w:sz w:val="24"/>
          <w:szCs w:val="24"/>
        </w:rPr>
        <w:t>,</w:t>
      </w:r>
      <w:r>
        <w:rPr>
          <w:rFonts w:ascii="Times New Roman" w:hAnsi="Times New Roman" w:cs="Times New Roman"/>
          <w:sz w:val="24"/>
          <w:szCs w:val="24"/>
        </w:rPr>
        <w:t xml:space="preserve"> </w:t>
      </w:r>
      <w:r w:rsidR="00F040D7">
        <w:rPr>
          <w:rFonts w:ascii="Times New Roman" w:hAnsi="Times New Roman" w:cs="Times New Roman"/>
          <w:sz w:val="24"/>
          <w:szCs w:val="24"/>
        </w:rPr>
        <w:t xml:space="preserve">they </w:t>
      </w:r>
      <w:r>
        <w:rPr>
          <w:rFonts w:ascii="Times New Roman" w:hAnsi="Times New Roman" w:cs="Times New Roman"/>
          <w:sz w:val="24"/>
          <w:szCs w:val="24"/>
        </w:rPr>
        <w:t xml:space="preserve">may sorb other trace metals </w:t>
      </w:r>
      <w:r w:rsidR="00A11F64">
        <w:rPr>
          <w:rFonts w:ascii="Times New Roman" w:hAnsi="Times New Roman" w:cs="Times New Roman"/>
          <w:sz w:val="24"/>
          <w:szCs w:val="24"/>
        </w:rPr>
        <w:t>from</w:t>
      </w:r>
      <w:r>
        <w:rPr>
          <w:rFonts w:ascii="Times New Roman" w:hAnsi="Times New Roman" w:cs="Times New Roman"/>
          <w:sz w:val="24"/>
          <w:szCs w:val="24"/>
        </w:rPr>
        <w:t xml:space="preserve"> the water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{"citationID":"OmSIJ3Dy","properties":{"formattedCitation":"(Estes et al., 2010)","plainCitation":"(Estes et al., 2010)","noteIndex":0},"citationItems":[{"id":636,"uris":["http://zotero.org/users/6329805/items/PRI8AFDU"],"uri":["http://zotero.org/users/6329805/items/PRI8AFDU"],"itemData":{"id":636,"type":"article-journal","abstract":"Following the cessation of mining activity in the late 20th century, Tar Creek Superfund Site was left highly contaminated by Pb, Zn, and Cd. Tar Creek, which flows through the site and into the Neosho River, has been studied extensively because of its potential to transport metals from the mining site to downstream communities. Previous research identified aggregated iron oxyhydroxide material, which forms when mine seepage mixes with Tar Creek surface water, as a major transport vector of metals. Frequent flooding in Tar Creek deposits aggregates on downstream floodplains, where wetting and drying processes alter the speciation of iron and other metals. This study seeks to better quantify those changes and to determine how transport and aging affects the human and ecological health risk. Sequential extractions of aggregate samples collected from the creek demonstrate that Fe is present in both amorphous (10-35% of Fe extracted) and more crystalline (8-23% of Fe extracted) phases. Substantial portions of heavy metals sorb to amorphous iron oxyhydroxide phases (accounting for 10-30% of Pb and Zn extracted) but are not associated with more crystalline iron oxide phases (representing only 1% or less of the Pb and Zn extracted). Samples have a high organic matter content (18-25% mass loss on ignition), but only Fe was significantly extracted by the oxidizing step targeting organic matter (1-2% of Pb and Zn extracted, but 10-26% of Fe extracted). The majority of metals were extracted by the soluble or residual steps. If metals and organic matter inhibit transformation of amorphous iron oxyhydroxide material to nano and crystalline iron oxides, then a steady-state volume of amorphous iron oxyhydroxide material with a high total sorption capacity may exist within Tar Creek, enhancing the metal flux accommodated by this transport mechanism. Once transported downstream and deposited on floodplains, however, it is hypothesized that repeated changes in soil matrix composition and thermodynamic conditions could facilitate a transformation to more crystalline iron phases and increase metal bioavailability. While preliminary data from in-creek aggregates show no clear trend in mineralogical composition with downstream transport, only the furthest downstream samples have 2-line ferrihydrite in amounts detectable by XRD.","container-title":"AGU Fall Meeting Abstracts","journalAbbreviation":"AGU Fall Meeting Abstracts","source":"ResearchGate","title":"Effect of Transport and Aging Processes on Metal Speciation in Iron Oxyhydroxide Aggregates, Tar Creek Superfund Site, Oklahoma","author":[{"family":"Estes","given":"Emily"},{"family":"Schaider","given":"Laurel"},{"family":"Shine","given":"J."},{"family":"Brabander","given":"Dan"}],"issued":{"date-parts":[["2010",12,1]]}}}],"schema":"https://github.com/citation-style-language/schema/raw/master/csl-citation.json"} </w:instrText>
      </w:r>
      <w:r>
        <w:rPr>
          <w:rFonts w:ascii="Times New Roman" w:hAnsi="Times New Roman" w:cs="Times New Roman"/>
          <w:sz w:val="24"/>
          <w:szCs w:val="24"/>
        </w:rPr>
        <w:fldChar w:fldCharType="separate"/>
      </w:r>
      <w:r w:rsidRPr="00877F8C">
        <w:rPr>
          <w:rFonts w:ascii="Times New Roman" w:hAnsi="Times New Roman" w:cs="Times New Roman"/>
          <w:sz w:val="24"/>
        </w:rPr>
        <w:t>(Estes et al., 2010)</w:t>
      </w:r>
      <w:r>
        <w:rPr>
          <w:rFonts w:ascii="Times New Roman" w:hAnsi="Times New Roman" w:cs="Times New Roman"/>
          <w:sz w:val="24"/>
          <w:szCs w:val="24"/>
        </w:rPr>
        <w:fldChar w:fldCharType="end"/>
      </w:r>
      <w:r>
        <w:rPr>
          <w:rFonts w:ascii="Times New Roman" w:hAnsi="Times New Roman" w:cs="Times New Roman"/>
          <w:sz w:val="24"/>
          <w:szCs w:val="24"/>
        </w:rPr>
        <w:t xml:space="preserve">. The Fe precipitates, while having a </w:t>
      </w:r>
      <w:r w:rsidR="00A11F64">
        <w:rPr>
          <w:rFonts w:ascii="Times New Roman" w:hAnsi="Times New Roman" w:cs="Times New Roman"/>
          <w:sz w:val="24"/>
          <w:szCs w:val="24"/>
        </w:rPr>
        <w:t xml:space="preserve">considerable </w:t>
      </w:r>
      <w:r>
        <w:rPr>
          <w:rFonts w:ascii="Times New Roman" w:hAnsi="Times New Roman" w:cs="Times New Roman"/>
          <w:sz w:val="24"/>
          <w:szCs w:val="24"/>
        </w:rPr>
        <w:t xml:space="preserve">affinity to sorb other trace metals, may </w:t>
      </w:r>
      <w:r w:rsidR="00FB571B">
        <w:rPr>
          <w:rFonts w:ascii="Times New Roman" w:hAnsi="Times New Roman" w:cs="Times New Roman"/>
          <w:sz w:val="24"/>
          <w:szCs w:val="24"/>
        </w:rPr>
        <w:t>act as</w:t>
      </w:r>
      <w:r>
        <w:rPr>
          <w:rFonts w:ascii="Times New Roman" w:hAnsi="Times New Roman" w:cs="Times New Roman"/>
          <w:sz w:val="24"/>
          <w:szCs w:val="24"/>
        </w:rPr>
        <w:t xml:space="preserve"> a source of release of the same trace metals if changes in the oxidation and reduction state change. </w:t>
      </w:r>
      <w:r w:rsidR="006E1F71">
        <w:rPr>
          <w:rFonts w:ascii="Times New Roman" w:hAnsi="Times New Roman" w:cs="Times New Roman"/>
          <w:sz w:val="24"/>
          <w:szCs w:val="24"/>
        </w:rPr>
        <w:t>Countless natural processes</w:t>
      </w:r>
      <w:r>
        <w:rPr>
          <w:rFonts w:ascii="Times New Roman" w:hAnsi="Times New Roman" w:cs="Times New Roman"/>
          <w:sz w:val="24"/>
          <w:szCs w:val="24"/>
        </w:rPr>
        <w:t xml:space="preserve"> can change the oxidation and reduction state of sediments</w:t>
      </w:r>
      <w:r w:rsidR="00F040D7">
        <w:rPr>
          <w:rFonts w:ascii="Times New Roman" w:hAnsi="Times New Roman" w:cs="Times New Roman"/>
          <w:sz w:val="24"/>
          <w:szCs w:val="24"/>
        </w:rPr>
        <w:t>,</w:t>
      </w:r>
      <w:r>
        <w:rPr>
          <w:rFonts w:ascii="Times New Roman" w:hAnsi="Times New Roman" w:cs="Times New Roman"/>
          <w:sz w:val="24"/>
          <w:szCs w:val="24"/>
        </w:rPr>
        <w:t xml:space="preserve"> including prolonged high water and bioturbation to add or remove excess oxygen. Future evaluations of Fe oxyhydroxide species would </w:t>
      </w:r>
      <w:r w:rsidR="008C1946">
        <w:rPr>
          <w:rFonts w:ascii="Times New Roman" w:hAnsi="Times New Roman" w:cs="Times New Roman"/>
          <w:sz w:val="24"/>
          <w:szCs w:val="24"/>
        </w:rPr>
        <w:t xml:space="preserve">likely </w:t>
      </w:r>
      <w:r>
        <w:rPr>
          <w:rFonts w:ascii="Times New Roman" w:hAnsi="Times New Roman" w:cs="Times New Roman"/>
          <w:sz w:val="24"/>
          <w:szCs w:val="24"/>
        </w:rPr>
        <w:t>prove valuable due to variability of sorption capacity</w:t>
      </w:r>
      <w:r w:rsidR="00F040D7">
        <w:rPr>
          <w:rFonts w:ascii="Times New Roman" w:hAnsi="Times New Roman" w:cs="Times New Roman"/>
          <w:sz w:val="24"/>
          <w:szCs w:val="24"/>
        </w:rPr>
        <w:t>,</w:t>
      </w:r>
      <w:r>
        <w:rPr>
          <w:rFonts w:ascii="Times New Roman" w:hAnsi="Times New Roman" w:cs="Times New Roman"/>
          <w:sz w:val="24"/>
          <w:szCs w:val="24"/>
        </w:rPr>
        <w:t xml:space="preserve"> which may retain or not </w:t>
      </w:r>
      <w:r w:rsidR="008C1946">
        <w:rPr>
          <w:rFonts w:ascii="Times New Roman" w:hAnsi="Times New Roman" w:cs="Times New Roman"/>
          <w:sz w:val="24"/>
          <w:szCs w:val="24"/>
        </w:rPr>
        <w:t>influence</w:t>
      </w:r>
      <w:r>
        <w:rPr>
          <w:rFonts w:ascii="Times New Roman" w:hAnsi="Times New Roman" w:cs="Times New Roman"/>
          <w:sz w:val="24"/>
          <w:szCs w:val="24"/>
        </w:rPr>
        <w:t xml:space="preserve"> other trace metals in Tar Creek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{"citationID":"YjHyCqA2","properties":{"formattedCitation":"(von der Heyden and Roychoudhury, 2015)","plainCitation":"(von der Heyden and Roychoudhury, 2015)","noteIndex":0},"citationItems":[{"id":634,"uris":["http://zotero.org/users/6329805/items/99TEE3IC"],"uri":["http://zotero.org/users/6329805/items/99TEE3IC"],"itemData":{"id":634,"type":"article-journal","abstract":"Due to the high surface reactivity and redox chemistry, iron (Fe) minerals have a strong control on contaminant speciation, mobility and degradation. This has been well established for sediment and solution systems, and this review evaluates the role of Fe minerals in contaminant cycling from a sediment pollution perspective. Sediment redox conditions govern the Fe mineralogy, and a detailed description is given for Fe mineral interactions with contaminants in both oxic and sub/anoxic sediment horizons. These interactions include contaminant immobilisation through adsorption and co-precipitation mechanisms and contaminant degradation and speciation changes caused by Fe redox chemistry. Based on these reductive and adsorptive capabilities, recent advances in Fe amendment technologies, particularly in the field of engineered zero-valent Fe nanoparticles, have shown promising results for the treatment of polluted soils and sediments. However, the variable chemical and physical dynamics of sediment systems remains a limitation to the global application of these technologies.","container-title":"Current Pollution Reports","DOI":"10.1007/s40726-015-0020-2","ISSN":"2198-6592","issue":"4","journalAbbreviation":"Curr Pollution Rep","language":"en","page":"265-279","source":"Springer Link","title":"Application, Chemical Interaction and Fate of Iron Minerals in Polluted Sediment and Soils","volume":"1","author":[{"family":"Heyden","given":"Bjorn P.","non-dropping-particle":"von der"},{"family":"Roychoudhury","given":"Alakendra N."}],"issued":{"date-parts":[["2015",12,1]]}}}],"schema":"https://github.com/citation-style-language/schema/raw/master/csl-citation.json"} </w:instrText>
      </w:r>
      <w:r>
        <w:rPr>
          <w:rFonts w:ascii="Times New Roman" w:hAnsi="Times New Roman" w:cs="Times New Roman"/>
          <w:sz w:val="24"/>
          <w:szCs w:val="24"/>
        </w:rPr>
        <w:fldChar w:fldCharType="separate"/>
      </w:r>
      <w:r w:rsidRPr="00917080">
        <w:rPr>
          <w:rFonts w:ascii="Times New Roman" w:hAnsi="Times New Roman" w:cs="Times New Roman"/>
          <w:sz w:val="24"/>
        </w:rPr>
        <w:t>(von der Heyden and Roychoudhury, 2015)</w:t>
      </w:r>
      <w:r>
        <w:rPr>
          <w:rFonts w:ascii="Times New Roman" w:hAnsi="Times New Roman" w:cs="Times New Roman"/>
          <w:sz w:val="24"/>
          <w:szCs w:val="24"/>
        </w:rPr>
        <w:fldChar w:fldCharType="end"/>
      </w:r>
      <w:r>
        <w:rPr>
          <w:rFonts w:ascii="Times New Roman" w:hAnsi="Times New Roman" w:cs="Times New Roman"/>
          <w:sz w:val="24"/>
          <w:szCs w:val="24"/>
        </w:rPr>
        <w:t>. For these reasons, sediment contamination may be steady for extended periods, but through natural changes, trace metals c</w:t>
      </w:r>
      <w:r w:rsidR="00F561E5">
        <w:rPr>
          <w:rFonts w:ascii="Times New Roman" w:hAnsi="Times New Roman" w:cs="Times New Roman"/>
          <w:sz w:val="24"/>
          <w:szCs w:val="24"/>
        </w:rPr>
        <w:t>ould</w:t>
      </w:r>
      <w:r>
        <w:rPr>
          <w:rFonts w:ascii="Times New Roman" w:hAnsi="Times New Roman" w:cs="Times New Roman"/>
          <w:sz w:val="24"/>
          <w:szCs w:val="24"/>
        </w:rPr>
        <w:t xml:space="preserve"> become mobilized and transported downstream. </w:t>
      </w:r>
    </w:p>
    <w:p w14:paraId="2B2EFA36" w14:textId="46476CD5" w:rsidR="003374A6" w:rsidRPr="00F93B65" w:rsidRDefault="003374A6" w:rsidP="008C194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Targeted trace metal removal </w:t>
      </w:r>
      <w:r w:rsidR="001D2499">
        <w:rPr>
          <w:rFonts w:ascii="Times New Roman" w:hAnsi="Times New Roman" w:cs="Times New Roman"/>
          <w:sz w:val="24"/>
          <w:szCs w:val="24"/>
        </w:rPr>
        <w:t>by</w:t>
      </w:r>
      <w:r>
        <w:rPr>
          <w:rFonts w:ascii="Times New Roman" w:hAnsi="Times New Roman" w:cs="Times New Roman"/>
          <w:sz w:val="24"/>
          <w:szCs w:val="24"/>
        </w:rPr>
        <w:t xml:space="preserve"> the two PTS in the watershed significantly </w:t>
      </w:r>
      <w:r w:rsidR="008C1946">
        <w:rPr>
          <w:rFonts w:ascii="Times New Roman" w:hAnsi="Times New Roman" w:cs="Times New Roman"/>
          <w:sz w:val="24"/>
          <w:szCs w:val="24"/>
        </w:rPr>
        <w:t xml:space="preserve">decreases </w:t>
      </w:r>
      <w:r>
        <w:rPr>
          <w:rFonts w:ascii="Times New Roman" w:hAnsi="Times New Roman" w:cs="Times New Roman"/>
          <w:sz w:val="24"/>
          <w:szCs w:val="24"/>
        </w:rPr>
        <w:t xml:space="preserve">the trace metal concentrations in the system effluent waters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{"citationID":"K3FKGvp3","properties":{"formattedCitation":"(Nairn et al., 2020)","plainCitation":"(Nairn et al., 2020)","noteIndex":0},"citationItems":[{"id":627,"uris":["http://zotero.org/users/6329805/items/ESA9NF3P"],"uri":["http://zotero.org/users/6329805/items/ESA9NF3P"],"itemData":{"id":627,"type":"article","abstract":"For 40 years, passive treatment systems (PTS) have been preferred options at many\nabandoned sites, in part due to presumptions of continuous water quality improvement\nperformance and limited operation and maintenance commitments. However,\ndocumentation to support these presumptions is typically lacking. Long-term regular\nperformance evaluation (12 years) was conducted for a large, multi-process unit PTS\nreceiving artesian-flowing lead-zinc mine waters (≈1000 m3\n/day) at the Tar Creek\nSuperfund Site, Tri-State Mining District, USA. Since 2008, the Mayer Ranch PTS has\nconsistently retained &gt;95% of targeted metal mass. Regular, periodic, and rehabilitative\nmaintenance commitments were also documented.","publisher":"International Mine Water Association","title":"Toward Sustainability of Passive Treatment in Legacy Mining Watersheds: Operational Performance and System Maintenance","URL":"https://www.imwa.info/docs/imwa_2020/IMWA2020_Nairn_123.pdf","author":[{"family":"Nairn","given":"Robert W."},{"family":"LaBar","given":"Julie A."},{"family":"Oxenford","given":"Leah R."},{"family":"Shephard","given":"Nicholas L."},{"family":"Holzbauer-Schweitzer","given":"Brandon K."},{"family":"Arango","given":"Juan G."},{"family":"Tang","given":"Zepei"},{"family":"Dorman","given":"Dayton M."},{"family":"Folz","given":"Carlton A."},{"family":"McCann","given":"Justine","suffix":"I"},{"family":"Ingendorf","given":"JD"},{"family":"Stanfield","given":"Harper T."},{"family":"Knox","given":"Robert C."}],"issued":{"date-parts":[["2020"]]}}}],"schema":"https://github.com/citation-style-language/schema/raw/master/csl-citation.json"} </w:instrText>
      </w:r>
      <w:r>
        <w:rPr>
          <w:rFonts w:ascii="Times New Roman" w:hAnsi="Times New Roman" w:cs="Times New Roman"/>
          <w:sz w:val="24"/>
          <w:szCs w:val="24"/>
        </w:rPr>
        <w:fldChar w:fldCharType="separate"/>
      </w:r>
      <w:r w:rsidRPr="00917080">
        <w:rPr>
          <w:rFonts w:ascii="Times New Roman" w:hAnsi="Times New Roman" w:cs="Times New Roman"/>
          <w:sz w:val="24"/>
        </w:rPr>
        <w:t>(Nairn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However, it could not be determined that the PTS </w:t>
      </w:r>
      <w:r w:rsidR="00E023EC">
        <w:rPr>
          <w:rFonts w:ascii="Times New Roman" w:hAnsi="Times New Roman" w:cs="Times New Roman"/>
          <w:sz w:val="24"/>
          <w:szCs w:val="24"/>
        </w:rPr>
        <w:t>result in decreased</w:t>
      </w:r>
      <w:r>
        <w:rPr>
          <w:rFonts w:ascii="Times New Roman" w:hAnsi="Times New Roman" w:cs="Times New Roman"/>
          <w:sz w:val="24"/>
          <w:szCs w:val="24"/>
        </w:rPr>
        <w:t xml:space="preserve"> trace metal concentrations in stream sediments in this study. One likely contributor to the lack of change observed is the small sample size limiting statistical </w:t>
      </w:r>
      <w:r w:rsidR="008C1946">
        <w:rPr>
          <w:rFonts w:ascii="Times New Roman" w:hAnsi="Times New Roman" w:cs="Times New Roman"/>
          <w:sz w:val="24"/>
          <w:szCs w:val="24"/>
        </w:rPr>
        <w:t>power</w:t>
      </w:r>
      <w:r>
        <w:rPr>
          <w:rFonts w:ascii="Times New Roman" w:hAnsi="Times New Roman" w:cs="Times New Roman"/>
          <w:sz w:val="24"/>
          <w:szCs w:val="24"/>
        </w:rPr>
        <w:t xml:space="preserve">. Of the three sample locations downstream of the PTS, two of the locations receive </w:t>
      </w:r>
      <w:r w:rsidR="00F561E5">
        <w:rPr>
          <w:rFonts w:ascii="Times New Roman" w:hAnsi="Times New Roman" w:cs="Times New Roman"/>
          <w:sz w:val="24"/>
          <w:szCs w:val="24"/>
        </w:rPr>
        <w:t xml:space="preserve">treated </w:t>
      </w:r>
      <w:r w:rsidR="00FB571B">
        <w:rPr>
          <w:rFonts w:ascii="Times New Roman" w:hAnsi="Times New Roman" w:cs="Times New Roman"/>
          <w:sz w:val="24"/>
          <w:szCs w:val="24"/>
        </w:rPr>
        <w:t xml:space="preserve">water from </w:t>
      </w:r>
      <w:r w:rsidR="00F561E5">
        <w:rPr>
          <w:rFonts w:ascii="Times New Roman" w:hAnsi="Times New Roman" w:cs="Times New Roman"/>
          <w:sz w:val="24"/>
          <w:szCs w:val="24"/>
        </w:rPr>
        <w:t>PTSs</w:t>
      </w:r>
      <w:r w:rsidR="001D2499">
        <w:rPr>
          <w:rFonts w:ascii="Times New Roman" w:hAnsi="Times New Roman" w:cs="Times New Roman"/>
          <w:sz w:val="24"/>
          <w:szCs w:val="24"/>
        </w:rPr>
        <w:t xml:space="preserve"> </w:t>
      </w:r>
      <w:r>
        <w:rPr>
          <w:rFonts w:ascii="Times New Roman" w:hAnsi="Times New Roman" w:cs="Times New Roman"/>
          <w:sz w:val="24"/>
          <w:szCs w:val="24"/>
        </w:rPr>
        <w:t>drainage</w:t>
      </w:r>
      <w:r w:rsidR="008C1946">
        <w:rPr>
          <w:rFonts w:ascii="Times New Roman" w:hAnsi="Times New Roman" w:cs="Times New Roman"/>
          <w:sz w:val="24"/>
          <w:szCs w:val="24"/>
        </w:rPr>
        <w:t xml:space="preserve"> discharge</w:t>
      </w:r>
      <w:r>
        <w:rPr>
          <w:rFonts w:ascii="Times New Roman" w:hAnsi="Times New Roman" w:cs="Times New Roman"/>
          <w:sz w:val="24"/>
          <w:szCs w:val="24"/>
        </w:rPr>
        <w:t xml:space="preserve">s as well as untreated mine drainage </w:t>
      </w:r>
      <w:r w:rsidR="00F561E5">
        <w:rPr>
          <w:rFonts w:ascii="Times New Roman" w:hAnsi="Times New Roman" w:cs="Times New Roman"/>
          <w:sz w:val="24"/>
          <w:szCs w:val="24"/>
        </w:rPr>
        <w:t xml:space="preserve">from </w:t>
      </w:r>
      <w:r>
        <w:rPr>
          <w:rFonts w:ascii="Times New Roman" w:hAnsi="Times New Roman" w:cs="Times New Roman"/>
          <w:sz w:val="24"/>
          <w:szCs w:val="24"/>
        </w:rPr>
        <w:t>discharges upstream. Only one sample location</w:t>
      </w:r>
      <w:r w:rsidR="00F561E5">
        <w:rPr>
          <w:rFonts w:ascii="Times New Roman" w:hAnsi="Times New Roman" w:cs="Times New Roman"/>
          <w:sz w:val="24"/>
          <w:szCs w:val="24"/>
        </w:rPr>
        <w:t>,</w:t>
      </w:r>
      <w:r w:rsidR="001D2499">
        <w:rPr>
          <w:rFonts w:ascii="Times New Roman" w:hAnsi="Times New Roman" w:cs="Times New Roman"/>
          <w:sz w:val="24"/>
          <w:szCs w:val="24"/>
        </w:rPr>
        <w:t xml:space="preserve"> </w:t>
      </w:r>
      <w:r>
        <w:rPr>
          <w:rFonts w:ascii="Times New Roman" w:hAnsi="Times New Roman" w:cs="Times New Roman"/>
          <w:sz w:val="24"/>
          <w:szCs w:val="24"/>
        </w:rPr>
        <w:t>directly downstream of MRPTS</w:t>
      </w:r>
      <w:r w:rsidR="00F561E5">
        <w:rPr>
          <w:rFonts w:ascii="Times New Roman" w:hAnsi="Times New Roman" w:cs="Times New Roman"/>
          <w:sz w:val="24"/>
          <w:szCs w:val="24"/>
        </w:rPr>
        <w:t xml:space="preserve">, </w:t>
      </w:r>
      <w:r>
        <w:rPr>
          <w:rFonts w:ascii="Times New Roman" w:hAnsi="Times New Roman" w:cs="Times New Roman"/>
          <w:sz w:val="24"/>
          <w:szCs w:val="24"/>
        </w:rPr>
        <w:t xml:space="preserve">receives </w:t>
      </w:r>
      <w:r w:rsidR="00F561E5">
        <w:rPr>
          <w:rFonts w:ascii="Times New Roman" w:hAnsi="Times New Roman" w:cs="Times New Roman"/>
          <w:sz w:val="24"/>
          <w:szCs w:val="24"/>
        </w:rPr>
        <w:t xml:space="preserve">only </w:t>
      </w:r>
      <w:r>
        <w:rPr>
          <w:rFonts w:ascii="Times New Roman" w:hAnsi="Times New Roman" w:cs="Times New Roman"/>
          <w:sz w:val="24"/>
          <w:szCs w:val="24"/>
        </w:rPr>
        <w:t>passively treated waters. However, MRPTS was constructed in 2008</w:t>
      </w:r>
      <w:r w:rsidR="00F040D7">
        <w:rPr>
          <w:rFonts w:ascii="Times New Roman" w:hAnsi="Times New Roman" w:cs="Times New Roman"/>
          <w:sz w:val="24"/>
          <w:szCs w:val="24"/>
        </w:rPr>
        <w:t>,</w:t>
      </w:r>
      <w:r>
        <w:rPr>
          <w:rFonts w:ascii="Times New Roman" w:hAnsi="Times New Roman" w:cs="Times New Roman"/>
          <w:sz w:val="24"/>
          <w:szCs w:val="24"/>
        </w:rPr>
        <w:t xml:space="preserve"> meaning the location had </w:t>
      </w:r>
      <w:r>
        <w:rPr>
          <w:rFonts w:ascii="Times New Roman" w:hAnsi="Times New Roman" w:cs="Times New Roman"/>
          <w:sz w:val="24"/>
          <w:szCs w:val="24"/>
        </w:rPr>
        <w:lastRenderedPageBreak/>
        <w:t xml:space="preserve">received </w:t>
      </w:r>
      <w:r w:rsidR="008C1946">
        <w:rPr>
          <w:rFonts w:ascii="Times New Roman" w:hAnsi="Times New Roman" w:cs="Times New Roman"/>
          <w:sz w:val="24"/>
          <w:szCs w:val="24"/>
        </w:rPr>
        <w:t>nearly 30 years</w:t>
      </w:r>
      <w:r>
        <w:rPr>
          <w:rFonts w:ascii="Times New Roman" w:hAnsi="Times New Roman" w:cs="Times New Roman"/>
          <w:sz w:val="24"/>
          <w:szCs w:val="24"/>
        </w:rPr>
        <w:t xml:space="preserve"> of untreated water</w:t>
      </w:r>
      <w:r w:rsidR="00F040D7">
        <w:rPr>
          <w:rFonts w:ascii="Times New Roman" w:hAnsi="Times New Roman" w:cs="Times New Roman"/>
          <w:sz w:val="24"/>
          <w:szCs w:val="24"/>
        </w:rPr>
        <w:t>,</w:t>
      </w:r>
      <w:r>
        <w:rPr>
          <w:rFonts w:ascii="Times New Roman" w:hAnsi="Times New Roman" w:cs="Times New Roman"/>
          <w:sz w:val="24"/>
          <w:szCs w:val="24"/>
        </w:rPr>
        <w:t xml:space="preserve"> allowing time for trace metal accumulation. Similarly, in that location, differing erosion and deposition changes may be exposing </w:t>
      </w:r>
      <w:r w:rsidR="00F561E5">
        <w:rPr>
          <w:rFonts w:ascii="Times New Roman" w:hAnsi="Times New Roman" w:cs="Times New Roman"/>
          <w:sz w:val="24"/>
          <w:szCs w:val="24"/>
        </w:rPr>
        <w:t xml:space="preserve">sediments not exposed to </w:t>
      </w:r>
      <w:r>
        <w:rPr>
          <w:rFonts w:ascii="Times New Roman" w:hAnsi="Times New Roman" w:cs="Times New Roman"/>
          <w:sz w:val="24"/>
          <w:szCs w:val="24"/>
        </w:rPr>
        <w:t xml:space="preserve">treated water. </w:t>
      </w:r>
      <w:r w:rsidRPr="00F93B65">
        <w:rPr>
          <w:rFonts w:ascii="Times New Roman" w:hAnsi="Times New Roman" w:cs="Times New Roman"/>
          <w:sz w:val="24"/>
          <w:szCs w:val="24"/>
        </w:rPr>
        <w:t>Further study can and should be completed to evaluate how PTS waters affect downstream sediments.</w:t>
      </w:r>
    </w:p>
    <w:p w14:paraId="281FA642" w14:textId="7018A453" w:rsidR="003374A6" w:rsidRDefault="008C1946" w:rsidP="00C11BB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Although </w:t>
      </w:r>
      <w:r w:rsidR="003374A6">
        <w:rPr>
          <w:rFonts w:ascii="Times New Roman" w:hAnsi="Times New Roman" w:cs="Times New Roman"/>
          <w:sz w:val="24"/>
          <w:szCs w:val="24"/>
        </w:rPr>
        <w:t>remedial efforts on the landscape are ongoing, it is possible that during these clean</w:t>
      </w:r>
      <w:r w:rsidR="00DC7779">
        <w:rPr>
          <w:rFonts w:ascii="Times New Roman" w:hAnsi="Times New Roman" w:cs="Times New Roman"/>
          <w:sz w:val="24"/>
          <w:szCs w:val="24"/>
        </w:rPr>
        <w:t>-</w:t>
      </w:r>
      <w:r w:rsidR="003374A6">
        <w:rPr>
          <w:rFonts w:ascii="Times New Roman" w:hAnsi="Times New Roman" w:cs="Times New Roman"/>
          <w:sz w:val="24"/>
          <w:szCs w:val="24"/>
        </w:rPr>
        <w:t>up act</w:t>
      </w:r>
      <w:r>
        <w:rPr>
          <w:rFonts w:ascii="Times New Roman" w:hAnsi="Times New Roman" w:cs="Times New Roman"/>
          <w:sz w:val="24"/>
          <w:szCs w:val="24"/>
        </w:rPr>
        <w:t>ion</w:t>
      </w:r>
      <w:r w:rsidR="003374A6">
        <w:rPr>
          <w:rFonts w:ascii="Times New Roman" w:hAnsi="Times New Roman" w:cs="Times New Roman"/>
          <w:sz w:val="24"/>
          <w:szCs w:val="24"/>
        </w:rPr>
        <w:t>s, local remobilization of trace metals is occurring</w:t>
      </w:r>
      <w:r w:rsidR="00601A8E">
        <w:rPr>
          <w:rFonts w:ascii="Times New Roman" w:hAnsi="Times New Roman" w:cs="Times New Roman"/>
          <w:sz w:val="24"/>
          <w:szCs w:val="24"/>
        </w:rPr>
        <w:t xml:space="preserve">. </w:t>
      </w:r>
      <w:r w:rsidR="003374A6">
        <w:rPr>
          <w:rFonts w:ascii="Times New Roman" w:hAnsi="Times New Roman" w:cs="Times New Roman"/>
          <w:sz w:val="24"/>
          <w:szCs w:val="24"/>
        </w:rPr>
        <w:t xml:space="preserve">Ongoing chat washing </w:t>
      </w:r>
      <w:r w:rsidR="006E4B6F">
        <w:rPr>
          <w:rFonts w:ascii="Times New Roman" w:hAnsi="Times New Roman" w:cs="Times New Roman"/>
          <w:sz w:val="24"/>
          <w:szCs w:val="24"/>
        </w:rPr>
        <w:t>operations are</w:t>
      </w:r>
      <w:r w:rsidR="003374A6">
        <w:rPr>
          <w:rFonts w:ascii="Times New Roman" w:hAnsi="Times New Roman" w:cs="Times New Roman"/>
          <w:sz w:val="24"/>
          <w:szCs w:val="24"/>
        </w:rPr>
        <w:t xml:space="preserve"> </w:t>
      </w:r>
      <w:r w:rsidR="00015546">
        <w:rPr>
          <w:rFonts w:ascii="Times New Roman" w:hAnsi="Times New Roman" w:cs="Times New Roman"/>
          <w:sz w:val="24"/>
          <w:szCs w:val="24"/>
        </w:rPr>
        <w:t xml:space="preserve">also </w:t>
      </w:r>
      <w:r w:rsidR="003374A6">
        <w:rPr>
          <w:rFonts w:ascii="Times New Roman" w:hAnsi="Times New Roman" w:cs="Times New Roman"/>
          <w:sz w:val="24"/>
          <w:szCs w:val="24"/>
        </w:rPr>
        <w:t>occurring</w:t>
      </w:r>
      <w:r w:rsidR="00F040D7">
        <w:rPr>
          <w:rFonts w:ascii="Times New Roman" w:hAnsi="Times New Roman" w:cs="Times New Roman"/>
          <w:sz w:val="24"/>
          <w:szCs w:val="24"/>
        </w:rPr>
        <w:t>,</w:t>
      </w:r>
      <w:r w:rsidR="003374A6">
        <w:rPr>
          <w:rFonts w:ascii="Times New Roman" w:hAnsi="Times New Roman" w:cs="Times New Roman"/>
          <w:sz w:val="24"/>
          <w:szCs w:val="24"/>
        </w:rPr>
        <w:t xml:space="preserve"> which remove the finer (</w:t>
      </w:r>
      <w:r>
        <w:rPr>
          <w:rFonts w:ascii="Times New Roman" w:hAnsi="Times New Roman" w:cs="Times New Roman"/>
          <w:sz w:val="24"/>
          <w:szCs w:val="24"/>
        </w:rPr>
        <w:t xml:space="preserve">greater </w:t>
      </w:r>
      <w:r w:rsidR="003374A6">
        <w:rPr>
          <w:rFonts w:ascii="Times New Roman" w:hAnsi="Times New Roman" w:cs="Times New Roman"/>
          <w:sz w:val="24"/>
          <w:szCs w:val="24"/>
        </w:rPr>
        <w:t>trace metal contamination)</w:t>
      </w:r>
      <w:r w:rsidR="00BC5DE9">
        <w:rPr>
          <w:rFonts w:ascii="Times New Roman" w:hAnsi="Times New Roman" w:cs="Times New Roman"/>
          <w:sz w:val="24"/>
          <w:szCs w:val="24"/>
        </w:rPr>
        <w:t xml:space="preserve"> </w:t>
      </w:r>
      <w:r>
        <w:rPr>
          <w:rFonts w:ascii="Times New Roman" w:hAnsi="Times New Roman" w:cs="Times New Roman"/>
          <w:sz w:val="24"/>
          <w:szCs w:val="24"/>
        </w:rPr>
        <w:t>materials which are</w:t>
      </w:r>
      <w:r w:rsidR="003374A6">
        <w:rPr>
          <w:rFonts w:ascii="Times New Roman" w:hAnsi="Times New Roman" w:cs="Times New Roman"/>
          <w:sz w:val="24"/>
          <w:szCs w:val="24"/>
        </w:rPr>
        <w:t xml:space="preserve"> then kept on site</w:t>
      </w:r>
      <w:r w:rsidR="00F040D7">
        <w:rPr>
          <w:rFonts w:ascii="Times New Roman" w:hAnsi="Times New Roman" w:cs="Times New Roman"/>
          <w:sz w:val="24"/>
          <w:szCs w:val="24"/>
        </w:rPr>
        <w:t>. The</w:t>
      </w:r>
      <w:r w:rsidR="003374A6">
        <w:rPr>
          <w:rFonts w:ascii="Times New Roman" w:hAnsi="Times New Roman" w:cs="Times New Roman"/>
          <w:sz w:val="24"/>
          <w:szCs w:val="24"/>
        </w:rPr>
        <w:t xml:space="preserve"> larger (</w:t>
      </w:r>
      <w:r>
        <w:rPr>
          <w:rFonts w:ascii="Times New Roman" w:hAnsi="Times New Roman" w:cs="Times New Roman"/>
          <w:sz w:val="24"/>
          <w:szCs w:val="24"/>
        </w:rPr>
        <w:t xml:space="preserve">lesser </w:t>
      </w:r>
      <w:r w:rsidR="003374A6">
        <w:rPr>
          <w:rFonts w:ascii="Times New Roman" w:hAnsi="Times New Roman" w:cs="Times New Roman"/>
          <w:sz w:val="24"/>
          <w:szCs w:val="24"/>
        </w:rPr>
        <w:t>trace metal concentration) particles can</w:t>
      </w:r>
      <w:r w:rsidR="00F040D7">
        <w:rPr>
          <w:rFonts w:ascii="Times New Roman" w:hAnsi="Times New Roman" w:cs="Times New Roman"/>
          <w:sz w:val="24"/>
          <w:szCs w:val="24"/>
        </w:rPr>
        <w:t xml:space="preserve"> and have been</w:t>
      </w:r>
      <w:r w:rsidR="003374A6">
        <w:rPr>
          <w:rFonts w:ascii="Times New Roman" w:hAnsi="Times New Roman" w:cs="Times New Roman"/>
          <w:sz w:val="24"/>
          <w:szCs w:val="24"/>
        </w:rPr>
        <w:t xml:space="preserve"> used in asphalt construction </w:t>
      </w:r>
      <w:r w:rsidR="003374A6">
        <w:rPr>
          <w:rFonts w:ascii="Times New Roman" w:hAnsi="Times New Roman" w:cs="Times New Roman"/>
          <w:sz w:val="24"/>
          <w:szCs w:val="24"/>
        </w:rPr>
        <w:fldChar w:fldCharType="begin"/>
      </w:r>
      <w:r w:rsidR="008B567E">
        <w:rPr>
          <w:rFonts w:ascii="Times New Roman" w:hAnsi="Times New Roman" w:cs="Times New Roman"/>
          <w:sz w:val="24"/>
          <w:szCs w:val="24"/>
        </w:rPr>
        <w:instrText xml:space="preserve"> ADDIN ZOTERO_ITEM CSL_CITATION {"citationID":"ivrKI1mP","properties":{"formattedCitation":"(USEPA, 1994; Wasiuddin et al., 2010)","plainCitation":"(USEPA, 1994; Wasiuddin et al., 2010)","noteIndex":0},"citationItems":[{"id":618,"uris":["http://zotero.org/users/6329805/items/A4QSK8QH"],"uri":["http://zotero.org/users/6329805/items/A4QSK8QH"],"itemData":{"id":618,"type":"article","publisher":"United States Environmental Protection Agency","title":"Five Year Review Tar Creek Superfund Site Ottawa County, Oklahoma","URL":"https://semspub.epa.gov/work/06/1005834.pdf","author":[{"family":"USEPA","given":""}],"issued":{"date-parts":[["1994",4]]}}},{"id":793,"uris":["http://zotero.org/users/6329805/items/JUYZSNPR"],"uri":["http://zotero.org/users/6329805/items/JUYZSNPR"],"itemData":{"id":793,"type":"article-journal","abstract":"Over 35 million cubic meters of chat, a waste material from abandoned lead and zinc mining operations, are presently stockpiled in large piles on the surface of the Tar Creek Superfund Site. Currently, Oklahoma Department of Transportation (ODOT) uses a rather small percentage (about\n20%) of washed (not raw) chat. There is a pressing need to significantly increase the use of raw chat in hot mix asphalt (HMA) by the DOTs in the region. Recently, researchers at the University of Oklahoma reported that as much as 50% raw chat can be used safely in an S3-type Superpave base\nmix. In the present study it has been revealed that as much as 80% raw chat can be used in an S5-type Superpave surface mix. A relatively small percentage (40%) of raw chat produces high VMA (15% or more), and it increases with an increase in chat percent. Chat-asphalt mixes also did well\nin performance tests, namely moisture susceptibility, APA rut, and permeability. A suite of environmental tests were performed to examine the leaching potential of heavy metals (lead, zinc, and cadmium) in chat due to dry and wet rut tests, and simulated milling. Tests indicate that chat-asphalt\ncan be used safely as a roadway surface.","container-title":"The Journal of Solid Waste Technology and Management","DOI":"10.5276/JSWTM.2010.69","issue":"2","journalAbbreviation":"The Journal of Solid Waste Technology and Management","page":"69-80","source":"IngentaConnect","title":"Use of Raw Chat in Hma Surface-Environmental and Engineering Characterization","volume":"36","author":[{"family":"Wasiuddin","given":"Nazimuddin"},{"family":"Hamid","given":"Wamiq"},{"family":"Zaman","given":"Musharraf"},{"family":"Nairn","given":"Robert"}],"issued":{"date-parts":[["2010",5,1]]}}}],"schema":"https://github.com/citation-style-language/schema/raw/master/csl-citation.json"} </w:instrText>
      </w:r>
      <w:r w:rsidR="003374A6">
        <w:rPr>
          <w:rFonts w:ascii="Times New Roman" w:hAnsi="Times New Roman" w:cs="Times New Roman"/>
          <w:sz w:val="24"/>
          <w:szCs w:val="24"/>
        </w:rPr>
        <w:fldChar w:fldCharType="separate"/>
      </w:r>
      <w:r w:rsidR="008B567E" w:rsidRPr="008B567E">
        <w:rPr>
          <w:rFonts w:ascii="Times New Roman" w:hAnsi="Times New Roman" w:cs="Times New Roman"/>
          <w:sz w:val="24"/>
        </w:rPr>
        <w:t>(USEPA, 1994; Wasiuddin et al., 2010)</w:t>
      </w:r>
      <w:r w:rsidR="003374A6">
        <w:rPr>
          <w:rFonts w:ascii="Times New Roman" w:hAnsi="Times New Roman" w:cs="Times New Roman"/>
          <w:sz w:val="24"/>
          <w:szCs w:val="24"/>
        </w:rPr>
        <w:fldChar w:fldCharType="end"/>
      </w:r>
      <w:r w:rsidR="003374A6">
        <w:rPr>
          <w:rFonts w:ascii="Times New Roman" w:hAnsi="Times New Roman" w:cs="Times New Roman"/>
          <w:sz w:val="24"/>
          <w:szCs w:val="24"/>
        </w:rPr>
        <w:t xml:space="preserve">. </w:t>
      </w:r>
      <w:r>
        <w:rPr>
          <w:rFonts w:ascii="Times New Roman" w:hAnsi="Times New Roman" w:cs="Times New Roman"/>
          <w:sz w:val="24"/>
          <w:szCs w:val="24"/>
        </w:rPr>
        <w:t xml:space="preserve">Although </w:t>
      </w:r>
      <w:r w:rsidR="003374A6">
        <w:rPr>
          <w:rFonts w:ascii="Times New Roman" w:hAnsi="Times New Roman" w:cs="Times New Roman"/>
          <w:sz w:val="24"/>
          <w:szCs w:val="24"/>
        </w:rPr>
        <w:t xml:space="preserve">these efforts are decreasing the volume of chat on the landscape, the contamination level </w:t>
      </w:r>
      <w:r>
        <w:rPr>
          <w:rFonts w:ascii="Times New Roman" w:hAnsi="Times New Roman" w:cs="Times New Roman"/>
          <w:sz w:val="24"/>
          <w:szCs w:val="24"/>
        </w:rPr>
        <w:t xml:space="preserve">may </w:t>
      </w:r>
      <w:r w:rsidR="003374A6">
        <w:rPr>
          <w:rFonts w:ascii="Times New Roman" w:hAnsi="Times New Roman" w:cs="Times New Roman"/>
          <w:sz w:val="24"/>
          <w:szCs w:val="24"/>
        </w:rPr>
        <w:t xml:space="preserve">not follow. The current study is not able to determine the direct impact of land reclamation and chat processing on Tar Creek sediments. </w:t>
      </w:r>
    </w:p>
    <w:p w14:paraId="6139F88F" w14:textId="77777777" w:rsidR="003374A6" w:rsidRPr="00E50C88" w:rsidRDefault="003374A6" w:rsidP="003374A6">
      <w:pPr>
        <w:pStyle w:val="Heading2"/>
        <w:rPr>
          <w:rFonts w:cs="Times New Roman"/>
          <w:sz w:val="24"/>
          <w:szCs w:val="24"/>
        </w:rPr>
      </w:pPr>
      <w:bookmarkStart w:id="130" w:name="_Toc63936316"/>
      <w:bookmarkStart w:id="131" w:name="_Toc63938514"/>
      <w:bookmarkStart w:id="132" w:name="_Toc71709704"/>
      <w:r>
        <w:t>2</w:t>
      </w:r>
      <w:r w:rsidRPr="00E50C88">
        <w:t>.</w:t>
      </w:r>
      <w:r>
        <w:t xml:space="preserve">4 </w:t>
      </w:r>
      <w:r w:rsidRPr="00E50C88">
        <w:t>Conclusions</w:t>
      </w:r>
      <w:bookmarkEnd w:id="130"/>
      <w:bookmarkEnd w:id="131"/>
      <w:bookmarkEnd w:id="132"/>
    </w:p>
    <w:p w14:paraId="080163D7" w14:textId="765B8A37" w:rsidR="003374A6" w:rsidRDefault="003374A6"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There ha</w:t>
      </w:r>
      <w:r w:rsidR="00015546">
        <w:rPr>
          <w:rFonts w:ascii="Times New Roman" w:hAnsi="Times New Roman" w:cs="Times New Roman"/>
          <w:sz w:val="24"/>
          <w:szCs w:val="24"/>
        </w:rPr>
        <w:t>ve</w:t>
      </w:r>
      <w:r>
        <w:rPr>
          <w:rFonts w:ascii="Times New Roman" w:hAnsi="Times New Roman" w:cs="Times New Roman"/>
          <w:sz w:val="24"/>
          <w:szCs w:val="24"/>
        </w:rPr>
        <w:t xml:space="preserve"> been </w:t>
      </w:r>
      <w:r w:rsidRPr="004942F1">
        <w:rPr>
          <w:rFonts w:ascii="Times New Roman" w:hAnsi="Times New Roman" w:cs="Times New Roman"/>
          <w:sz w:val="24"/>
          <w:szCs w:val="24"/>
        </w:rPr>
        <w:t>significant</w:t>
      </w:r>
      <w:r>
        <w:rPr>
          <w:rFonts w:ascii="Times New Roman" w:hAnsi="Times New Roman" w:cs="Times New Roman"/>
          <w:sz w:val="24"/>
          <w:szCs w:val="24"/>
        </w:rPr>
        <w:t xml:space="preserve"> increase</w:t>
      </w:r>
      <w:r w:rsidR="00015546">
        <w:rPr>
          <w:rFonts w:ascii="Times New Roman" w:hAnsi="Times New Roman" w:cs="Times New Roman"/>
          <w:sz w:val="24"/>
          <w:szCs w:val="24"/>
        </w:rPr>
        <w:t>s</w:t>
      </w:r>
      <w:r w:rsidRPr="004942F1">
        <w:rPr>
          <w:rFonts w:ascii="Times New Roman" w:hAnsi="Times New Roman" w:cs="Times New Roman"/>
          <w:sz w:val="24"/>
          <w:szCs w:val="24"/>
        </w:rPr>
        <w:t xml:space="preserve"> in Cd, Mn, Ni, Zn, and </w:t>
      </w:r>
      <w:r w:rsidR="00657D26">
        <w:rPr>
          <w:rFonts w:ascii="Times New Roman" w:hAnsi="Times New Roman" w:cs="Times New Roman"/>
          <w:sz w:val="24"/>
          <w:szCs w:val="24"/>
        </w:rPr>
        <w:t>OC</w:t>
      </w:r>
      <w:r w:rsidR="00015546">
        <w:rPr>
          <w:rFonts w:ascii="Times New Roman" w:hAnsi="Times New Roman" w:cs="Times New Roman"/>
          <w:sz w:val="24"/>
          <w:szCs w:val="24"/>
        </w:rPr>
        <w:t xml:space="preserve"> concentrations</w:t>
      </w:r>
      <w:r w:rsidR="00C87FDF">
        <w:rPr>
          <w:rFonts w:ascii="Times New Roman" w:hAnsi="Times New Roman" w:cs="Times New Roman"/>
          <w:sz w:val="24"/>
          <w:szCs w:val="24"/>
        </w:rPr>
        <w:t xml:space="preserve"> and </w:t>
      </w:r>
      <w:r>
        <w:rPr>
          <w:rFonts w:ascii="Times New Roman" w:hAnsi="Times New Roman" w:cs="Times New Roman"/>
          <w:sz w:val="24"/>
          <w:szCs w:val="24"/>
        </w:rPr>
        <w:t>significant decrease</w:t>
      </w:r>
      <w:r w:rsidR="00C87FDF">
        <w:rPr>
          <w:rFonts w:ascii="Times New Roman" w:hAnsi="Times New Roman" w:cs="Times New Roman"/>
          <w:sz w:val="24"/>
          <w:szCs w:val="24"/>
        </w:rPr>
        <w:t>s</w:t>
      </w:r>
      <w:r>
        <w:rPr>
          <w:rFonts w:ascii="Times New Roman" w:hAnsi="Times New Roman" w:cs="Times New Roman"/>
          <w:sz w:val="24"/>
          <w:szCs w:val="24"/>
        </w:rPr>
        <w:t xml:space="preserve"> in </w:t>
      </w:r>
      <w:r w:rsidRPr="004942F1">
        <w:rPr>
          <w:rFonts w:ascii="Times New Roman" w:hAnsi="Times New Roman" w:cs="Times New Roman"/>
          <w:sz w:val="24"/>
          <w:szCs w:val="24"/>
        </w:rPr>
        <w:t>Fe, Pb</w:t>
      </w:r>
      <w:r w:rsidR="00FB571B">
        <w:rPr>
          <w:rFonts w:ascii="Times New Roman" w:hAnsi="Times New Roman" w:cs="Times New Roman"/>
          <w:sz w:val="24"/>
          <w:szCs w:val="24"/>
        </w:rPr>
        <w:t>,</w:t>
      </w:r>
      <w:r w:rsidRPr="004942F1">
        <w:rPr>
          <w:rFonts w:ascii="Times New Roman" w:hAnsi="Times New Roman" w:cs="Times New Roman"/>
          <w:sz w:val="24"/>
          <w:szCs w:val="24"/>
        </w:rPr>
        <w:t xml:space="preserve"> and S</w:t>
      </w:r>
      <w:r w:rsidRPr="00C365B2">
        <w:rPr>
          <w:rFonts w:ascii="Times New Roman" w:hAnsi="Times New Roman" w:cs="Times New Roman"/>
          <w:sz w:val="24"/>
          <w:szCs w:val="24"/>
        </w:rPr>
        <w:t xml:space="preserve"> </w:t>
      </w:r>
      <w:r w:rsidR="00C87FDF">
        <w:rPr>
          <w:rFonts w:ascii="Times New Roman" w:hAnsi="Times New Roman" w:cs="Times New Roman"/>
          <w:sz w:val="24"/>
          <w:szCs w:val="24"/>
        </w:rPr>
        <w:t xml:space="preserve">concentrations </w:t>
      </w:r>
      <w:r w:rsidRPr="004942F1">
        <w:rPr>
          <w:rFonts w:ascii="Times New Roman" w:hAnsi="Times New Roman" w:cs="Times New Roman"/>
          <w:sz w:val="24"/>
          <w:szCs w:val="24"/>
        </w:rPr>
        <w:t>in the surface sediments</w:t>
      </w:r>
      <w:r>
        <w:rPr>
          <w:rFonts w:ascii="Times New Roman" w:hAnsi="Times New Roman" w:cs="Times New Roman"/>
          <w:sz w:val="24"/>
          <w:szCs w:val="24"/>
        </w:rPr>
        <w:t xml:space="preserve"> along and near Tar Creek from 1988 to 2020</w:t>
      </w:r>
      <w:r w:rsidR="008C1946">
        <w:rPr>
          <w:rFonts w:ascii="Times New Roman" w:hAnsi="Times New Roman" w:cs="Times New Roman"/>
          <w:sz w:val="24"/>
          <w:szCs w:val="24"/>
        </w:rPr>
        <w:t xml:space="preserve"> (p&lt;0.05)</w:t>
      </w:r>
      <w:r w:rsidRPr="004942F1">
        <w:rPr>
          <w:rFonts w:ascii="Times New Roman" w:hAnsi="Times New Roman" w:cs="Times New Roman"/>
          <w:sz w:val="24"/>
          <w:szCs w:val="24"/>
        </w:rPr>
        <w:t xml:space="preserve">. </w:t>
      </w:r>
      <w:r w:rsidR="00FB571B">
        <w:rPr>
          <w:rFonts w:ascii="Times New Roman" w:hAnsi="Times New Roman" w:cs="Times New Roman"/>
          <w:sz w:val="24"/>
          <w:szCs w:val="24"/>
        </w:rPr>
        <w:t>The o</w:t>
      </w:r>
      <w:r w:rsidRPr="004942F1">
        <w:rPr>
          <w:rFonts w:ascii="Times New Roman" w:hAnsi="Times New Roman" w:cs="Times New Roman"/>
          <w:sz w:val="24"/>
          <w:szCs w:val="24"/>
        </w:rPr>
        <w:t xml:space="preserve">nly </w:t>
      </w:r>
      <w:r w:rsidR="00FB571B">
        <w:rPr>
          <w:rFonts w:ascii="Times New Roman" w:hAnsi="Times New Roman" w:cs="Times New Roman"/>
          <w:sz w:val="24"/>
          <w:szCs w:val="24"/>
        </w:rPr>
        <w:t>element that showed no difference in concentrations between the sampling event</w:t>
      </w:r>
      <w:r w:rsidR="008C1946">
        <w:rPr>
          <w:rFonts w:ascii="Times New Roman" w:hAnsi="Times New Roman" w:cs="Times New Roman"/>
          <w:sz w:val="24"/>
          <w:szCs w:val="24"/>
        </w:rPr>
        <w:t>s</w:t>
      </w:r>
      <w:r w:rsidR="00FB571B">
        <w:rPr>
          <w:rFonts w:ascii="Times New Roman" w:hAnsi="Times New Roman" w:cs="Times New Roman"/>
          <w:sz w:val="24"/>
          <w:szCs w:val="24"/>
        </w:rPr>
        <w:t xml:space="preserve"> was </w:t>
      </w:r>
      <w:r w:rsidRPr="004942F1">
        <w:rPr>
          <w:rFonts w:ascii="Times New Roman" w:hAnsi="Times New Roman" w:cs="Times New Roman"/>
          <w:sz w:val="24"/>
          <w:szCs w:val="24"/>
        </w:rPr>
        <w:t>Cu</w:t>
      </w:r>
      <w:r w:rsidR="00FB571B">
        <w:rPr>
          <w:rFonts w:ascii="Times New Roman" w:hAnsi="Times New Roman" w:cs="Times New Roman"/>
          <w:sz w:val="24"/>
          <w:szCs w:val="24"/>
        </w:rPr>
        <w:t>.</w:t>
      </w:r>
      <w:r w:rsidRPr="004942F1">
        <w:rPr>
          <w:rFonts w:ascii="Times New Roman" w:hAnsi="Times New Roman" w:cs="Times New Roman"/>
          <w:sz w:val="24"/>
          <w:szCs w:val="24"/>
        </w:rPr>
        <w:t xml:space="preserve"> </w:t>
      </w:r>
      <w:r>
        <w:rPr>
          <w:rFonts w:ascii="Times New Roman" w:hAnsi="Times New Roman" w:cs="Times New Roman"/>
          <w:sz w:val="24"/>
          <w:szCs w:val="24"/>
        </w:rPr>
        <w:t>The</w:t>
      </w:r>
      <w:r w:rsidRPr="004942F1">
        <w:rPr>
          <w:rFonts w:ascii="Times New Roman" w:hAnsi="Times New Roman" w:cs="Times New Roman"/>
          <w:sz w:val="24"/>
          <w:szCs w:val="24"/>
        </w:rPr>
        <w:t xml:space="preserve"> hypothesis</w:t>
      </w:r>
      <w:r w:rsidR="00E023EC">
        <w:rPr>
          <w:rFonts w:ascii="Times New Roman" w:hAnsi="Times New Roman" w:cs="Times New Roman"/>
          <w:sz w:val="24"/>
          <w:szCs w:val="24"/>
        </w:rPr>
        <w:t xml:space="preserve"> </w:t>
      </w:r>
      <w:r w:rsidRPr="004942F1">
        <w:rPr>
          <w:rFonts w:ascii="Times New Roman" w:hAnsi="Times New Roman" w:cs="Times New Roman"/>
          <w:sz w:val="24"/>
          <w:szCs w:val="24"/>
        </w:rPr>
        <w:t>that trace metals increased due to an extended time to accumulate cannot be accepted</w:t>
      </w:r>
      <w:r>
        <w:rPr>
          <w:rFonts w:ascii="Times New Roman" w:hAnsi="Times New Roman" w:cs="Times New Roman"/>
          <w:sz w:val="24"/>
          <w:szCs w:val="24"/>
        </w:rPr>
        <w:t xml:space="preserve"> due to the decrease in Fe and Pb</w:t>
      </w:r>
      <w:r w:rsidRPr="004942F1">
        <w:rPr>
          <w:rFonts w:ascii="Times New Roman" w:hAnsi="Times New Roman" w:cs="Times New Roman"/>
          <w:sz w:val="24"/>
          <w:szCs w:val="24"/>
        </w:rPr>
        <w:t>. The interactions of different trace metals</w:t>
      </w:r>
      <w:r>
        <w:rPr>
          <w:rFonts w:ascii="Times New Roman" w:hAnsi="Times New Roman" w:cs="Times New Roman"/>
          <w:sz w:val="24"/>
          <w:szCs w:val="24"/>
        </w:rPr>
        <w:t xml:space="preserve"> in this environment</w:t>
      </w:r>
      <w:r w:rsidRPr="004942F1">
        <w:rPr>
          <w:rFonts w:ascii="Times New Roman" w:hAnsi="Times New Roman" w:cs="Times New Roman"/>
          <w:sz w:val="24"/>
          <w:szCs w:val="24"/>
        </w:rPr>
        <w:t xml:space="preserve"> are </w:t>
      </w:r>
      <w:r>
        <w:rPr>
          <w:rFonts w:ascii="Times New Roman" w:hAnsi="Times New Roman" w:cs="Times New Roman"/>
          <w:sz w:val="24"/>
          <w:szCs w:val="24"/>
        </w:rPr>
        <w:t xml:space="preserve">variable and dependent </w:t>
      </w:r>
      <w:r w:rsidR="00FB571B">
        <w:rPr>
          <w:rFonts w:ascii="Times New Roman" w:hAnsi="Times New Roman" w:cs="Times New Roman"/>
          <w:sz w:val="24"/>
          <w:szCs w:val="24"/>
        </w:rPr>
        <w:t xml:space="preserve">on </w:t>
      </w:r>
      <w:r>
        <w:rPr>
          <w:rFonts w:ascii="Times New Roman" w:hAnsi="Times New Roman" w:cs="Times New Roman"/>
          <w:sz w:val="24"/>
          <w:szCs w:val="24"/>
        </w:rPr>
        <w:t>multiple</w:t>
      </w:r>
      <w:r w:rsidRPr="004942F1">
        <w:rPr>
          <w:rFonts w:ascii="Times New Roman" w:hAnsi="Times New Roman" w:cs="Times New Roman"/>
          <w:sz w:val="24"/>
          <w:szCs w:val="24"/>
        </w:rPr>
        <w:t xml:space="preserve"> physiochemical conditions</w:t>
      </w:r>
      <w:r>
        <w:rPr>
          <w:rFonts w:ascii="Times New Roman" w:hAnsi="Times New Roman" w:cs="Times New Roman"/>
          <w:sz w:val="24"/>
          <w:szCs w:val="24"/>
        </w:rPr>
        <w:t>. The increase in</w:t>
      </w:r>
      <w:r w:rsidRPr="004942F1">
        <w:rPr>
          <w:rFonts w:ascii="Times New Roman" w:hAnsi="Times New Roman" w:cs="Times New Roman"/>
          <w:sz w:val="24"/>
          <w:szCs w:val="24"/>
        </w:rPr>
        <w:t xml:space="preserve"> </w:t>
      </w:r>
      <w:r w:rsidR="00657D26">
        <w:rPr>
          <w:rFonts w:ascii="Times New Roman" w:hAnsi="Times New Roman" w:cs="Times New Roman"/>
          <w:sz w:val="24"/>
          <w:szCs w:val="24"/>
        </w:rPr>
        <w:t>OC</w:t>
      </w:r>
      <w:r>
        <w:rPr>
          <w:rFonts w:ascii="Times New Roman" w:hAnsi="Times New Roman" w:cs="Times New Roman"/>
          <w:sz w:val="24"/>
          <w:szCs w:val="24"/>
        </w:rPr>
        <w:t xml:space="preserve"> content, </w:t>
      </w:r>
      <w:r w:rsidR="008C1946">
        <w:rPr>
          <w:rFonts w:ascii="Times New Roman" w:hAnsi="Times New Roman" w:cs="Times New Roman"/>
          <w:sz w:val="24"/>
          <w:szCs w:val="24"/>
        </w:rPr>
        <w:t xml:space="preserve">likely </w:t>
      </w:r>
      <w:r>
        <w:rPr>
          <w:rFonts w:ascii="Times New Roman" w:hAnsi="Times New Roman" w:cs="Times New Roman"/>
          <w:sz w:val="24"/>
          <w:szCs w:val="24"/>
        </w:rPr>
        <w:t>from the cattail marsh development</w:t>
      </w:r>
      <w:r w:rsidRPr="004942F1">
        <w:rPr>
          <w:rFonts w:ascii="Times New Roman" w:hAnsi="Times New Roman" w:cs="Times New Roman"/>
          <w:sz w:val="24"/>
          <w:szCs w:val="24"/>
        </w:rPr>
        <w:t xml:space="preserve"> </w:t>
      </w:r>
      <w:r>
        <w:rPr>
          <w:rFonts w:ascii="Times New Roman" w:hAnsi="Times New Roman" w:cs="Times New Roman"/>
          <w:sz w:val="24"/>
          <w:szCs w:val="24"/>
        </w:rPr>
        <w:t>from 1988 to 2020</w:t>
      </w:r>
      <w:r w:rsidR="000960A0">
        <w:rPr>
          <w:rFonts w:ascii="Times New Roman" w:hAnsi="Times New Roman" w:cs="Times New Roman"/>
          <w:sz w:val="24"/>
          <w:szCs w:val="24"/>
        </w:rPr>
        <w:t>,</w:t>
      </w:r>
      <w:r>
        <w:rPr>
          <w:rFonts w:ascii="Times New Roman" w:hAnsi="Times New Roman" w:cs="Times New Roman"/>
          <w:sz w:val="24"/>
          <w:szCs w:val="24"/>
        </w:rPr>
        <w:t xml:space="preserve"> may</w:t>
      </w:r>
      <w:r w:rsidRPr="004942F1">
        <w:rPr>
          <w:rFonts w:ascii="Times New Roman" w:hAnsi="Times New Roman" w:cs="Times New Roman"/>
          <w:sz w:val="24"/>
          <w:szCs w:val="24"/>
        </w:rPr>
        <w:t xml:space="preserve"> </w:t>
      </w:r>
      <w:r w:rsidR="000960A0">
        <w:rPr>
          <w:rFonts w:ascii="Times New Roman" w:hAnsi="Times New Roman" w:cs="Times New Roman"/>
          <w:sz w:val="24"/>
          <w:szCs w:val="24"/>
        </w:rPr>
        <w:t>interact</w:t>
      </w:r>
      <w:r>
        <w:rPr>
          <w:rFonts w:ascii="Times New Roman" w:hAnsi="Times New Roman" w:cs="Times New Roman"/>
          <w:sz w:val="24"/>
          <w:szCs w:val="24"/>
        </w:rPr>
        <w:t xml:space="preserve"> with and sequester</w:t>
      </w:r>
      <w:r w:rsidRPr="004942F1">
        <w:rPr>
          <w:rFonts w:ascii="Times New Roman" w:hAnsi="Times New Roman" w:cs="Times New Roman"/>
          <w:sz w:val="24"/>
          <w:szCs w:val="24"/>
        </w:rPr>
        <w:t xml:space="preserve"> Cd </w:t>
      </w:r>
      <w:r>
        <w:rPr>
          <w:rFonts w:ascii="Times New Roman" w:hAnsi="Times New Roman" w:cs="Times New Roman"/>
          <w:sz w:val="24"/>
          <w:szCs w:val="24"/>
        </w:rPr>
        <w:t xml:space="preserve">and other trace metals </w:t>
      </w:r>
      <w:r w:rsidRPr="004942F1">
        <w:rPr>
          <w:rFonts w:ascii="Times New Roman" w:hAnsi="Times New Roman" w:cs="Times New Roman"/>
          <w:sz w:val="24"/>
          <w:szCs w:val="24"/>
        </w:rPr>
        <w:t>in the sediments and resulting in increase</w:t>
      </w:r>
      <w:r>
        <w:rPr>
          <w:rFonts w:ascii="Times New Roman" w:hAnsi="Times New Roman" w:cs="Times New Roman"/>
          <w:sz w:val="24"/>
          <w:szCs w:val="24"/>
        </w:rPr>
        <w:t>s</w:t>
      </w:r>
      <w:r w:rsidR="00C87FDF">
        <w:rPr>
          <w:rFonts w:ascii="Times New Roman" w:hAnsi="Times New Roman" w:cs="Times New Roman"/>
          <w:sz w:val="24"/>
          <w:szCs w:val="24"/>
        </w:rPr>
        <w:t xml:space="preserve"> in </w:t>
      </w:r>
      <w:r w:rsidR="00F93B65">
        <w:rPr>
          <w:rFonts w:ascii="Times New Roman" w:hAnsi="Times New Roman" w:cs="Times New Roman"/>
          <w:sz w:val="24"/>
          <w:szCs w:val="24"/>
        </w:rPr>
        <w:t>concentrations.</w:t>
      </w:r>
      <w:r w:rsidR="00F93B65" w:rsidRPr="004942F1">
        <w:rPr>
          <w:rFonts w:ascii="Times New Roman" w:hAnsi="Times New Roman" w:cs="Times New Roman"/>
          <w:sz w:val="24"/>
          <w:szCs w:val="24"/>
        </w:rPr>
        <w:t xml:space="preserve"> </w:t>
      </w:r>
      <w:r>
        <w:rPr>
          <w:rFonts w:ascii="Times New Roman" w:hAnsi="Times New Roman" w:cs="Times New Roman"/>
          <w:sz w:val="24"/>
          <w:szCs w:val="24"/>
        </w:rPr>
        <w:t>Zn is highly influenced by pH, and the circumneutral and slightly acidic sediment pH measurements may be limiting mobility</w:t>
      </w:r>
      <w:r w:rsidR="00C87FDF">
        <w:rPr>
          <w:rFonts w:ascii="Times New Roman" w:hAnsi="Times New Roman" w:cs="Times New Roman"/>
          <w:sz w:val="24"/>
          <w:szCs w:val="24"/>
        </w:rPr>
        <w:t>. T</w:t>
      </w:r>
      <w:r>
        <w:rPr>
          <w:rFonts w:ascii="Times New Roman" w:hAnsi="Times New Roman" w:cs="Times New Roman"/>
          <w:sz w:val="24"/>
          <w:szCs w:val="24"/>
        </w:rPr>
        <w:t xml:space="preserve">he low pH in </w:t>
      </w:r>
      <w:r w:rsidR="00C87FDF">
        <w:rPr>
          <w:rFonts w:ascii="Times New Roman" w:hAnsi="Times New Roman" w:cs="Times New Roman"/>
          <w:sz w:val="24"/>
          <w:szCs w:val="24"/>
        </w:rPr>
        <w:t xml:space="preserve">the mine drainage </w:t>
      </w:r>
      <w:r>
        <w:rPr>
          <w:rFonts w:ascii="Times New Roman" w:hAnsi="Times New Roman" w:cs="Times New Roman"/>
          <w:sz w:val="24"/>
          <w:szCs w:val="24"/>
        </w:rPr>
        <w:lastRenderedPageBreak/>
        <w:t>water in the 1980s promoted</w:t>
      </w:r>
      <w:r w:rsidR="00601A8E">
        <w:rPr>
          <w:rFonts w:ascii="Times New Roman" w:hAnsi="Times New Roman" w:cs="Times New Roman"/>
          <w:sz w:val="24"/>
          <w:szCs w:val="24"/>
        </w:rPr>
        <w:t xml:space="preserve"> greater </w:t>
      </w:r>
      <w:r w:rsidR="00F93B65">
        <w:rPr>
          <w:rFonts w:ascii="Times New Roman" w:hAnsi="Times New Roman" w:cs="Times New Roman"/>
          <w:sz w:val="24"/>
          <w:szCs w:val="24"/>
        </w:rPr>
        <w:t>solubilization</w:t>
      </w:r>
      <w:r w:rsidR="00601A8E">
        <w:rPr>
          <w:rFonts w:ascii="Times New Roman" w:hAnsi="Times New Roman" w:cs="Times New Roman"/>
          <w:sz w:val="24"/>
          <w:szCs w:val="24"/>
        </w:rPr>
        <w:t xml:space="preserve"> leading to</w:t>
      </w:r>
      <w:r>
        <w:rPr>
          <w:rFonts w:ascii="Times New Roman" w:hAnsi="Times New Roman" w:cs="Times New Roman"/>
          <w:sz w:val="24"/>
          <w:szCs w:val="24"/>
        </w:rPr>
        <w:t xml:space="preserve"> transport of Zn in the water leading to the observed significant increase in stream sediments. </w:t>
      </w:r>
    </w:p>
    <w:p w14:paraId="385FD312" w14:textId="043E2AF2" w:rsidR="003374A6" w:rsidRPr="004942F1" w:rsidRDefault="003374A6"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Tar Creek </w:t>
      </w:r>
      <w:r w:rsidR="00C87FDF">
        <w:rPr>
          <w:rFonts w:ascii="Times New Roman" w:hAnsi="Times New Roman" w:cs="Times New Roman"/>
          <w:sz w:val="24"/>
          <w:szCs w:val="24"/>
        </w:rPr>
        <w:t xml:space="preserve">waters </w:t>
      </w:r>
      <w:r>
        <w:rPr>
          <w:rFonts w:ascii="Times New Roman" w:hAnsi="Times New Roman" w:cs="Times New Roman"/>
          <w:sz w:val="24"/>
          <w:szCs w:val="24"/>
        </w:rPr>
        <w:t>have show</w:t>
      </w:r>
      <w:r w:rsidR="00FB571B">
        <w:rPr>
          <w:rFonts w:ascii="Times New Roman" w:hAnsi="Times New Roman" w:cs="Times New Roman"/>
          <w:sz w:val="24"/>
          <w:szCs w:val="24"/>
        </w:rPr>
        <w:t>n</w:t>
      </w:r>
      <w:r>
        <w:rPr>
          <w:rFonts w:ascii="Times New Roman" w:hAnsi="Times New Roman" w:cs="Times New Roman"/>
          <w:sz w:val="24"/>
          <w:szCs w:val="24"/>
        </w:rPr>
        <w:t xml:space="preserve"> decreases in trace metal concentrations, </w:t>
      </w:r>
      <w:r w:rsidR="00F040D7">
        <w:rPr>
          <w:rFonts w:ascii="Times New Roman" w:hAnsi="Times New Roman" w:cs="Times New Roman"/>
          <w:sz w:val="24"/>
          <w:szCs w:val="24"/>
        </w:rPr>
        <w:t xml:space="preserve">but </w:t>
      </w:r>
      <w:r>
        <w:rPr>
          <w:rFonts w:ascii="Times New Roman" w:hAnsi="Times New Roman" w:cs="Times New Roman"/>
          <w:sz w:val="24"/>
          <w:szCs w:val="24"/>
        </w:rPr>
        <w:t>sediment trace metal concentrations do not show the same trend. The lack of continuity between the water and sediment trace metal contamination is being influenced by chat pile runoff enter</w:t>
      </w:r>
      <w:r w:rsidR="008C1946">
        <w:rPr>
          <w:rFonts w:ascii="Times New Roman" w:hAnsi="Times New Roman" w:cs="Times New Roman"/>
          <w:sz w:val="24"/>
          <w:szCs w:val="24"/>
        </w:rPr>
        <w:t>ing</w:t>
      </w:r>
      <w:r>
        <w:rPr>
          <w:rFonts w:ascii="Times New Roman" w:hAnsi="Times New Roman" w:cs="Times New Roman"/>
          <w:sz w:val="24"/>
          <w:szCs w:val="24"/>
        </w:rPr>
        <w:t xml:space="preserve"> the stream</w:t>
      </w:r>
      <w:r w:rsidR="00C87FDF">
        <w:rPr>
          <w:rFonts w:ascii="Times New Roman" w:hAnsi="Times New Roman" w:cs="Times New Roman"/>
          <w:sz w:val="24"/>
          <w:szCs w:val="24"/>
        </w:rPr>
        <w:t>,</w:t>
      </w:r>
      <w:r>
        <w:rPr>
          <w:rFonts w:ascii="Times New Roman" w:hAnsi="Times New Roman" w:cs="Times New Roman"/>
          <w:sz w:val="24"/>
          <w:szCs w:val="24"/>
        </w:rPr>
        <w:t xml:space="preserve"> as well as sections of the stream </w:t>
      </w:r>
      <w:r w:rsidR="00C87FDF">
        <w:rPr>
          <w:rFonts w:ascii="Times New Roman" w:hAnsi="Times New Roman" w:cs="Times New Roman"/>
          <w:sz w:val="24"/>
          <w:szCs w:val="24"/>
        </w:rPr>
        <w:t xml:space="preserve">base </w:t>
      </w:r>
      <w:r>
        <w:rPr>
          <w:rFonts w:ascii="Times New Roman" w:hAnsi="Times New Roman" w:cs="Times New Roman"/>
          <w:sz w:val="24"/>
          <w:szCs w:val="24"/>
        </w:rPr>
        <w:t xml:space="preserve">being </w:t>
      </w:r>
      <w:r w:rsidR="00C87FDF">
        <w:rPr>
          <w:rFonts w:ascii="Times New Roman" w:hAnsi="Times New Roman" w:cs="Times New Roman"/>
          <w:sz w:val="24"/>
          <w:szCs w:val="24"/>
        </w:rPr>
        <w:t>full of</w:t>
      </w:r>
      <w:r w:rsidR="006E5713">
        <w:rPr>
          <w:rFonts w:ascii="Times New Roman" w:hAnsi="Times New Roman" w:cs="Times New Roman"/>
          <w:sz w:val="24"/>
          <w:szCs w:val="24"/>
        </w:rPr>
        <w:t xml:space="preserve"> </w:t>
      </w:r>
      <w:r w:rsidR="008C1946">
        <w:rPr>
          <w:rFonts w:ascii="Times New Roman" w:hAnsi="Times New Roman" w:cs="Times New Roman"/>
          <w:sz w:val="24"/>
          <w:szCs w:val="24"/>
        </w:rPr>
        <w:t xml:space="preserve">wholly </w:t>
      </w:r>
      <w:r w:rsidR="006E5713">
        <w:rPr>
          <w:rFonts w:ascii="Times New Roman" w:hAnsi="Times New Roman" w:cs="Times New Roman"/>
          <w:sz w:val="24"/>
          <w:szCs w:val="24"/>
        </w:rPr>
        <w:t>chat</w:t>
      </w:r>
      <w:r>
        <w:rPr>
          <w:rFonts w:ascii="Times New Roman" w:hAnsi="Times New Roman" w:cs="Times New Roman"/>
          <w:sz w:val="24"/>
          <w:szCs w:val="24"/>
        </w:rPr>
        <w:t>. The runoff contains elevated levels of Cd, Zn, and other trace metals</w:t>
      </w:r>
      <w:r w:rsidR="00F040D7">
        <w:rPr>
          <w:rFonts w:ascii="Times New Roman" w:hAnsi="Times New Roman" w:cs="Times New Roman"/>
          <w:sz w:val="24"/>
          <w:szCs w:val="24"/>
        </w:rPr>
        <w:t>,</w:t>
      </w:r>
      <w:r>
        <w:rPr>
          <w:rFonts w:ascii="Times New Roman" w:hAnsi="Times New Roman" w:cs="Times New Roman"/>
          <w:sz w:val="24"/>
          <w:szCs w:val="24"/>
        </w:rPr>
        <w:t xml:space="preserve"> continuing the prolonged pollution. Therefore, while improving the water quality is of importance in the region, chat piles near the stream are </w:t>
      </w:r>
      <w:r w:rsidR="000960A0">
        <w:rPr>
          <w:rFonts w:ascii="Times New Roman" w:hAnsi="Times New Roman" w:cs="Times New Roman"/>
          <w:sz w:val="24"/>
          <w:szCs w:val="24"/>
        </w:rPr>
        <w:t xml:space="preserve">an </w:t>
      </w:r>
      <w:r w:rsidR="00C87FDF">
        <w:rPr>
          <w:rFonts w:ascii="Times New Roman" w:hAnsi="Times New Roman" w:cs="Times New Roman"/>
          <w:sz w:val="24"/>
          <w:szCs w:val="24"/>
        </w:rPr>
        <w:t>ongoing</w:t>
      </w:r>
      <w:r>
        <w:rPr>
          <w:rFonts w:ascii="Times New Roman" w:hAnsi="Times New Roman" w:cs="Times New Roman"/>
          <w:sz w:val="24"/>
          <w:szCs w:val="24"/>
        </w:rPr>
        <w:t xml:space="preserve"> source of trace metals. Similarly, stream sediments will continue to retain the trace metals until acted upon through remedial efforts. </w:t>
      </w:r>
    </w:p>
    <w:p w14:paraId="4F313A92" w14:textId="5DC597AA" w:rsidR="003374A6" w:rsidRDefault="003374A6" w:rsidP="003374A6">
      <w:pPr>
        <w:spacing w:line="480" w:lineRule="auto"/>
        <w:ind w:firstLine="720"/>
        <w:jc w:val="both"/>
        <w:rPr>
          <w:rFonts w:ascii="Times New Roman" w:hAnsi="Times New Roman" w:cs="Times New Roman"/>
          <w:sz w:val="24"/>
          <w:szCs w:val="24"/>
        </w:rPr>
      </w:pPr>
      <w:r w:rsidRPr="004942F1">
        <w:rPr>
          <w:rFonts w:ascii="Times New Roman" w:hAnsi="Times New Roman" w:cs="Times New Roman"/>
          <w:sz w:val="24"/>
          <w:szCs w:val="24"/>
        </w:rPr>
        <w:t>There are no difference</w:t>
      </w:r>
      <w:r>
        <w:rPr>
          <w:rFonts w:ascii="Times New Roman" w:hAnsi="Times New Roman" w:cs="Times New Roman"/>
          <w:sz w:val="24"/>
          <w:szCs w:val="24"/>
        </w:rPr>
        <w:t>s in</w:t>
      </w:r>
      <w:r w:rsidRPr="004942F1">
        <w:rPr>
          <w:rFonts w:ascii="Times New Roman" w:hAnsi="Times New Roman" w:cs="Times New Roman"/>
          <w:sz w:val="24"/>
          <w:szCs w:val="24"/>
        </w:rPr>
        <w:t xml:space="preserve"> </w:t>
      </w:r>
      <w:r>
        <w:rPr>
          <w:rFonts w:ascii="Times New Roman" w:hAnsi="Times New Roman" w:cs="Times New Roman"/>
          <w:sz w:val="24"/>
          <w:szCs w:val="24"/>
        </w:rPr>
        <w:t xml:space="preserve">analyte concentrations in samples downstream compared to </w:t>
      </w:r>
      <w:r w:rsidR="00923148">
        <w:rPr>
          <w:rFonts w:ascii="Times New Roman" w:hAnsi="Times New Roman" w:cs="Times New Roman"/>
          <w:sz w:val="24"/>
          <w:szCs w:val="24"/>
        </w:rPr>
        <w:t>Tar Creek sediments upstream of the UT and Tar Creek confluence</w:t>
      </w:r>
      <w:r w:rsidRPr="004942F1">
        <w:rPr>
          <w:rFonts w:ascii="Times New Roman" w:hAnsi="Times New Roman" w:cs="Times New Roman"/>
          <w:sz w:val="24"/>
          <w:szCs w:val="24"/>
        </w:rPr>
        <w:t>. This lack of difference was</w:t>
      </w:r>
      <w:r>
        <w:rPr>
          <w:rFonts w:ascii="Times New Roman" w:hAnsi="Times New Roman" w:cs="Times New Roman"/>
          <w:sz w:val="24"/>
          <w:szCs w:val="24"/>
        </w:rPr>
        <w:t xml:space="preserve"> </w:t>
      </w:r>
      <w:r w:rsidRPr="004942F1">
        <w:rPr>
          <w:rFonts w:ascii="Times New Roman" w:hAnsi="Times New Roman" w:cs="Times New Roman"/>
          <w:sz w:val="24"/>
          <w:szCs w:val="24"/>
        </w:rPr>
        <w:t>limited by the number of sample locations downstream of the PTS</w:t>
      </w:r>
      <w:r>
        <w:rPr>
          <w:rFonts w:ascii="Times New Roman" w:hAnsi="Times New Roman" w:cs="Times New Roman"/>
          <w:sz w:val="24"/>
          <w:szCs w:val="24"/>
        </w:rPr>
        <w:t xml:space="preserve"> and the </w:t>
      </w:r>
      <w:r w:rsidR="008C1946">
        <w:rPr>
          <w:rFonts w:ascii="Times New Roman" w:hAnsi="Times New Roman" w:cs="Times New Roman"/>
          <w:sz w:val="24"/>
          <w:szCs w:val="24"/>
        </w:rPr>
        <w:t xml:space="preserve">ability </w:t>
      </w:r>
      <w:r>
        <w:rPr>
          <w:rFonts w:ascii="Times New Roman" w:hAnsi="Times New Roman" w:cs="Times New Roman"/>
          <w:sz w:val="24"/>
          <w:szCs w:val="24"/>
        </w:rPr>
        <w:t>of sediments to retain trace metals for extended periods</w:t>
      </w:r>
      <w:r w:rsidRPr="004942F1">
        <w:rPr>
          <w:rFonts w:ascii="Times New Roman" w:hAnsi="Times New Roman" w:cs="Times New Roman"/>
          <w:sz w:val="24"/>
          <w:szCs w:val="24"/>
        </w:rPr>
        <w:t>. Both PTS on the U</w:t>
      </w:r>
      <w:r w:rsidR="00575FA7">
        <w:rPr>
          <w:rFonts w:ascii="Times New Roman" w:hAnsi="Times New Roman" w:cs="Times New Roman"/>
          <w:sz w:val="24"/>
          <w:szCs w:val="24"/>
        </w:rPr>
        <w:t>T</w:t>
      </w:r>
      <w:r w:rsidRPr="004942F1">
        <w:rPr>
          <w:rFonts w:ascii="Times New Roman" w:hAnsi="Times New Roman" w:cs="Times New Roman"/>
          <w:sz w:val="24"/>
          <w:szCs w:val="24"/>
        </w:rPr>
        <w:t xml:space="preserve"> are highly</w:t>
      </w:r>
      <w:r w:rsidR="000960A0">
        <w:rPr>
          <w:rFonts w:ascii="Times New Roman" w:hAnsi="Times New Roman" w:cs="Times New Roman"/>
          <w:sz w:val="24"/>
          <w:szCs w:val="24"/>
        </w:rPr>
        <w:t xml:space="preserve"> effective in</w:t>
      </w:r>
      <w:r w:rsidRPr="004942F1">
        <w:rPr>
          <w:rFonts w:ascii="Times New Roman" w:hAnsi="Times New Roman" w:cs="Times New Roman"/>
          <w:sz w:val="24"/>
          <w:szCs w:val="24"/>
        </w:rPr>
        <w:t xml:space="preserve"> remov</w:t>
      </w:r>
      <w:r w:rsidR="000960A0">
        <w:rPr>
          <w:rFonts w:ascii="Times New Roman" w:hAnsi="Times New Roman" w:cs="Times New Roman"/>
          <w:sz w:val="24"/>
          <w:szCs w:val="24"/>
        </w:rPr>
        <w:t>ing</w:t>
      </w:r>
      <w:r w:rsidRPr="004942F1">
        <w:rPr>
          <w:rFonts w:ascii="Times New Roman" w:hAnsi="Times New Roman" w:cs="Times New Roman"/>
          <w:sz w:val="24"/>
          <w:szCs w:val="24"/>
        </w:rPr>
        <w:t xml:space="preserve"> </w:t>
      </w:r>
      <w:r w:rsidR="006E5713">
        <w:rPr>
          <w:rFonts w:ascii="Times New Roman" w:hAnsi="Times New Roman" w:cs="Times New Roman"/>
          <w:sz w:val="24"/>
          <w:szCs w:val="24"/>
        </w:rPr>
        <w:t>substantial</w:t>
      </w:r>
      <w:r w:rsidRPr="004942F1">
        <w:rPr>
          <w:rFonts w:ascii="Times New Roman" w:hAnsi="Times New Roman" w:cs="Times New Roman"/>
          <w:sz w:val="24"/>
          <w:szCs w:val="24"/>
        </w:rPr>
        <w:t xml:space="preserve"> portions of the trace metals from the mine discharge water before the effluent enters the U</w:t>
      </w:r>
      <w:r w:rsidR="00561333">
        <w:rPr>
          <w:rFonts w:ascii="Times New Roman" w:hAnsi="Times New Roman" w:cs="Times New Roman"/>
          <w:sz w:val="24"/>
          <w:szCs w:val="24"/>
        </w:rPr>
        <w:t>T</w:t>
      </w:r>
      <w:r w:rsidRPr="004942F1">
        <w:rPr>
          <w:rFonts w:ascii="Times New Roman" w:hAnsi="Times New Roman" w:cs="Times New Roman"/>
          <w:sz w:val="24"/>
          <w:szCs w:val="24"/>
        </w:rPr>
        <w:t xml:space="preserve"> and ultimately Tar Creek</w:t>
      </w:r>
      <w:r w:rsidR="00F040D7">
        <w:rPr>
          <w:rFonts w:ascii="Times New Roman" w:hAnsi="Times New Roman" w:cs="Times New Roman"/>
          <w:sz w:val="24"/>
          <w:szCs w:val="24"/>
        </w:rPr>
        <w:t>;</w:t>
      </w:r>
      <w:r>
        <w:rPr>
          <w:rFonts w:ascii="Times New Roman" w:hAnsi="Times New Roman" w:cs="Times New Roman"/>
          <w:sz w:val="24"/>
          <w:szCs w:val="24"/>
        </w:rPr>
        <w:t xml:space="preserve"> however</w:t>
      </w:r>
      <w:r w:rsidR="006E1F71">
        <w:rPr>
          <w:rFonts w:ascii="Times New Roman" w:hAnsi="Times New Roman" w:cs="Times New Roman"/>
          <w:sz w:val="24"/>
          <w:szCs w:val="24"/>
        </w:rPr>
        <w:t>,</w:t>
      </w:r>
      <w:r>
        <w:rPr>
          <w:rFonts w:ascii="Times New Roman" w:hAnsi="Times New Roman" w:cs="Times New Roman"/>
          <w:sz w:val="24"/>
          <w:szCs w:val="24"/>
        </w:rPr>
        <w:t xml:space="preserve"> stream sediments can hold and release the trace metals back into the water even when the overlying water is of improved quality. Further investigations should be completed to assess</w:t>
      </w:r>
      <w:r w:rsidR="00923148">
        <w:rPr>
          <w:rFonts w:ascii="Times New Roman" w:hAnsi="Times New Roman" w:cs="Times New Roman"/>
          <w:sz w:val="24"/>
          <w:szCs w:val="24"/>
        </w:rPr>
        <w:t xml:space="preserve"> trace metal accumulation in sediments immediately downstream of PTS.</w:t>
      </w:r>
      <w:r>
        <w:rPr>
          <w:rFonts w:ascii="Times New Roman" w:hAnsi="Times New Roman" w:cs="Times New Roman"/>
          <w:sz w:val="24"/>
          <w:szCs w:val="24"/>
        </w:rPr>
        <w:t xml:space="preserve"> </w:t>
      </w:r>
    </w:p>
    <w:p w14:paraId="2EA0D57F" w14:textId="77777777" w:rsidR="003374A6" w:rsidRDefault="003374A6" w:rsidP="003374A6">
      <w:pPr>
        <w:pStyle w:val="Heading2"/>
      </w:pPr>
      <w:bookmarkStart w:id="133" w:name="_Toc63936317"/>
      <w:bookmarkStart w:id="134" w:name="_Toc63938515"/>
      <w:bookmarkStart w:id="135" w:name="_Toc71709705"/>
      <w:r>
        <w:t>2.5 Future Work</w:t>
      </w:r>
      <w:bookmarkEnd w:id="133"/>
      <w:bookmarkEnd w:id="134"/>
      <w:bookmarkEnd w:id="135"/>
    </w:p>
    <w:p w14:paraId="6B2B3689" w14:textId="39A1792A" w:rsidR="003374A6" w:rsidRDefault="003374A6" w:rsidP="003374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8E711F">
        <w:rPr>
          <w:rFonts w:ascii="Times New Roman" w:hAnsi="Times New Roman" w:cs="Times New Roman"/>
          <w:sz w:val="24"/>
          <w:szCs w:val="24"/>
        </w:rPr>
        <w:t xml:space="preserve">ossibilities </w:t>
      </w:r>
      <w:r w:rsidR="00C87FDF">
        <w:rPr>
          <w:rFonts w:ascii="Times New Roman" w:hAnsi="Times New Roman" w:cs="Times New Roman"/>
          <w:sz w:val="24"/>
          <w:szCs w:val="24"/>
        </w:rPr>
        <w:t>for</w:t>
      </w:r>
      <w:r w:rsidRPr="008E711F">
        <w:rPr>
          <w:rFonts w:ascii="Times New Roman" w:hAnsi="Times New Roman" w:cs="Times New Roman"/>
          <w:sz w:val="24"/>
          <w:szCs w:val="24"/>
        </w:rPr>
        <w:t xml:space="preserve"> future work may include sequential extraction of surface sediments to determine their mobility</w:t>
      </w:r>
      <w:r>
        <w:rPr>
          <w:rFonts w:ascii="Times New Roman" w:hAnsi="Times New Roman" w:cs="Times New Roman"/>
          <w:sz w:val="24"/>
          <w:szCs w:val="24"/>
        </w:rPr>
        <w:t>,</w:t>
      </w:r>
      <w:r w:rsidRPr="008E711F">
        <w:rPr>
          <w:rFonts w:ascii="Times New Roman" w:hAnsi="Times New Roman" w:cs="Times New Roman"/>
          <w:sz w:val="24"/>
          <w:szCs w:val="24"/>
        </w:rPr>
        <w:t xml:space="preserve"> availability</w:t>
      </w:r>
      <w:r>
        <w:rPr>
          <w:rFonts w:ascii="Times New Roman" w:hAnsi="Times New Roman" w:cs="Times New Roman"/>
          <w:sz w:val="24"/>
          <w:szCs w:val="24"/>
        </w:rPr>
        <w:t>, and the phase of the different trace metal</w:t>
      </w:r>
      <w:r w:rsidR="008C1946">
        <w:rPr>
          <w:rFonts w:ascii="Times New Roman" w:hAnsi="Times New Roman" w:cs="Times New Roman"/>
          <w:sz w:val="24"/>
          <w:szCs w:val="24"/>
        </w:rPr>
        <w:t xml:space="preserve"> fractions</w:t>
      </w:r>
      <w:r w:rsidRPr="008E711F">
        <w:rPr>
          <w:rFonts w:ascii="Times New Roman" w:hAnsi="Times New Roman" w:cs="Times New Roman"/>
          <w:sz w:val="24"/>
          <w:szCs w:val="24"/>
        </w:rPr>
        <w:t xml:space="preserve">. Total metal concentrations are often poor predictors of the </w:t>
      </w:r>
      <w:r w:rsidR="00C87FDF">
        <w:rPr>
          <w:rFonts w:ascii="Times New Roman" w:hAnsi="Times New Roman" w:cs="Times New Roman"/>
          <w:sz w:val="24"/>
          <w:szCs w:val="24"/>
        </w:rPr>
        <w:t>fraction</w:t>
      </w:r>
      <w:r w:rsidRPr="008E711F">
        <w:rPr>
          <w:rFonts w:ascii="Times New Roman" w:hAnsi="Times New Roman" w:cs="Times New Roman"/>
          <w:sz w:val="24"/>
          <w:szCs w:val="24"/>
        </w:rPr>
        <w:t xml:space="preserve"> available to benthic organisms or aquatic biota </w:t>
      </w:r>
      <w:r w:rsidRPr="008E711F">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{"citationID":"kJTMff7b","properties":{"formattedCitation":"(Morrison et al., 2019)","plainCitation":"(Morrison et al., 2019)","noteIndex":0},"citationItems":[{"id":"q2hzy9DA/8pvquFaS","uris":["http://zotero.org/users/6329805/items/WRYTVQBI"],"uri":["http://zotero.org/users/6329805/items/WRYTVQBI"],"itemData":{"id":49,"type":"article-journal","abstract":"The Tri-State Mining District (TSMD) is a historic mining area containing the Tar Creek superfund site and is the source for sediment-bound metals in Grand Lake. Despite elevated concentrations of cadmium, lead, and zinc, no evidence of sediment toxicity has been observed during previous investigations; however, these studies were limited to lake transects with mostly deep-water sediments. The purpose of this study was to assess whether TSMD-specific sediment toxicity thresholds (STTs), developed for small streams and tributaries draining the TSMD, are predictive of biological effects within the greater lake body. Investigations focused on determining trace metal distribution within the northern reaches of Grand Lake, emphasizing shallow water areas (≤þinspace6-m depth), and the effects of sediment disturbance on trace metal bioavailability and toxicity to two freshwater invertebrates. No significant mortality or differences in growth occurred under natural or disturbed sediment conditions for either aquatic invertebrate despite using some sediments that exceeded both McDonald general sediment quality guidelines (SQGs) and TSMD-specific STTs. Although the simulated disturbance event (i.e., vigorously aerating sediments for 30 days before toxicity tests) was sufficient to increase trace metal water concentrations and detection frequencies, no changes in overall sediment load, bioavailability, or toxicity were observed following a 10-day exposure duration. These results suggest that TSMD-specific STTs could be used to evaluate Grand Lake sediments that could potentially be disturbed by boat traffic, wave action, and dredging associated with dock construction as opposed to the more conservative general-SQGs.","container-title":"Archives of Environmental Contamination and Toxicology","DOI":"10.1007/s00244-018-0559-1","ISSN":"1432-0703","issue":"1","page":"31–41","title":"Distribution and Bioavailability of Trace Metals in Shallow Sediments from Grand Lake, Oklahoma","volume":"76","author":[{"family":"Morrison","given":"Shane"},{"family":"Nikolai","given":"Steve"},{"family":"Townsend","given":"Darrell"},{"family":"Belden","given":"Jason"}],"issued":{"date-parts":[["2019",1]]}}}],"schema":"https://github.com/citation-style-language/schema/raw/master/csl-citation.json"} </w:instrText>
      </w:r>
      <w:r w:rsidRPr="008E711F">
        <w:rPr>
          <w:rFonts w:ascii="Times New Roman" w:hAnsi="Times New Roman" w:cs="Times New Roman"/>
          <w:sz w:val="24"/>
          <w:szCs w:val="24"/>
        </w:rPr>
        <w:fldChar w:fldCharType="separate"/>
      </w:r>
      <w:r w:rsidRPr="008E711F">
        <w:rPr>
          <w:rFonts w:ascii="Times New Roman" w:hAnsi="Times New Roman" w:cs="Times New Roman"/>
          <w:sz w:val="24"/>
          <w:szCs w:val="24"/>
        </w:rPr>
        <w:t>(Morrison et al., 2019)</w:t>
      </w:r>
      <w:r w:rsidRPr="008E711F">
        <w:rPr>
          <w:rFonts w:ascii="Times New Roman" w:hAnsi="Times New Roman" w:cs="Times New Roman"/>
          <w:sz w:val="24"/>
          <w:szCs w:val="24"/>
        </w:rPr>
        <w:fldChar w:fldCharType="end"/>
      </w:r>
      <w:r w:rsidRPr="008E711F">
        <w:rPr>
          <w:rFonts w:ascii="Times New Roman" w:hAnsi="Times New Roman" w:cs="Times New Roman"/>
          <w:sz w:val="24"/>
          <w:szCs w:val="24"/>
        </w:rPr>
        <w:t>.</w:t>
      </w:r>
      <w:r>
        <w:rPr>
          <w:rFonts w:ascii="Times New Roman" w:hAnsi="Times New Roman" w:cs="Times New Roman"/>
          <w:sz w:val="24"/>
          <w:szCs w:val="24"/>
        </w:rPr>
        <w:t xml:space="preserve"> Investigations into Fe speciation and ability to react with </w:t>
      </w:r>
      <w:r>
        <w:rPr>
          <w:rFonts w:ascii="Times New Roman" w:hAnsi="Times New Roman" w:cs="Times New Roman"/>
          <w:sz w:val="24"/>
          <w:szCs w:val="24"/>
        </w:rPr>
        <w:lastRenderedPageBreak/>
        <w:t xml:space="preserve">dissolved and particulate trace metals would prove valuable in understanding the complex role Fe plays and what changes may result in a release of trace metals from the stream sediments. </w:t>
      </w:r>
    </w:p>
    <w:p w14:paraId="73D817F5" w14:textId="566462B0" w:rsidR="003374A6" w:rsidRDefault="003374A6" w:rsidP="003374A6">
      <w:pPr>
        <w:spacing w:line="480" w:lineRule="auto"/>
        <w:ind w:firstLine="720"/>
        <w:jc w:val="both"/>
        <w:rPr>
          <w:rFonts w:ascii="Times New Roman" w:hAnsi="Times New Roman" w:cs="Times New Roman"/>
          <w:sz w:val="24"/>
          <w:szCs w:val="24"/>
        </w:rPr>
      </w:pPr>
      <w:r w:rsidRPr="008E711F">
        <w:rPr>
          <w:rFonts w:ascii="Times New Roman" w:hAnsi="Times New Roman" w:cs="Times New Roman"/>
          <w:sz w:val="24"/>
          <w:szCs w:val="24"/>
        </w:rPr>
        <w:t>Suggested future work for evaluati</w:t>
      </w:r>
      <w:r w:rsidR="0039618C">
        <w:rPr>
          <w:rFonts w:ascii="Times New Roman" w:hAnsi="Times New Roman" w:cs="Times New Roman"/>
          <w:sz w:val="24"/>
          <w:szCs w:val="24"/>
        </w:rPr>
        <w:t>ng</w:t>
      </w:r>
      <w:r w:rsidRPr="008E711F">
        <w:rPr>
          <w:rFonts w:ascii="Times New Roman" w:hAnsi="Times New Roman" w:cs="Times New Roman"/>
          <w:sz w:val="24"/>
          <w:szCs w:val="24"/>
        </w:rPr>
        <w:t xml:space="preserve"> trace metal contamination </w:t>
      </w:r>
      <w:r>
        <w:rPr>
          <w:rFonts w:ascii="Times New Roman" w:hAnsi="Times New Roman" w:cs="Times New Roman"/>
          <w:sz w:val="24"/>
          <w:szCs w:val="24"/>
        </w:rPr>
        <w:t xml:space="preserve">in sediments </w:t>
      </w:r>
      <w:r w:rsidRPr="008E711F">
        <w:rPr>
          <w:rFonts w:ascii="Times New Roman" w:hAnsi="Times New Roman" w:cs="Times New Roman"/>
          <w:sz w:val="24"/>
          <w:szCs w:val="24"/>
        </w:rPr>
        <w:t xml:space="preserve">being influenced </w:t>
      </w:r>
      <w:r w:rsidR="008C1946">
        <w:rPr>
          <w:rFonts w:ascii="Times New Roman" w:hAnsi="Times New Roman" w:cs="Times New Roman"/>
          <w:sz w:val="24"/>
          <w:szCs w:val="24"/>
        </w:rPr>
        <w:t xml:space="preserve">by </w:t>
      </w:r>
      <w:r w:rsidRPr="008E711F">
        <w:rPr>
          <w:rFonts w:ascii="Times New Roman" w:hAnsi="Times New Roman" w:cs="Times New Roman"/>
          <w:sz w:val="24"/>
          <w:szCs w:val="24"/>
        </w:rPr>
        <w:t>passive treatment should include regular sediment collection and analysis of several locations along the U</w:t>
      </w:r>
      <w:r w:rsidR="00561333">
        <w:rPr>
          <w:rFonts w:ascii="Times New Roman" w:hAnsi="Times New Roman" w:cs="Times New Roman"/>
          <w:sz w:val="24"/>
          <w:szCs w:val="24"/>
        </w:rPr>
        <w:t>T</w:t>
      </w:r>
      <w:r w:rsidRPr="008E711F">
        <w:rPr>
          <w:rFonts w:ascii="Times New Roman" w:hAnsi="Times New Roman" w:cs="Times New Roman"/>
          <w:sz w:val="24"/>
          <w:szCs w:val="24"/>
        </w:rPr>
        <w:t xml:space="preserve"> to determine </w:t>
      </w:r>
      <w:r>
        <w:rPr>
          <w:rFonts w:ascii="Times New Roman" w:hAnsi="Times New Roman" w:cs="Times New Roman"/>
          <w:sz w:val="24"/>
          <w:szCs w:val="24"/>
        </w:rPr>
        <w:t>changes in</w:t>
      </w:r>
      <w:r w:rsidRPr="008E711F">
        <w:rPr>
          <w:rFonts w:ascii="Times New Roman" w:hAnsi="Times New Roman" w:cs="Times New Roman"/>
          <w:sz w:val="24"/>
          <w:szCs w:val="24"/>
        </w:rPr>
        <w:t xml:space="preserve"> conditions. The </w:t>
      </w:r>
      <w:r w:rsidR="008C1946">
        <w:rPr>
          <w:rFonts w:ascii="Times New Roman" w:hAnsi="Times New Roman" w:cs="Times New Roman"/>
          <w:sz w:val="24"/>
          <w:szCs w:val="24"/>
        </w:rPr>
        <w:t xml:space="preserve">more frequent </w:t>
      </w:r>
      <w:r w:rsidRPr="008E711F">
        <w:rPr>
          <w:rFonts w:ascii="Times New Roman" w:hAnsi="Times New Roman" w:cs="Times New Roman"/>
          <w:sz w:val="24"/>
          <w:szCs w:val="24"/>
        </w:rPr>
        <w:t xml:space="preserve">sampling events at the same locations should also include laboratory analyses for </w:t>
      </w:r>
      <w:r w:rsidR="00657D26">
        <w:rPr>
          <w:rFonts w:ascii="Times New Roman" w:hAnsi="Times New Roman" w:cs="Times New Roman"/>
          <w:sz w:val="24"/>
          <w:szCs w:val="24"/>
        </w:rPr>
        <w:t>OC</w:t>
      </w:r>
      <w:r w:rsidRPr="008E711F">
        <w:rPr>
          <w:rFonts w:ascii="Times New Roman" w:hAnsi="Times New Roman" w:cs="Times New Roman"/>
          <w:sz w:val="24"/>
          <w:szCs w:val="24"/>
        </w:rPr>
        <w:t xml:space="preserve"> and pH due to their ability to </w:t>
      </w:r>
      <w:r>
        <w:rPr>
          <w:rFonts w:ascii="Times New Roman" w:hAnsi="Times New Roman" w:cs="Times New Roman"/>
          <w:sz w:val="24"/>
          <w:szCs w:val="24"/>
        </w:rPr>
        <w:t>influence</w:t>
      </w:r>
      <w:r w:rsidRPr="008E711F">
        <w:rPr>
          <w:rFonts w:ascii="Times New Roman" w:hAnsi="Times New Roman" w:cs="Times New Roman"/>
          <w:sz w:val="24"/>
          <w:szCs w:val="24"/>
        </w:rPr>
        <w:t xml:space="preserve"> sediment trace metal concentrations.</w:t>
      </w:r>
      <w:r>
        <w:rPr>
          <w:rFonts w:ascii="Times New Roman" w:hAnsi="Times New Roman" w:cs="Times New Roman"/>
          <w:sz w:val="24"/>
          <w:szCs w:val="24"/>
        </w:rPr>
        <w:t xml:space="preserve"> One possibility to determine the influence PTS are having on stream sediments would be to insert an apparatus holding </w:t>
      </w:r>
      <w:r w:rsidR="00F93B65">
        <w:rPr>
          <w:rFonts w:ascii="Times New Roman" w:hAnsi="Times New Roman" w:cs="Times New Roman"/>
          <w:sz w:val="24"/>
          <w:szCs w:val="24"/>
        </w:rPr>
        <w:t>sediments</w:t>
      </w:r>
      <w:r>
        <w:rPr>
          <w:rFonts w:ascii="Times New Roman" w:hAnsi="Times New Roman" w:cs="Times New Roman"/>
          <w:sz w:val="24"/>
          <w:szCs w:val="24"/>
        </w:rPr>
        <w:t xml:space="preserve"> that allowed water to flow through both downstream of treated and untreated mine drainages and analyze the trace metal accumulation</w:t>
      </w:r>
      <w:r w:rsidR="009A39EE">
        <w:rPr>
          <w:rFonts w:ascii="Times New Roman" w:hAnsi="Times New Roman" w:cs="Times New Roman"/>
          <w:sz w:val="24"/>
          <w:szCs w:val="24"/>
        </w:rPr>
        <w:t xml:space="preserve">s </w:t>
      </w:r>
      <w:r w:rsidR="00F93B65">
        <w:rPr>
          <w:rFonts w:ascii="Times New Roman" w:hAnsi="Times New Roman" w:cs="Times New Roman"/>
          <w:sz w:val="24"/>
          <w:szCs w:val="24"/>
        </w:rPr>
        <w:t>in the test sediments</w:t>
      </w:r>
      <w:r>
        <w:rPr>
          <w:rFonts w:ascii="Times New Roman" w:hAnsi="Times New Roman" w:cs="Times New Roman"/>
          <w:sz w:val="24"/>
          <w:szCs w:val="24"/>
        </w:rPr>
        <w:t xml:space="preserve">. </w:t>
      </w:r>
    </w:p>
    <w:p w14:paraId="3C164570" w14:textId="77777777" w:rsidR="007C37F7" w:rsidRDefault="007C37F7">
      <w:pPr>
        <w:rPr>
          <w:rFonts w:ascii="Times New Roman" w:eastAsiaTheme="majorEastAsia" w:hAnsi="Times New Roman" w:cstheme="majorBidi"/>
          <w:b/>
          <w:color w:val="000000" w:themeColor="text1"/>
          <w:sz w:val="32"/>
          <w:szCs w:val="32"/>
        </w:rPr>
      </w:pPr>
      <w:bookmarkStart w:id="136" w:name="_Toc63938516"/>
      <w:r>
        <w:br w:type="page"/>
      </w:r>
    </w:p>
    <w:p w14:paraId="463BD216" w14:textId="4C322DDD" w:rsidR="005C0081" w:rsidRDefault="005C0081" w:rsidP="003374A6">
      <w:pPr>
        <w:pStyle w:val="Heading1"/>
        <w:numPr>
          <w:ilvl w:val="0"/>
          <w:numId w:val="5"/>
        </w:numPr>
        <w:jc w:val="center"/>
      </w:pPr>
      <w:bookmarkStart w:id="137" w:name="_Toc71709706"/>
      <w:r>
        <w:lastRenderedPageBreak/>
        <w:t>Spatial Variations in Sediment Trace Metal Concentrations Downstream of an Abandoned Mining District</w:t>
      </w:r>
      <w:bookmarkEnd w:id="136"/>
      <w:bookmarkEnd w:id="137"/>
    </w:p>
    <w:p w14:paraId="6594DFE1" w14:textId="39825A20" w:rsidR="0003762D" w:rsidRPr="00E50C88" w:rsidRDefault="005C7F50" w:rsidP="00745880">
      <w:pPr>
        <w:pStyle w:val="Heading2"/>
      </w:pPr>
      <w:bookmarkStart w:id="138" w:name="_Toc63938517"/>
      <w:bookmarkStart w:id="139" w:name="_Toc71709707"/>
      <w:r>
        <w:t xml:space="preserve">3.1 </w:t>
      </w:r>
      <w:r w:rsidR="0003762D" w:rsidRPr="00E50C88">
        <w:t>Introduction</w:t>
      </w:r>
      <w:bookmarkEnd w:id="138"/>
      <w:bookmarkEnd w:id="139"/>
    </w:p>
    <w:p w14:paraId="4571F9E6" w14:textId="69D40DA7" w:rsidR="00D06D65" w:rsidRDefault="007F4891" w:rsidP="00697AB3">
      <w:pPr>
        <w:spacing w:line="480" w:lineRule="auto"/>
        <w:jc w:val="both"/>
        <w:rPr>
          <w:rFonts w:ascii="Times New Roman" w:hAnsi="Times New Roman" w:cs="Times New Roman"/>
          <w:sz w:val="24"/>
          <w:szCs w:val="24"/>
        </w:rPr>
      </w:pPr>
      <w:r>
        <w:tab/>
      </w:r>
      <w:r w:rsidR="00331BF7" w:rsidRPr="000B080C">
        <w:rPr>
          <w:rFonts w:ascii="Times New Roman" w:hAnsi="Times New Roman" w:cs="Times New Roman"/>
          <w:sz w:val="24"/>
          <w:szCs w:val="24"/>
        </w:rPr>
        <w:t>Major mining operations ceased in the Tri-</w:t>
      </w:r>
      <w:r w:rsidR="00B4317E">
        <w:rPr>
          <w:rFonts w:ascii="Times New Roman" w:hAnsi="Times New Roman" w:cs="Times New Roman"/>
          <w:sz w:val="24"/>
          <w:szCs w:val="24"/>
        </w:rPr>
        <w:t>S</w:t>
      </w:r>
      <w:r w:rsidR="00B4317E" w:rsidRPr="000B080C">
        <w:rPr>
          <w:rFonts w:ascii="Times New Roman" w:hAnsi="Times New Roman" w:cs="Times New Roman"/>
          <w:sz w:val="24"/>
          <w:szCs w:val="24"/>
        </w:rPr>
        <w:t xml:space="preserve">tate </w:t>
      </w:r>
      <w:r w:rsidR="00331BF7" w:rsidRPr="000B080C">
        <w:rPr>
          <w:rFonts w:ascii="Times New Roman" w:hAnsi="Times New Roman" w:cs="Times New Roman"/>
          <w:sz w:val="24"/>
          <w:szCs w:val="24"/>
        </w:rPr>
        <w:t>Mining District (TSMD)</w:t>
      </w:r>
      <w:r w:rsidR="00F27A84">
        <w:rPr>
          <w:rFonts w:ascii="Times New Roman" w:hAnsi="Times New Roman" w:cs="Times New Roman"/>
          <w:sz w:val="24"/>
          <w:szCs w:val="24"/>
        </w:rPr>
        <w:t>,</w:t>
      </w:r>
      <w:r w:rsidR="00331BF7" w:rsidRPr="000B080C">
        <w:rPr>
          <w:rFonts w:ascii="Times New Roman" w:hAnsi="Times New Roman" w:cs="Times New Roman"/>
          <w:sz w:val="24"/>
          <w:szCs w:val="24"/>
        </w:rPr>
        <w:t xml:space="preserve"> in northeastern OK, southeastern K</w:t>
      </w:r>
      <w:r w:rsidR="00561333">
        <w:rPr>
          <w:rFonts w:ascii="Times New Roman" w:hAnsi="Times New Roman" w:cs="Times New Roman"/>
          <w:sz w:val="24"/>
          <w:szCs w:val="24"/>
        </w:rPr>
        <w:t>S</w:t>
      </w:r>
      <w:r w:rsidR="00331BF7" w:rsidRPr="000B080C">
        <w:rPr>
          <w:rFonts w:ascii="Times New Roman" w:hAnsi="Times New Roman" w:cs="Times New Roman"/>
          <w:sz w:val="24"/>
          <w:szCs w:val="24"/>
        </w:rPr>
        <w:t>, and southwestern MO</w:t>
      </w:r>
      <w:r w:rsidR="00F27A84">
        <w:rPr>
          <w:rFonts w:ascii="Times New Roman" w:hAnsi="Times New Roman" w:cs="Times New Roman"/>
          <w:sz w:val="24"/>
          <w:szCs w:val="24"/>
        </w:rPr>
        <w:t>,</w:t>
      </w:r>
      <w:r w:rsidR="00331BF7" w:rsidRPr="000B080C">
        <w:rPr>
          <w:rFonts w:ascii="Times New Roman" w:hAnsi="Times New Roman" w:cs="Times New Roman"/>
          <w:sz w:val="24"/>
          <w:szCs w:val="24"/>
        </w:rPr>
        <w:t xml:space="preserve"> </w:t>
      </w:r>
      <w:r w:rsidR="00B4317E">
        <w:rPr>
          <w:rFonts w:ascii="Times New Roman" w:hAnsi="Times New Roman" w:cs="Times New Roman"/>
          <w:sz w:val="24"/>
          <w:szCs w:val="24"/>
        </w:rPr>
        <w:t>by</w:t>
      </w:r>
      <w:r w:rsidR="00B4317E" w:rsidRPr="000B080C">
        <w:rPr>
          <w:rFonts w:ascii="Times New Roman" w:hAnsi="Times New Roman" w:cs="Times New Roman"/>
          <w:sz w:val="24"/>
          <w:szCs w:val="24"/>
        </w:rPr>
        <w:t xml:space="preserve"> </w:t>
      </w:r>
      <w:r w:rsidR="00331BF7" w:rsidRPr="000B080C">
        <w:rPr>
          <w:rFonts w:ascii="Times New Roman" w:hAnsi="Times New Roman" w:cs="Times New Roman"/>
          <w:sz w:val="24"/>
          <w:szCs w:val="24"/>
        </w:rPr>
        <w:t xml:space="preserve">the 1970s </w:t>
      </w:r>
      <w:r w:rsidR="002B7126">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{"citationID":"bUvCPbY3","properties":{"formattedCitation":"(Playton et al., 1980; U.S. EPA, 1984)","plainCitation":"(Playton et al., 1980; U.S. EPA, 1984)","dontUpdate":true,"noteIndex":0},"citationItems":[{"id":683,"uris":["http://zotero.org/users/6329805/items/K9GEXAS4"],"uri":["http://zotero.org/users/6329805/items/K9GEXAS4"],"itemData":{"id":683,"type":"report","abstract":"Onsite measurements of pH, specific conductance, and water temperature show that water in seven mine shafts in northeastern Oklahoma and southeastern Kansas is stratified. With increasing sampling depth, specific conductance and water temperature tend to increase, and pH tends to decrease. Concentrations of dissolved solids and chemical constituents in mine-shaft water, such as total and dissolved metals and dissolved sulfate also increase with depth. The apparently unstable condition created by cooler, denser water overlying warmer, less dense water is offset by the greater density of the lower water strata due to higher dissolved solids content.","collection-title":"Circular","event-place":"Norman, OK","genre":"Other Government Series","note":"volume: 82\ncontainer-title: Chemical quality of water in abandoned zinc mines in northeastern Oklahoma and southeastern Kansas\ncontainer-title: Chemical quality of water in abandoned zinc mines in northeastern Oklahoma and southeastern Kansas\ncontainer-title: Chemical quality of water in abandoned zinc mines in northeastern Oklahoma and southeastern Kansas\ncollection-title: Circular","number":"82","page":"53","publisher":"Oklahoma Geological Survey","publisher-place":"Norman, OK","source":"pubs.er.usgs.gov","title":"Chemical quality of water in abandoned zinc mines in northeastern Oklahoma and southeastern Kansas","URL":"http://pubs.er.usgs.gov/publication/70044398","author":[{"family":"Playton","given":"Stephen J."},{"family":"Davis","given":"Robert E."},{"family":"McClaflin","given":"Roger G."}],"accessed":{"date-parts":[["2021",3,1]]},"issued":{"date-parts":[["1980"]]}}},{"id":619,"uris":["http://zotero.org/users/6329805/items/9JB6SLAB"],"uri":["http://zotero.org/users/6329805/items/9JB6SLAB"],"itemData":{"id":619,"type":"report","genre":"Technical Report","publisher":"United States Environmental Protection Agency","title":"EPA Superfund record of decision: Tar Creek (Ottawa County)","URL":"https://digitalprairie.ok.gov/digital/collection/stgovpub/id/17794","author":[{"family":"USEPA","given":""}],"issued":{"date-parts":[["1984",6,6]]}}}],"schema":"https://github.com/citation-style-language/schema/raw/master/csl-citation.json"} </w:instrText>
      </w:r>
      <w:r w:rsidR="002B7126">
        <w:rPr>
          <w:rFonts w:ascii="Times New Roman" w:hAnsi="Times New Roman" w:cs="Times New Roman"/>
          <w:sz w:val="24"/>
          <w:szCs w:val="24"/>
        </w:rPr>
        <w:fldChar w:fldCharType="separate"/>
      </w:r>
      <w:r w:rsidR="002B7126" w:rsidRPr="002B7126">
        <w:rPr>
          <w:rFonts w:ascii="Times New Roman" w:hAnsi="Times New Roman" w:cs="Times New Roman"/>
          <w:sz w:val="24"/>
        </w:rPr>
        <w:t xml:space="preserve">(Playton et al., 1980; </w:t>
      </w:r>
      <w:r w:rsidR="0071044A">
        <w:rPr>
          <w:rFonts w:ascii="Times New Roman" w:hAnsi="Times New Roman" w:cs="Times New Roman"/>
          <w:sz w:val="24"/>
        </w:rPr>
        <w:t>USEPA</w:t>
      </w:r>
      <w:r w:rsidR="002B7126" w:rsidRPr="002B7126">
        <w:rPr>
          <w:rFonts w:ascii="Times New Roman" w:hAnsi="Times New Roman" w:cs="Times New Roman"/>
          <w:sz w:val="24"/>
        </w:rPr>
        <w:t>, 1984)</w:t>
      </w:r>
      <w:r w:rsidR="002B7126">
        <w:rPr>
          <w:rFonts w:ascii="Times New Roman" w:hAnsi="Times New Roman" w:cs="Times New Roman"/>
          <w:sz w:val="24"/>
          <w:szCs w:val="24"/>
        </w:rPr>
        <w:fldChar w:fldCharType="end"/>
      </w:r>
      <w:r w:rsidR="00331BF7" w:rsidRPr="000B080C">
        <w:rPr>
          <w:rFonts w:ascii="Times New Roman" w:hAnsi="Times New Roman" w:cs="Times New Roman"/>
          <w:sz w:val="24"/>
          <w:szCs w:val="24"/>
        </w:rPr>
        <w:t xml:space="preserve">. The lead-zinc mining in the region once produced </w:t>
      </w:r>
      <w:r w:rsidR="00BC4F52">
        <w:rPr>
          <w:rFonts w:ascii="Times New Roman" w:hAnsi="Times New Roman" w:cs="Times New Roman"/>
          <w:sz w:val="24"/>
          <w:szCs w:val="24"/>
        </w:rPr>
        <w:t>tremendous</w:t>
      </w:r>
      <w:r w:rsidR="00331BF7" w:rsidRPr="000B080C">
        <w:rPr>
          <w:rFonts w:ascii="Times New Roman" w:hAnsi="Times New Roman" w:cs="Times New Roman"/>
          <w:sz w:val="24"/>
          <w:szCs w:val="24"/>
        </w:rPr>
        <w:t xml:space="preserve"> amounts of crude ore</w:t>
      </w:r>
      <w:r w:rsidR="00B36C41">
        <w:rPr>
          <w:rFonts w:ascii="Times New Roman" w:hAnsi="Times New Roman" w:cs="Times New Roman"/>
          <w:sz w:val="24"/>
          <w:szCs w:val="24"/>
        </w:rPr>
        <w:t xml:space="preserve"> </w:t>
      </w:r>
      <w:r w:rsidR="00B36C41">
        <w:rPr>
          <w:rFonts w:ascii="Times New Roman" w:hAnsi="Times New Roman" w:cs="Times New Roman"/>
          <w:sz w:val="24"/>
          <w:szCs w:val="24"/>
        </w:rPr>
        <w:fldChar w:fldCharType="begin"/>
      </w:r>
      <w:r w:rsidR="00B36C41">
        <w:rPr>
          <w:rFonts w:ascii="Times New Roman" w:hAnsi="Times New Roman" w:cs="Times New Roman"/>
          <w:sz w:val="24"/>
          <w:szCs w:val="24"/>
        </w:rPr>
        <w:instrText xml:space="preserve"> ADDIN ZOTERO_ITEM CSL_CITATION {"citationID":"1fS2K363","properties":{"formattedCitation":"(McKnight and Fischer, 1970)","plainCitation":"(McKnight and Fischer, 1970)","noteIndex":0},"citationItems":[{"id":278,"uris":["http://zotero.org/users/6329805/items/S7VAPU96"],"uri":["http://zotero.org/users/6329805/items/S7VAPU96"],"itemData":{"id":278,"type":"report","collection-title":"Professional Paper","genre":"USGS Numbered Series","number":"588","publisher":"U.S. Govt. Print. Off.,","source":"pubs.er.usgs.gov","title":"Geology and ore deposits of the Picher field, Oklahoma and Kansas","URL":"http://pubs.er.usgs.gov/publication/pp588","author":[{"family":"McKnight","given":"Edwin Thor"},{"family":"Fischer","given":"Richard Philip"}],"accessed":{"date-parts":[["2020",2,18]]},"issued":{"date-parts":[["1970"]]}}}],"schema":"https://github.com/citation-style-language/schema/raw/master/csl-citation.json"} </w:instrText>
      </w:r>
      <w:r w:rsidR="00B36C41">
        <w:rPr>
          <w:rFonts w:ascii="Times New Roman" w:hAnsi="Times New Roman" w:cs="Times New Roman"/>
          <w:sz w:val="24"/>
          <w:szCs w:val="24"/>
        </w:rPr>
        <w:fldChar w:fldCharType="separate"/>
      </w:r>
      <w:r w:rsidR="00B36C41" w:rsidRPr="00B36C41">
        <w:rPr>
          <w:rFonts w:ascii="Times New Roman" w:hAnsi="Times New Roman" w:cs="Times New Roman"/>
          <w:sz w:val="24"/>
        </w:rPr>
        <w:t>(McKnight and Fischer, 1970)</w:t>
      </w:r>
      <w:r w:rsidR="00B36C41">
        <w:rPr>
          <w:rFonts w:ascii="Times New Roman" w:hAnsi="Times New Roman" w:cs="Times New Roman"/>
          <w:sz w:val="24"/>
          <w:szCs w:val="24"/>
        </w:rPr>
        <w:fldChar w:fldCharType="end"/>
      </w:r>
      <w:r w:rsidR="00331BF7" w:rsidRPr="000B080C">
        <w:rPr>
          <w:rFonts w:ascii="Times New Roman" w:hAnsi="Times New Roman" w:cs="Times New Roman"/>
          <w:sz w:val="24"/>
          <w:szCs w:val="24"/>
        </w:rPr>
        <w:t xml:space="preserve">. Several artesian flowing mine drainage discharges flow </w:t>
      </w:r>
      <w:r w:rsidR="00B4317E">
        <w:rPr>
          <w:rFonts w:ascii="Times New Roman" w:hAnsi="Times New Roman" w:cs="Times New Roman"/>
          <w:sz w:val="24"/>
          <w:szCs w:val="24"/>
        </w:rPr>
        <w:t xml:space="preserve">from the abandoned mine workings </w:t>
      </w:r>
      <w:r w:rsidR="00331BF7" w:rsidRPr="000B080C">
        <w:rPr>
          <w:rFonts w:ascii="Times New Roman" w:hAnsi="Times New Roman" w:cs="Times New Roman"/>
          <w:sz w:val="24"/>
          <w:szCs w:val="24"/>
        </w:rPr>
        <w:t>with water rich in dissolved trace metals</w:t>
      </w:r>
      <w:r w:rsidR="00A74716">
        <w:rPr>
          <w:rFonts w:ascii="Times New Roman" w:hAnsi="Times New Roman" w:cs="Times New Roman"/>
          <w:sz w:val="24"/>
          <w:szCs w:val="24"/>
        </w:rPr>
        <w:t xml:space="preserve"> </w:t>
      </w:r>
      <w:r w:rsidR="00395AFE">
        <w:rPr>
          <w:rFonts w:ascii="Times New Roman" w:hAnsi="Times New Roman" w:cs="Times New Roman"/>
          <w:sz w:val="24"/>
          <w:szCs w:val="24"/>
        </w:rPr>
        <w:fldChar w:fldCharType="begin"/>
      </w:r>
      <w:r w:rsidR="00395AFE">
        <w:rPr>
          <w:rFonts w:ascii="Times New Roman" w:hAnsi="Times New Roman" w:cs="Times New Roman"/>
          <w:sz w:val="24"/>
          <w:szCs w:val="24"/>
        </w:rPr>
        <w:instrText xml:space="preserve"> ADDIN ZOTERO_ITEM CSL_CITATION {"citationID":"L6jXlKNa","properties":{"formattedCitation":"(Parkhurst et al., 1988)","plainCitation":"(Parkhurst et al., 1988)","noteIndex":0},"citationItems":[{"id":280,"uris":["http://zotero.org/users/6329805/items/ISQAHDF9"],"uri":["http://zotero.org/users/6329805/items/ISQAHDF9"],"itemData":{"id":280,"type":"report","abstract":"Chemical analyses are presented for 47 sediment samples from the Tar Creek drainage in the Picher mining area of northeast Oklahoma. The samples were taken in December 1983, June 1984, and June 1985. All of the samples were taken downstream from mine-water discharge points of abandoned lead and zinc mines. The 34 samples taken in December 1983 and June 1984 were analyzed semiquantitatively by emission spectrography for 64 elements and quantitatively for cadmium, copper, iron, manganese, nickel, lead, sulfur, zinc, and organic carbon. The 13 samples taken in June 1985 were analyzed quantitatively for aluminum, cadmium, cobalt, chromium, copper, iron, manganese, molybdenum, nickel, phosphorus, lead, sulfur, silicon, titanium, vanadium, zinc, and organic carbon.","collection-title":"Open-File Report","genre":"USGS Numbered Series","number":"88-469","publisher":"U.S. Geological Survey,","source":"pubs.er.usgs.gov","title":"Chemical analyses of stream sediment in the Tar Creek basin of the Picher mining area, northeast Oklahoma","URL":"http://pubs.er.usgs.gov/publication/ofr88469","author":[{"family":"Parkhurst","given":"David L."},{"family":"Doughten","given":"Michael"},{"family":"Hearn, Jr.","given":"Paul P."}],"accessed":{"date-parts":[["2020",2,19]]},"issued":{"date-parts":[["1988"]]}}}],"schema":"https://github.com/citation-style-language/schema/raw/master/csl-citation.json"} </w:instrText>
      </w:r>
      <w:r w:rsidR="00395AFE">
        <w:rPr>
          <w:rFonts w:ascii="Times New Roman" w:hAnsi="Times New Roman" w:cs="Times New Roman"/>
          <w:sz w:val="24"/>
          <w:szCs w:val="24"/>
        </w:rPr>
        <w:fldChar w:fldCharType="separate"/>
      </w:r>
      <w:r w:rsidR="00395AFE" w:rsidRPr="00395AFE">
        <w:rPr>
          <w:rFonts w:ascii="Times New Roman" w:hAnsi="Times New Roman" w:cs="Times New Roman"/>
          <w:sz w:val="24"/>
        </w:rPr>
        <w:t>(Parkhurst et al., 1988)</w:t>
      </w:r>
      <w:r w:rsidR="00395AFE">
        <w:rPr>
          <w:rFonts w:ascii="Times New Roman" w:hAnsi="Times New Roman" w:cs="Times New Roman"/>
          <w:sz w:val="24"/>
          <w:szCs w:val="24"/>
        </w:rPr>
        <w:fldChar w:fldCharType="end"/>
      </w:r>
      <w:r w:rsidR="00331BF7" w:rsidRPr="000B080C">
        <w:rPr>
          <w:rFonts w:ascii="Times New Roman" w:hAnsi="Times New Roman" w:cs="Times New Roman"/>
          <w:sz w:val="24"/>
          <w:szCs w:val="24"/>
        </w:rPr>
        <w:t xml:space="preserve">. </w:t>
      </w:r>
      <w:r w:rsidR="00B4317E">
        <w:rPr>
          <w:rFonts w:ascii="Times New Roman" w:hAnsi="Times New Roman" w:cs="Times New Roman"/>
          <w:sz w:val="24"/>
          <w:szCs w:val="24"/>
        </w:rPr>
        <w:t>Although</w:t>
      </w:r>
      <w:r w:rsidR="00B4317E" w:rsidRPr="000B080C">
        <w:rPr>
          <w:rFonts w:ascii="Times New Roman" w:hAnsi="Times New Roman" w:cs="Times New Roman"/>
          <w:sz w:val="24"/>
          <w:szCs w:val="24"/>
        </w:rPr>
        <w:t xml:space="preserve"> </w:t>
      </w:r>
      <w:r w:rsidR="00331BF7" w:rsidRPr="000B080C">
        <w:rPr>
          <w:rFonts w:ascii="Times New Roman" w:hAnsi="Times New Roman" w:cs="Times New Roman"/>
          <w:sz w:val="24"/>
          <w:szCs w:val="24"/>
        </w:rPr>
        <w:t xml:space="preserve">the waters have detectable levels of a suite of trace metals, the primary elements of concern </w:t>
      </w:r>
      <w:r w:rsidR="00B36C41">
        <w:rPr>
          <w:rFonts w:ascii="Times New Roman" w:hAnsi="Times New Roman" w:cs="Times New Roman"/>
          <w:sz w:val="24"/>
          <w:szCs w:val="24"/>
        </w:rPr>
        <w:t>are</w:t>
      </w:r>
      <w:r w:rsidR="00331BF7" w:rsidRPr="000B080C">
        <w:rPr>
          <w:rFonts w:ascii="Times New Roman" w:hAnsi="Times New Roman" w:cs="Times New Roman"/>
          <w:sz w:val="24"/>
          <w:szCs w:val="24"/>
        </w:rPr>
        <w:t xml:space="preserve"> cadmium, lead, and zinc (Cd, Pb, and Zn) for their known </w:t>
      </w:r>
      <w:r w:rsidR="00774630" w:rsidRPr="000B080C">
        <w:rPr>
          <w:rFonts w:ascii="Times New Roman" w:hAnsi="Times New Roman" w:cs="Times New Roman"/>
          <w:sz w:val="24"/>
          <w:szCs w:val="24"/>
        </w:rPr>
        <w:t>harmful effects</w:t>
      </w:r>
      <w:r w:rsidR="002B7126">
        <w:rPr>
          <w:rFonts w:ascii="Times New Roman" w:hAnsi="Times New Roman" w:cs="Times New Roman"/>
          <w:sz w:val="24"/>
          <w:szCs w:val="24"/>
        </w:rPr>
        <w:t xml:space="preserve"> </w:t>
      </w:r>
      <w:r w:rsidR="002B7126">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{"citationID":"07WOnieN","properties":{"formattedCitation":"(Johansen et al., 2018; Affandi and Ishak, 2019)","plainCitation":"(Johansen et al., 2018; Affandi and Ishak, 2019)","noteIndex":0},"citationItems":[{"id":"q2hzy9DA/elEOjBxQ","uris":["http://zotero.org/users/6329805/items/QGEWLZMC"],"uri":["http://zotero.org/users/6329805/items/QGEWLZMC"],"itemData":{"id":89,"type":"article-journal","abstract":"Small heterotrophic protists (flagellates and naked amoebae) are very abundant in soil and play a key role in maintaining soil services. Hence, knowledge on how xenobiotics affect these organisms is essential in ecosystem management. Cadmium (Cd) is an increasing environmental issue as both industrial deposition and recycling of heavy metal rich waste products have led to Cd enrichment of soils. Evaluation of toxicity of Cd to micro-organisms is often performed using a solution of pure Cd (e.g. CdCl) in liquid culture. This approach may be highly misleading as interactions between Cd and other substances, e.g. various ions or inherent soil components often strongly modify Cd toxicity. Hence, we compared the toxic effect of Cd to small heterotrophic protists in soil microcosms and liquid culture. We also evaluated how zinc (Zn) affects Cd toxicity, as Zn usually accompanies Cd in a ratio of c. 100:1, and is known to impede Cd toxicity. In the soil microcosms, we also monitored the primary food source of the protists, i.e. culturable bacteria, and used soil respiration as a proxy of soil functioning. Finally, we examined to what extent Cd actually sorbs to soil. We found 1) that c. 103 times more Cd was required to obtain the same effect in the soil microcosms compared to the liquid culture, 2) that soil sorption explains why Cd, even though highly toxic in aqueous solutions, has very limited effect when applied to soil, and 3) (very surprisingly) that in our experimental systems Zn was as toxic as Cd. Our study suggests that Cd toxicity to soil protists will be small because most Cd in soil will be sorbed to the soil matrix and because the Zn:Cd ratio of 100:1 in most substances, incl. pollutants, will mean that lethal Zn effects will occur before Cd reaches toxic levels.","container-title":"Environmental Pollution","DOI":"10.1016/j.envpol.2018.08.034","ISSN":"0269-7491","journalAbbreviation":"Environmental Pollution","language":"en","page":"1510-1517","source":"ScienceDirect","title":"Toxicity of cadmium and zinc to small soil protists","volume":"242","author":[{"family":"Johansen","given":"Jesper Liengaard"},{"family":"Rønn","given":"Regin"},{"family":"Ekelund","given":"Flemming"}],"issued":{"date-parts":[["2018",11,1]]}}},{"id":598,"uris":["http://zotero.org/users/6329805/items/KDECA5IP"],"uri":["http://zotero.org/users/6329805/items/KDECA5IP"],"itemData":{"id":598,"type":"article-journal","abstract":"Mining activities are responsible for the elevated input levels of suspended sediment and hazardous metals into the riverine ecosystem. These have been shown to threaten the riverine fish populations and can even lead to localized population extinction. To date, research on the effects of mining activities on fish has been focused within metal contamination and bioaccumulation and its threat to human consumption, neglecting the effects of suspended sediment. This paper reviews the effects of suspended sediment and metal pollution on riverine ecosystem and fish population by examining the possibilities of genetic changes and population extinction. In addition, possible assessments and studies of the riverine fish population are discussed to cope with the risks from mining activities and fish population declines.","container-title":"Environmental Science and Pollution Research","DOI":"10.1007/s11356-019-05137-7","ISSN":"1614-7499","issue":"17","journalAbbreviation":"Environ Sci Pollut Res","language":"en","page":"16939-16951","source":"Springer Link","title":"Impacts of suspended sediment and metal pollution from mining activities on riverine fish population—a review","volume":"26","author":[{"family":"Affandi","given":"Farhana Ahmad"},{"family":"Ishak","given":"Mohd Yusoff"}],"issued":{"date-parts":[["2019",6,1]]}}}],"schema":"https://github.com/citation-style-language/schema/raw/master/csl-citation.json"} </w:instrText>
      </w:r>
      <w:r w:rsidR="002B7126">
        <w:rPr>
          <w:rFonts w:ascii="Times New Roman" w:hAnsi="Times New Roman" w:cs="Times New Roman"/>
          <w:sz w:val="24"/>
          <w:szCs w:val="24"/>
        </w:rPr>
        <w:fldChar w:fldCharType="separate"/>
      </w:r>
      <w:r w:rsidR="002B7126" w:rsidRPr="002B7126">
        <w:rPr>
          <w:rFonts w:ascii="Times New Roman" w:hAnsi="Times New Roman" w:cs="Times New Roman"/>
          <w:sz w:val="24"/>
        </w:rPr>
        <w:t>(Johansen et al., 2018; Affandi and Ishak, 2019)</w:t>
      </w:r>
      <w:r w:rsidR="002B7126">
        <w:rPr>
          <w:rFonts w:ascii="Times New Roman" w:hAnsi="Times New Roman" w:cs="Times New Roman"/>
          <w:sz w:val="24"/>
          <w:szCs w:val="24"/>
        </w:rPr>
        <w:fldChar w:fldCharType="end"/>
      </w:r>
      <w:r w:rsidR="00774630" w:rsidRPr="000B080C">
        <w:rPr>
          <w:rFonts w:ascii="Times New Roman" w:hAnsi="Times New Roman" w:cs="Times New Roman"/>
          <w:sz w:val="24"/>
          <w:szCs w:val="24"/>
        </w:rPr>
        <w:t>.</w:t>
      </w:r>
      <w:r w:rsidR="002B7126">
        <w:rPr>
          <w:rFonts w:ascii="Times New Roman" w:hAnsi="Times New Roman" w:cs="Times New Roman"/>
          <w:sz w:val="24"/>
          <w:szCs w:val="24"/>
        </w:rPr>
        <w:t xml:space="preserve"> </w:t>
      </w:r>
      <w:r w:rsidR="00A74716">
        <w:rPr>
          <w:rFonts w:ascii="Times New Roman" w:hAnsi="Times New Roman" w:cs="Times New Roman"/>
          <w:sz w:val="24"/>
          <w:szCs w:val="24"/>
        </w:rPr>
        <w:t>However, water is not the focus</w:t>
      </w:r>
      <w:r w:rsidR="00F93B65">
        <w:rPr>
          <w:rFonts w:ascii="Times New Roman" w:hAnsi="Times New Roman" w:cs="Times New Roman"/>
          <w:sz w:val="24"/>
          <w:szCs w:val="24"/>
        </w:rPr>
        <w:t xml:space="preserve"> </w:t>
      </w:r>
      <w:r w:rsidR="00B4317E">
        <w:rPr>
          <w:rFonts w:ascii="Times New Roman" w:hAnsi="Times New Roman" w:cs="Times New Roman"/>
          <w:sz w:val="24"/>
          <w:szCs w:val="24"/>
        </w:rPr>
        <w:t>of this study</w:t>
      </w:r>
      <w:r w:rsidR="00A74716">
        <w:rPr>
          <w:rFonts w:ascii="Times New Roman" w:hAnsi="Times New Roman" w:cs="Times New Roman"/>
          <w:sz w:val="24"/>
          <w:szCs w:val="24"/>
        </w:rPr>
        <w:t>, but rather stream sediments.</w:t>
      </w:r>
    </w:p>
    <w:p w14:paraId="5A0BE41B" w14:textId="48F3EDCE" w:rsidR="00774630" w:rsidRPr="000B080C" w:rsidRDefault="00774630" w:rsidP="00D06D65">
      <w:pPr>
        <w:spacing w:line="480" w:lineRule="auto"/>
        <w:ind w:firstLine="720"/>
        <w:jc w:val="both"/>
        <w:rPr>
          <w:rFonts w:ascii="Times New Roman" w:hAnsi="Times New Roman" w:cs="Times New Roman"/>
          <w:sz w:val="24"/>
          <w:szCs w:val="24"/>
        </w:rPr>
      </w:pPr>
      <w:r w:rsidRPr="000B080C">
        <w:rPr>
          <w:rFonts w:ascii="Times New Roman" w:hAnsi="Times New Roman" w:cs="Times New Roman"/>
          <w:sz w:val="24"/>
          <w:szCs w:val="24"/>
        </w:rPr>
        <w:t>Once trace metals enter surface waters (streams and ponds)</w:t>
      </w:r>
      <w:r w:rsidR="00C24A4B">
        <w:rPr>
          <w:rFonts w:ascii="Times New Roman" w:hAnsi="Times New Roman" w:cs="Times New Roman"/>
          <w:sz w:val="24"/>
          <w:szCs w:val="24"/>
        </w:rPr>
        <w:t>,</w:t>
      </w:r>
      <w:r w:rsidRPr="000B080C">
        <w:rPr>
          <w:rFonts w:ascii="Times New Roman" w:hAnsi="Times New Roman" w:cs="Times New Roman"/>
          <w:sz w:val="24"/>
          <w:szCs w:val="24"/>
        </w:rPr>
        <w:t xml:space="preserve"> they </w:t>
      </w:r>
      <w:r w:rsidR="00CD3E3E">
        <w:rPr>
          <w:rFonts w:ascii="Times New Roman" w:hAnsi="Times New Roman" w:cs="Times New Roman"/>
          <w:sz w:val="24"/>
          <w:szCs w:val="24"/>
        </w:rPr>
        <w:t>encounter</w:t>
      </w:r>
      <w:r w:rsidRPr="000B080C">
        <w:rPr>
          <w:rFonts w:ascii="Times New Roman" w:hAnsi="Times New Roman" w:cs="Times New Roman"/>
          <w:sz w:val="24"/>
          <w:szCs w:val="24"/>
        </w:rPr>
        <w:t xml:space="preserve"> </w:t>
      </w:r>
      <w:r w:rsidR="00B36C41">
        <w:rPr>
          <w:rFonts w:ascii="Times New Roman" w:hAnsi="Times New Roman" w:cs="Times New Roman"/>
          <w:sz w:val="24"/>
          <w:szCs w:val="24"/>
        </w:rPr>
        <w:t xml:space="preserve">numerous </w:t>
      </w:r>
      <w:r w:rsidRPr="000B080C">
        <w:rPr>
          <w:rFonts w:ascii="Times New Roman" w:hAnsi="Times New Roman" w:cs="Times New Roman"/>
          <w:sz w:val="24"/>
          <w:szCs w:val="24"/>
        </w:rPr>
        <w:t>physi</w:t>
      </w:r>
      <w:r w:rsidR="0064799B">
        <w:rPr>
          <w:rFonts w:ascii="Times New Roman" w:hAnsi="Times New Roman" w:cs="Times New Roman"/>
          <w:sz w:val="24"/>
          <w:szCs w:val="24"/>
        </w:rPr>
        <w:t>c</w:t>
      </w:r>
      <w:r w:rsidRPr="000B080C">
        <w:rPr>
          <w:rFonts w:ascii="Times New Roman" w:hAnsi="Times New Roman" w:cs="Times New Roman"/>
          <w:sz w:val="24"/>
          <w:szCs w:val="24"/>
        </w:rPr>
        <w:t xml:space="preserve">ochemical </w:t>
      </w:r>
      <w:r w:rsidR="00B4317E">
        <w:rPr>
          <w:rFonts w:ascii="Times New Roman" w:hAnsi="Times New Roman" w:cs="Times New Roman"/>
          <w:sz w:val="24"/>
          <w:szCs w:val="24"/>
        </w:rPr>
        <w:t>influences</w:t>
      </w:r>
      <w:r w:rsidR="00EB4EA8">
        <w:rPr>
          <w:rFonts w:ascii="Times New Roman" w:hAnsi="Times New Roman" w:cs="Times New Roman"/>
          <w:sz w:val="24"/>
          <w:szCs w:val="24"/>
        </w:rPr>
        <w:t>. They</w:t>
      </w:r>
      <w:r w:rsidR="00CD3E3E">
        <w:rPr>
          <w:rFonts w:ascii="Times New Roman" w:hAnsi="Times New Roman" w:cs="Times New Roman"/>
          <w:sz w:val="24"/>
          <w:szCs w:val="24"/>
        </w:rPr>
        <w:t xml:space="preserve"> can</w:t>
      </w:r>
      <w:r w:rsidRPr="000B080C">
        <w:rPr>
          <w:rFonts w:ascii="Times New Roman" w:hAnsi="Times New Roman" w:cs="Times New Roman"/>
          <w:sz w:val="24"/>
          <w:szCs w:val="24"/>
        </w:rPr>
        <w:t xml:space="preserve"> precipitate </w:t>
      </w:r>
      <w:r w:rsidR="00B4317E">
        <w:rPr>
          <w:rFonts w:ascii="Times New Roman" w:hAnsi="Times New Roman" w:cs="Times New Roman"/>
          <w:sz w:val="24"/>
          <w:szCs w:val="24"/>
        </w:rPr>
        <w:t>from</w:t>
      </w:r>
      <w:r w:rsidRPr="000B080C">
        <w:rPr>
          <w:rFonts w:ascii="Times New Roman" w:hAnsi="Times New Roman" w:cs="Times New Roman"/>
          <w:sz w:val="24"/>
          <w:szCs w:val="24"/>
        </w:rPr>
        <w:t xml:space="preserve"> the water or sorb onto other particles in the water. They </w:t>
      </w:r>
      <w:r w:rsidR="00B4317E">
        <w:rPr>
          <w:rFonts w:ascii="Times New Roman" w:hAnsi="Times New Roman" w:cs="Times New Roman"/>
          <w:sz w:val="24"/>
          <w:szCs w:val="24"/>
        </w:rPr>
        <w:t>are</w:t>
      </w:r>
      <w:r w:rsidR="00B4317E" w:rsidRPr="000B080C">
        <w:rPr>
          <w:rFonts w:ascii="Times New Roman" w:hAnsi="Times New Roman" w:cs="Times New Roman"/>
          <w:sz w:val="24"/>
          <w:szCs w:val="24"/>
        </w:rPr>
        <w:t xml:space="preserve"> </w:t>
      </w:r>
      <w:r w:rsidRPr="000B080C">
        <w:rPr>
          <w:rFonts w:ascii="Times New Roman" w:hAnsi="Times New Roman" w:cs="Times New Roman"/>
          <w:sz w:val="24"/>
          <w:szCs w:val="24"/>
        </w:rPr>
        <w:t>transported downstream until deposition</w:t>
      </w:r>
      <w:r w:rsidR="00DB053C" w:rsidRPr="000B080C">
        <w:rPr>
          <w:rFonts w:ascii="Times New Roman" w:hAnsi="Times New Roman" w:cs="Times New Roman"/>
          <w:sz w:val="24"/>
          <w:szCs w:val="24"/>
        </w:rPr>
        <w:t xml:space="preserve"> in the sediments. </w:t>
      </w:r>
      <w:r w:rsidR="00812135" w:rsidRPr="000B080C">
        <w:rPr>
          <w:rFonts w:ascii="Times New Roman" w:hAnsi="Times New Roman" w:cs="Times New Roman"/>
          <w:sz w:val="24"/>
          <w:szCs w:val="24"/>
        </w:rPr>
        <w:t>Trace metal contamination is also coming from mine tailings (chat) piles</w:t>
      </w:r>
      <w:r w:rsidR="00812135">
        <w:rPr>
          <w:rFonts w:ascii="Times New Roman" w:hAnsi="Times New Roman" w:cs="Times New Roman"/>
          <w:sz w:val="24"/>
          <w:szCs w:val="24"/>
        </w:rPr>
        <w:t>,</w:t>
      </w:r>
      <w:r w:rsidR="00812135" w:rsidRPr="000B080C">
        <w:rPr>
          <w:rFonts w:ascii="Times New Roman" w:hAnsi="Times New Roman" w:cs="Times New Roman"/>
          <w:sz w:val="24"/>
          <w:szCs w:val="24"/>
        </w:rPr>
        <w:t xml:space="preserve"> which contribute both dissolved and particulate trace metals into surface waters</w:t>
      </w:r>
      <w:r w:rsidR="00395AFE">
        <w:rPr>
          <w:rFonts w:ascii="Times New Roman" w:hAnsi="Times New Roman" w:cs="Times New Roman"/>
          <w:sz w:val="24"/>
          <w:szCs w:val="24"/>
        </w:rPr>
        <w:t xml:space="preserve"> </w:t>
      </w:r>
      <w:r w:rsidR="00395AFE">
        <w:rPr>
          <w:rFonts w:ascii="Times New Roman" w:hAnsi="Times New Roman" w:cs="Times New Roman"/>
          <w:sz w:val="24"/>
          <w:szCs w:val="24"/>
        </w:rPr>
        <w:fldChar w:fldCharType="begin"/>
      </w:r>
      <w:r w:rsidR="00395AFE">
        <w:rPr>
          <w:rFonts w:ascii="Times New Roman" w:hAnsi="Times New Roman" w:cs="Times New Roman"/>
          <w:sz w:val="24"/>
          <w:szCs w:val="24"/>
        </w:rPr>
        <w:instrText xml:space="preserve"> ADDIN ZOTERO_ITEM CSL_CITATION {"citationID":"8nj77iHn","properties":{"formattedCitation":"(Schaider et al., 2014)","plainCitation":"(Schaider et al., 2014)","noteIndex":0},"citationItems":[{"id":641,"uris":["http://zotero.org/users/6329805/items/7XXAFHZ3"],"uri":["http://zotero.org/users/6329805/items/7XXAFHZ3"],"itemData":{"id":641,"type":"article-journal","abstract":"Heavy metal contamination of surface waters at mining sites often involves complex interactions of multiple sources and varying biogeochemical conditions. We compared surface and subsurface metal loading from mine waste pile runoff and mine drainage discharge and characterized the influence of iron oxides on metal fate along a 0.9-km stretch of Tar Creek (Oklahoma, USA), which drains an abandoned Zn/Pb mining area. The importance of each source varied by metal; mine waste pile runoff contributed 70% of Cd, while mine drainage contributed 90% of Pb, and both sources contributed similarly to Zn loading. Subsurface inputs accounted for 40% of flow and 40–70% of metal loading along this stretch. Streambed iron oxide aggregate material contained highly elevated Zn (up to 27,000μgg−1), Pb (up to 550μgg−1) and Cd (up to 200μgg−1) and was characterized as a heterogeneous mixture of iron oxides, fine-grain mine waste, and organic material. Sequential extractions confirmed preferential sequestration of Pb by iron oxides, as well as substantial concentrations of Zn and Cd in iron oxide fractions, with additional accumulation of Zn, Pb, and Cd during downstream transport. Comparisons with historical data show that while metal concentrations in mine drainage have decreased by more than an order of magnitude in recent decades, the chemical composition of mine waste pile runoff has remained relatively constant, indicating less attenuation and increased relative importance of pile runoff. These results highlight the importance of monitoring temporal changes at contaminated sites associated with evolving speciation and simultaneously addressing surface and subsurface contamination from both mine waste piles and mine drainage.","container-title":"Science of The Total Environment","DOI":"10.1016/j.scitotenv.2014.04.126","ISSN":"0048-9697","journalAbbreviation":"Science of The Total Environment","language":"en","page":"456-466","source":"ScienceDirect","title":"Sources and fates of heavy metals in a mining-impacted stream: Temporal variability and the role of iron oxides","title-short":"Sources and fates of heavy metals in a mining-impacted stream","volume":"490","author":[{"family":"Schaider","given":"Laurel A."},{"family":"Senn","given":"David B."},{"family":"Estes","given":"Emily R."},{"family":"Brabander","given":"Daniel J."},{"family":"Shine","given":"James P."}],"issued":{"date-parts":[["2014",8,15]]}}}],"schema":"https://github.com/citation-style-language/schema/raw/master/csl-citation.json"} </w:instrText>
      </w:r>
      <w:r w:rsidR="00395AFE">
        <w:rPr>
          <w:rFonts w:ascii="Times New Roman" w:hAnsi="Times New Roman" w:cs="Times New Roman"/>
          <w:sz w:val="24"/>
          <w:szCs w:val="24"/>
        </w:rPr>
        <w:fldChar w:fldCharType="separate"/>
      </w:r>
      <w:r w:rsidR="00395AFE" w:rsidRPr="00395AFE">
        <w:rPr>
          <w:rFonts w:ascii="Times New Roman" w:hAnsi="Times New Roman" w:cs="Times New Roman"/>
          <w:sz w:val="24"/>
        </w:rPr>
        <w:t>(Schaider et al., 2014)</w:t>
      </w:r>
      <w:r w:rsidR="00395AFE">
        <w:rPr>
          <w:rFonts w:ascii="Times New Roman" w:hAnsi="Times New Roman" w:cs="Times New Roman"/>
          <w:sz w:val="24"/>
          <w:szCs w:val="24"/>
        </w:rPr>
        <w:fldChar w:fldCharType="end"/>
      </w:r>
      <w:r w:rsidR="00812135" w:rsidRPr="000B080C">
        <w:rPr>
          <w:rFonts w:ascii="Times New Roman" w:hAnsi="Times New Roman" w:cs="Times New Roman"/>
          <w:sz w:val="24"/>
          <w:szCs w:val="24"/>
        </w:rPr>
        <w:t>.</w:t>
      </w:r>
      <w:r w:rsidR="00812135">
        <w:rPr>
          <w:rFonts w:ascii="Times New Roman" w:hAnsi="Times New Roman" w:cs="Times New Roman"/>
          <w:sz w:val="24"/>
          <w:szCs w:val="24"/>
        </w:rPr>
        <w:t xml:space="preserve"> </w:t>
      </w:r>
      <w:r w:rsidR="00CD3E3E">
        <w:rPr>
          <w:rFonts w:ascii="Times New Roman" w:hAnsi="Times New Roman" w:cs="Times New Roman"/>
          <w:sz w:val="24"/>
          <w:szCs w:val="24"/>
        </w:rPr>
        <w:t xml:space="preserve">These </w:t>
      </w:r>
      <w:r w:rsidR="00EB4EA8">
        <w:rPr>
          <w:rFonts w:ascii="Times New Roman" w:hAnsi="Times New Roman" w:cs="Times New Roman"/>
          <w:sz w:val="24"/>
          <w:szCs w:val="24"/>
        </w:rPr>
        <w:t>contamination mechanisms</w:t>
      </w:r>
      <w:r w:rsidR="00CD3E3E">
        <w:rPr>
          <w:rFonts w:ascii="Times New Roman" w:hAnsi="Times New Roman" w:cs="Times New Roman"/>
          <w:sz w:val="24"/>
          <w:szCs w:val="24"/>
        </w:rPr>
        <w:t xml:space="preserve"> have been </w:t>
      </w:r>
      <w:r w:rsidR="002C3501">
        <w:rPr>
          <w:rFonts w:ascii="Times New Roman" w:hAnsi="Times New Roman" w:cs="Times New Roman"/>
          <w:sz w:val="24"/>
          <w:szCs w:val="24"/>
        </w:rPr>
        <w:t xml:space="preserve">continual sources of trace metals </w:t>
      </w:r>
      <w:r w:rsidR="00A74716">
        <w:rPr>
          <w:rFonts w:ascii="Times New Roman" w:hAnsi="Times New Roman" w:cs="Times New Roman"/>
          <w:sz w:val="24"/>
          <w:szCs w:val="24"/>
        </w:rPr>
        <w:t>for</w:t>
      </w:r>
      <w:r w:rsidR="002C3501">
        <w:rPr>
          <w:rFonts w:ascii="Times New Roman" w:hAnsi="Times New Roman" w:cs="Times New Roman"/>
          <w:sz w:val="24"/>
          <w:szCs w:val="24"/>
        </w:rPr>
        <w:t xml:space="preserve"> several decades</w:t>
      </w:r>
      <w:r w:rsidR="00EB4EA8">
        <w:rPr>
          <w:rFonts w:ascii="Times New Roman" w:hAnsi="Times New Roman" w:cs="Times New Roman"/>
          <w:sz w:val="24"/>
          <w:szCs w:val="24"/>
        </w:rPr>
        <w:t xml:space="preserve">. </w:t>
      </w:r>
      <w:r w:rsidR="00B4317E">
        <w:rPr>
          <w:rFonts w:ascii="Times New Roman" w:hAnsi="Times New Roman" w:cs="Times New Roman"/>
          <w:sz w:val="24"/>
          <w:szCs w:val="24"/>
        </w:rPr>
        <w:t xml:space="preserve">Although </w:t>
      </w:r>
      <w:r w:rsidR="002C3501">
        <w:rPr>
          <w:rFonts w:ascii="Times New Roman" w:hAnsi="Times New Roman" w:cs="Times New Roman"/>
          <w:sz w:val="24"/>
          <w:szCs w:val="24"/>
        </w:rPr>
        <w:t>remediation of chat piles and passive treatment of discharges are ongoing, trace metal contamination is still of great concern.</w:t>
      </w:r>
    </w:p>
    <w:p w14:paraId="6ADBFEBA" w14:textId="2CA928F7" w:rsidR="00051620" w:rsidRDefault="00D60CB6" w:rsidP="007A7B3F">
      <w:pPr>
        <w:spacing w:line="480" w:lineRule="auto"/>
        <w:ind w:firstLine="720"/>
        <w:jc w:val="both"/>
        <w:rPr>
          <w:rFonts w:ascii="Times New Roman" w:hAnsi="Times New Roman" w:cs="Times New Roman"/>
          <w:sz w:val="24"/>
          <w:szCs w:val="24"/>
        </w:rPr>
      </w:pPr>
      <w:r w:rsidRPr="000B080C">
        <w:rPr>
          <w:rFonts w:ascii="Times New Roman" w:hAnsi="Times New Roman" w:cs="Times New Roman"/>
          <w:sz w:val="24"/>
          <w:szCs w:val="24"/>
        </w:rPr>
        <w:t xml:space="preserve">Grand Lake O’ the Cherokees (Grand Lake) </w:t>
      </w:r>
      <w:r w:rsidR="00B4317E">
        <w:rPr>
          <w:rFonts w:ascii="Times New Roman" w:hAnsi="Times New Roman" w:cs="Times New Roman"/>
          <w:sz w:val="24"/>
          <w:szCs w:val="24"/>
        </w:rPr>
        <w:t>form</w:t>
      </w:r>
      <w:r w:rsidR="000960A0">
        <w:rPr>
          <w:rFonts w:ascii="Times New Roman" w:hAnsi="Times New Roman" w:cs="Times New Roman"/>
          <w:sz w:val="24"/>
          <w:szCs w:val="24"/>
        </w:rPr>
        <w:t>s</w:t>
      </w:r>
      <w:r w:rsidR="00301821">
        <w:rPr>
          <w:rFonts w:ascii="Times New Roman" w:hAnsi="Times New Roman" w:cs="Times New Roman"/>
          <w:sz w:val="24"/>
          <w:szCs w:val="24"/>
        </w:rPr>
        <w:t xml:space="preserve"> </w:t>
      </w:r>
      <w:r w:rsidR="00EB4EA8">
        <w:rPr>
          <w:rFonts w:ascii="Times New Roman" w:hAnsi="Times New Roman" w:cs="Times New Roman"/>
          <w:sz w:val="24"/>
          <w:szCs w:val="24"/>
        </w:rPr>
        <w:t xml:space="preserve">at the </w:t>
      </w:r>
      <w:r w:rsidRPr="000B080C">
        <w:rPr>
          <w:rFonts w:ascii="Times New Roman" w:hAnsi="Times New Roman" w:cs="Times New Roman"/>
          <w:sz w:val="24"/>
          <w:szCs w:val="24"/>
        </w:rPr>
        <w:t>confluence of</w:t>
      </w:r>
      <w:r w:rsidR="00F27A84">
        <w:rPr>
          <w:rFonts w:ascii="Times New Roman" w:hAnsi="Times New Roman" w:cs="Times New Roman"/>
          <w:sz w:val="24"/>
          <w:szCs w:val="24"/>
        </w:rPr>
        <w:t xml:space="preserve"> two major</w:t>
      </w:r>
      <w:r w:rsidRPr="000B080C">
        <w:rPr>
          <w:rFonts w:ascii="Times New Roman" w:hAnsi="Times New Roman" w:cs="Times New Roman"/>
          <w:sz w:val="24"/>
          <w:szCs w:val="24"/>
        </w:rPr>
        <w:t xml:space="preserve"> tributaries, the Neosho River and the Spring River</w:t>
      </w:r>
      <w:r w:rsidR="00E23274" w:rsidRPr="000B080C">
        <w:rPr>
          <w:rFonts w:ascii="Times New Roman" w:hAnsi="Times New Roman" w:cs="Times New Roman"/>
          <w:sz w:val="24"/>
          <w:szCs w:val="24"/>
        </w:rPr>
        <w:t xml:space="preserve"> (Figure </w:t>
      </w:r>
      <w:r w:rsidR="00DB4A82">
        <w:rPr>
          <w:rFonts w:ascii="Times New Roman" w:hAnsi="Times New Roman" w:cs="Times New Roman"/>
          <w:sz w:val="24"/>
          <w:szCs w:val="24"/>
        </w:rPr>
        <w:t>3.1</w:t>
      </w:r>
      <w:r w:rsidR="00E23274" w:rsidRPr="000B080C">
        <w:rPr>
          <w:rFonts w:ascii="Times New Roman" w:hAnsi="Times New Roman" w:cs="Times New Roman"/>
          <w:sz w:val="24"/>
          <w:szCs w:val="24"/>
        </w:rPr>
        <w:t>)</w:t>
      </w:r>
      <w:r w:rsidRPr="000B080C">
        <w:rPr>
          <w:rFonts w:ascii="Times New Roman" w:hAnsi="Times New Roman" w:cs="Times New Roman"/>
          <w:sz w:val="24"/>
          <w:szCs w:val="24"/>
        </w:rPr>
        <w:t xml:space="preserve">. Grand Lake is a multi-use reservoir </w:t>
      </w:r>
      <w:r w:rsidR="00A847E6" w:rsidRPr="000B080C">
        <w:rPr>
          <w:rFonts w:ascii="Times New Roman" w:hAnsi="Times New Roman" w:cs="Times New Roman"/>
          <w:sz w:val="24"/>
          <w:szCs w:val="24"/>
        </w:rPr>
        <w:t xml:space="preserve">that </w:t>
      </w:r>
      <w:r w:rsidR="00B4317E">
        <w:rPr>
          <w:rFonts w:ascii="Times New Roman" w:hAnsi="Times New Roman" w:cs="Times New Roman"/>
          <w:sz w:val="24"/>
          <w:szCs w:val="24"/>
        </w:rPr>
        <w:t>is</w:t>
      </w:r>
      <w:r w:rsidR="00B4317E" w:rsidRPr="000B080C">
        <w:rPr>
          <w:rFonts w:ascii="Times New Roman" w:hAnsi="Times New Roman" w:cs="Times New Roman"/>
          <w:sz w:val="24"/>
          <w:szCs w:val="24"/>
        </w:rPr>
        <w:t xml:space="preserve"> </w:t>
      </w:r>
      <w:r w:rsidR="00A847E6" w:rsidRPr="000B080C">
        <w:rPr>
          <w:rFonts w:ascii="Times New Roman" w:hAnsi="Times New Roman" w:cs="Times New Roman"/>
          <w:sz w:val="24"/>
          <w:szCs w:val="24"/>
        </w:rPr>
        <w:t xml:space="preserve">one of Oklahoma’s largest tourist attractions in the summer months. </w:t>
      </w:r>
      <w:r w:rsidR="000960A0">
        <w:rPr>
          <w:rFonts w:ascii="Times New Roman" w:hAnsi="Times New Roman" w:cs="Times New Roman"/>
          <w:sz w:val="24"/>
          <w:szCs w:val="24"/>
        </w:rPr>
        <w:t>T</w:t>
      </w:r>
      <w:r w:rsidR="00A847E6" w:rsidRPr="000B080C">
        <w:rPr>
          <w:rFonts w:ascii="Times New Roman" w:hAnsi="Times New Roman" w:cs="Times New Roman"/>
          <w:sz w:val="24"/>
          <w:szCs w:val="24"/>
        </w:rPr>
        <w:t xml:space="preserve">here are many tributaries </w:t>
      </w:r>
      <w:r w:rsidR="00B4317E">
        <w:rPr>
          <w:rFonts w:ascii="Times New Roman" w:hAnsi="Times New Roman" w:cs="Times New Roman"/>
          <w:sz w:val="24"/>
          <w:szCs w:val="24"/>
        </w:rPr>
        <w:t>to</w:t>
      </w:r>
      <w:r w:rsidR="00B4317E" w:rsidRPr="000B080C">
        <w:rPr>
          <w:rFonts w:ascii="Times New Roman" w:hAnsi="Times New Roman" w:cs="Times New Roman"/>
          <w:sz w:val="24"/>
          <w:szCs w:val="24"/>
        </w:rPr>
        <w:t xml:space="preserve"> </w:t>
      </w:r>
      <w:r w:rsidR="00A847E6" w:rsidRPr="000B080C">
        <w:rPr>
          <w:rFonts w:ascii="Times New Roman" w:hAnsi="Times New Roman" w:cs="Times New Roman"/>
          <w:sz w:val="24"/>
          <w:szCs w:val="24"/>
        </w:rPr>
        <w:t xml:space="preserve">the lake, </w:t>
      </w:r>
      <w:r w:rsidR="000960A0">
        <w:rPr>
          <w:rFonts w:ascii="Times New Roman" w:hAnsi="Times New Roman" w:cs="Times New Roman"/>
          <w:sz w:val="24"/>
          <w:szCs w:val="24"/>
        </w:rPr>
        <w:t xml:space="preserve">but </w:t>
      </w:r>
      <w:r w:rsidR="00A847E6" w:rsidRPr="000B080C">
        <w:rPr>
          <w:rFonts w:ascii="Times New Roman" w:hAnsi="Times New Roman" w:cs="Times New Roman"/>
          <w:sz w:val="24"/>
          <w:szCs w:val="24"/>
        </w:rPr>
        <w:t xml:space="preserve">the Spring and Neosho </w:t>
      </w:r>
      <w:r w:rsidR="00945B25">
        <w:rPr>
          <w:rFonts w:ascii="Times New Roman" w:hAnsi="Times New Roman" w:cs="Times New Roman"/>
          <w:sz w:val="24"/>
          <w:szCs w:val="24"/>
        </w:rPr>
        <w:t>R</w:t>
      </w:r>
      <w:r w:rsidR="00A847E6" w:rsidRPr="000B080C">
        <w:rPr>
          <w:rFonts w:ascii="Times New Roman" w:hAnsi="Times New Roman" w:cs="Times New Roman"/>
          <w:sz w:val="24"/>
          <w:szCs w:val="24"/>
        </w:rPr>
        <w:t>ivers</w:t>
      </w:r>
      <w:r w:rsidR="00923148">
        <w:rPr>
          <w:rFonts w:ascii="Times New Roman" w:hAnsi="Times New Roman" w:cs="Times New Roman"/>
          <w:sz w:val="24"/>
          <w:szCs w:val="24"/>
        </w:rPr>
        <w:t xml:space="preserve"> </w:t>
      </w:r>
      <w:r w:rsidR="00A847E6" w:rsidRPr="000B080C">
        <w:rPr>
          <w:rFonts w:ascii="Times New Roman" w:hAnsi="Times New Roman" w:cs="Times New Roman"/>
          <w:sz w:val="24"/>
          <w:szCs w:val="24"/>
        </w:rPr>
        <w:t xml:space="preserve">enter the lake at “Twin Bridges” </w:t>
      </w:r>
      <w:r w:rsidR="00A74716">
        <w:rPr>
          <w:rFonts w:ascii="Times New Roman" w:hAnsi="Times New Roman" w:cs="Times New Roman"/>
          <w:sz w:val="24"/>
          <w:szCs w:val="24"/>
        </w:rPr>
        <w:t>i</w:t>
      </w:r>
      <w:r w:rsidR="00A847E6" w:rsidRPr="000B080C">
        <w:rPr>
          <w:rFonts w:ascii="Times New Roman" w:hAnsi="Times New Roman" w:cs="Times New Roman"/>
          <w:sz w:val="24"/>
          <w:szCs w:val="24"/>
        </w:rPr>
        <w:t xml:space="preserve">n the </w:t>
      </w:r>
      <w:r w:rsidR="00A847E6" w:rsidRPr="000B080C">
        <w:rPr>
          <w:rFonts w:ascii="Times New Roman" w:hAnsi="Times New Roman" w:cs="Times New Roman"/>
          <w:sz w:val="24"/>
          <w:szCs w:val="24"/>
        </w:rPr>
        <w:lastRenderedPageBreak/>
        <w:t xml:space="preserve">northern section of the lake </w:t>
      </w:r>
      <w:r w:rsidR="000960A0">
        <w:rPr>
          <w:rFonts w:ascii="Times New Roman" w:hAnsi="Times New Roman" w:cs="Times New Roman"/>
          <w:sz w:val="24"/>
          <w:szCs w:val="24"/>
        </w:rPr>
        <w:t>and drains</w:t>
      </w:r>
      <w:r w:rsidR="002A049E">
        <w:rPr>
          <w:rFonts w:ascii="Times New Roman" w:hAnsi="Times New Roman" w:cs="Times New Roman"/>
          <w:sz w:val="24"/>
          <w:szCs w:val="24"/>
        </w:rPr>
        <w:t xml:space="preserve"> large</w:t>
      </w:r>
      <w:r w:rsidR="00A847E6" w:rsidRPr="000B080C">
        <w:rPr>
          <w:rFonts w:ascii="Times New Roman" w:hAnsi="Times New Roman" w:cs="Times New Roman"/>
          <w:sz w:val="24"/>
          <w:szCs w:val="24"/>
        </w:rPr>
        <w:t xml:space="preserve"> regions of the TSMD </w:t>
      </w:r>
      <w:r w:rsidR="00A847E6" w:rsidRPr="000B080C">
        <w:rPr>
          <w:rFonts w:ascii="Times New Roman" w:hAnsi="Times New Roman" w:cs="Times New Roman"/>
          <w:sz w:val="24"/>
          <w:szCs w:val="24"/>
        </w:rPr>
        <w:fldChar w:fldCharType="begin"/>
      </w:r>
      <w:r w:rsidR="00A847E6" w:rsidRPr="000B080C">
        <w:rPr>
          <w:rFonts w:ascii="Times New Roman" w:hAnsi="Times New Roman" w:cs="Times New Roman"/>
          <w:sz w:val="24"/>
          <w:szCs w:val="24"/>
        </w:rPr>
        <w:instrText xml:space="preserve"> ADDIN ZOTERO_ITEM CSL_CITATION {"citationID":"RDSZVPc1","properties":{"formattedCitation":"(Juracek and Becker, 2009)","plainCitation":"(Juracek and Becker, 2009)","noteIndex":0},"citationItems":[{"id":293,"uris":["http://zotero.org/users/6329805/items/9KRUBQIF"],"uri":["http://zotero.org/users/6329805/items/9KRUBQIF"],"itemData":{"id":293,"type":"report","genre":"USGS Scientific Investigations Report","number":"2009–5258:","page":"28","title":"Occurrence and Trends of Selected Chemical Constituents in Bottom Sediment, Grand Lake O' the Cherokees, Northeast Oklahoma, 1940–2008","URL":"https://pubs.usgs.gov/sir/2009/5258/","author":[{"family":"Juracek","given":"Kyle E."},{"family":"Becker","given":"Mark F."}],"accessed":{"date-parts":[["2020",3,30]]},"issued":{"date-parts":[["2009"]]}}}],"schema":"https://github.com/citation-style-language/schema/raw/master/csl-citation.json"} </w:instrText>
      </w:r>
      <w:r w:rsidR="00A847E6" w:rsidRPr="000B080C">
        <w:rPr>
          <w:rFonts w:ascii="Times New Roman" w:hAnsi="Times New Roman" w:cs="Times New Roman"/>
          <w:sz w:val="24"/>
          <w:szCs w:val="24"/>
        </w:rPr>
        <w:fldChar w:fldCharType="separate"/>
      </w:r>
      <w:r w:rsidR="00A847E6" w:rsidRPr="000B080C">
        <w:rPr>
          <w:rFonts w:ascii="Times New Roman" w:hAnsi="Times New Roman" w:cs="Times New Roman"/>
          <w:sz w:val="24"/>
          <w:szCs w:val="24"/>
        </w:rPr>
        <w:t>(Juracek and Becker, 2009)</w:t>
      </w:r>
      <w:r w:rsidR="00A847E6" w:rsidRPr="000B080C">
        <w:rPr>
          <w:rFonts w:ascii="Times New Roman" w:hAnsi="Times New Roman" w:cs="Times New Roman"/>
          <w:sz w:val="24"/>
          <w:szCs w:val="24"/>
        </w:rPr>
        <w:fldChar w:fldCharType="end"/>
      </w:r>
      <w:r w:rsidR="00A847E6" w:rsidRPr="000B080C">
        <w:rPr>
          <w:rFonts w:ascii="Times New Roman" w:hAnsi="Times New Roman" w:cs="Times New Roman"/>
          <w:sz w:val="24"/>
          <w:szCs w:val="24"/>
        </w:rPr>
        <w:t>.</w:t>
      </w:r>
      <w:r w:rsidR="00E23274" w:rsidRPr="000B080C">
        <w:rPr>
          <w:rFonts w:ascii="Times New Roman" w:hAnsi="Times New Roman" w:cs="Times New Roman"/>
          <w:sz w:val="24"/>
          <w:szCs w:val="24"/>
        </w:rPr>
        <w:t xml:space="preserve"> </w:t>
      </w:r>
      <w:r w:rsidR="00051620">
        <w:rPr>
          <w:noProof/>
        </w:rPr>
        <mc:AlternateContent>
          <mc:Choice Requires="wps">
            <w:drawing>
              <wp:anchor distT="0" distB="0" distL="114300" distR="114300" simplePos="0" relativeHeight="251773952" behindDoc="1" locked="0" layoutInCell="1" allowOverlap="1" wp14:anchorId="5A42D680" wp14:editId="320C0CD9">
                <wp:simplePos x="0" y="0"/>
                <wp:positionH relativeFrom="margin">
                  <wp:align>right</wp:align>
                </wp:positionH>
                <wp:positionV relativeFrom="paragraph">
                  <wp:posOffset>5885815</wp:posOffset>
                </wp:positionV>
                <wp:extent cx="5935980" cy="635"/>
                <wp:effectExtent l="0" t="0" r="7620" b="8890"/>
                <wp:wrapTight wrapText="bothSides">
                  <wp:wrapPolygon edited="0">
                    <wp:start x="0" y="0"/>
                    <wp:lineTo x="0" y="21110"/>
                    <wp:lineTo x="21558" y="21110"/>
                    <wp:lineTo x="21558" y="0"/>
                    <wp:lineTo x="0" y="0"/>
                  </wp:wrapPolygon>
                </wp:wrapTight>
                <wp:docPr id="79" name="Text Box 79"/>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14:paraId="348A7067" w14:textId="594EEE7F" w:rsidR="00D55110" w:rsidRPr="00AA5F66" w:rsidRDefault="00D55110" w:rsidP="008A706C">
                            <w:pPr>
                              <w:pStyle w:val="Caption"/>
                              <w:rPr>
                                <w:rFonts w:ascii="Times New Roman" w:hAnsi="Times New Roman" w:cs="Times New Roman"/>
                                <w:i w:val="0"/>
                                <w:iCs w:val="0"/>
                                <w:color w:val="auto"/>
                                <w:sz w:val="24"/>
                                <w:szCs w:val="24"/>
                              </w:rPr>
                            </w:pPr>
                            <w:bookmarkStart w:id="140" w:name="_Toc69636766"/>
                            <w:bookmarkStart w:id="141" w:name="_Toc71709774"/>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The Grand Lake watershed (inset) and the Spring River and Neosho River watersheds within the Grand Lake watershed</w:t>
                            </w:r>
                            <w:bookmarkEnd w:id="140"/>
                            <w:bookmarkEnd w:id="141"/>
                            <w:r w:rsidRPr="00AA5F66">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42D680" id="Text Box 79" o:spid="_x0000_s1037" type="#_x0000_t202" style="position:absolute;left:0;text-align:left;margin-left:416.2pt;margin-top:463.45pt;width:467.4pt;height:.05pt;z-index:-2515425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" stroked="f">
                <v:textbox style="mso-fit-shape-to-text:t" inset="0,0,0,0">
                  <w:txbxContent>
                    <w:p w14:paraId="348A7067" w14:textId="594EEE7F" w:rsidR="00D55110" w:rsidRPr="00AA5F66" w:rsidRDefault="00D55110" w:rsidP="008A706C">
                      <w:pPr>
                        <w:pStyle w:val="Caption"/>
                        <w:rPr>
                          <w:rFonts w:ascii="Times New Roman" w:hAnsi="Times New Roman" w:cs="Times New Roman"/>
                          <w:i w:val="0"/>
                          <w:iCs w:val="0"/>
                          <w:color w:val="auto"/>
                          <w:sz w:val="24"/>
                          <w:szCs w:val="24"/>
                        </w:rPr>
                      </w:pPr>
                      <w:bookmarkStart w:id="142" w:name="_Toc69636766"/>
                      <w:bookmarkStart w:id="143" w:name="_Toc71709774"/>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1</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The Grand Lake watershed (inset) and the Spring River and Neosho River watersheds within the Grand Lake watershed</w:t>
                      </w:r>
                      <w:bookmarkEnd w:id="142"/>
                      <w:bookmarkEnd w:id="143"/>
                      <w:r w:rsidRPr="00AA5F66">
                        <w:rPr>
                          <w:rFonts w:ascii="Times New Roman" w:hAnsi="Times New Roman" w:cs="Times New Roman"/>
                          <w:i w:val="0"/>
                          <w:iCs w:val="0"/>
                          <w:color w:val="auto"/>
                          <w:sz w:val="24"/>
                          <w:szCs w:val="24"/>
                        </w:rPr>
                        <w:t xml:space="preserve"> </w:t>
                      </w:r>
                    </w:p>
                  </w:txbxContent>
                </v:textbox>
                <w10:wrap type="tight" anchorx="margin"/>
              </v:shape>
            </w:pict>
          </mc:Fallback>
        </mc:AlternateContent>
      </w:r>
      <w:r w:rsidR="0070196E">
        <w:rPr>
          <w:rFonts w:ascii="Times New Roman" w:hAnsi="Times New Roman" w:cs="Times New Roman"/>
          <w:noProof/>
          <w:sz w:val="24"/>
          <w:szCs w:val="24"/>
        </w:rPr>
        <w:drawing>
          <wp:anchor distT="0" distB="0" distL="114300" distR="114300" simplePos="0" relativeHeight="251900928" behindDoc="1" locked="0" layoutInCell="1" allowOverlap="1" wp14:anchorId="42FDE7D0" wp14:editId="1355B8E0">
            <wp:simplePos x="0" y="0"/>
            <wp:positionH relativeFrom="column">
              <wp:posOffset>0</wp:posOffset>
            </wp:positionH>
            <wp:positionV relativeFrom="paragraph">
              <wp:posOffset>352425</wp:posOffset>
            </wp:positionV>
            <wp:extent cx="5943600" cy="5486400"/>
            <wp:effectExtent l="0" t="0" r="0" b="0"/>
            <wp:wrapTight wrapText="bothSides">
              <wp:wrapPolygon edited="0">
                <wp:start x="0" y="0"/>
                <wp:lineTo x="0" y="21525"/>
                <wp:lineTo x="21531" y="21525"/>
                <wp:lineTo x="21531"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43600" cy="5486400"/>
                    </a:xfrm>
                    <a:prstGeom prst="rect">
                      <a:avLst/>
                    </a:prstGeom>
                    <a:noFill/>
                    <a:ln>
                      <a:noFill/>
                    </a:ln>
                  </pic:spPr>
                </pic:pic>
              </a:graphicData>
            </a:graphic>
          </wp:anchor>
        </w:drawing>
      </w:r>
      <w:r w:rsidR="00865151">
        <w:rPr>
          <w:rFonts w:ascii="Times New Roman" w:hAnsi="Times New Roman" w:cs="Times New Roman"/>
          <w:sz w:val="24"/>
          <w:szCs w:val="24"/>
        </w:rPr>
        <w:t>The threat of trace metal contamination in</w:t>
      </w:r>
      <w:r w:rsidR="00A74716">
        <w:rPr>
          <w:rFonts w:ascii="Times New Roman" w:hAnsi="Times New Roman" w:cs="Times New Roman"/>
          <w:sz w:val="24"/>
          <w:szCs w:val="24"/>
        </w:rPr>
        <w:t xml:space="preserve"> </w:t>
      </w:r>
      <w:r w:rsidR="00865151">
        <w:rPr>
          <w:rFonts w:ascii="Times New Roman" w:hAnsi="Times New Roman" w:cs="Times New Roman"/>
          <w:sz w:val="24"/>
          <w:szCs w:val="24"/>
        </w:rPr>
        <w:t>river and reservoir sediments from mining ha</w:t>
      </w:r>
      <w:r w:rsidR="0064799B">
        <w:rPr>
          <w:rFonts w:ascii="Times New Roman" w:hAnsi="Times New Roman" w:cs="Times New Roman"/>
          <w:sz w:val="24"/>
          <w:szCs w:val="24"/>
        </w:rPr>
        <w:t>s</w:t>
      </w:r>
      <w:r w:rsidR="00865151">
        <w:rPr>
          <w:rFonts w:ascii="Times New Roman" w:hAnsi="Times New Roman" w:cs="Times New Roman"/>
          <w:sz w:val="24"/>
          <w:szCs w:val="24"/>
        </w:rPr>
        <w:t xml:space="preserve"> been </w:t>
      </w:r>
      <w:r w:rsidR="005E396B">
        <w:rPr>
          <w:rFonts w:ascii="Times New Roman" w:hAnsi="Times New Roman" w:cs="Times New Roman"/>
          <w:sz w:val="24"/>
          <w:szCs w:val="24"/>
        </w:rPr>
        <w:t xml:space="preserve">previously </w:t>
      </w:r>
      <w:r w:rsidR="00301821">
        <w:rPr>
          <w:rFonts w:ascii="Times New Roman" w:hAnsi="Times New Roman" w:cs="Times New Roman"/>
          <w:sz w:val="24"/>
          <w:szCs w:val="24"/>
        </w:rPr>
        <w:t>studied but</w:t>
      </w:r>
      <w:r w:rsidR="005E396B">
        <w:rPr>
          <w:rFonts w:ascii="Times New Roman" w:hAnsi="Times New Roman" w:cs="Times New Roman"/>
          <w:sz w:val="24"/>
          <w:szCs w:val="24"/>
        </w:rPr>
        <w:t xml:space="preserve"> </w:t>
      </w:r>
      <w:r w:rsidR="00865151">
        <w:rPr>
          <w:rFonts w:ascii="Times New Roman" w:hAnsi="Times New Roman" w:cs="Times New Roman"/>
          <w:sz w:val="24"/>
          <w:szCs w:val="24"/>
        </w:rPr>
        <w:t>warrant</w:t>
      </w:r>
      <w:r w:rsidR="005E396B">
        <w:rPr>
          <w:rFonts w:ascii="Times New Roman" w:hAnsi="Times New Roman" w:cs="Times New Roman"/>
          <w:sz w:val="24"/>
          <w:szCs w:val="24"/>
        </w:rPr>
        <w:t>s</w:t>
      </w:r>
      <w:r w:rsidR="00865151">
        <w:rPr>
          <w:rFonts w:ascii="Times New Roman" w:hAnsi="Times New Roman" w:cs="Times New Roman"/>
          <w:sz w:val="24"/>
          <w:szCs w:val="24"/>
        </w:rPr>
        <w:t xml:space="preserve"> further investigations. </w:t>
      </w:r>
      <w:r w:rsidR="00DB053C" w:rsidRPr="000B080C">
        <w:rPr>
          <w:rFonts w:ascii="Times New Roman" w:hAnsi="Times New Roman" w:cs="Times New Roman"/>
          <w:sz w:val="24"/>
          <w:szCs w:val="24"/>
        </w:rPr>
        <w:t xml:space="preserve">The purpose of this study is to </w:t>
      </w:r>
      <w:r w:rsidR="002A049E">
        <w:rPr>
          <w:rFonts w:ascii="Times New Roman" w:hAnsi="Times New Roman" w:cs="Times New Roman"/>
          <w:sz w:val="24"/>
          <w:szCs w:val="24"/>
        </w:rPr>
        <w:t xml:space="preserve">i) </w:t>
      </w:r>
      <w:r w:rsidR="00923148">
        <w:rPr>
          <w:rFonts w:ascii="Times New Roman" w:hAnsi="Times New Roman" w:cs="Times New Roman"/>
          <w:sz w:val="24"/>
          <w:szCs w:val="24"/>
        </w:rPr>
        <w:t xml:space="preserve">evaluate </w:t>
      </w:r>
      <w:r w:rsidR="000960A0">
        <w:rPr>
          <w:rFonts w:ascii="Times New Roman" w:hAnsi="Times New Roman" w:cs="Times New Roman"/>
          <w:sz w:val="24"/>
          <w:szCs w:val="24"/>
        </w:rPr>
        <w:t xml:space="preserve">the </w:t>
      </w:r>
      <w:r w:rsidR="00923148">
        <w:rPr>
          <w:rFonts w:ascii="Times New Roman" w:hAnsi="Times New Roman" w:cs="Times New Roman"/>
          <w:sz w:val="24"/>
          <w:szCs w:val="24"/>
        </w:rPr>
        <w:t xml:space="preserve">spatial distribution of </w:t>
      </w:r>
      <w:r w:rsidR="00DB053C" w:rsidRPr="000B080C">
        <w:rPr>
          <w:rFonts w:ascii="Times New Roman" w:hAnsi="Times New Roman" w:cs="Times New Roman"/>
          <w:sz w:val="24"/>
          <w:szCs w:val="24"/>
        </w:rPr>
        <w:t>the trace metal contamination in</w:t>
      </w:r>
      <w:r w:rsidR="00276E58">
        <w:rPr>
          <w:rFonts w:ascii="Times New Roman" w:hAnsi="Times New Roman" w:cs="Times New Roman"/>
          <w:sz w:val="24"/>
          <w:szCs w:val="24"/>
        </w:rPr>
        <w:t xml:space="preserve"> both </w:t>
      </w:r>
      <w:r w:rsidR="00DB053C" w:rsidRPr="000B080C">
        <w:rPr>
          <w:rFonts w:ascii="Times New Roman" w:hAnsi="Times New Roman" w:cs="Times New Roman"/>
          <w:sz w:val="24"/>
          <w:szCs w:val="24"/>
        </w:rPr>
        <w:t xml:space="preserve">stream and </w:t>
      </w:r>
      <w:r w:rsidR="00A74716">
        <w:rPr>
          <w:rFonts w:ascii="Times New Roman" w:hAnsi="Times New Roman" w:cs="Times New Roman"/>
          <w:sz w:val="24"/>
          <w:szCs w:val="24"/>
        </w:rPr>
        <w:t>Grand Lake</w:t>
      </w:r>
      <w:r w:rsidR="00DB053C" w:rsidRPr="000B080C">
        <w:rPr>
          <w:rFonts w:ascii="Times New Roman" w:hAnsi="Times New Roman" w:cs="Times New Roman"/>
          <w:sz w:val="24"/>
          <w:szCs w:val="24"/>
        </w:rPr>
        <w:t xml:space="preserve"> surface sediments with increasing distance from the TSMD</w:t>
      </w:r>
      <w:r w:rsidR="002A049E">
        <w:rPr>
          <w:rFonts w:ascii="Times New Roman" w:hAnsi="Times New Roman" w:cs="Times New Roman"/>
          <w:sz w:val="24"/>
          <w:szCs w:val="24"/>
        </w:rPr>
        <w:t xml:space="preserve"> and ii) compare trace metal concentrations in surface sediments to predetermined sediment quality guideline (SQG).</w:t>
      </w:r>
      <w:r w:rsidR="00DB053C" w:rsidRPr="000B080C">
        <w:rPr>
          <w:rFonts w:ascii="Times New Roman" w:hAnsi="Times New Roman" w:cs="Times New Roman"/>
          <w:sz w:val="24"/>
          <w:szCs w:val="24"/>
        </w:rPr>
        <w:t xml:space="preserve"> Sediment samples were </w:t>
      </w:r>
      <w:r w:rsidR="00DB053C" w:rsidRPr="000B080C">
        <w:rPr>
          <w:rFonts w:ascii="Times New Roman" w:hAnsi="Times New Roman" w:cs="Times New Roman"/>
          <w:sz w:val="24"/>
          <w:szCs w:val="24"/>
        </w:rPr>
        <w:lastRenderedPageBreak/>
        <w:t xml:space="preserve">collected from Tar Creek, Neosho River, Spring River, and Grand Lake and analyzed for trace metal concentrations (Figure </w:t>
      </w:r>
      <w:r w:rsidR="00DB4A82">
        <w:rPr>
          <w:rFonts w:ascii="Times New Roman" w:hAnsi="Times New Roman" w:cs="Times New Roman"/>
          <w:sz w:val="24"/>
          <w:szCs w:val="24"/>
        </w:rPr>
        <w:t>3.2</w:t>
      </w:r>
      <w:r w:rsidR="00DB053C" w:rsidRPr="000B080C">
        <w:rPr>
          <w:rFonts w:ascii="Times New Roman" w:hAnsi="Times New Roman" w:cs="Times New Roman"/>
          <w:sz w:val="24"/>
          <w:szCs w:val="24"/>
        </w:rPr>
        <w:t xml:space="preserve">). </w:t>
      </w:r>
      <w:r w:rsidR="00A90AE3">
        <w:rPr>
          <w:rFonts w:ascii="Times New Roman" w:hAnsi="Times New Roman" w:cs="Times New Roman"/>
          <w:sz w:val="24"/>
          <w:szCs w:val="24"/>
        </w:rPr>
        <w:t>Also worth noting within the study area, Empire Lake is a reservoir in KS</w:t>
      </w:r>
      <w:r w:rsidR="000960A0">
        <w:rPr>
          <w:rFonts w:ascii="Times New Roman" w:hAnsi="Times New Roman" w:cs="Times New Roman"/>
          <w:sz w:val="24"/>
          <w:szCs w:val="24"/>
        </w:rPr>
        <w:t>,</w:t>
      </w:r>
      <w:r w:rsidR="00A90AE3">
        <w:rPr>
          <w:rFonts w:ascii="Times New Roman" w:hAnsi="Times New Roman" w:cs="Times New Roman"/>
          <w:sz w:val="24"/>
          <w:szCs w:val="24"/>
        </w:rPr>
        <w:t xml:space="preserve"> which has been the study of previous sediment research </w:t>
      </w:r>
      <w:r w:rsidR="00A90AE3">
        <w:rPr>
          <w:rFonts w:ascii="Times New Roman" w:hAnsi="Times New Roman" w:cs="Times New Roman"/>
          <w:sz w:val="24"/>
          <w:szCs w:val="24"/>
        </w:rPr>
        <w:fldChar w:fldCharType="begin"/>
      </w:r>
      <w:r w:rsidR="00A90AE3">
        <w:rPr>
          <w:rFonts w:ascii="Times New Roman" w:hAnsi="Times New Roman" w:cs="Times New Roman"/>
          <w:sz w:val="24"/>
          <w:szCs w:val="24"/>
        </w:rPr>
        <w:instrText xml:space="preserve"> ADDIN ZOTERO_ITEM CSL_CITATION {"citationID":"6ZahHLfI","properties":{"formattedCitation":"(Juracek, 2006)","plainCitation":"(Juracek, 2006)","noteIndex":0},"citationItems":[{"id":52,"uris":["http://zotero.org/users/6329805/items/QIAV9V9Q"],"uri":["http://zotero.org/users/6329805/items/QIAV9V9Q"],"itemData":{"id":52,"type":"report","genre":"Scientific Investigations Report","language":"en","source":"DOI.org (Crossref)","title":"Sedimentation and Occurrence and Trends of Selected Chemical Constituents in Bottom Sediment, Empire Lake, Cherokee County, Kansas, 1905-2005","URL":"https://pubs.usgs.gov/sir/2006/5307/pdf/SIR20065307.pdf","author":[{"family":"Juracek","given":"Kyle E."}],"issued":{"date-parts":[["2006"]]}}}],"schema":"https://github.com/citation-style-language/schema/raw/master/csl-citation.json"} </w:instrText>
      </w:r>
      <w:r w:rsidR="00A90AE3">
        <w:rPr>
          <w:rFonts w:ascii="Times New Roman" w:hAnsi="Times New Roman" w:cs="Times New Roman"/>
          <w:sz w:val="24"/>
          <w:szCs w:val="24"/>
        </w:rPr>
        <w:fldChar w:fldCharType="separate"/>
      </w:r>
      <w:r w:rsidR="00A90AE3" w:rsidRPr="00A90AE3">
        <w:rPr>
          <w:rFonts w:ascii="Times New Roman" w:hAnsi="Times New Roman" w:cs="Times New Roman"/>
          <w:sz w:val="24"/>
        </w:rPr>
        <w:t>(Juracek, 2006)</w:t>
      </w:r>
      <w:r w:rsidR="00A90AE3">
        <w:rPr>
          <w:rFonts w:ascii="Times New Roman" w:hAnsi="Times New Roman" w:cs="Times New Roman"/>
          <w:sz w:val="24"/>
          <w:szCs w:val="24"/>
        </w:rPr>
        <w:fldChar w:fldCharType="end"/>
      </w:r>
      <w:r w:rsidR="00A90AE3">
        <w:rPr>
          <w:rFonts w:ascii="Times New Roman" w:hAnsi="Times New Roman" w:cs="Times New Roman"/>
          <w:sz w:val="24"/>
          <w:szCs w:val="24"/>
        </w:rPr>
        <w:t>.</w:t>
      </w:r>
    </w:p>
    <w:p w14:paraId="167B2C23" w14:textId="12B96F80" w:rsidR="00146062" w:rsidRDefault="005E396B" w:rsidP="0014606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For</w:t>
      </w:r>
      <w:r w:rsidR="00EB4EA8">
        <w:rPr>
          <w:rFonts w:ascii="Times New Roman" w:hAnsi="Times New Roman" w:cs="Times New Roman"/>
          <w:sz w:val="24"/>
          <w:szCs w:val="24"/>
        </w:rPr>
        <w:t xml:space="preserve"> this study, the hypothesis </w:t>
      </w:r>
      <w:r w:rsidR="00B4317E">
        <w:rPr>
          <w:rFonts w:ascii="Times New Roman" w:hAnsi="Times New Roman" w:cs="Times New Roman"/>
          <w:sz w:val="24"/>
          <w:szCs w:val="24"/>
        </w:rPr>
        <w:t>wa</w:t>
      </w:r>
      <w:r w:rsidR="00EB4EA8">
        <w:rPr>
          <w:rFonts w:ascii="Times New Roman" w:hAnsi="Times New Roman" w:cs="Times New Roman"/>
          <w:sz w:val="24"/>
          <w:szCs w:val="24"/>
        </w:rPr>
        <w:t xml:space="preserve">s </w:t>
      </w:r>
      <w:r w:rsidR="007F4891" w:rsidRPr="000B080C">
        <w:rPr>
          <w:rFonts w:ascii="Times New Roman" w:hAnsi="Times New Roman" w:cs="Times New Roman"/>
          <w:sz w:val="24"/>
          <w:szCs w:val="24"/>
        </w:rPr>
        <w:t xml:space="preserve">that </w:t>
      </w:r>
      <w:r w:rsidR="00C5743D">
        <w:rPr>
          <w:rFonts w:ascii="Times New Roman" w:hAnsi="Times New Roman" w:cs="Times New Roman"/>
          <w:sz w:val="24"/>
          <w:szCs w:val="24"/>
        </w:rPr>
        <w:t xml:space="preserve">Cd, Pb, and Zn concentrations in sediments </w:t>
      </w:r>
      <w:r w:rsidR="000960A0">
        <w:rPr>
          <w:rFonts w:ascii="Times New Roman" w:hAnsi="Times New Roman" w:cs="Times New Roman"/>
          <w:sz w:val="24"/>
          <w:szCs w:val="24"/>
        </w:rPr>
        <w:t>would</w:t>
      </w:r>
      <w:r w:rsidR="00C5743D">
        <w:rPr>
          <w:rFonts w:ascii="Times New Roman" w:hAnsi="Times New Roman" w:cs="Times New Roman"/>
          <w:sz w:val="24"/>
          <w:szCs w:val="24"/>
        </w:rPr>
        <w:t xml:space="preserve"> decrease with </w:t>
      </w:r>
      <w:r w:rsidR="000960A0">
        <w:rPr>
          <w:rFonts w:ascii="Times New Roman" w:hAnsi="Times New Roman" w:cs="Times New Roman"/>
          <w:sz w:val="24"/>
          <w:szCs w:val="24"/>
        </w:rPr>
        <w:t xml:space="preserve">a </w:t>
      </w:r>
      <w:r w:rsidR="00C5743D">
        <w:rPr>
          <w:rFonts w:ascii="Times New Roman" w:hAnsi="Times New Roman" w:cs="Times New Roman"/>
          <w:sz w:val="24"/>
          <w:szCs w:val="24"/>
        </w:rPr>
        <w:t>greater distance from the TSMD</w:t>
      </w:r>
      <w:r w:rsidR="00EB4EA8">
        <w:rPr>
          <w:rFonts w:ascii="Times New Roman" w:hAnsi="Times New Roman" w:cs="Times New Roman"/>
          <w:sz w:val="24"/>
          <w:szCs w:val="24"/>
        </w:rPr>
        <w:t xml:space="preserve">. </w:t>
      </w:r>
      <w:r>
        <w:rPr>
          <w:rFonts w:ascii="Times New Roman" w:hAnsi="Times New Roman" w:cs="Times New Roman"/>
          <w:sz w:val="24"/>
          <w:szCs w:val="24"/>
        </w:rPr>
        <w:t>Comparison</w:t>
      </w:r>
      <w:r w:rsidR="00EB4EA8">
        <w:rPr>
          <w:rFonts w:ascii="Times New Roman" w:hAnsi="Times New Roman" w:cs="Times New Roman"/>
          <w:sz w:val="24"/>
          <w:szCs w:val="24"/>
        </w:rPr>
        <w:t xml:space="preserve"> of sediment concentra</w:t>
      </w:r>
      <w:r w:rsidR="00F62A95">
        <w:rPr>
          <w:rFonts w:ascii="Times New Roman" w:hAnsi="Times New Roman" w:cs="Times New Roman"/>
          <w:sz w:val="24"/>
          <w:szCs w:val="24"/>
        </w:rPr>
        <w:t>tio</w:t>
      </w:r>
      <w:r w:rsidR="00EB4EA8">
        <w:rPr>
          <w:rFonts w:ascii="Times New Roman" w:hAnsi="Times New Roman" w:cs="Times New Roman"/>
          <w:sz w:val="24"/>
          <w:szCs w:val="24"/>
        </w:rPr>
        <w:t>ns to</w:t>
      </w:r>
      <w:r w:rsidR="00C5743D">
        <w:rPr>
          <w:rFonts w:ascii="Times New Roman" w:hAnsi="Times New Roman" w:cs="Times New Roman"/>
          <w:sz w:val="24"/>
          <w:szCs w:val="24"/>
        </w:rPr>
        <w:t xml:space="preserve"> </w:t>
      </w:r>
      <w:r w:rsidR="00B4317E">
        <w:rPr>
          <w:rFonts w:ascii="Times New Roman" w:hAnsi="Times New Roman" w:cs="Times New Roman"/>
          <w:sz w:val="24"/>
          <w:szCs w:val="24"/>
        </w:rPr>
        <w:t>b</w:t>
      </w:r>
      <w:r w:rsidR="00A737F9" w:rsidRPr="000B080C">
        <w:rPr>
          <w:rFonts w:ascii="Times New Roman" w:hAnsi="Times New Roman" w:cs="Times New Roman"/>
          <w:sz w:val="24"/>
          <w:szCs w:val="24"/>
        </w:rPr>
        <w:t>ackground</w:t>
      </w:r>
      <w:r w:rsidR="001F03C7" w:rsidRPr="000B080C">
        <w:rPr>
          <w:rFonts w:ascii="Times New Roman" w:hAnsi="Times New Roman" w:cs="Times New Roman"/>
          <w:sz w:val="24"/>
          <w:szCs w:val="24"/>
        </w:rPr>
        <w:t xml:space="preserve"> threshold </w:t>
      </w:r>
      <w:r w:rsidR="00AD7AC5">
        <w:rPr>
          <w:rFonts w:ascii="Times New Roman" w:hAnsi="Times New Roman" w:cs="Times New Roman"/>
          <w:sz w:val="24"/>
          <w:szCs w:val="24"/>
        </w:rPr>
        <w:t>v</w:t>
      </w:r>
      <w:r w:rsidR="001F03C7" w:rsidRPr="000B080C">
        <w:rPr>
          <w:rFonts w:ascii="Times New Roman" w:hAnsi="Times New Roman" w:cs="Times New Roman"/>
          <w:sz w:val="24"/>
          <w:szCs w:val="24"/>
        </w:rPr>
        <w:t>alues</w:t>
      </w:r>
      <w:r w:rsidR="00812135">
        <w:rPr>
          <w:rFonts w:ascii="Times New Roman" w:hAnsi="Times New Roman" w:cs="Times New Roman"/>
          <w:sz w:val="24"/>
          <w:szCs w:val="24"/>
        </w:rPr>
        <w:t xml:space="preserve"> (BTVs)</w:t>
      </w:r>
      <w:r w:rsidR="00A737F9" w:rsidRPr="000B080C">
        <w:rPr>
          <w:rFonts w:ascii="Times New Roman" w:hAnsi="Times New Roman" w:cs="Times New Roman"/>
          <w:sz w:val="24"/>
          <w:szCs w:val="24"/>
        </w:rPr>
        <w:t xml:space="preserve"> for sediments</w:t>
      </w:r>
      <w:r w:rsidR="00EB4EA8">
        <w:rPr>
          <w:rFonts w:ascii="Times New Roman" w:hAnsi="Times New Roman" w:cs="Times New Roman"/>
          <w:sz w:val="24"/>
          <w:szCs w:val="24"/>
        </w:rPr>
        <w:t xml:space="preserve"> allows for </w:t>
      </w:r>
      <w:r w:rsidR="00F62A95">
        <w:rPr>
          <w:rFonts w:ascii="Times New Roman" w:hAnsi="Times New Roman" w:cs="Times New Roman"/>
          <w:sz w:val="24"/>
          <w:szCs w:val="24"/>
        </w:rPr>
        <w:t xml:space="preserve">the </w:t>
      </w:r>
      <w:r w:rsidR="00EB4EA8">
        <w:rPr>
          <w:rFonts w:ascii="Times New Roman" w:hAnsi="Times New Roman" w:cs="Times New Roman"/>
          <w:sz w:val="24"/>
          <w:szCs w:val="24"/>
        </w:rPr>
        <w:t>determination of potential risk. Development of BTVs</w:t>
      </w:r>
      <w:r w:rsidR="00A737F9" w:rsidRPr="000B080C">
        <w:rPr>
          <w:rFonts w:ascii="Times New Roman" w:hAnsi="Times New Roman" w:cs="Times New Roman"/>
          <w:sz w:val="24"/>
          <w:szCs w:val="24"/>
        </w:rPr>
        <w:t xml:space="preserve"> </w:t>
      </w:r>
      <w:r w:rsidR="00EB4EA8">
        <w:rPr>
          <w:rFonts w:ascii="Times New Roman" w:hAnsi="Times New Roman" w:cs="Times New Roman"/>
          <w:sz w:val="24"/>
          <w:szCs w:val="24"/>
        </w:rPr>
        <w:t>in 2017</w:t>
      </w:r>
      <w:r w:rsidR="00A737F9" w:rsidRPr="000B080C">
        <w:rPr>
          <w:rFonts w:ascii="Times New Roman" w:hAnsi="Times New Roman" w:cs="Times New Roman"/>
          <w:sz w:val="24"/>
          <w:szCs w:val="24"/>
        </w:rPr>
        <w:t xml:space="preserve"> </w:t>
      </w:r>
      <w:r>
        <w:rPr>
          <w:rFonts w:ascii="Times New Roman" w:hAnsi="Times New Roman" w:cs="Times New Roman"/>
          <w:sz w:val="24"/>
          <w:szCs w:val="24"/>
        </w:rPr>
        <w:t xml:space="preserve">was </w:t>
      </w:r>
      <w:r w:rsidR="00C5743D">
        <w:rPr>
          <w:rFonts w:ascii="Times New Roman" w:hAnsi="Times New Roman" w:cs="Times New Roman"/>
          <w:sz w:val="24"/>
          <w:szCs w:val="24"/>
        </w:rPr>
        <w:t>conducted as part of a data gap study i</w:t>
      </w:r>
      <w:r w:rsidR="00A737F9" w:rsidRPr="000B080C">
        <w:rPr>
          <w:rFonts w:ascii="Times New Roman" w:hAnsi="Times New Roman" w:cs="Times New Roman"/>
          <w:sz w:val="24"/>
          <w:szCs w:val="24"/>
        </w:rPr>
        <w:t>nvestigat</w:t>
      </w:r>
      <w:r>
        <w:rPr>
          <w:rFonts w:ascii="Times New Roman" w:hAnsi="Times New Roman" w:cs="Times New Roman"/>
          <w:sz w:val="24"/>
          <w:szCs w:val="24"/>
        </w:rPr>
        <w:t xml:space="preserve">ing </w:t>
      </w:r>
      <w:r w:rsidR="00A737F9" w:rsidRPr="000B080C">
        <w:rPr>
          <w:rFonts w:ascii="Times New Roman" w:hAnsi="Times New Roman" w:cs="Times New Roman"/>
          <w:sz w:val="24"/>
          <w:szCs w:val="24"/>
        </w:rPr>
        <w:t xml:space="preserve">trace metal concentrations in watersheds </w:t>
      </w:r>
      <w:r w:rsidR="00EB4EA8">
        <w:rPr>
          <w:rFonts w:ascii="Times New Roman" w:hAnsi="Times New Roman" w:cs="Times New Roman"/>
          <w:sz w:val="24"/>
          <w:szCs w:val="24"/>
        </w:rPr>
        <w:t>minimally</w:t>
      </w:r>
      <w:r w:rsidR="00A737F9" w:rsidRPr="000B080C">
        <w:rPr>
          <w:rFonts w:ascii="Times New Roman" w:hAnsi="Times New Roman" w:cs="Times New Roman"/>
          <w:sz w:val="24"/>
          <w:szCs w:val="24"/>
        </w:rPr>
        <w:t xml:space="preserve"> </w:t>
      </w:r>
      <w:r w:rsidR="00B4317E">
        <w:rPr>
          <w:rFonts w:ascii="Times New Roman" w:hAnsi="Times New Roman" w:cs="Times New Roman"/>
          <w:sz w:val="24"/>
          <w:szCs w:val="24"/>
        </w:rPr>
        <w:t xml:space="preserve">impacted </w:t>
      </w:r>
      <w:r w:rsidR="00A737F9" w:rsidRPr="000B080C">
        <w:rPr>
          <w:rFonts w:ascii="Times New Roman" w:hAnsi="Times New Roman" w:cs="Times New Roman"/>
          <w:sz w:val="24"/>
          <w:szCs w:val="24"/>
        </w:rPr>
        <w:t xml:space="preserve">by mining but </w:t>
      </w:r>
      <w:r w:rsidR="00562162">
        <w:rPr>
          <w:rFonts w:ascii="Times New Roman" w:hAnsi="Times New Roman" w:cs="Times New Roman"/>
          <w:sz w:val="24"/>
          <w:szCs w:val="24"/>
        </w:rPr>
        <w:t>close</w:t>
      </w:r>
      <w:r w:rsidR="00A737F9" w:rsidRPr="000B080C">
        <w:rPr>
          <w:rFonts w:ascii="Times New Roman" w:hAnsi="Times New Roman" w:cs="Times New Roman"/>
          <w:sz w:val="24"/>
          <w:szCs w:val="24"/>
        </w:rPr>
        <w:t xml:space="preserve"> to the Tar Creek Superfund site</w:t>
      </w:r>
      <w:r w:rsidR="001F03C7" w:rsidRPr="000B080C">
        <w:rPr>
          <w:rFonts w:ascii="Times New Roman" w:hAnsi="Times New Roman" w:cs="Times New Roman"/>
          <w:sz w:val="24"/>
          <w:szCs w:val="24"/>
        </w:rPr>
        <w:t xml:space="preserve"> </w:t>
      </w:r>
      <w:r w:rsidR="001F03C7" w:rsidRPr="000B080C">
        <w:rPr>
          <w:rFonts w:ascii="Times New Roman" w:hAnsi="Times New Roman" w:cs="Times New Roman"/>
          <w:sz w:val="24"/>
          <w:szCs w:val="24"/>
        </w:rPr>
        <w:fldChar w:fldCharType="begin"/>
      </w:r>
      <w:r w:rsidR="001F03C7" w:rsidRPr="000B080C">
        <w:rPr>
          <w:rFonts w:ascii="Times New Roman" w:hAnsi="Times New Roman" w:cs="Times New Roman"/>
          <w:sz w:val="24"/>
          <w:szCs w:val="24"/>
        </w:rPr>
        <w:instrText xml:space="preserve"> ADDIN ZOTERO_ITEM CSL_CITATION {"citationID":"sRhVIV4l","properties":{"formattedCitation":"(CH2M, 2020)","plainCitation":"(CH2M, 2020)","noteIndex":0},"citationItems":[{"id":592,"uris":["http://zotero.org/users/6329805/items/LWB8F8KT"],"uri":["http://zotero.org/users/6329805/items/LWB8F8KT"],"itemData":{"id":592,"type":"report","event-place":"Dallas, Texas","number":"DCN: 0079-02013","publisher":"CH2M Hill Inc.","publisher-place":"Dallas, Texas","title":"Tar Creek Superfund Site Operable Unit 5 Ottawa County, Oklahoma Remedial Investigation Report","author":[{"family":"CH2M","given":""}],"issued":{"date-parts":[["2020",3]]}}}],"schema":"https://github.com/citation-style-language/schema/raw/master/csl-citation.json"} </w:instrText>
      </w:r>
      <w:r w:rsidR="001F03C7" w:rsidRPr="000B080C">
        <w:rPr>
          <w:rFonts w:ascii="Times New Roman" w:hAnsi="Times New Roman" w:cs="Times New Roman"/>
          <w:sz w:val="24"/>
          <w:szCs w:val="24"/>
        </w:rPr>
        <w:fldChar w:fldCharType="separate"/>
      </w:r>
      <w:r w:rsidR="001F03C7" w:rsidRPr="000B080C">
        <w:rPr>
          <w:rFonts w:ascii="Times New Roman" w:hAnsi="Times New Roman" w:cs="Times New Roman"/>
          <w:sz w:val="24"/>
          <w:szCs w:val="24"/>
        </w:rPr>
        <w:t>(CH2M, 2020)</w:t>
      </w:r>
      <w:r w:rsidR="001F03C7" w:rsidRPr="000B080C">
        <w:rPr>
          <w:rFonts w:ascii="Times New Roman" w:hAnsi="Times New Roman" w:cs="Times New Roman"/>
          <w:sz w:val="24"/>
          <w:szCs w:val="24"/>
        </w:rPr>
        <w:fldChar w:fldCharType="end"/>
      </w:r>
      <w:r w:rsidR="00A737F9" w:rsidRPr="000B080C">
        <w:rPr>
          <w:rFonts w:ascii="Times New Roman" w:hAnsi="Times New Roman" w:cs="Times New Roman"/>
          <w:sz w:val="24"/>
          <w:szCs w:val="24"/>
        </w:rPr>
        <w:t xml:space="preserve">. </w:t>
      </w:r>
      <w:r w:rsidR="00EE651F">
        <w:rPr>
          <w:rFonts w:ascii="Times New Roman" w:hAnsi="Times New Roman" w:cs="Times New Roman"/>
          <w:sz w:val="24"/>
          <w:szCs w:val="24"/>
        </w:rPr>
        <w:t xml:space="preserve">The two indices of contamination level used in </w:t>
      </w:r>
      <w:r w:rsidR="00146062">
        <w:rPr>
          <w:rFonts w:ascii="Times New Roman" w:hAnsi="Times New Roman" w:cs="Times New Roman"/>
          <w:sz w:val="24"/>
          <w:szCs w:val="24"/>
        </w:rPr>
        <w:t>this</w:t>
      </w:r>
      <w:r w:rsidR="00EE651F">
        <w:rPr>
          <w:rFonts w:ascii="Times New Roman" w:hAnsi="Times New Roman" w:cs="Times New Roman"/>
          <w:sz w:val="24"/>
          <w:szCs w:val="24"/>
        </w:rPr>
        <w:t xml:space="preserve"> study are the </w:t>
      </w:r>
      <w:r>
        <w:rPr>
          <w:rFonts w:ascii="Times New Roman" w:hAnsi="Times New Roman" w:cs="Times New Roman"/>
          <w:sz w:val="24"/>
          <w:szCs w:val="24"/>
        </w:rPr>
        <w:t>C</w:t>
      </w:r>
      <w:r w:rsidR="00EE651F">
        <w:rPr>
          <w:rFonts w:ascii="Times New Roman" w:hAnsi="Times New Roman" w:cs="Times New Roman"/>
          <w:sz w:val="24"/>
          <w:szCs w:val="24"/>
        </w:rPr>
        <w:t xml:space="preserve">ontamination </w:t>
      </w:r>
      <w:r>
        <w:rPr>
          <w:rFonts w:ascii="Times New Roman" w:hAnsi="Times New Roman" w:cs="Times New Roman"/>
          <w:sz w:val="24"/>
          <w:szCs w:val="24"/>
        </w:rPr>
        <w:t>F</w:t>
      </w:r>
      <w:r w:rsidR="00EE651F">
        <w:rPr>
          <w:rFonts w:ascii="Times New Roman" w:hAnsi="Times New Roman" w:cs="Times New Roman"/>
          <w:sz w:val="24"/>
          <w:szCs w:val="24"/>
        </w:rPr>
        <w:t xml:space="preserve">actor (CF) and the </w:t>
      </w:r>
      <w:r>
        <w:rPr>
          <w:rFonts w:ascii="Times New Roman" w:hAnsi="Times New Roman" w:cs="Times New Roman"/>
          <w:sz w:val="24"/>
          <w:szCs w:val="24"/>
        </w:rPr>
        <w:t>G</w:t>
      </w:r>
      <w:r w:rsidR="00EE651F">
        <w:rPr>
          <w:rFonts w:ascii="Times New Roman" w:hAnsi="Times New Roman" w:cs="Times New Roman"/>
          <w:sz w:val="24"/>
          <w:szCs w:val="24"/>
        </w:rPr>
        <w:t xml:space="preserve">eoaccumulation </w:t>
      </w:r>
      <w:r>
        <w:rPr>
          <w:rFonts w:ascii="Times New Roman" w:hAnsi="Times New Roman" w:cs="Times New Roman"/>
          <w:sz w:val="24"/>
          <w:szCs w:val="24"/>
        </w:rPr>
        <w:t>I</w:t>
      </w:r>
      <w:r w:rsidR="00EE651F">
        <w:rPr>
          <w:rFonts w:ascii="Times New Roman" w:hAnsi="Times New Roman" w:cs="Times New Roman"/>
          <w:sz w:val="24"/>
          <w:szCs w:val="24"/>
        </w:rPr>
        <w:t>ndex (I</w:t>
      </w:r>
      <w:r w:rsidR="00EE651F" w:rsidRPr="00EE651F">
        <w:rPr>
          <w:rFonts w:ascii="Times New Roman" w:hAnsi="Times New Roman" w:cs="Times New Roman"/>
          <w:sz w:val="24"/>
          <w:szCs w:val="24"/>
          <w:vertAlign w:val="subscript"/>
        </w:rPr>
        <w:t>geo</w:t>
      </w:r>
      <w:r w:rsidR="00EE651F">
        <w:rPr>
          <w:rFonts w:ascii="Times New Roman" w:hAnsi="Times New Roman" w:cs="Times New Roman"/>
          <w:sz w:val="24"/>
          <w:szCs w:val="24"/>
        </w:rPr>
        <w:t xml:space="preserve">). These metrics use the </w:t>
      </w:r>
      <w:r w:rsidR="00EB4EA8">
        <w:rPr>
          <w:rFonts w:ascii="Times New Roman" w:hAnsi="Times New Roman" w:cs="Times New Roman"/>
          <w:sz w:val="24"/>
          <w:szCs w:val="24"/>
        </w:rPr>
        <w:t>trace metal background concentration</w:t>
      </w:r>
      <w:r w:rsidR="00EE651F">
        <w:rPr>
          <w:rFonts w:ascii="Times New Roman" w:hAnsi="Times New Roman" w:cs="Times New Roman"/>
          <w:sz w:val="24"/>
          <w:szCs w:val="24"/>
        </w:rPr>
        <w:t>s to determine the magnitude of contamination for each trace metal at each location.</w:t>
      </w:r>
    </w:p>
    <w:p w14:paraId="4AE4127B" w14:textId="607ACFC0" w:rsidR="007F4891" w:rsidRDefault="00A737F9" w:rsidP="00146062">
      <w:pPr>
        <w:spacing w:line="480" w:lineRule="auto"/>
        <w:ind w:firstLine="720"/>
        <w:jc w:val="both"/>
        <w:rPr>
          <w:rFonts w:ascii="Times New Roman" w:hAnsi="Times New Roman" w:cs="Times New Roman"/>
          <w:sz w:val="24"/>
          <w:szCs w:val="24"/>
        </w:rPr>
      </w:pPr>
      <w:r w:rsidRPr="000B080C">
        <w:rPr>
          <w:rFonts w:ascii="Times New Roman" w:hAnsi="Times New Roman" w:cs="Times New Roman"/>
          <w:sz w:val="24"/>
          <w:szCs w:val="24"/>
        </w:rPr>
        <w:t xml:space="preserve">The </w:t>
      </w:r>
      <w:r w:rsidR="002B3070">
        <w:rPr>
          <w:rFonts w:ascii="Times New Roman" w:hAnsi="Times New Roman" w:cs="Times New Roman"/>
          <w:sz w:val="24"/>
          <w:szCs w:val="24"/>
        </w:rPr>
        <w:t>consensus based</w:t>
      </w:r>
      <w:r w:rsidRPr="000B080C">
        <w:rPr>
          <w:rFonts w:ascii="Times New Roman" w:hAnsi="Times New Roman" w:cs="Times New Roman"/>
          <w:sz w:val="24"/>
          <w:szCs w:val="24"/>
        </w:rPr>
        <w:t xml:space="preserve"> SQG developed by MacDonald et al. (2000) calculated the </w:t>
      </w:r>
      <w:r w:rsidR="005E396B">
        <w:rPr>
          <w:rFonts w:ascii="Times New Roman" w:hAnsi="Times New Roman" w:cs="Times New Roman"/>
          <w:sz w:val="24"/>
          <w:szCs w:val="24"/>
        </w:rPr>
        <w:t>T</w:t>
      </w:r>
      <w:r w:rsidRPr="000B080C">
        <w:rPr>
          <w:rFonts w:ascii="Times New Roman" w:hAnsi="Times New Roman" w:cs="Times New Roman"/>
          <w:sz w:val="24"/>
          <w:szCs w:val="24"/>
        </w:rPr>
        <w:t xml:space="preserve">hreshold </w:t>
      </w:r>
      <w:r w:rsidR="005E396B">
        <w:rPr>
          <w:rFonts w:ascii="Times New Roman" w:hAnsi="Times New Roman" w:cs="Times New Roman"/>
          <w:sz w:val="24"/>
          <w:szCs w:val="24"/>
        </w:rPr>
        <w:t>E</w:t>
      </w:r>
      <w:r w:rsidRPr="000B080C">
        <w:rPr>
          <w:rFonts w:ascii="Times New Roman" w:hAnsi="Times New Roman" w:cs="Times New Roman"/>
          <w:sz w:val="24"/>
          <w:szCs w:val="24"/>
        </w:rPr>
        <w:t xml:space="preserve">ffect </w:t>
      </w:r>
      <w:r w:rsidR="005E396B">
        <w:rPr>
          <w:rFonts w:ascii="Times New Roman" w:hAnsi="Times New Roman" w:cs="Times New Roman"/>
          <w:sz w:val="24"/>
          <w:szCs w:val="24"/>
        </w:rPr>
        <w:t>C</w:t>
      </w:r>
      <w:r w:rsidRPr="000B080C">
        <w:rPr>
          <w:rFonts w:ascii="Times New Roman" w:hAnsi="Times New Roman" w:cs="Times New Roman"/>
          <w:sz w:val="24"/>
          <w:szCs w:val="24"/>
        </w:rPr>
        <w:t xml:space="preserve">oncentration and </w:t>
      </w:r>
      <w:r w:rsidR="005E396B">
        <w:rPr>
          <w:rFonts w:ascii="Times New Roman" w:hAnsi="Times New Roman" w:cs="Times New Roman"/>
          <w:sz w:val="24"/>
          <w:szCs w:val="24"/>
        </w:rPr>
        <w:t>P</w:t>
      </w:r>
      <w:r w:rsidRPr="000B080C">
        <w:rPr>
          <w:rFonts w:ascii="Times New Roman" w:hAnsi="Times New Roman" w:cs="Times New Roman"/>
          <w:sz w:val="24"/>
          <w:szCs w:val="24"/>
        </w:rPr>
        <w:t xml:space="preserve">robable </w:t>
      </w:r>
      <w:r w:rsidR="005E396B">
        <w:rPr>
          <w:rFonts w:ascii="Times New Roman" w:hAnsi="Times New Roman" w:cs="Times New Roman"/>
          <w:sz w:val="24"/>
          <w:szCs w:val="24"/>
        </w:rPr>
        <w:t>E</w:t>
      </w:r>
      <w:r w:rsidRPr="000B080C">
        <w:rPr>
          <w:rFonts w:ascii="Times New Roman" w:hAnsi="Times New Roman" w:cs="Times New Roman"/>
          <w:sz w:val="24"/>
          <w:szCs w:val="24"/>
        </w:rPr>
        <w:t xml:space="preserve">ffect </w:t>
      </w:r>
      <w:r w:rsidR="005E396B">
        <w:rPr>
          <w:rFonts w:ascii="Times New Roman" w:hAnsi="Times New Roman" w:cs="Times New Roman"/>
          <w:sz w:val="24"/>
          <w:szCs w:val="24"/>
        </w:rPr>
        <w:t>C</w:t>
      </w:r>
      <w:r w:rsidRPr="000B080C">
        <w:rPr>
          <w:rFonts w:ascii="Times New Roman" w:hAnsi="Times New Roman" w:cs="Times New Roman"/>
          <w:sz w:val="24"/>
          <w:szCs w:val="24"/>
        </w:rPr>
        <w:t>oncentration (TEC and PEC) for sediments in freshwater ecosystems for many different</w:t>
      </w:r>
      <w:r w:rsidR="002B3070">
        <w:rPr>
          <w:rFonts w:ascii="Times New Roman" w:hAnsi="Times New Roman" w:cs="Times New Roman"/>
          <w:sz w:val="24"/>
          <w:szCs w:val="24"/>
        </w:rPr>
        <w:t xml:space="preserve"> organic and inorganic</w:t>
      </w:r>
      <w:r w:rsidRPr="000B080C">
        <w:rPr>
          <w:rFonts w:ascii="Times New Roman" w:hAnsi="Times New Roman" w:cs="Times New Roman"/>
          <w:sz w:val="24"/>
          <w:szCs w:val="24"/>
        </w:rPr>
        <w:t xml:space="preserve"> contaminants. </w:t>
      </w:r>
      <w:r w:rsidR="00D7646F">
        <w:rPr>
          <w:rFonts w:ascii="Times New Roman" w:hAnsi="Times New Roman" w:cs="Times New Roman"/>
          <w:sz w:val="24"/>
          <w:szCs w:val="24"/>
        </w:rPr>
        <w:t>When</w:t>
      </w:r>
      <w:r w:rsidR="002B3070">
        <w:rPr>
          <w:rFonts w:ascii="Times New Roman" w:hAnsi="Times New Roman" w:cs="Times New Roman"/>
          <w:sz w:val="24"/>
          <w:szCs w:val="24"/>
        </w:rPr>
        <w:t xml:space="preserve"> c</w:t>
      </w:r>
      <w:r w:rsidRPr="000B080C">
        <w:rPr>
          <w:rFonts w:ascii="Times New Roman" w:hAnsi="Times New Roman" w:cs="Times New Roman"/>
          <w:sz w:val="24"/>
          <w:szCs w:val="24"/>
        </w:rPr>
        <w:t>oncentrations</w:t>
      </w:r>
      <w:r w:rsidR="00D7646F">
        <w:rPr>
          <w:rFonts w:ascii="Times New Roman" w:hAnsi="Times New Roman" w:cs="Times New Roman"/>
          <w:sz w:val="24"/>
          <w:szCs w:val="24"/>
        </w:rPr>
        <w:t xml:space="preserve"> </w:t>
      </w:r>
      <w:r w:rsidR="005E396B">
        <w:rPr>
          <w:rFonts w:ascii="Times New Roman" w:hAnsi="Times New Roman" w:cs="Times New Roman"/>
          <w:sz w:val="24"/>
          <w:szCs w:val="24"/>
        </w:rPr>
        <w:t xml:space="preserve">are </w:t>
      </w:r>
      <w:r w:rsidR="00C755C5">
        <w:rPr>
          <w:rFonts w:ascii="Times New Roman" w:hAnsi="Times New Roman" w:cs="Times New Roman"/>
          <w:sz w:val="24"/>
          <w:szCs w:val="24"/>
        </w:rPr>
        <w:t xml:space="preserve">below the </w:t>
      </w:r>
      <w:r w:rsidR="00ED13EF">
        <w:rPr>
          <w:rFonts w:ascii="Times New Roman" w:hAnsi="Times New Roman" w:cs="Times New Roman"/>
          <w:sz w:val="24"/>
          <w:szCs w:val="24"/>
        </w:rPr>
        <w:t>TEC,</w:t>
      </w:r>
      <w:r w:rsidR="00C755C5">
        <w:rPr>
          <w:rFonts w:ascii="Times New Roman" w:hAnsi="Times New Roman" w:cs="Times New Roman"/>
          <w:sz w:val="24"/>
          <w:szCs w:val="24"/>
        </w:rPr>
        <w:t xml:space="preserve"> </w:t>
      </w:r>
      <w:r w:rsidR="005E396B">
        <w:rPr>
          <w:rFonts w:ascii="Times New Roman" w:hAnsi="Times New Roman" w:cs="Times New Roman"/>
          <w:sz w:val="24"/>
          <w:szCs w:val="24"/>
        </w:rPr>
        <w:t xml:space="preserve">they </w:t>
      </w:r>
      <w:r w:rsidR="00C755C5">
        <w:rPr>
          <w:rFonts w:ascii="Times New Roman" w:hAnsi="Times New Roman" w:cs="Times New Roman"/>
          <w:sz w:val="24"/>
          <w:szCs w:val="24"/>
        </w:rPr>
        <w:t>are likely to show no adverse effects,</w:t>
      </w:r>
      <w:r w:rsidRPr="000B080C">
        <w:rPr>
          <w:rFonts w:ascii="Times New Roman" w:hAnsi="Times New Roman" w:cs="Times New Roman"/>
          <w:sz w:val="24"/>
          <w:szCs w:val="24"/>
        </w:rPr>
        <w:t xml:space="preserve"> </w:t>
      </w:r>
      <w:r w:rsidR="005E396B">
        <w:rPr>
          <w:rFonts w:ascii="Times New Roman" w:hAnsi="Times New Roman" w:cs="Times New Roman"/>
          <w:sz w:val="24"/>
          <w:szCs w:val="24"/>
        </w:rPr>
        <w:t xml:space="preserve">while </w:t>
      </w:r>
      <w:r w:rsidRPr="000B080C">
        <w:rPr>
          <w:rFonts w:ascii="Times New Roman" w:hAnsi="Times New Roman" w:cs="Times New Roman"/>
          <w:sz w:val="24"/>
          <w:szCs w:val="24"/>
        </w:rPr>
        <w:t xml:space="preserve">concentrations above the PEC are likely to show negative </w:t>
      </w:r>
      <w:r w:rsidR="00276E58">
        <w:rPr>
          <w:rFonts w:ascii="Times New Roman" w:hAnsi="Times New Roman" w:cs="Times New Roman"/>
          <w:sz w:val="24"/>
          <w:szCs w:val="24"/>
        </w:rPr>
        <w:t>e</w:t>
      </w:r>
      <w:r w:rsidRPr="000B080C">
        <w:rPr>
          <w:rFonts w:ascii="Times New Roman" w:hAnsi="Times New Roman" w:cs="Times New Roman"/>
          <w:sz w:val="24"/>
          <w:szCs w:val="24"/>
        </w:rPr>
        <w:t xml:space="preserve">ffects </w:t>
      </w:r>
      <w:r w:rsidR="00276E58">
        <w:rPr>
          <w:rFonts w:ascii="Times New Roman" w:hAnsi="Times New Roman" w:cs="Times New Roman"/>
          <w:sz w:val="24"/>
          <w:szCs w:val="24"/>
        </w:rPr>
        <w:t>on</w:t>
      </w:r>
      <w:r w:rsidRPr="000B080C">
        <w:rPr>
          <w:rFonts w:ascii="Times New Roman" w:hAnsi="Times New Roman" w:cs="Times New Roman"/>
          <w:sz w:val="24"/>
          <w:szCs w:val="24"/>
        </w:rPr>
        <w:t xml:space="preserve"> sediment</w:t>
      </w:r>
      <w:r w:rsidR="00276E58">
        <w:rPr>
          <w:rFonts w:ascii="Times New Roman" w:hAnsi="Times New Roman" w:cs="Times New Roman"/>
          <w:sz w:val="24"/>
          <w:szCs w:val="24"/>
        </w:rPr>
        <w:t>-</w:t>
      </w:r>
      <w:r w:rsidRPr="000B080C">
        <w:rPr>
          <w:rFonts w:ascii="Times New Roman" w:hAnsi="Times New Roman" w:cs="Times New Roman"/>
          <w:sz w:val="24"/>
          <w:szCs w:val="24"/>
        </w:rPr>
        <w:t>dwelling organism</w:t>
      </w:r>
      <w:r w:rsidR="00276E58">
        <w:rPr>
          <w:rFonts w:ascii="Times New Roman" w:hAnsi="Times New Roman" w:cs="Times New Roman"/>
          <w:sz w:val="24"/>
          <w:szCs w:val="24"/>
        </w:rPr>
        <w:t>s</w:t>
      </w:r>
      <w:r w:rsidR="002B4BE8" w:rsidRPr="000B080C">
        <w:rPr>
          <w:rFonts w:ascii="Times New Roman" w:hAnsi="Times New Roman" w:cs="Times New Roman"/>
          <w:sz w:val="24"/>
          <w:szCs w:val="24"/>
        </w:rPr>
        <w:t xml:space="preserve">. However, </w:t>
      </w:r>
      <w:r w:rsidR="000960A0">
        <w:rPr>
          <w:rFonts w:ascii="Times New Roman" w:hAnsi="Times New Roman" w:cs="Times New Roman"/>
          <w:sz w:val="24"/>
          <w:szCs w:val="24"/>
        </w:rPr>
        <w:t xml:space="preserve">the </w:t>
      </w:r>
      <w:r w:rsidR="00EE651F">
        <w:rPr>
          <w:rFonts w:ascii="Times New Roman" w:hAnsi="Times New Roman" w:cs="Times New Roman"/>
          <w:sz w:val="24"/>
          <w:szCs w:val="24"/>
        </w:rPr>
        <w:t xml:space="preserve">further </w:t>
      </w:r>
      <w:r w:rsidR="00B4317E">
        <w:rPr>
          <w:rFonts w:ascii="Times New Roman" w:hAnsi="Times New Roman" w:cs="Times New Roman"/>
          <w:sz w:val="24"/>
          <w:szCs w:val="24"/>
        </w:rPr>
        <w:t xml:space="preserve">site-specific </w:t>
      </w:r>
      <w:r w:rsidR="00EE651F">
        <w:rPr>
          <w:rFonts w:ascii="Times New Roman" w:hAnsi="Times New Roman" w:cs="Times New Roman"/>
          <w:sz w:val="24"/>
          <w:szCs w:val="24"/>
        </w:rPr>
        <w:t xml:space="preserve">investigation </w:t>
      </w:r>
      <w:r w:rsidR="00C755C5">
        <w:rPr>
          <w:rFonts w:ascii="Times New Roman" w:hAnsi="Times New Roman" w:cs="Times New Roman"/>
          <w:sz w:val="24"/>
          <w:szCs w:val="24"/>
        </w:rPr>
        <w:t xml:space="preserve">determined </w:t>
      </w:r>
      <w:r w:rsidR="00B4317E">
        <w:rPr>
          <w:rFonts w:ascii="Times New Roman" w:hAnsi="Times New Roman" w:cs="Times New Roman"/>
          <w:sz w:val="24"/>
          <w:szCs w:val="24"/>
        </w:rPr>
        <w:t>TSMD-</w:t>
      </w:r>
      <w:r w:rsidR="00C755C5">
        <w:rPr>
          <w:rFonts w:ascii="Times New Roman" w:hAnsi="Times New Roman" w:cs="Times New Roman"/>
          <w:sz w:val="24"/>
          <w:szCs w:val="24"/>
        </w:rPr>
        <w:t xml:space="preserve">specific SQGs for Cd, Pb, and Zn </w:t>
      </w:r>
      <w:r w:rsidR="002B4BE8" w:rsidRPr="000B080C">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{"citationID":"quAMT18U","properties":{"formattedCitation":"(MacDonald et al., 2009)","plainCitation":"(MacDonald et al., 2009)","noteIndex":0},"citationItems":[{"id":"q2hzy9DA/awEPBGkl","uris":["http://zotero.org/users/6329805/items/RTKRNXEV"],"uri":["http://zotero.org/users/6329805/items/RTKRNXEV"],"itemData":{"id":99,"type":"article-journal","language":"en","page":"211","source":"Zotero","title":"Development and Evaluation of Sediment and Pore-Water Toxicity Thresholds to Support Sediment Quality Assessments in the Tri-State Mining District (TSMD), Missouri, Oklahoma, and Kansas","author":[{"family":"MacDonald","given":"Donald D"},{"family":"Smorong","given":"Dawn E"},{"family":"Ingersoll","given":"Christopher G"},{"family":"Besser","given":"John M"},{"family":"Brumbaugh","given":"William G"},{"family":"Kemble","given":"Nile"},{"family":"May","given":"Thomas W"},{"family":"Ivey","given":"Christopher D"},{"family":"Irving","given":"Scott"},{"family":"O'Hare","given":"Margaret"}],"issued":{"date-parts":[["2009"]]}}}],"schema":"https://github.com/citation-style-language/schema/raw/master/csl-citation.json"} </w:instrText>
      </w:r>
      <w:r w:rsidR="002B4BE8" w:rsidRPr="000B080C">
        <w:rPr>
          <w:rFonts w:ascii="Times New Roman" w:hAnsi="Times New Roman" w:cs="Times New Roman"/>
          <w:sz w:val="24"/>
          <w:szCs w:val="24"/>
        </w:rPr>
        <w:fldChar w:fldCharType="separate"/>
      </w:r>
      <w:r w:rsidR="002B4BE8" w:rsidRPr="000B080C">
        <w:rPr>
          <w:rFonts w:ascii="Times New Roman" w:hAnsi="Times New Roman" w:cs="Times New Roman"/>
          <w:sz w:val="24"/>
          <w:szCs w:val="24"/>
        </w:rPr>
        <w:t>(MacDonald et al., 2009)</w:t>
      </w:r>
      <w:r w:rsidR="002B4BE8" w:rsidRPr="000B080C">
        <w:rPr>
          <w:rFonts w:ascii="Times New Roman" w:hAnsi="Times New Roman" w:cs="Times New Roman"/>
          <w:sz w:val="24"/>
          <w:szCs w:val="24"/>
        </w:rPr>
        <w:fldChar w:fldCharType="end"/>
      </w:r>
      <w:r w:rsidR="002B4BE8" w:rsidRPr="000B080C">
        <w:rPr>
          <w:rFonts w:ascii="Times New Roman" w:hAnsi="Times New Roman" w:cs="Times New Roman"/>
          <w:sz w:val="24"/>
          <w:szCs w:val="24"/>
        </w:rPr>
        <w:t>. The TSMD SQGs were developed by performing numerous toxicity tests on benthic organisms and</w:t>
      </w:r>
      <w:r w:rsidR="00EE651F">
        <w:rPr>
          <w:rFonts w:ascii="Times New Roman" w:hAnsi="Times New Roman" w:cs="Times New Roman"/>
          <w:sz w:val="24"/>
          <w:szCs w:val="24"/>
        </w:rPr>
        <w:t xml:space="preserve"> calculating the</w:t>
      </w:r>
      <w:r w:rsidR="002B4BE8" w:rsidRPr="000B080C">
        <w:rPr>
          <w:rFonts w:ascii="Times New Roman" w:hAnsi="Times New Roman" w:cs="Times New Roman"/>
          <w:sz w:val="24"/>
          <w:szCs w:val="24"/>
        </w:rPr>
        <w:t xml:space="preserve"> T</w:t>
      </w:r>
      <w:r w:rsidR="002B4BE8" w:rsidRPr="000B080C">
        <w:rPr>
          <w:rFonts w:ascii="Times New Roman" w:hAnsi="Times New Roman" w:cs="Times New Roman"/>
          <w:sz w:val="24"/>
          <w:szCs w:val="24"/>
          <w:vertAlign w:val="subscript"/>
        </w:rPr>
        <w:t>10</w:t>
      </w:r>
      <w:r w:rsidR="002B4BE8" w:rsidRPr="000B080C">
        <w:rPr>
          <w:rFonts w:ascii="Times New Roman" w:hAnsi="Times New Roman" w:cs="Times New Roman"/>
          <w:sz w:val="24"/>
          <w:szCs w:val="24"/>
        </w:rPr>
        <w:t xml:space="preserve"> and T</w:t>
      </w:r>
      <w:r w:rsidR="002B4BE8" w:rsidRPr="000B080C">
        <w:rPr>
          <w:rFonts w:ascii="Times New Roman" w:hAnsi="Times New Roman" w:cs="Times New Roman"/>
          <w:sz w:val="24"/>
          <w:szCs w:val="24"/>
          <w:vertAlign w:val="subscript"/>
        </w:rPr>
        <w:t>20</w:t>
      </w:r>
      <w:r w:rsidR="002B4BE8" w:rsidRPr="000B080C">
        <w:rPr>
          <w:rFonts w:ascii="Times New Roman" w:hAnsi="Times New Roman" w:cs="Times New Roman"/>
          <w:sz w:val="24"/>
          <w:szCs w:val="24"/>
        </w:rPr>
        <w:t xml:space="preserve">. </w:t>
      </w:r>
      <w:r w:rsidR="003D73D4">
        <w:rPr>
          <w:rFonts w:ascii="Times New Roman" w:hAnsi="Times New Roman" w:cs="Times New Roman"/>
          <w:sz w:val="24"/>
          <w:szCs w:val="24"/>
        </w:rPr>
        <w:t>The T</w:t>
      </w:r>
      <w:r w:rsidR="003D73D4" w:rsidRPr="003D73D4">
        <w:rPr>
          <w:rFonts w:ascii="Times New Roman" w:hAnsi="Times New Roman" w:cs="Times New Roman"/>
          <w:sz w:val="24"/>
          <w:szCs w:val="24"/>
          <w:vertAlign w:val="subscript"/>
        </w:rPr>
        <w:t>10</w:t>
      </w:r>
      <w:r w:rsidR="003D73D4">
        <w:rPr>
          <w:rFonts w:ascii="Times New Roman" w:hAnsi="Times New Roman" w:cs="Times New Roman"/>
          <w:sz w:val="24"/>
          <w:szCs w:val="24"/>
        </w:rPr>
        <w:t xml:space="preserve"> and T</w:t>
      </w:r>
      <w:r w:rsidR="003D73D4" w:rsidRPr="003D73D4">
        <w:rPr>
          <w:rFonts w:ascii="Times New Roman" w:hAnsi="Times New Roman" w:cs="Times New Roman"/>
          <w:sz w:val="24"/>
          <w:szCs w:val="24"/>
          <w:vertAlign w:val="subscript"/>
        </w:rPr>
        <w:t>20</w:t>
      </w:r>
      <w:r w:rsidR="003D73D4">
        <w:rPr>
          <w:rFonts w:ascii="Times New Roman" w:hAnsi="Times New Roman" w:cs="Times New Roman"/>
          <w:sz w:val="24"/>
          <w:szCs w:val="24"/>
        </w:rPr>
        <w:t xml:space="preserve"> were calculated for Cd, Pb, and Zn and represent the threshold concentration at which a 10% and 20% reduction or survival occur. </w:t>
      </w:r>
      <w:r w:rsidR="00C755C5">
        <w:rPr>
          <w:rFonts w:ascii="Times New Roman" w:hAnsi="Times New Roman" w:cs="Times New Roman"/>
          <w:sz w:val="24"/>
          <w:szCs w:val="24"/>
        </w:rPr>
        <w:t>The current work compares sediment trace metal concentra</w:t>
      </w:r>
      <w:r w:rsidR="00F62A95">
        <w:rPr>
          <w:rFonts w:ascii="Times New Roman" w:hAnsi="Times New Roman" w:cs="Times New Roman"/>
          <w:sz w:val="24"/>
          <w:szCs w:val="24"/>
        </w:rPr>
        <w:t>ti</w:t>
      </w:r>
      <w:r w:rsidR="00C755C5">
        <w:rPr>
          <w:rFonts w:ascii="Times New Roman" w:hAnsi="Times New Roman" w:cs="Times New Roman"/>
          <w:sz w:val="24"/>
          <w:szCs w:val="24"/>
        </w:rPr>
        <w:t>ons to both the general and TSMD specific SQGs.</w:t>
      </w:r>
    </w:p>
    <w:p w14:paraId="0896D55A" w14:textId="6DD9C21A" w:rsidR="003A5817" w:rsidRPr="000B080C" w:rsidRDefault="003A5817" w:rsidP="005A0355">
      <w:pPr>
        <w:spacing w:line="480" w:lineRule="auto"/>
        <w:ind w:firstLine="720"/>
        <w:jc w:val="both"/>
        <w:rPr>
          <w:rFonts w:ascii="Times New Roman" w:hAnsi="Times New Roman" w:cs="Times New Roman"/>
          <w:sz w:val="24"/>
          <w:szCs w:val="24"/>
        </w:rPr>
      </w:pPr>
    </w:p>
    <w:p w14:paraId="02204FE1" w14:textId="262A0927" w:rsidR="00DB053C" w:rsidRPr="000B080C" w:rsidRDefault="00EF00DC" w:rsidP="005A0355">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05024" behindDoc="1" locked="0" layoutInCell="1" allowOverlap="1" wp14:anchorId="3B9D3329" wp14:editId="5AA22D42">
            <wp:simplePos x="0" y="0"/>
            <wp:positionH relativeFrom="margin">
              <wp:align>right</wp:align>
            </wp:positionH>
            <wp:positionV relativeFrom="paragraph">
              <wp:posOffset>0</wp:posOffset>
            </wp:positionV>
            <wp:extent cx="5934075" cy="4581525"/>
            <wp:effectExtent l="0" t="0" r="9525" b="9525"/>
            <wp:wrapTight wrapText="bothSides">
              <wp:wrapPolygon edited="0">
                <wp:start x="0" y="0"/>
                <wp:lineTo x="0" y="21555"/>
                <wp:lineTo x="21565" y="21555"/>
                <wp:lineTo x="21565" y="0"/>
                <wp:lineTo x="0"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anchor>
        </w:drawing>
      </w:r>
      <w:r w:rsidR="00AD2ECA">
        <w:rPr>
          <w:noProof/>
        </w:rPr>
        <mc:AlternateContent>
          <mc:Choice Requires="wps">
            <w:drawing>
              <wp:anchor distT="0" distB="0" distL="114300" distR="114300" simplePos="0" relativeHeight="251776000" behindDoc="1" locked="0" layoutInCell="1" allowOverlap="1" wp14:anchorId="1F9646F7" wp14:editId="1AAF2C8C">
                <wp:simplePos x="0" y="0"/>
                <wp:positionH relativeFrom="margin">
                  <wp:align>left</wp:align>
                </wp:positionH>
                <wp:positionV relativeFrom="paragraph">
                  <wp:posOffset>4674235</wp:posOffset>
                </wp:positionV>
                <wp:extent cx="5934075" cy="635"/>
                <wp:effectExtent l="0" t="0" r="9525" b="8890"/>
                <wp:wrapTight wrapText="bothSides">
                  <wp:wrapPolygon edited="0">
                    <wp:start x="0" y="0"/>
                    <wp:lineTo x="0" y="21110"/>
                    <wp:lineTo x="21565" y="21110"/>
                    <wp:lineTo x="21565" y="0"/>
                    <wp:lineTo x="0" y="0"/>
                  </wp:wrapPolygon>
                </wp:wrapTight>
                <wp:docPr id="80" name="Text Box 80"/>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15F961E8" w14:textId="0E7CB763" w:rsidR="00D55110" w:rsidRPr="00AA5F66" w:rsidRDefault="00D55110" w:rsidP="00AD2ECA">
                            <w:pPr>
                              <w:pStyle w:val="Caption"/>
                              <w:rPr>
                                <w:rFonts w:ascii="Times New Roman" w:hAnsi="Times New Roman" w:cs="Times New Roman"/>
                                <w:i w:val="0"/>
                                <w:iCs w:val="0"/>
                                <w:noProof/>
                                <w:color w:val="auto"/>
                                <w:sz w:val="24"/>
                                <w:szCs w:val="24"/>
                              </w:rPr>
                            </w:pPr>
                            <w:bookmarkStart w:id="144" w:name="_Toc69636767"/>
                            <w:bookmarkStart w:id="145" w:name="_Toc71709775"/>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Surface sediment sample locations along Tar Creek, Spring River, Neosho River, and Grand Lake with sample location names</w:t>
                            </w:r>
                            <w:bookmarkEnd w:id="144"/>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9646F7" id="Text Box 80" o:spid="_x0000_s1038" type="#_x0000_t202" style="position:absolute;left:0;text-align:left;margin-left:0;margin-top:368.05pt;width:467.25pt;height:.05pt;z-index:-2515404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" stroked="f">
                <v:textbox style="mso-fit-shape-to-text:t" inset="0,0,0,0">
                  <w:txbxContent>
                    <w:p w14:paraId="15F961E8" w14:textId="0E7CB763" w:rsidR="00D55110" w:rsidRPr="00AA5F66" w:rsidRDefault="00D55110" w:rsidP="00AD2ECA">
                      <w:pPr>
                        <w:pStyle w:val="Caption"/>
                        <w:rPr>
                          <w:rFonts w:ascii="Times New Roman" w:hAnsi="Times New Roman" w:cs="Times New Roman"/>
                          <w:i w:val="0"/>
                          <w:iCs w:val="0"/>
                          <w:noProof/>
                          <w:color w:val="auto"/>
                          <w:sz w:val="24"/>
                          <w:szCs w:val="24"/>
                        </w:rPr>
                      </w:pPr>
                      <w:bookmarkStart w:id="146" w:name="_Toc69636767"/>
                      <w:bookmarkStart w:id="147" w:name="_Toc71709775"/>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2</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Surface sediment sample locations along Tar Creek, Spring River, Neosho River, and Grand Lake with sample location names</w:t>
                      </w:r>
                      <w:bookmarkEnd w:id="146"/>
                      <w:bookmarkEnd w:id="147"/>
                    </w:p>
                  </w:txbxContent>
                </v:textbox>
                <w10:wrap type="tight" anchorx="margin"/>
              </v:shape>
            </w:pict>
          </mc:Fallback>
        </mc:AlternateContent>
      </w:r>
      <w:r w:rsidR="00DB053C" w:rsidRPr="000B080C">
        <w:rPr>
          <w:rFonts w:ascii="Times New Roman" w:hAnsi="Times New Roman" w:cs="Times New Roman"/>
          <w:sz w:val="24"/>
          <w:szCs w:val="24"/>
        </w:rPr>
        <w:t xml:space="preserve">While mining impacts are widespread and numerous tributaries of the Neosho and Spring Rivers have </w:t>
      </w:r>
      <w:r w:rsidR="00276E58">
        <w:rPr>
          <w:rFonts w:ascii="Times New Roman" w:hAnsi="Times New Roman" w:cs="Times New Roman"/>
          <w:sz w:val="24"/>
          <w:szCs w:val="24"/>
        </w:rPr>
        <w:t xml:space="preserve">been </w:t>
      </w:r>
      <w:r w:rsidR="00922498">
        <w:rPr>
          <w:rFonts w:ascii="Times New Roman" w:hAnsi="Times New Roman" w:cs="Times New Roman"/>
          <w:sz w:val="24"/>
          <w:szCs w:val="24"/>
        </w:rPr>
        <w:t>impacted</w:t>
      </w:r>
      <w:r w:rsidR="00276E58">
        <w:rPr>
          <w:rFonts w:ascii="Times New Roman" w:hAnsi="Times New Roman" w:cs="Times New Roman"/>
          <w:sz w:val="24"/>
          <w:szCs w:val="24"/>
        </w:rPr>
        <w:t xml:space="preserve">, </w:t>
      </w:r>
      <w:r w:rsidR="00DB053C" w:rsidRPr="000B080C">
        <w:rPr>
          <w:rFonts w:ascii="Times New Roman" w:hAnsi="Times New Roman" w:cs="Times New Roman"/>
          <w:sz w:val="24"/>
          <w:szCs w:val="24"/>
        </w:rPr>
        <w:t>Tar Creek (</w:t>
      </w:r>
      <w:r w:rsidR="00276E58">
        <w:rPr>
          <w:rFonts w:ascii="Times New Roman" w:hAnsi="Times New Roman" w:cs="Times New Roman"/>
          <w:sz w:val="24"/>
          <w:szCs w:val="24"/>
        </w:rPr>
        <w:t xml:space="preserve">a </w:t>
      </w:r>
      <w:r w:rsidR="00DB053C" w:rsidRPr="000B080C">
        <w:rPr>
          <w:rFonts w:ascii="Times New Roman" w:hAnsi="Times New Roman" w:cs="Times New Roman"/>
          <w:sz w:val="24"/>
          <w:szCs w:val="24"/>
        </w:rPr>
        <w:t xml:space="preserve">tributary of the Neosho River) </w:t>
      </w:r>
      <w:r w:rsidR="00383B30" w:rsidRPr="000B080C">
        <w:rPr>
          <w:rFonts w:ascii="Times New Roman" w:hAnsi="Times New Roman" w:cs="Times New Roman"/>
          <w:sz w:val="24"/>
          <w:szCs w:val="24"/>
        </w:rPr>
        <w:t xml:space="preserve">is of great concern due to the magnitude of contamination </w:t>
      </w:r>
      <w:r w:rsidR="00E17D34">
        <w:rPr>
          <w:rFonts w:ascii="Times New Roman" w:hAnsi="Times New Roman" w:cs="Times New Roman"/>
          <w:sz w:val="24"/>
          <w:szCs w:val="24"/>
        </w:rPr>
        <w:t xml:space="preserve">at the </w:t>
      </w:r>
      <w:r w:rsidR="00383B30" w:rsidRPr="000B080C">
        <w:rPr>
          <w:rFonts w:ascii="Times New Roman" w:hAnsi="Times New Roman" w:cs="Times New Roman"/>
          <w:sz w:val="24"/>
          <w:szCs w:val="24"/>
        </w:rPr>
        <w:t xml:space="preserve">core of the Tar Creek Superfund Site. Another known mine drainage impacted tributary </w:t>
      </w:r>
      <w:r w:rsidR="00146062">
        <w:rPr>
          <w:rFonts w:ascii="Times New Roman" w:hAnsi="Times New Roman" w:cs="Times New Roman"/>
          <w:sz w:val="24"/>
          <w:szCs w:val="24"/>
        </w:rPr>
        <w:t>in Oklahoma is</w:t>
      </w:r>
      <w:r w:rsidR="00383B30" w:rsidRPr="000B080C">
        <w:rPr>
          <w:rFonts w:ascii="Times New Roman" w:hAnsi="Times New Roman" w:cs="Times New Roman"/>
          <w:sz w:val="24"/>
          <w:szCs w:val="24"/>
        </w:rPr>
        <w:t xml:space="preserve"> Beaver Creek </w:t>
      </w:r>
      <w:r w:rsidR="00276E58">
        <w:rPr>
          <w:rFonts w:ascii="Times New Roman" w:hAnsi="Times New Roman" w:cs="Times New Roman"/>
          <w:sz w:val="24"/>
          <w:szCs w:val="24"/>
        </w:rPr>
        <w:t>(a tributary of the Spring River).</w:t>
      </w:r>
      <w:r w:rsidR="00383B30" w:rsidRPr="000B080C">
        <w:rPr>
          <w:rFonts w:ascii="Times New Roman" w:hAnsi="Times New Roman" w:cs="Times New Roman"/>
          <w:sz w:val="24"/>
          <w:szCs w:val="24"/>
        </w:rPr>
        <w:t xml:space="preserve"> </w:t>
      </w:r>
      <w:r w:rsidR="00276E58">
        <w:rPr>
          <w:rFonts w:ascii="Times New Roman" w:hAnsi="Times New Roman" w:cs="Times New Roman"/>
          <w:sz w:val="24"/>
          <w:szCs w:val="24"/>
        </w:rPr>
        <w:t>The</w:t>
      </w:r>
      <w:r w:rsidR="00945B25">
        <w:rPr>
          <w:rFonts w:ascii="Times New Roman" w:hAnsi="Times New Roman" w:cs="Times New Roman"/>
          <w:sz w:val="24"/>
          <w:szCs w:val="24"/>
        </w:rPr>
        <w:t>se</w:t>
      </w:r>
      <w:r w:rsidR="00276E58">
        <w:rPr>
          <w:rFonts w:ascii="Times New Roman" w:hAnsi="Times New Roman" w:cs="Times New Roman"/>
          <w:sz w:val="24"/>
          <w:szCs w:val="24"/>
        </w:rPr>
        <w:t xml:space="preserve"> mining-impacted tributaries enter their respective rivers before </w:t>
      </w:r>
      <w:r w:rsidR="00146062">
        <w:rPr>
          <w:rFonts w:ascii="Times New Roman" w:hAnsi="Times New Roman" w:cs="Times New Roman"/>
          <w:sz w:val="24"/>
          <w:szCs w:val="24"/>
        </w:rPr>
        <w:t>entering Grand Lake.</w:t>
      </w:r>
      <w:r w:rsidR="00D06D65">
        <w:rPr>
          <w:rFonts w:ascii="Times New Roman" w:hAnsi="Times New Roman" w:cs="Times New Roman"/>
          <w:sz w:val="24"/>
          <w:szCs w:val="24"/>
        </w:rPr>
        <w:t xml:space="preserve"> </w:t>
      </w:r>
      <w:r w:rsidR="00C5743D">
        <w:rPr>
          <w:rFonts w:ascii="Times New Roman" w:hAnsi="Times New Roman" w:cs="Times New Roman"/>
          <w:sz w:val="24"/>
          <w:szCs w:val="24"/>
        </w:rPr>
        <w:t xml:space="preserve">Sample collection targeted areas of deposition where trace metals are likely to </w:t>
      </w:r>
      <w:r w:rsidR="007A4C70">
        <w:rPr>
          <w:rFonts w:ascii="Times New Roman" w:hAnsi="Times New Roman" w:cs="Times New Roman"/>
          <w:sz w:val="24"/>
          <w:szCs w:val="24"/>
        </w:rPr>
        <w:t>be elevated.</w:t>
      </w:r>
      <w:r w:rsidR="00C5743D">
        <w:rPr>
          <w:rFonts w:ascii="Times New Roman" w:hAnsi="Times New Roman" w:cs="Times New Roman"/>
          <w:sz w:val="24"/>
          <w:szCs w:val="24"/>
        </w:rPr>
        <w:t xml:space="preserve"> </w:t>
      </w:r>
      <w:r w:rsidR="00D06D65">
        <w:rPr>
          <w:rFonts w:ascii="Times New Roman" w:hAnsi="Times New Roman" w:cs="Times New Roman"/>
          <w:sz w:val="24"/>
          <w:szCs w:val="24"/>
        </w:rPr>
        <w:t xml:space="preserve"> </w:t>
      </w:r>
    </w:p>
    <w:p w14:paraId="1B5DA6B6" w14:textId="6BB5F7E1" w:rsidR="0003762D" w:rsidRPr="00E50C88" w:rsidRDefault="005C7F50" w:rsidP="00745880">
      <w:pPr>
        <w:pStyle w:val="Heading2"/>
      </w:pPr>
      <w:bookmarkStart w:id="148" w:name="_Toc63938518"/>
      <w:bookmarkStart w:id="149" w:name="_Toc71709708"/>
      <w:r>
        <w:lastRenderedPageBreak/>
        <w:t xml:space="preserve">3.2 </w:t>
      </w:r>
      <w:r w:rsidR="0003762D" w:rsidRPr="00E50C88">
        <w:t>Methods</w:t>
      </w:r>
      <w:r>
        <w:t xml:space="preserve"> and Materials</w:t>
      </w:r>
      <w:bookmarkEnd w:id="148"/>
      <w:bookmarkEnd w:id="149"/>
    </w:p>
    <w:p w14:paraId="5CF789C6" w14:textId="6DDFF3C2" w:rsidR="004B5400" w:rsidRPr="00A11868" w:rsidRDefault="00575FA7" w:rsidP="00DB4A82">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1120" behindDoc="1" locked="0" layoutInCell="1" allowOverlap="1" wp14:anchorId="237BB029" wp14:editId="4D4CBC18">
            <wp:simplePos x="0" y="0"/>
            <wp:positionH relativeFrom="margin">
              <wp:align>right</wp:align>
            </wp:positionH>
            <wp:positionV relativeFrom="paragraph">
              <wp:posOffset>4637621</wp:posOffset>
            </wp:positionV>
            <wp:extent cx="3655060" cy="2769870"/>
            <wp:effectExtent l="0" t="0" r="2540" b="0"/>
            <wp:wrapTight wrapText="bothSides">
              <wp:wrapPolygon edited="0">
                <wp:start x="0" y="0"/>
                <wp:lineTo x="0" y="21392"/>
                <wp:lineTo x="21502" y="21392"/>
                <wp:lineTo x="2150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8860" b="18006"/>
                    <a:stretch/>
                  </pic:blipFill>
                  <pic:spPr bwMode="auto">
                    <a:xfrm>
                      <a:off x="0" y="0"/>
                      <a:ext cx="3655060" cy="2769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34AC">
        <w:rPr>
          <w:rFonts w:ascii="Times New Roman" w:hAnsi="Times New Roman" w:cs="Times New Roman"/>
          <w:sz w:val="24"/>
          <w:szCs w:val="24"/>
        </w:rPr>
        <w:t>Samples along Tar Creek were collected in June</w:t>
      </w:r>
      <w:r w:rsidR="00922498">
        <w:rPr>
          <w:rFonts w:ascii="Times New Roman" w:hAnsi="Times New Roman" w:cs="Times New Roman"/>
          <w:sz w:val="24"/>
          <w:szCs w:val="24"/>
        </w:rPr>
        <w:t xml:space="preserve"> of</w:t>
      </w:r>
      <w:r w:rsidR="009834AC">
        <w:rPr>
          <w:rFonts w:ascii="Times New Roman" w:hAnsi="Times New Roman" w:cs="Times New Roman"/>
          <w:sz w:val="24"/>
          <w:szCs w:val="24"/>
        </w:rPr>
        <w:t xml:space="preserve"> 2020, while Spring River, Neosho River</w:t>
      </w:r>
      <w:r w:rsidR="00276E58">
        <w:rPr>
          <w:rFonts w:ascii="Times New Roman" w:hAnsi="Times New Roman" w:cs="Times New Roman"/>
          <w:sz w:val="24"/>
          <w:szCs w:val="24"/>
        </w:rPr>
        <w:t>,</w:t>
      </w:r>
      <w:r w:rsidR="009834AC">
        <w:rPr>
          <w:rFonts w:ascii="Times New Roman" w:hAnsi="Times New Roman" w:cs="Times New Roman"/>
          <w:sz w:val="24"/>
          <w:szCs w:val="24"/>
        </w:rPr>
        <w:t xml:space="preserve"> and Grand Lake sample</w:t>
      </w:r>
      <w:r w:rsidR="000960A0">
        <w:rPr>
          <w:rFonts w:ascii="Times New Roman" w:hAnsi="Times New Roman" w:cs="Times New Roman"/>
          <w:sz w:val="24"/>
          <w:szCs w:val="24"/>
        </w:rPr>
        <w:t>s</w:t>
      </w:r>
      <w:r w:rsidR="009834AC">
        <w:rPr>
          <w:rFonts w:ascii="Times New Roman" w:hAnsi="Times New Roman" w:cs="Times New Roman"/>
          <w:sz w:val="24"/>
          <w:szCs w:val="24"/>
        </w:rPr>
        <w:t xml:space="preserve"> </w:t>
      </w:r>
      <w:r w:rsidR="00945B25">
        <w:rPr>
          <w:rFonts w:ascii="Times New Roman" w:hAnsi="Times New Roman" w:cs="Times New Roman"/>
          <w:sz w:val="24"/>
          <w:szCs w:val="24"/>
        </w:rPr>
        <w:t xml:space="preserve">were </w:t>
      </w:r>
      <w:r w:rsidR="00D06D65">
        <w:rPr>
          <w:rFonts w:ascii="Times New Roman" w:hAnsi="Times New Roman" w:cs="Times New Roman"/>
          <w:sz w:val="24"/>
          <w:szCs w:val="24"/>
        </w:rPr>
        <w:t>collect</w:t>
      </w:r>
      <w:r w:rsidR="00945B25">
        <w:rPr>
          <w:rFonts w:ascii="Times New Roman" w:hAnsi="Times New Roman" w:cs="Times New Roman"/>
          <w:sz w:val="24"/>
          <w:szCs w:val="24"/>
        </w:rPr>
        <w:t>ed</w:t>
      </w:r>
      <w:r w:rsidR="00D06D65">
        <w:rPr>
          <w:rFonts w:ascii="Times New Roman" w:hAnsi="Times New Roman" w:cs="Times New Roman"/>
          <w:sz w:val="24"/>
          <w:szCs w:val="24"/>
        </w:rPr>
        <w:t xml:space="preserve"> in</w:t>
      </w:r>
      <w:r w:rsidR="009834AC">
        <w:rPr>
          <w:rFonts w:ascii="Times New Roman" w:hAnsi="Times New Roman" w:cs="Times New Roman"/>
          <w:sz w:val="24"/>
          <w:szCs w:val="24"/>
        </w:rPr>
        <w:t xml:space="preserve"> October of 2020. In both cases, </w:t>
      </w:r>
      <w:r w:rsidR="00945B25">
        <w:rPr>
          <w:rFonts w:ascii="Times New Roman" w:hAnsi="Times New Roman" w:cs="Times New Roman"/>
          <w:sz w:val="24"/>
          <w:szCs w:val="24"/>
        </w:rPr>
        <w:t xml:space="preserve">samples were </w:t>
      </w:r>
      <w:r w:rsidR="005D5CCC">
        <w:rPr>
          <w:rFonts w:ascii="Times New Roman" w:hAnsi="Times New Roman" w:cs="Times New Roman"/>
          <w:sz w:val="24"/>
          <w:szCs w:val="24"/>
        </w:rPr>
        <w:t>collected at</w:t>
      </w:r>
      <w:r w:rsidR="00E17D34">
        <w:rPr>
          <w:rFonts w:ascii="Times New Roman" w:hAnsi="Times New Roman" w:cs="Times New Roman"/>
          <w:sz w:val="24"/>
          <w:szCs w:val="24"/>
        </w:rPr>
        <w:t xml:space="preserve"> depths of </w:t>
      </w:r>
      <w:r w:rsidR="00383B30" w:rsidRPr="00A11868">
        <w:rPr>
          <w:rFonts w:ascii="Times New Roman" w:hAnsi="Times New Roman" w:cs="Times New Roman"/>
          <w:sz w:val="24"/>
          <w:szCs w:val="24"/>
        </w:rPr>
        <w:t>0-4 cm</w:t>
      </w:r>
      <w:r w:rsidR="005A6A1C">
        <w:rPr>
          <w:rFonts w:ascii="Times New Roman" w:hAnsi="Times New Roman" w:cs="Times New Roman"/>
          <w:sz w:val="24"/>
          <w:szCs w:val="24"/>
        </w:rPr>
        <w:t xml:space="preserve"> (surface sample</w:t>
      </w:r>
      <w:r w:rsidR="00E17D34">
        <w:rPr>
          <w:rFonts w:ascii="Times New Roman" w:hAnsi="Times New Roman" w:cs="Times New Roman"/>
          <w:sz w:val="24"/>
          <w:szCs w:val="24"/>
        </w:rPr>
        <w:t>s</w:t>
      </w:r>
      <w:r w:rsidR="005A6A1C">
        <w:rPr>
          <w:rFonts w:ascii="Times New Roman" w:hAnsi="Times New Roman" w:cs="Times New Roman"/>
          <w:sz w:val="24"/>
          <w:szCs w:val="24"/>
        </w:rPr>
        <w:t>)</w:t>
      </w:r>
      <w:r w:rsidR="00383B30" w:rsidRPr="00A11868">
        <w:rPr>
          <w:rFonts w:ascii="Times New Roman" w:hAnsi="Times New Roman" w:cs="Times New Roman"/>
          <w:sz w:val="24"/>
          <w:szCs w:val="24"/>
        </w:rPr>
        <w:t xml:space="preserve"> at the water-shore boundary</w:t>
      </w:r>
      <w:r w:rsidR="00DB4A82">
        <w:rPr>
          <w:rFonts w:ascii="Times New Roman" w:hAnsi="Times New Roman" w:cs="Times New Roman"/>
          <w:sz w:val="24"/>
          <w:szCs w:val="24"/>
        </w:rPr>
        <w:t xml:space="preserve"> (Figure 3.3)</w:t>
      </w:r>
      <w:r w:rsidR="005A6A1C">
        <w:rPr>
          <w:rFonts w:ascii="Times New Roman" w:hAnsi="Times New Roman" w:cs="Times New Roman"/>
          <w:sz w:val="24"/>
          <w:szCs w:val="24"/>
        </w:rPr>
        <w:t>.</w:t>
      </w:r>
      <w:r w:rsidR="00383B30" w:rsidRPr="00A11868">
        <w:rPr>
          <w:rFonts w:ascii="Times New Roman" w:hAnsi="Times New Roman" w:cs="Times New Roman"/>
          <w:sz w:val="24"/>
          <w:szCs w:val="24"/>
        </w:rPr>
        <w:t xml:space="preserve"> The sample locations were logged using a Garmin handheld G</w:t>
      </w:r>
      <w:r w:rsidR="00C5743D">
        <w:rPr>
          <w:rFonts w:ascii="Times New Roman" w:hAnsi="Times New Roman" w:cs="Times New Roman"/>
          <w:sz w:val="24"/>
          <w:szCs w:val="24"/>
        </w:rPr>
        <w:t xml:space="preserve">lobal </w:t>
      </w:r>
      <w:r w:rsidR="00383B30" w:rsidRPr="00A11868">
        <w:rPr>
          <w:rFonts w:ascii="Times New Roman" w:hAnsi="Times New Roman" w:cs="Times New Roman"/>
          <w:sz w:val="24"/>
          <w:szCs w:val="24"/>
        </w:rPr>
        <w:t>P</w:t>
      </w:r>
      <w:r w:rsidR="00C5743D">
        <w:rPr>
          <w:rFonts w:ascii="Times New Roman" w:hAnsi="Times New Roman" w:cs="Times New Roman"/>
          <w:sz w:val="24"/>
          <w:szCs w:val="24"/>
        </w:rPr>
        <w:t xml:space="preserve">ositioning </w:t>
      </w:r>
      <w:r w:rsidR="00383B30" w:rsidRPr="00A11868">
        <w:rPr>
          <w:rFonts w:ascii="Times New Roman" w:hAnsi="Times New Roman" w:cs="Times New Roman"/>
          <w:sz w:val="24"/>
          <w:szCs w:val="24"/>
        </w:rPr>
        <w:t>S</w:t>
      </w:r>
      <w:r w:rsidR="00C5743D">
        <w:rPr>
          <w:rFonts w:ascii="Times New Roman" w:hAnsi="Times New Roman" w:cs="Times New Roman"/>
          <w:sz w:val="24"/>
          <w:szCs w:val="24"/>
        </w:rPr>
        <w:t>ystem (GPS)</w:t>
      </w:r>
      <w:r w:rsidR="00383B30" w:rsidRPr="00A11868">
        <w:rPr>
          <w:rFonts w:ascii="Times New Roman" w:hAnsi="Times New Roman" w:cs="Times New Roman"/>
          <w:sz w:val="24"/>
          <w:szCs w:val="24"/>
        </w:rPr>
        <w:t xml:space="preserve"> and digitized into </w:t>
      </w:r>
      <w:r w:rsidR="00C5743D">
        <w:rPr>
          <w:rFonts w:ascii="Times New Roman" w:hAnsi="Times New Roman" w:cs="Times New Roman"/>
          <w:sz w:val="24"/>
          <w:szCs w:val="24"/>
        </w:rPr>
        <w:t>ArcGIS</w:t>
      </w:r>
      <w:r w:rsidR="00BF31BA">
        <w:rPr>
          <w:rFonts w:ascii="Times New Roman" w:hAnsi="Times New Roman" w:cs="Times New Roman"/>
          <w:sz w:val="24"/>
          <w:szCs w:val="24"/>
        </w:rPr>
        <w:t>.</w:t>
      </w:r>
      <w:r w:rsidR="00383B30" w:rsidRPr="00A11868">
        <w:rPr>
          <w:rFonts w:ascii="Times New Roman" w:hAnsi="Times New Roman" w:cs="Times New Roman"/>
          <w:sz w:val="24"/>
          <w:szCs w:val="24"/>
        </w:rPr>
        <w:t xml:space="preserve"> All samples were</w:t>
      </w:r>
      <w:r w:rsidR="00E1106F" w:rsidRPr="00A11868">
        <w:rPr>
          <w:rFonts w:ascii="Times New Roman" w:hAnsi="Times New Roman" w:cs="Times New Roman"/>
          <w:sz w:val="24"/>
          <w:szCs w:val="24"/>
        </w:rPr>
        <w:t xml:space="preserve"> collected using a stainless-steel shovel and</w:t>
      </w:r>
      <w:r w:rsidR="00383B30" w:rsidRPr="00A11868">
        <w:rPr>
          <w:rFonts w:ascii="Times New Roman" w:hAnsi="Times New Roman" w:cs="Times New Roman"/>
          <w:sz w:val="24"/>
          <w:szCs w:val="24"/>
        </w:rPr>
        <w:t xml:space="preserve"> placed in low</w:t>
      </w:r>
      <w:r w:rsidR="001A6DAA">
        <w:rPr>
          <w:rFonts w:ascii="Times New Roman" w:hAnsi="Times New Roman" w:cs="Times New Roman"/>
          <w:sz w:val="24"/>
          <w:szCs w:val="24"/>
        </w:rPr>
        <w:t>-</w:t>
      </w:r>
      <w:r w:rsidR="00383B30" w:rsidRPr="00A11868">
        <w:rPr>
          <w:rFonts w:ascii="Times New Roman" w:hAnsi="Times New Roman" w:cs="Times New Roman"/>
          <w:sz w:val="24"/>
          <w:szCs w:val="24"/>
        </w:rPr>
        <w:t xml:space="preserve">density polyurethane resealable bags, evacuated of excess air, and stored </w:t>
      </w:r>
      <w:r w:rsidR="00276E58">
        <w:rPr>
          <w:rFonts w:ascii="Times New Roman" w:hAnsi="Times New Roman" w:cs="Times New Roman"/>
          <w:sz w:val="24"/>
          <w:szCs w:val="24"/>
        </w:rPr>
        <w:t>at</w:t>
      </w:r>
      <w:r w:rsidR="00383B30" w:rsidRPr="00A11868">
        <w:rPr>
          <w:rFonts w:ascii="Times New Roman" w:hAnsi="Times New Roman" w:cs="Times New Roman"/>
          <w:sz w:val="24"/>
          <w:szCs w:val="24"/>
        </w:rPr>
        <w:t xml:space="preserve"> 4°C until return</w:t>
      </w:r>
      <w:r w:rsidR="00945B25">
        <w:rPr>
          <w:rFonts w:ascii="Times New Roman" w:hAnsi="Times New Roman" w:cs="Times New Roman"/>
          <w:sz w:val="24"/>
          <w:szCs w:val="24"/>
        </w:rPr>
        <w:t>ed</w:t>
      </w:r>
      <w:r w:rsidR="00383B30" w:rsidRPr="00A11868">
        <w:rPr>
          <w:rFonts w:ascii="Times New Roman" w:hAnsi="Times New Roman" w:cs="Times New Roman"/>
          <w:sz w:val="24"/>
          <w:szCs w:val="24"/>
        </w:rPr>
        <w:t xml:space="preserve"> from the field.</w:t>
      </w:r>
      <w:r w:rsidR="001A6DAA">
        <w:rPr>
          <w:rFonts w:ascii="Times New Roman" w:hAnsi="Times New Roman" w:cs="Times New Roman"/>
          <w:sz w:val="24"/>
          <w:szCs w:val="24"/>
        </w:rPr>
        <w:t xml:space="preserve"> </w:t>
      </w:r>
      <w:r w:rsidR="00E1106F" w:rsidRPr="00A11868">
        <w:rPr>
          <w:rFonts w:ascii="Times New Roman" w:hAnsi="Times New Roman" w:cs="Times New Roman"/>
          <w:sz w:val="24"/>
          <w:szCs w:val="24"/>
        </w:rPr>
        <w:t xml:space="preserve">Pertinent </w:t>
      </w:r>
      <w:r w:rsidR="001A6DAA">
        <w:rPr>
          <w:rFonts w:ascii="Times New Roman" w:hAnsi="Times New Roman" w:cs="Times New Roman"/>
          <w:sz w:val="24"/>
          <w:szCs w:val="24"/>
        </w:rPr>
        <w:t xml:space="preserve">sample </w:t>
      </w:r>
      <w:r w:rsidR="00E1106F" w:rsidRPr="00A11868">
        <w:rPr>
          <w:rFonts w:ascii="Times New Roman" w:hAnsi="Times New Roman" w:cs="Times New Roman"/>
          <w:sz w:val="24"/>
          <w:szCs w:val="24"/>
        </w:rPr>
        <w:t>information was written on the sample bag a</w:t>
      </w:r>
      <w:r w:rsidR="00D06D65">
        <w:rPr>
          <w:rFonts w:ascii="Times New Roman" w:hAnsi="Times New Roman" w:cs="Times New Roman"/>
          <w:sz w:val="24"/>
          <w:szCs w:val="24"/>
        </w:rPr>
        <w:t>nd</w:t>
      </w:r>
      <w:r w:rsidR="00E1106F" w:rsidRPr="00A11868">
        <w:rPr>
          <w:rFonts w:ascii="Times New Roman" w:hAnsi="Times New Roman" w:cs="Times New Roman"/>
          <w:sz w:val="24"/>
          <w:szCs w:val="24"/>
        </w:rPr>
        <w:t xml:space="preserve"> </w:t>
      </w:r>
      <w:r w:rsidR="00945B25">
        <w:rPr>
          <w:rFonts w:ascii="Times New Roman" w:hAnsi="Times New Roman" w:cs="Times New Roman"/>
          <w:sz w:val="24"/>
          <w:szCs w:val="24"/>
        </w:rPr>
        <w:t xml:space="preserve">recorded </w:t>
      </w:r>
      <w:r w:rsidR="00E1106F" w:rsidRPr="00A11868">
        <w:rPr>
          <w:rFonts w:ascii="Times New Roman" w:hAnsi="Times New Roman" w:cs="Times New Roman"/>
          <w:sz w:val="24"/>
          <w:szCs w:val="24"/>
        </w:rPr>
        <w:t xml:space="preserve">in a field notebook </w:t>
      </w:r>
      <w:r w:rsidR="00945B25">
        <w:rPr>
          <w:rFonts w:ascii="Times New Roman" w:hAnsi="Times New Roman" w:cs="Times New Roman"/>
          <w:sz w:val="24"/>
          <w:szCs w:val="24"/>
        </w:rPr>
        <w:t xml:space="preserve">after </w:t>
      </w:r>
      <w:r w:rsidR="00E1106F" w:rsidRPr="00A11868">
        <w:rPr>
          <w:rFonts w:ascii="Times New Roman" w:hAnsi="Times New Roman" w:cs="Times New Roman"/>
          <w:sz w:val="24"/>
          <w:szCs w:val="24"/>
        </w:rPr>
        <w:t xml:space="preserve">sampling. </w:t>
      </w:r>
      <w:r w:rsidR="00BD18E4">
        <w:rPr>
          <w:rFonts w:ascii="Times New Roman" w:hAnsi="Times New Roman" w:cs="Times New Roman"/>
          <w:sz w:val="24"/>
          <w:szCs w:val="24"/>
        </w:rPr>
        <w:t xml:space="preserve">Due to differing water </w:t>
      </w:r>
      <w:r w:rsidR="00922498">
        <w:rPr>
          <w:rFonts w:ascii="Times New Roman" w:hAnsi="Times New Roman" w:cs="Times New Roman"/>
          <w:sz w:val="24"/>
          <w:szCs w:val="24"/>
        </w:rPr>
        <w:t xml:space="preserve">access </w:t>
      </w:r>
      <w:r w:rsidR="00E17D34">
        <w:rPr>
          <w:rFonts w:ascii="Times New Roman" w:hAnsi="Times New Roman" w:cs="Times New Roman"/>
          <w:sz w:val="24"/>
          <w:szCs w:val="24"/>
        </w:rPr>
        <w:t xml:space="preserve">regulations </w:t>
      </w:r>
      <w:r w:rsidR="00BD18E4">
        <w:rPr>
          <w:rFonts w:ascii="Times New Roman" w:hAnsi="Times New Roman" w:cs="Times New Roman"/>
          <w:sz w:val="24"/>
          <w:szCs w:val="24"/>
        </w:rPr>
        <w:t xml:space="preserve">and public access points, limited sample collection </w:t>
      </w:r>
      <w:r w:rsidR="00D06D65">
        <w:rPr>
          <w:rFonts w:ascii="Times New Roman" w:hAnsi="Times New Roman" w:cs="Times New Roman"/>
          <w:sz w:val="24"/>
          <w:szCs w:val="24"/>
        </w:rPr>
        <w:t>took place</w:t>
      </w:r>
      <w:r w:rsidR="00BD18E4">
        <w:rPr>
          <w:rFonts w:ascii="Times New Roman" w:hAnsi="Times New Roman" w:cs="Times New Roman"/>
          <w:sz w:val="24"/>
          <w:szCs w:val="24"/>
        </w:rPr>
        <w:t xml:space="preserve"> in Kansas. </w:t>
      </w:r>
      <w:r w:rsidR="003D73D4">
        <w:rPr>
          <w:rFonts w:ascii="Times New Roman" w:hAnsi="Times New Roman" w:cs="Times New Roman"/>
          <w:sz w:val="24"/>
          <w:szCs w:val="24"/>
        </w:rPr>
        <w:t>Distances</w:t>
      </w:r>
      <w:r w:rsidR="003D73D4" w:rsidRPr="00A11868">
        <w:rPr>
          <w:rFonts w:ascii="Times New Roman" w:eastAsiaTheme="minorEastAsia" w:hAnsi="Times New Roman" w:cs="Times New Roman"/>
          <w:sz w:val="24"/>
          <w:szCs w:val="24"/>
        </w:rPr>
        <w:t xml:space="preserve"> between sample locations </w:t>
      </w:r>
      <w:r w:rsidR="003D73D4">
        <w:rPr>
          <w:rFonts w:ascii="Times New Roman" w:eastAsiaTheme="minorEastAsia" w:hAnsi="Times New Roman" w:cs="Times New Roman"/>
          <w:sz w:val="24"/>
          <w:szCs w:val="24"/>
        </w:rPr>
        <w:t>were measured</w:t>
      </w:r>
      <w:r w:rsidR="003D73D4" w:rsidRPr="00A11868">
        <w:rPr>
          <w:rFonts w:ascii="Times New Roman" w:eastAsiaTheme="minorEastAsia" w:hAnsi="Times New Roman" w:cs="Times New Roman"/>
          <w:sz w:val="24"/>
          <w:szCs w:val="24"/>
        </w:rPr>
        <w:t xml:space="preserve"> to the nearest 10</w:t>
      </w:r>
      <w:r w:rsidR="003D73D4">
        <w:rPr>
          <w:rFonts w:ascii="Times New Roman" w:eastAsiaTheme="minorEastAsia" w:hAnsi="Times New Roman" w:cs="Times New Roman"/>
          <w:sz w:val="24"/>
          <w:szCs w:val="24"/>
        </w:rPr>
        <w:t>0</w:t>
      </w:r>
      <w:r w:rsidR="003D73D4" w:rsidRPr="00A11868">
        <w:rPr>
          <w:rFonts w:ascii="Times New Roman" w:eastAsiaTheme="minorEastAsia" w:hAnsi="Times New Roman" w:cs="Times New Roman"/>
          <w:sz w:val="24"/>
          <w:szCs w:val="24"/>
          <w:vertAlign w:val="superscript"/>
        </w:rPr>
        <w:t>th</w:t>
      </w:r>
      <w:r w:rsidR="003D73D4" w:rsidRPr="00A11868">
        <w:rPr>
          <w:rFonts w:ascii="Times New Roman" w:eastAsiaTheme="minorEastAsia" w:hAnsi="Times New Roman" w:cs="Times New Roman"/>
          <w:sz w:val="24"/>
          <w:szCs w:val="24"/>
        </w:rPr>
        <w:t xml:space="preserve"> of a km on the given waterbodies</w:t>
      </w:r>
      <w:r w:rsidR="003D73D4">
        <w:rPr>
          <w:rFonts w:ascii="Times New Roman" w:eastAsiaTheme="minorEastAsia" w:hAnsi="Times New Roman" w:cs="Times New Roman"/>
          <w:sz w:val="24"/>
          <w:szCs w:val="24"/>
        </w:rPr>
        <w:t>’</w:t>
      </w:r>
      <w:r w:rsidR="003D73D4" w:rsidRPr="00A11868">
        <w:rPr>
          <w:rFonts w:ascii="Times New Roman" w:eastAsiaTheme="minorEastAsia" w:hAnsi="Times New Roman" w:cs="Times New Roman"/>
          <w:sz w:val="24"/>
          <w:szCs w:val="24"/>
        </w:rPr>
        <w:t xml:space="preserve"> thalweg</w:t>
      </w:r>
      <w:r w:rsidR="003D73D4">
        <w:rPr>
          <w:rFonts w:ascii="Times New Roman" w:eastAsiaTheme="minorEastAsia" w:hAnsi="Times New Roman" w:cs="Times New Roman"/>
          <w:sz w:val="24"/>
          <w:szCs w:val="24"/>
        </w:rPr>
        <w:t>s</w:t>
      </w:r>
      <w:r w:rsidR="003D73D4" w:rsidRPr="00A11868">
        <w:rPr>
          <w:rFonts w:ascii="Times New Roman" w:eastAsiaTheme="minorEastAsia" w:hAnsi="Times New Roman" w:cs="Times New Roman"/>
          <w:sz w:val="24"/>
          <w:szCs w:val="24"/>
        </w:rPr>
        <w:t xml:space="preserve"> using online mapping software</w:t>
      </w:r>
      <w:r w:rsidR="003D73D4">
        <w:rPr>
          <w:rFonts w:ascii="Times New Roman" w:eastAsiaTheme="minorEastAsia" w:hAnsi="Times New Roman" w:cs="Times New Roman"/>
          <w:sz w:val="24"/>
          <w:szCs w:val="24"/>
        </w:rPr>
        <w:t xml:space="preserve">. </w:t>
      </w:r>
      <w:r w:rsidR="001A6DAA">
        <w:rPr>
          <w:rFonts w:ascii="Times New Roman" w:hAnsi="Times New Roman" w:cs="Times New Roman"/>
          <w:sz w:val="24"/>
          <w:szCs w:val="24"/>
        </w:rPr>
        <w:t xml:space="preserve">All field and laboratory analyses </w:t>
      </w:r>
      <w:r w:rsidR="00945B25">
        <w:rPr>
          <w:rFonts w:ascii="Times New Roman" w:hAnsi="Times New Roman" w:cs="Times New Roman"/>
          <w:sz w:val="24"/>
          <w:szCs w:val="24"/>
        </w:rPr>
        <w:t>were</w:t>
      </w:r>
      <w:r w:rsidR="00BF31BA">
        <w:rPr>
          <w:rFonts w:ascii="Times New Roman" w:hAnsi="Times New Roman" w:cs="Times New Roman"/>
          <w:sz w:val="24"/>
          <w:szCs w:val="24"/>
        </w:rPr>
        <w:t xml:space="preserve"> </w:t>
      </w:r>
      <w:r w:rsidR="00E17D34">
        <w:rPr>
          <w:rFonts w:ascii="Times New Roman" w:hAnsi="Times New Roman" w:cs="Times New Roman"/>
          <w:sz w:val="24"/>
          <w:szCs w:val="24"/>
        </w:rPr>
        <w:t xml:space="preserve">conducted </w:t>
      </w:r>
      <w:r w:rsidR="00945B25">
        <w:rPr>
          <w:rFonts w:ascii="Times New Roman" w:hAnsi="Times New Roman" w:cs="Times New Roman"/>
          <w:sz w:val="24"/>
          <w:szCs w:val="24"/>
        </w:rPr>
        <w:t>i</w:t>
      </w:r>
      <w:r w:rsidR="001A6DAA">
        <w:rPr>
          <w:rFonts w:ascii="Times New Roman" w:hAnsi="Times New Roman" w:cs="Times New Roman"/>
          <w:sz w:val="24"/>
          <w:szCs w:val="24"/>
        </w:rPr>
        <w:t xml:space="preserve">n </w:t>
      </w:r>
      <w:r w:rsidR="00F336CC">
        <w:rPr>
          <w:rFonts w:ascii="Times New Roman" w:hAnsi="Times New Roman" w:cs="Times New Roman"/>
          <w:sz w:val="24"/>
          <w:szCs w:val="24"/>
        </w:rPr>
        <w:t>accordance</w:t>
      </w:r>
      <w:r w:rsidR="001A6DAA">
        <w:rPr>
          <w:rFonts w:ascii="Times New Roman" w:hAnsi="Times New Roman" w:cs="Times New Roman"/>
          <w:sz w:val="24"/>
          <w:szCs w:val="24"/>
        </w:rPr>
        <w:t xml:space="preserve"> with </w:t>
      </w:r>
      <w:r w:rsidR="000960A0">
        <w:rPr>
          <w:rFonts w:ascii="Times New Roman" w:hAnsi="Times New Roman" w:cs="Times New Roman"/>
          <w:sz w:val="24"/>
          <w:szCs w:val="24"/>
        </w:rPr>
        <w:t xml:space="preserve">the </w:t>
      </w:r>
      <w:r w:rsidR="001A6DAA">
        <w:rPr>
          <w:rFonts w:ascii="Times New Roman" w:hAnsi="Times New Roman" w:cs="Times New Roman"/>
          <w:sz w:val="24"/>
          <w:szCs w:val="24"/>
        </w:rPr>
        <w:t>University of Oklahoma CREW Standar</w:t>
      </w:r>
      <w:r w:rsidR="00DA5399">
        <w:rPr>
          <w:rFonts w:ascii="Times New Roman" w:hAnsi="Times New Roman" w:cs="Times New Roman"/>
          <w:sz w:val="24"/>
          <w:szCs w:val="24"/>
        </w:rPr>
        <w:t>d</w:t>
      </w:r>
      <w:r w:rsidR="001A6DAA">
        <w:rPr>
          <w:rFonts w:ascii="Times New Roman" w:hAnsi="Times New Roman" w:cs="Times New Roman"/>
          <w:sz w:val="24"/>
          <w:szCs w:val="24"/>
        </w:rPr>
        <w:t xml:space="preserve"> Operating Procedures (SOPs)</w:t>
      </w:r>
      <w:r w:rsidR="00C24A4B">
        <w:rPr>
          <w:rFonts w:ascii="Times New Roman" w:hAnsi="Times New Roman" w:cs="Times New Roman"/>
          <w:sz w:val="24"/>
          <w:szCs w:val="24"/>
        </w:rPr>
        <w:t>,</w:t>
      </w:r>
      <w:r w:rsidR="001A6DAA">
        <w:rPr>
          <w:rFonts w:ascii="Times New Roman" w:hAnsi="Times New Roman" w:cs="Times New Roman"/>
          <w:sz w:val="24"/>
          <w:szCs w:val="24"/>
        </w:rPr>
        <w:t xml:space="preserve"> which reference </w:t>
      </w:r>
      <w:r w:rsidR="0071044A">
        <w:rPr>
          <w:rFonts w:ascii="Times New Roman" w:hAnsi="Times New Roman" w:cs="Times New Roman"/>
          <w:sz w:val="24"/>
          <w:szCs w:val="24"/>
        </w:rPr>
        <w:t>USEPA</w:t>
      </w:r>
      <w:r w:rsidR="001A6DAA">
        <w:rPr>
          <w:rFonts w:ascii="Times New Roman" w:hAnsi="Times New Roman" w:cs="Times New Roman"/>
          <w:sz w:val="24"/>
          <w:szCs w:val="24"/>
        </w:rPr>
        <w:t xml:space="preserve"> methods and </w:t>
      </w:r>
      <w:r w:rsidR="00945B25">
        <w:rPr>
          <w:rFonts w:ascii="Times New Roman" w:hAnsi="Times New Roman" w:cs="Times New Roman"/>
          <w:sz w:val="24"/>
          <w:szCs w:val="24"/>
        </w:rPr>
        <w:t xml:space="preserve">are described in the </w:t>
      </w:r>
      <w:r w:rsidR="001A6DAA">
        <w:rPr>
          <w:rFonts w:ascii="Times New Roman" w:hAnsi="Times New Roman" w:cs="Times New Roman"/>
          <w:sz w:val="24"/>
          <w:szCs w:val="24"/>
        </w:rPr>
        <w:t xml:space="preserve">Quality Assurance Project Plans (QAPP) </w:t>
      </w:r>
      <w:r w:rsidR="00945B25">
        <w:rPr>
          <w:rFonts w:ascii="Times New Roman" w:hAnsi="Times New Roman" w:cs="Times New Roman"/>
          <w:sz w:val="24"/>
          <w:szCs w:val="24"/>
        </w:rPr>
        <w:t xml:space="preserve">and </w:t>
      </w:r>
      <w:r w:rsidR="001A6DAA">
        <w:rPr>
          <w:rFonts w:ascii="Times New Roman" w:hAnsi="Times New Roman" w:cs="Times New Roman"/>
          <w:sz w:val="24"/>
          <w:szCs w:val="24"/>
        </w:rPr>
        <w:t xml:space="preserve">Quality Management Plan (QMP). </w:t>
      </w:r>
    </w:p>
    <w:p w14:paraId="498ABEDB" w14:textId="6B6E5097" w:rsidR="00E50DAE" w:rsidRPr="00BB0269" w:rsidRDefault="00A63F9E" w:rsidP="00DB4A82">
      <w:pPr>
        <w:spacing w:after="0"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785216" behindDoc="1" locked="0" layoutInCell="1" allowOverlap="1" wp14:anchorId="7944B730" wp14:editId="13D8B844">
                <wp:simplePos x="0" y="0"/>
                <wp:positionH relativeFrom="margin">
                  <wp:align>right</wp:align>
                </wp:positionH>
                <wp:positionV relativeFrom="paragraph">
                  <wp:posOffset>2582545</wp:posOffset>
                </wp:positionV>
                <wp:extent cx="3695065" cy="387985"/>
                <wp:effectExtent l="0" t="0" r="635" b="0"/>
                <wp:wrapTight wrapText="bothSides">
                  <wp:wrapPolygon edited="0">
                    <wp:start x="0" y="0"/>
                    <wp:lineTo x="0" y="20151"/>
                    <wp:lineTo x="21492" y="20151"/>
                    <wp:lineTo x="21492" y="0"/>
                    <wp:lineTo x="0" y="0"/>
                  </wp:wrapPolygon>
                </wp:wrapTight>
                <wp:docPr id="87" name="Text Box 87"/>
                <wp:cNvGraphicFramePr/>
                <a:graphic xmlns:a="http://schemas.openxmlformats.org/drawingml/2006/main">
                  <a:graphicData uri="http://schemas.microsoft.com/office/word/2010/wordprocessingShape">
                    <wps:wsp>
                      <wps:cNvSpPr txBox="1"/>
                      <wps:spPr>
                        <a:xfrm>
                          <a:off x="0" y="0"/>
                          <a:ext cx="3695065" cy="387985"/>
                        </a:xfrm>
                        <a:prstGeom prst="rect">
                          <a:avLst/>
                        </a:prstGeom>
                        <a:solidFill>
                          <a:prstClr val="white"/>
                        </a:solidFill>
                        <a:ln>
                          <a:noFill/>
                        </a:ln>
                      </wps:spPr>
                      <wps:txbx>
                        <w:txbxContent>
                          <w:p w14:paraId="27916D27" w14:textId="2C5CC41C" w:rsidR="00D55110" w:rsidRPr="00AA5F66" w:rsidRDefault="00D55110" w:rsidP="00D0644D">
                            <w:pPr>
                              <w:pStyle w:val="Caption"/>
                              <w:rPr>
                                <w:rFonts w:ascii="Times New Roman" w:hAnsi="Times New Roman" w:cs="Times New Roman"/>
                                <w:i w:val="0"/>
                                <w:iCs w:val="0"/>
                                <w:noProof/>
                                <w:color w:val="auto"/>
                                <w:sz w:val="24"/>
                                <w:szCs w:val="24"/>
                              </w:rPr>
                            </w:pPr>
                            <w:bookmarkStart w:id="150" w:name="_Toc69636768"/>
                            <w:bookmarkStart w:id="151" w:name="_Toc71709776"/>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Sample collection occurring on the bank of the Neosho River in the Fall of 2020</w:t>
                            </w:r>
                            <w:bookmarkEnd w:id="150"/>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4B730" id="Text Box 87" o:spid="_x0000_s1039" type="#_x0000_t202" style="position:absolute;left:0;text-align:left;margin-left:239.75pt;margin-top:203.35pt;width:290.95pt;height:30.55pt;z-index:-251531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" stroked="f">
                <v:textbox inset="0,0,0,0">
                  <w:txbxContent>
                    <w:p w14:paraId="27916D27" w14:textId="2C5CC41C" w:rsidR="00D55110" w:rsidRPr="00AA5F66" w:rsidRDefault="00D55110" w:rsidP="00D0644D">
                      <w:pPr>
                        <w:pStyle w:val="Caption"/>
                        <w:rPr>
                          <w:rFonts w:ascii="Times New Roman" w:hAnsi="Times New Roman" w:cs="Times New Roman"/>
                          <w:i w:val="0"/>
                          <w:iCs w:val="0"/>
                          <w:noProof/>
                          <w:color w:val="auto"/>
                          <w:sz w:val="24"/>
                          <w:szCs w:val="24"/>
                        </w:rPr>
                      </w:pPr>
                      <w:bookmarkStart w:id="152" w:name="_Toc69636768"/>
                      <w:bookmarkStart w:id="153" w:name="_Toc71709776"/>
                      <w:r w:rsidRPr="00AA5F66">
                        <w:rPr>
                          <w:rFonts w:ascii="Times New Roman" w:hAnsi="Times New Roman" w:cs="Times New Roman"/>
                          <w:i w:val="0"/>
                          <w:iCs w:val="0"/>
                          <w:color w:val="auto"/>
                          <w:sz w:val="24"/>
                          <w:szCs w:val="24"/>
                        </w:rPr>
                        <w:t xml:space="preserve">Figure </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STYLEREF 1 \s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fldChar w:fldCharType="begin"/>
                      </w:r>
                      <w:r w:rsidRPr="00AA5F66">
                        <w:rPr>
                          <w:rFonts w:ascii="Times New Roman" w:hAnsi="Times New Roman" w:cs="Times New Roman"/>
                          <w:i w:val="0"/>
                          <w:iCs w:val="0"/>
                          <w:color w:val="auto"/>
                          <w:sz w:val="24"/>
                          <w:szCs w:val="24"/>
                        </w:rPr>
                        <w:instrText xml:space="preserve"> SEQ Figure \* ARABIC \s 1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noProof/>
                          <w:color w:val="auto"/>
                          <w:sz w:val="24"/>
                          <w:szCs w:val="24"/>
                        </w:rPr>
                        <w:t>3</w:t>
                      </w:r>
                      <w:r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Sample collection occurring on the bank of the Neosho River in the Fall of 2020</w:t>
                      </w:r>
                      <w:bookmarkEnd w:id="152"/>
                      <w:bookmarkEnd w:id="153"/>
                    </w:p>
                  </w:txbxContent>
                </v:textbox>
                <w10:wrap type="tight" anchorx="margin"/>
              </v:shape>
            </w:pict>
          </mc:Fallback>
        </mc:AlternateContent>
      </w:r>
      <w:r w:rsidR="00945B25">
        <w:rPr>
          <w:rFonts w:ascii="Times New Roman" w:hAnsi="Times New Roman" w:cs="Times New Roman"/>
          <w:sz w:val="24"/>
          <w:szCs w:val="24"/>
        </w:rPr>
        <w:t>S</w:t>
      </w:r>
      <w:r w:rsidR="00C24A4B">
        <w:rPr>
          <w:rFonts w:ascii="Times New Roman" w:hAnsi="Times New Roman" w:cs="Times New Roman"/>
          <w:sz w:val="24"/>
          <w:szCs w:val="24"/>
        </w:rPr>
        <w:t xml:space="preserve">ample digestion </w:t>
      </w:r>
      <w:r w:rsidR="00BF31BA">
        <w:rPr>
          <w:rFonts w:ascii="Times New Roman" w:hAnsi="Times New Roman" w:cs="Times New Roman"/>
          <w:sz w:val="24"/>
          <w:szCs w:val="24"/>
        </w:rPr>
        <w:t>occurred following</w:t>
      </w:r>
      <w:r w:rsidR="00E1106F" w:rsidRPr="00A11868">
        <w:rPr>
          <w:rFonts w:ascii="Times New Roman" w:hAnsi="Times New Roman" w:cs="Times New Roman"/>
          <w:sz w:val="24"/>
          <w:szCs w:val="24"/>
        </w:rPr>
        <w:t xml:space="preserve"> </w:t>
      </w:r>
      <w:r w:rsidR="0071044A">
        <w:rPr>
          <w:rFonts w:ascii="Times New Roman" w:hAnsi="Times New Roman" w:cs="Times New Roman"/>
          <w:sz w:val="24"/>
          <w:szCs w:val="24"/>
        </w:rPr>
        <w:t>USEPA</w:t>
      </w:r>
      <w:r w:rsidR="00E1106F" w:rsidRPr="00A11868">
        <w:rPr>
          <w:rFonts w:ascii="Times New Roman" w:hAnsi="Times New Roman" w:cs="Times New Roman"/>
          <w:sz w:val="24"/>
          <w:szCs w:val="24"/>
        </w:rPr>
        <w:t xml:space="preserve"> method 3051A, microwave</w:t>
      </w:r>
      <w:r w:rsidR="00276E58">
        <w:rPr>
          <w:rFonts w:ascii="Times New Roman" w:hAnsi="Times New Roman" w:cs="Times New Roman"/>
          <w:sz w:val="24"/>
          <w:szCs w:val="24"/>
        </w:rPr>
        <w:t>-</w:t>
      </w:r>
      <w:r w:rsidR="00E1106F" w:rsidRPr="00A11868">
        <w:rPr>
          <w:rFonts w:ascii="Times New Roman" w:hAnsi="Times New Roman" w:cs="Times New Roman"/>
          <w:sz w:val="24"/>
          <w:szCs w:val="24"/>
        </w:rPr>
        <w:t xml:space="preserve">assisted acid digestion for total-recoverable trace metals </w:t>
      </w:r>
      <w:r w:rsidR="00E1106F" w:rsidRPr="00A11868">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{"citationID":"KvLNTEGk","properties":{"formattedCitation":"(U.S. EPA, 2007b)","plainCitation":"(U.S. EPA, 2007b)","dontUpdate":true,"noteIndex":0},"citationItems":[{"id":586,"uris":["http://zotero.org/users/6329805/items/PP3NC763"],"uri":["http://zotero.org/users/6329805/items/PP3NC763"],"itemData":{"id":586,"type":"article","abstract":"SAM lists this method for preparation of solid samples to be analyzed for arsenic, osmium, thallium, titanium and vanadium.","language":"en","publisher":"United States Environmental Protection Agency","title":"Method 3051A (SW-846): Microwave Assisted Acid Digestion of Sediments, Sludges, and Oils","title-short":"U.S. EPA Method 3051A","URL":"https://www.epa.gov/esam/us-epa-method-3051a-microwave-assisted-acid-digestion-sediments-sludges-and-oils","author":[{"family":"USEPA","given":""}],"issued":{"date-parts":[["2007"]]}}}],"schema":"https://github.com/citation-style-language/schema/raw/master/csl-citation.json"} </w:instrText>
      </w:r>
      <w:r w:rsidR="00E1106F" w:rsidRPr="00A11868">
        <w:rPr>
          <w:rFonts w:ascii="Times New Roman" w:hAnsi="Times New Roman" w:cs="Times New Roman"/>
          <w:sz w:val="24"/>
          <w:szCs w:val="24"/>
        </w:rPr>
        <w:fldChar w:fldCharType="separate"/>
      </w:r>
      <w:r w:rsidR="008F6AE9" w:rsidRPr="008F6AE9">
        <w:rPr>
          <w:rFonts w:ascii="Times New Roman" w:hAnsi="Times New Roman" w:cs="Times New Roman"/>
          <w:sz w:val="24"/>
        </w:rPr>
        <w:t>(</w:t>
      </w:r>
      <w:r w:rsidR="0071044A">
        <w:rPr>
          <w:rFonts w:ascii="Times New Roman" w:hAnsi="Times New Roman" w:cs="Times New Roman"/>
          <w:sz w:val="24"/>
        </w:rPr>
        <w:t>USEPA</w:t>
      </w:r>
      <w:r w:rsidR="008F6AE9" w:rsidRPr="008F6AE9">
        <w:rPr>
          <w:rFonts w:ascii="Times New Roman" w:hAnsi="Times New Roman" w:cs="Times New Roman"/>
          <w:sz w:val="24"/>
        </w:rPr>
        <w:t>, 2007b)</w:t>
      </w:r>
      <w:r w:rsidR="00E1106F" w:rsidRPr="00A11868">
        <w:rPr>
          <w:rFonts w:ascii="Times New Roman" w:hAnsi="Times New Roman" w:cs="Times New Roman"/>
          <w:sz w:val="24"/>
          <w:szCs w:val="24"/>
        </w:rPr>
        <w:fldChar w:fldCharType="end"/>
      </w:r>
      <w:r w:rsidR="00D06D65">
        <w:rPr>
          <w:rFonts w:ascii="Times New Roman" w:hAnsi="Times New Roman" w:cs="Times New Roman"/>
          <w:sz w:val="24"/>
          <w:szCs w:val="24"/>
        </w:rPr>
        <w:t xml:space="preserve"> </w:t>
      </w:r>
      <w:r w:rsidR="00945B25">
        <w:rPr>
          <w:rFonts w:ascii="Times New Roman" w:hAnsi="Times New Roman" w:cs="Times New Roman"/>
          <w:sz w:val="24"/>
          <w:szCs w:val="24"/>
        </w:rPr>
        <w:t>using</w:t>
      </w:r>
      <w:r w:rsidR="00D06D65">
        <w:rPr>
          <w:rFonts w:ascii="Times New Roman" w:hAnsi="Times New Roman" w:cs="Times New Roman"/>
          <w:sz w:val="24"/>
          <w:szCs w:val="24"/>
        </w:rPr>
        <w:t xml:space="preserve"> representative oven</w:t>
      </w:r>
      <w:r w:rsidR="00F62A95">
        <w:rPr>
          <w:rFonts w:ascii="Times New Roman" w:hAnsi="Times New Roman" w:cs="Times New Roman"/>
          <w:sz w:val="24"/>
          <w:szCs w:val="24"/>
        </w:rPr>
        <w:t>-</w:t>
      </w:r>
      <w:r w:rsidR="00D06D65">
        <w:rPr>
          <w:rFonts w:ascii="Times New Roman" w:hAnsi="Times New Roman" w:cs="Times New Roman"/>
          <w:sz w:val="24"/>
          <w:szCs w:val="24"/>
        </w:rPr>
        <w:t>dried (</w:t>
      </w:r>
      <w:r w:rsidR="00D06D65" w:rsidRPr="00A11868">
        <w:rPr>
          <w:rFonts w:ascii="Times New Roman" w:hAnsi="Times New Roman" w:cs="Times New Roman"/>
          <w:sz w:val="24"/>
          <w:szCs w:val="24"/>
        </w:rPr>
        <w:t>105°C</w:t>
      </w:r>
      <w:r w:rsidR="00D06D65">
        <w:rPr>
          <w:rFonts w:ascii="Times New Roman" w:hAnsi="Times New Roman" w:cs="Times New Roman"/>
          <w:sz w:val="24"/>
          <w:szCs w:val="24"/>
        </w:rPr>
        <w:t>) subsample</w:t>
      </w:r>
      <w:r w:rsidR="00945B25">
        <w:rPr>
          <w:rFonts w:ascii="Times New Roman" w:hAnsi="Times New Roman" w:cs="Times New Roman"/>
          <w:sz w:val="24"/>
          <w:szCs w:val="24"/>
        </w:rPr>
        <w:t>s</w:t>
      </w:r>
      <w:r w:rsidR="00D06D65">
        <w:rPr>
          <w:rFonts w:ascii="Times New Roman" w:hAnsi="Times New Roman" w:cs="Times New Roman"/>
          <w:sz w:val="24"/>
          <w:szCs w:val="24"/>
        </w:rPr>
        <w:t>.</w:t>
      </w:r>
      <w:r w:rsidR="00D06D65" w:rsidRPr="00A11868">
        <w:rPr>
          <w:rFonts w:ascii="Times New Roman" w:hAnsi="Times New Roman" w:cs="Times New Roman"/>
          <w:sz w:val="24"/>
          <w:szCs w:val="24"/>
        </w:rPr>
        <w:t xml:space="preserve"> </w:t>
      </w:r>
      <w:r w:rsidR="00945B25">
        <w:rPr>
          <w:rFonts w:ascii="Times New Roman" w:hAnsi="Times New Roman" w:cs="Times New Roman"/>
          <w:sz w:val="24"/>
          <w:szCs w:val="24"/>
        </w:rPr>
        <w:t>Samples were analyzed</w:t>
      </w:r>
      <w:r w:rsidR="00F336CC">
        <w:rPr>
          <w:rFonts w:ascii="Times New Roman" w:hAnsi="Times New Roman" w:cs="Times New Roman"/>
          <w:sz w:val="24"/>
          <w:szCs w:val="24"/>
        </w:rPr>
        <w:t xml:space="preserve"> </w:t>
      </w:r>
      <w:r w:rsidR="002B2D6C" w:rsidRPr="00A11868">
        <w:rPr>
          <w:rFonts w:ascii="Times New Roman" w:hAnsi="Times New Roman" w:cs="Times New Roman"/>
          <w:sz w:val="24"/>
          <w:szCs w:val="24"/>
        </w:rPr>
        <w:t xml:space="preserve">for trace metals </w:t>
      </w:r>
      <w:r w:rsidR="00E1106F" w:rsidRPr="00A11868">
        <w:rPr>
          <w:rFonts w:ascii="Times New Roman" w:hAnsi="Times New Roman" w:cs="Times New Roman"/>
          <w:sz w:val="24"/>
          <w:szCs w:val="24"/>
        </w:rPr>
        <w:t xml:space="preserve">using </w:t>
      </w:r>
      <w:bookmarkStart w:id="154" w:name="_Hlk63775569"/>
      <w:r w:rsidR="002B2D6C" w:rsidRPr="00A11868">
        <w:rPr>
          <w:rFonts w:ascii="Times New Roman" w:hAnsi="Times New Roman" w:cs="Times New Roman"/>
          <w:sz w:val="24"/>
          <w:szCs w:val="24"/>
        </w:rPr>
        <w:t xml:space="preserve">inductively coupled plasma optical </w:t>
      </w:r>
      <w:r w:rsidR="002B2D6C" w:rsidRPr="00A11868">
        <w:rPr>
          <w:rFonts w:ascii="Times New Roman" w:hAnsi="Times New Roman" w:cs="Times New Roman"/>
          <w:sz w:val="24"/>
          <w:szCs w:val="24"/>
        </w:rPr>
        <w:lastRenderedPageBreak/>
        <w:t xml:space="preserve">emission spectrometry </w:t>
      </w:r>
      <w:bookmarkEnd w:id="154"/>
      <w:r w:rsidR="002B2D6C" w:rsidRPr="00A11868">
        <w:rPr>
          <w:rFonts w:ascii="Times New Roman" w:hAnsi="Times New Roman" w:cs="Times New Roman"/>
          <w:sz w:val="24"/>
          <w:szCs w:val="24"/>
        </w:rPr>
        <w:t xml:space="preserve">(ICP-OES) following </w:t>
      </w:r>
      <w:r w:rsidR="0071044A">
        <w:rPr>
          <w:rFonts w:ascii="Times New Roman" w:hAnsi="Times New Roman" w:cs="Times New Roman"/>
          <w:sz w:val="24"/>
          <w:szCs w:val="24"/>
        </w:rPr>
        <w:t>USEPA</w:t>
      </w:r>
      <w:r w:rsidR="00E1106F" w:rsidRPr="00A11868">
        <w:rPr>
          <w:rFonts w:ascii="Times New Roman" w:hAnsi="Times New Roman" w:cs="Times New Roman"/>
          <w:sz w:val="24"/>
          <w:szCs w:val="24"/>
        </w:rPr>
        <w:t xml:space="preserve"> method 6010D</w:t>
      </w:r>
      <w:r w:rsidR="002B2D6C" w:rsidRPr="00A11868">
        <w:rPr>
          <w:rFonts w:ascii="Times New Roman" w:hAnsi="Times New Roman" w:cs="Times New Roman"/>
          <w:sz w:val="24"/>
          <w:szCs w:val="24"/>
        </w:rPr>
        <w:t xml:space="preserve"> </w:t>
      </w:r>
      <w:r w:rsidR="002B2D6C" w:rsidRPr="00A11868">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{"citationID":"wuPluv5h","properties":{"formattedCitation":"(U.S. EPA, 2007a)","plainCitation":"(U.S. EPA, 2007a)","dontUpdate":true,"noteIndex":0},"citationItems":[{"id":640,"uris":["http://zotero.org/users/6329805/items/IMR5ZGH7"],"uri":["http://zotero.org/users/6329805/items/IMR5ZGH7"],"itemData":{"id":640,"type":"article","note":"Revision 3","publisher":"United States Environmental Protection Agency","title":"EPA Method 6010C (SW-846): Inductively Coupled Plasma-Atomic Emission Spectrometry","URL":"https://19january2017snapshot.epa.gov/homeland-security-research/epa-method-6010c-sw-846-inductively-coupled-plasma-atomic-emission_.html","author":[{"family":"USEPA","given":""}],"issued":{"date-parts":[["2007"]]}}}],"schema":"https://github.com/citation-style-language/schema/raw/master/csl-citation.json"} </w:instrText>
      </w:r>
      <w:r w:rsidR="002B2D6C" w:rsidRPr="00A11868">
        <w:rPr>
          <w:rFonts w:ascii="Times New Roman" w:hAnsi="Times New Roman" w:cs="Times New Roman"/>
          <w:sz w:val="24"/>
          <w:szCs w:val="24"/>
        </w:rPr>
        <w:fldChar w:fldCharType="separate"/>
      </w:r>
      <w:r w:rsidR="00DA5399" w:rsidRPr="00DA5399">
        <w:rPr>
          <w:rFonts w:ascii="Times New Roman" w:hAnsi="Times New Roman" w:cs="Times New Roman"/>
          <w:sz w:val="24"/>
        </w:rPr>
        <w:t>(</w:t>
      </w:r>
      <w:r w:rsidR="0071044A">
        <w:rPr>
          <w:rFonts w:ascii="Times New Roman" w:hAnsi="Times New Roman" w:cs="Times New Roman"/>
          <w:sz w:val="24"/>
        </w:rPr>
        <w:t>USEPA</w:t>
      </w:r>
      <w:r w:rsidR="00DA5399" w:rsidRPr="00DA5399">
        <w:rPr>
          <w:rFonts w:ascii="Times New Roman" w:hAnsi="Times New Roman" w:cs="Times New Roman"/>
          <w:sz w:val="24"/>
        </w:rPr>
        <w:t>, 2007a)</w:t>
      </w:r>
      <w:r w:rsidR="002B2D6C" w:rsidRPr="00A11868">
        <w:rPr>
          <w:rFonts w:ascii="Times New Roman" w:hAnsi="Times New Roman" w:cs="Times New Roman"/>
          <w:sz w:val="24"/>
          <w:szCs w:val="24"/>
        </w:rPr>
        <w:fldChar w:fldCharType="end"/>
      </w:r>
      <w:r w:rsidR="00D06D65">
        <w:rPr>
          <w:rFonts w:ascii="Times New Roman" w:hAnsi="Times New Roman" w:cs="Times New Roman"/>
          <w:sz w:val="24"/>
          <w:szCs w:val="24"/>
        </w:rPr>
        <w:t xml:space="preserve"> </w:t>
      </w:r>
      <w:r w:rsidR="000A5DEB">
        <w:rPr>
          <w:rFonts w:ascii="Times New Roman" w:hAnsi="Times New Roman" w:cs="Times New Roman"/>
          <w:sz w:val="24"/>
          <w:szCs w:val="24"/>
        </w:rPr>
        <w:t xml:space="preserve">after </w:t>
      </w:r>
      <w:r w:rsidR="00D06D65">
        <w:rPr>
          <w:rFonts w:ascii="Times New Roman" w:hAnsi="Times New Roman" w:cs="Times New Roman"/>
          <w:sz w:val="24"/>
          <w:szCs w:val="24"/>
        </w:rPr>
        <w:t>digestion</w:t>
      </w:r>
      <w:r w:rsidR="002B2D6C" w:rsidRPr="00A11868">
        <w:rPr>
          <w:rFonts w:ascii="Times New Roman" w:hAnsi="Times New Roman" w:cs="Times New Roman"/>
          <w:sz w:val="24"/>
          <w:szCs w:val="24"/>
        </w:rPr>
        <w:t xml:space="preserve">. </w:t>
      </w:r>
      <w:r w:rsidR="00DA5399">
        <w:rPr>
          <w:rFonts w:ascii="Times New Roman" w:hAnsi="Times New Roman" w:cs="Times New Roman"/>
          <w:sz w:val="24"/>
          <w:szCs w:val="24"/>
        </w:rPr>
        <w:t xml:space="preserve">ICP-OES </w:t>
      </w:r>
      <w:r w:rsidR="00276E58">
        <w:rPr>
          <w:rFonts w:ascii="Times New Roman" w:hAnsi="Times New Roman" w:cs="Times New Roman"/>
          <w:sz w:val="24"/>
          <w:szCs w:val="24"/>
        </w:rPr>
        <w:t xml:space="preserve">data </w:t>
      </w:r>
      <w:r w:rsidR="00D06D65">
        <w:rPr>
          <w:rFonts w:ascii="Times New Roman" w:hAnsi="Times New Roman" w:cs="Times New Roman"/>
          <w:sz w:val="24"/>
          <w:szCs w:val="24"/>
        </w:rPr>
        <w:t>reduction included determining the mass of a given element per mass of dried sediment in milligrams per kilogram (mg/kg) and evaluating sample duplicates for quality assurance</w:t>
      </w:r>
      <w:r w:rsidR="00DA5399">
        <w:rPr>
          <w:rFonts w:ascii="Times New Roman" w:hAnsi="Times New Roman" w:cs="Times New Roman"/>
          <w:sz w:val="24"/>
          <w:szCs w:val="24"/>
        </w:rPr>
        <w:t xml:space="preserve">. </w:t>
      </w:r>
    </w:p>
    <w:p w14:paraId="344FF03A" w14:textId="44DE5838" w:rsidR="00E1106F" w:rsidRPr="00E50DAE" w:rsidRDefault="00E50DAE" w:rsidP="00DB4A8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w:t>
      </w:r>
      <w:r w:rsidR="00561333">
        <w:rPr>
          <w:rFonts w:ascii="Times New Roman" w:hAnsi="Times New Roman" w:cs="Times New Roman"/>
          <w:sz w:val="24"/>
          <w:szCs w:val="24"/>
        </w:rPr>
        <w:t>F</w:t>
      </w:r>
      <w:r>
        <w:rPr>
          <w:rFonts w:ascii="Times New Roman" w:hAnsi="Times New Roman" w:cs="Times New Roman"/>
          <w:sz w:val="24"/>
          <w:szCs w:val="24"/>
        </w:rPr>
        <w:t xml:space="preserve"> and I</w:t>
      </w:r>
      <w:r w:rsidRPr="00276E58">
        <w:rPr>
          <w:rFonts w:ascii="Times New Roman" w:hAnsi="Times New Roman" w:cs="Times New Roman"/>
          <w:sz w:val="24"/>
          <w:szCs w:val="24"/>
          <w:vertAlign w:val="subscript"/>
        </w:rPr>
        <w:t>geo</w:t>
      </w:r>
      <w:r>
        <w:rPr>
          <w:rFonts w:ascii="Times New Roman" w:hAnsi="Times New Roman" w:cs="Times New Roman"/>
          <w:sz w:val="24"/>
          <w:szCs w:val="24"/>
        </w:rPr>
        <w:t xml:space="preserve"> </w:t>
      </w:r>
      <w:r w:rsidR="00146062">
        <w:rPr>
          <w:rFonts w:ascii="Times New Roman" w:hAnsi="Times New Roman" w:cs="Times New Roman"/>
          <w:sz w:val="24"/>
          <w:szCs w:val="24"/>
        </w:rPr>
        <w:t xml:space="preserve">metrics </w:t>
      </w:r>
      <w:r w:rsidR="00922498">
        <w:rPr>
          <w:rFonts w:ascii="Times New Roman" w:hAnsi="Times New Roman" w:cs="Times New Roman"/>
          <w:sz w:val="24"/>
          <w:szCs w:val="24"/>
        </w:rPr>
        <w:t>compare</w:t>
      </w:r>
      <w:r w:rsidR="00146062">
        <w:rPr>
          <w:rFonts w:ascii="Times New Roman" w:hAnsi="Times New Roman" w:cs="Times New Roman"/>
          <w:sz w:val="24"/>
          <w:szCs w:val="24"/>
        </w:rPr>
        <w:t xml:space="preserve"> concentrations </w:t>
      </w:r>
      <w:r w:rsidR="00E17D34">
        <w:rPr>
          <w:rFonts w:ascii="Times New Roman" w:hAnsi="Times New Roman" w:cs="Times New Roman"/>
          <w:sz w:val="24"/>
          <w:szCs w:val="24"/>
        </w:rPr>
        <w:t xml:space="preserve">for </w:t>
      </w:r>
      <w:r w:rsidR="00922498">
        <w:rPr>
          <w:rFonts w:ascii="Times New Roman" w:hAnsi="Times New Roman" w:cs="Times New Roman"/>
          <w:sz w:val="24"/>
          <w:szCs w:val="24"/>
        </w:rPr>
        <w:t xml:space="preserve">a sample </w:t>
      </w:r>
      <w:r w:rsidR="00146062">
        <w:rPr>
          <w:rFonts w:ascii="Times New Roman" w:hAnsi="Times New Roman" w:cs="Times New Roman"/>
          <w:sz w:val="24"/>
          <w:szCs w:val="24"/>
        </w:rPr>
        <w:t>to background concentrations</w:t>
      </w:r>
      <w:r w:rsidR="00922498">
        <w:rPr>
          <w:rFonts w:ascii="Times New Roman" w:hAnsi="Times New Roman" w:cs="Times New Roman"/>
          <w:sz w:val="24"/>
          <w:szCs w:val="24"/>
        </w:rPr>
        <w:t xml:space="preserve"> </w:t>
      </w:r>
      <w:r>
        <w:rPr>
          <w:rFonts w:ascii="Times New Roman" w:hAnsi="Times New Roman" w:cs="Times New Roman"/>
          <w:sz w:val="24"/>
          <w:szCs w:val="24"/>
        </w:rPr>
        <w:t xml:space="preserve">(3.1) and (3.2). </w:t>
      </w:r>
    </w:p>
    <w:p w14:paraId="7053339F" w14:textId="6E06C1AA" w:rsidR="001F03C7" w:rsidRPr="00A11868" w:rsidRDefault="001F03C7" w:rsidP="00E50DAE">
      <w:pPr>
        <w:spacing w:line="480" w:lineRule="auto"/>
        <w:ind w:firstLine="720"/>
        <w:jc w:val="right"/>
        <w:rPr>
          <w:rFonts w:ascii="Times New Roman" w:eastAsiaTheme="minorEastAsia" w:hAnsi="Times New Roman" w:cs="Times New Roman"/>
          <w:sz w:val="24"/>
          <w:szCs w:val="24"/>
        </w:rPr>
      </w:pPr>
      <m:oMath>
        <m:r>
          <w:rPr>
            <w:rFonts w:ascii="Cambria Math" w:hAnsi="Cambria Math" w:cs="Times New Roman"/>
            <w:sz w:val="24"/>
            <w:szCs w:val="24"/>
          </w:rPr>
          <m:t>CF=</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n</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b</m:t>
                </m:r>
              </m:sub>
            </m:sSub>
          </m:den>
        </m:f>
      </m:oMath>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t>(3.1)</w:t>
      </w:r>
    </w:p>
    <w:p w14:paraId="23C2297A" w14:textId="15FE64CD" w:rsidR="001F03C7" w:rsidRPr="00A11868" w:rsidRDefault="00644126" w:rsidP="00E50DAE">
      <w:pPr>
        <w:spacing w:line="480" w:lineRule="auto"/>
        <w:jc w:val="right"/>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geo</m:t>
            </m:r>
          </m:sub>
        </m:sSub>
        <m:r>
          <w:rPr>
            <w:rFonts w:ascii="Cambria Math" w:hAnsi="Cambria Math" w:cs="Times New Roman"/>
            <w:sz w:val="24"/>
            <w:szCs w:val="24"/>
          </w:rPr>
          <m:t>=</m:t>
        </m:r>
        <m:func>
          <m:funcPr>
            <m:ctrlPr>
              <w:rPr>
                <w:rFonts w:ascii="Cambria Math" w:hAnsi="Cambria Math" w:cs="Times New Roman"/>
                <w:sz w:val="24"/>
                <w:szCs w:val="24"/>
              </w:rPr>
            </m:ctrlPr>
          </m:funcPr>
          <m:fName>
            <m:sSub>
              <m:sSubPr>
                <m:ctrlPr>
                  <w:rPr>
                    <w:rFonts w:ascii="Cambria Math" w:hAnsi="Cambria Math" w:cs="Times New Roman"/>
                    <w:sz w:val="24"/>
                    <w:szCs w:val="24"/>
                  </w:rPr>
                </m:ctrlPr>
              </m:sSubPr>
              <m:e>
                <m:r>
                  <m:rPr>
                    <m:sty m:val="p"/>
                  </m:rPr>
                  <w:rPr>
                    <w:rFonts w:ascii="Cambria Math" w:hAnsi="Cambria Math" w:cs="Times New Roman"/>
                    <w:sz w:val="24"/>
                    <w:szCs w:val="24"/>
                  </w:rPr>
                  <m:t>log</m:t>
                </m:r>
              </m:e>
              <m:sub>
                <m:r>
                  <m:rPr>
                    <m:sty m:val="p"/>
                  </m:rPr>
                  <w:rPr>
                    <w:rFonts w:ascii="Cambria Math" w:hAnsi="Cambria Math" w:cs="Times New Roman"/>
                    <w:sz w:val="24"/>
                    <w:szCs w:val="24"/>
                  </w:rPr>
                  <m:t>2</m:t>
                </m:r>
              </m:sub>
            </m:sSub>
            <m:ctrlPr>
              <w:rPr>
                <w:rFonts w:ascii="Cambria Math" w:eastAsiaTheme="minorEastAsia" w:hAnsi="Cambria Math" w:cs="Times New Roman"/>
                <w:i/>
                <w:sz w:val="24"/>
                <w:szCs w:val="24"/>
              </w:rPr>
            </m:ctrlP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n</m:t>
                        </m:r>
                      </m:sub>
                    </m:sSub>
                  </m:num>
                  <m:den>
                    <m:r>
                      <w:rPr>
                        <w:rFonts w:ascii="Cambria Math" w:eastAsiaTheme="minorEastAsia" w:hAnsi="Cambria Math" w:cs="Times New Roman"/>
                        <w:sz w:val="24"/>
                        <w:szCs w:val="24"/>
                      </w:rPr>
                      <m:t>1.5*</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b</m:t>
                        </m:r>
                      </m:sub>
                    </m:sSub>
                  </m:den>
                </m:f>
              </m:e>
            </m:d>
            <m:ctrlPr>
              <w:rPr>
                <w:rFonts w:ascii="Cambria Math" w:eastAsiaTheme="minorEastAsia" w:hAnsi="Cambria Math" w:cs="Times New Roman"/>
                <w:i/>
                <w:sz w:val="24"/>
                <w:szCs w:val="24"/>
              </w:rPr>
            </m:ctrlPr>
          </m:e>
        </m:func>
      </m:oMath>
      <w:r w:rsidR="00E50DAE">
        <w:rPr>
          <w:rFonts w:ascii="Times New Roman" w:eastAsiaTheme="minorEastAsia" w:hAnsi="Times New Roman" w:cs="Times New Roman"/>
          <w:sz w:val="24"/>
          <w:szCs w:val="24"/>
        </w:rPr>
        <w:t xml:space="preserve"> </w:t>
      </w:r>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r>
      <w:r w:rsidR="00E50DAE">
        <w:rPr>
          <w:rFonts w:ascii="Times New Roman" w:eastAsiaTheme="minorEastAsia" w:hAnsi="Times New Roman" w:cs="Times New Roman"/>
          <w:sz w:val="24"/>
          <w:szCs w:val="24"/>
        </w:rPr>
        <w:tab/>
        <w:t>(3.2)</w:t>
      </w:r>
    </w:p>
    <w:p w14:paraId="4560A77D" w14:textId="3124FE04" w:rsidR="00CE12DF" w:rsidRDefault="00CE12DF" w:rsidP="001535E0">
      <w:pPr>
        <w:spacing w:line="480" w:lineRule="auto"/>
        <w:jc w:val="both"/>
        <w:rPr>
          <w:rFonts w:ascii="Times New Roman" w:eastAsiaTheme="minorEastAsia" w:hAnsi="Times New Roman" w:cs="Times New Roman"/>
          <w:sz w:val="24"/>
          <w:szCs w:val="24"/>
        </w:rPr>
      </w:pPr>
      <w:r w:rsidRPr="00A11868">
        <w:rPr>
          <w:rFonts w:ascii="Times New Roman" w:eastAsiaTheme="minorEastAsia" w:hAnsi="Times New Roman" w:cs="Times New Roman"/>
          <w:sz w:val="24"/>
          <w:szCs w:val="24"/>
        </w:rPr>
        <w:t>Where C</w:t>
      </w:r>
      <w:r w:rsidRPr="00A11868">
        <w:rPr>
          <w:rFonts w:ascii="Times New Roman" w:eastAsiaTheme="minorEastAsia" w:hAnsi="Times New Roman" w:cs="Times New Roman"/>
          <w:sz w:val="24"/>
          <w:szCs w:val="24"/>
          <w:vertAlign w:val="subscript"/>
        </w:rPr>
        <w:t xml:space="preserve">n </w:t>
      </w:r>
      <w:r w:rsidRPr="00A11868">
        <w:rPr>
          <w:rFonts w:ascii="Times New Roman" w:eastAsiaTheme="minorEastAsia" w:hAnsi="Times New Roman" w:cs="Times New Roman"/>
          <w:sz w:val="24"/>
          <w:szCs w:val="24"/>
        </w:rPr>
        <w:t>is the measured concentration of trace metal and C</w:t>
      </w:r>
      <w:r w:rsidRPr="00A11868">
        <w:rPr>
          <w:rFonts w:ascii="Times New Roman" w:eastAsiaTheme="minorEastAsia" w:hAnsi="Times New Roman" w:cs="Times New Roman"/>
          <w:sz w:val="24"/>
          <w:szCs w:val="24"/>
          <w:vertAlign w:val="subscript"/>
        </w:rPr>
        <w:t>b</w:t>
      </w:r>
      <w:r w:rsidRPr="00A11868">
        <w:rPr>
          <w:rFonts w:ascii="Times New Roman" w:eastAsiaTheme="minorEastAsia" w:hAnsi="Times New Roman" w:cs="Times New Roman"/>
          <w:sz w:val="24"/>
          <w:szCs w:val="24"/>
        </w:rPr>
        <w:t xml:space="preserve"> is the background concentration for the given trace metal. The background concentrations for these comparisons came from the </w:t>
      </w:r>
      <w:r w:rsidR="0071044A">
        <w:rPr>
          <w:rFonts w:ascii="Times New Roman" w:eastAsiaTheme="minorEastAsia" w:hAnsi="Times New Roman" w:cs="Times New Roman"/>
          <w:sz w:val="24"/>
          <w:szCs w:val="24"/>
        </w:rPr>
        <w:t>USEPA</w:t>
      </w:r>
      <w:r w:rsidR="00E17D34" w:rsidRPr="00A11868">
        <w:rPr>
          <w:rFonts w:ascii="Times New Roman" w:eastAsiaTheme="minorEastAsia" w:hAnsi="Times New Roman" w:cs="Times New Roman"/>
          <w:sz w:val="24"/>
          <w:szCs w:val="24"/>
        </w:rPr>
        <w:t xml:space="preserve"> </w:t>
      </w:r>
      <w:r w:rsidRPr="00A11868">
        <w:rPr>
          <w:rFonts w:ascii="Times New Roman" w:eastAsiaTheme="minorEastAsia" w:hAnsi="Times New Roman" w:cs="Times New Roman"/>
          <w:sz w:val="24"/>
          <w:szCs w:val="24"/>
        </w:rPr>
        <w:t>report (</w:t>
      </w:r>
      <w:r w:rsidR="00E17D34" w:rsidRPr="00A11868">
        <w:rPr>
          <w:rFonts w:ascii="Times New Roman" w:eastAsiaTheme="minorEastAsia" w:hAnsi="Times New Roman" w:cs="Times New Roman"/>
          <w:sz w:val="24"/>
          <w:szCs w:val="24"/>
        </w:rPr>
        <w:t>CH2M</w:t>
      </w:r>
      <w:r w:rsidR="00E17D34">
        <w:rPr>
          <w:rFonts w:ascii="Times New Roman" w:eastAsiaTheme="minorEastAsia" w:hAnsi="Times New Roman" w:cs="Times New Roman"/>
          <w:sz w:val="24"/>
          <w:szCs w:val="24"/>
        </w:rPr>
        <w:t xml:space="preserve"> </w:t>
      </w:r>
      <w:r w:rsidRPr="00A11868">
        <w:rPr>
          <w:rFonts w:ascii="Times New Roman" w:eastAsiaTheme="minorEastAsia" w:hAnsi="Times New Roman" w:cs="Times New Roman"/>
          <w:sz w:val="24"/>
          <w:szCs w:val="24"/>
        </w:rPr>
        <w:t>2020).</w:t>
      </w:r>
      <w:r w:rsidR="00745880" w:rsidRPr="00A11868">
        <w:rPr>
          <w:rFonts w:ascii="Times New Roman" w:eastAsiaTheme="minorEastAsia" w:hAnsi="Times New Roman" w:cs="Times New Roman"/>
          <w:sz w:val="24"/>
          <w:szCs w:val="24"/>
        </w:rPr>
        <w:t xml:space="preserve"> </w:t>
      </w:r>
      <w:r w:rsidR="005D718B">
        <w:rPr>
          <w:rFonts w:ascii="Times New Roman" w:eastAsiaTheme="minorEastAsia" w:hAnsi="Times New Roman" w:cs="Times New Roman"/>
          <w:sz w:val="24"/>
          <w:szCs w:val="24"/>
        </w:rPr>
        <w:t>The C</w:t>
      </w:r>
      <w:r w:rsidR="00561333">
        <w:rPr>
          <w:rFonts w:ascii="Times New Roman" w:eastAsiaTheme="minorEastAsia" w:hAnsi="Times New Roman" w:cs="Times New Roman"/>
          <w:sz w:val="24"/>
          <w:szCs w:val="24"/>
        </w:rPr>
        <w:t>F</w:t>
      </w:r>
      <w:r w:rsidR="005D718B">
        <w:rPr>
          <w:rFonts w:ascii="Times New Roman" w:eastAsiaTheme="minorEastAsia" w:hAnsi="Times New Roman" w:cs="Times New Roman"/>
          <w:sz w:val="24"/>
          <w:szCs w:val="24"/>
        </w:rPr>
        <w:t xml:space="preserve"> result</w:t>
      </w:r>
      <w:r w:rsidR="00E17D34">
        <w:rPr>
          <w:rFonts w:ascii="Times New Roman" w:eastAsiaTheme="minorEastAsia" w:hAnsi="Times New Roman" w:cs="Times New Roman"/>
          <w:sz w:val="24"/>
          <w:szCs w:val="24"/>
        </w:rPr>
        <w:t>s</w:t>
      </w:r>
      <w:r w:rsidR="005D718B">
        <w:rPr>
          <w:rFonts w:ascii="Times New Roman" w:eastAsiaTheme="minorEastAsia" w:hAnsi="Times New Roman" w:cs="Times New Roman"/>
          <w:sz w:val="24"/>
          <w:szCs w:val="24"/>
        </w:rPr>
        <w:t xml:space="preserve"> indicate how many times greater than background </w:t>
      </w:r>
      <w:r w:rsidR="000A5DEB">
        <w:rPr>
          <w:rFonts w:ascii="Times New Roman" w:eastAsiaTheme="minorEastAsia" w:hAnsi="Times New Roman" w:cs="Times New Roman"/>
          <w:sz w:val="24"/>
          <w:szCs w:val="24"/>
        </w:rPr>
        <w:t xml:space="preserve">the </w:t>
      </w:r>
      <w:r w:rsidR="005D718B">
        <w:rPr>
          <w:rFonts w:ascii="Times New Roman" w:eastAsiaTheme="minorEastAsia" w:hAnsi="Times New Roman" w:cs="Times New Roman"/>
          <w:sz w:val="24"/>
          <w:szCs w:val="24"/>
        </w:rPr>
        <w:t xml:space="preserve">concentration </w:t>
      </w:r>
      <w:r w:rsidR="000A5DEB">
        <w:rPr>
          <w:rFonts w:ascii="Times New Roman" w:eastAsiaTheme="minorEastAsia" w:hAnsi="Times New Roman" w:cs="Times New Roman"/>
          <w:sz w:val="24"/>
          <w:szCs w:val="24"/>
        </w:rPr>
        <w:t>i</w:t>
      </w:r>
      <w:r w:rsidR="00E17D34">
        <w:rPr>
          <w:rFonts w:ascii="Times New Roman" w:eastAsiaTheme="minorEastAsia" w:hAnsi="Times New Roman" w:cs="Times New Roman"/>
          <w:sz w:val="24"/>
          <w:szCs w:val="24"/>
        </w:rPr>
        <w:t>s the concentrations f</w:t>
      </w:r>
      <w:r w:rsidR="005D718B">
        <w:rPr>
          <w:rFonts w:ascii="Times New Roman" w:eastAsiaTheme="minorEastAsia" w:hAnsi="Times New Roman" w:cs="Times New Roman"/>
          <w:sz w:val="24"/>
          <w:szCs w:val="24"/>
        </w:rPr>
        <w:t xml:space="preserve">or a given element at a given location. </w:t>
      </w:r>
      <w:r w:rsidR="00952A87" w:rsidRPr="00A11868">
        <w:rPr>
          <w:rFonts w:ascii="Times New Roman" w:eastAsiaTheme="minorEastAsia" w:hAnsi="Times New Roman" w:cs="Times New Roman"/>
          <w:sz w:val="24"/>
          <w:szCs w:val="24"/>
        </w:rPr>
        <w:t>The calculated I</w:t>
      </w:r>
      <w:r w:rsidR="00952A87" w:rsidRPr="00276E58">
        <w:rPr>
          <w:rFonts w:ascii="Times New Roman" w:eastAsiaTheme="minorEastAsia" w:hAnsi="Times New Roman" w:cs="Times New Roman"/>
          <w:sz w:val="24"/>
          <w:szCs w:val="24"/>
          <w:vertAlign w:val="subscript"/>
        </w:rPr>
        <w:t>geo</w:t>
      </w:r>
      <w:r w:rsidR="00952A87" w:rsidRPr="00A11868">
        <w:rPr>
          <w:rFonts w:ascii="Times New Roman" w:eastAsiaTheme="minorEastAsia" w:hAnsi="Times New Roman" w:cs="Times New Roman"/>
          <w:sz w:val="24"/>
          <w:szCs w:val="24"/>
        </w:rPr>
        <w:t xml:space="preserve"> values fall into several classes with corresponding descriptions of sample </w:t>
      </w:r>
      <w:r w:rsidR="002A13AE">
        <w:rPr>
          <w:rFonts w:ascii="Times New Roman" w:eastAsiaTheme="minorEastAsia" w:hAnsi="Times New Roman" w:cs="Times New Roman"/>
          <w:sz w:val="24"/>
          <w:szCs w:val="24"/>
        </w:rPr>
        <w:t xml:space="preserve">contamination </w:t>
      </w:r>
      <w:r w:rsidR="00E17D34">
        <w:rPr>
          <w:rFonts w:ascii="Times New Roman" w:eastAsiaTheme="minorEastAsia" w:hAnsi="Times New Roman" w:cs="Times New Roman"/>
          <w:sz w:val="24"/>
          <w:szCs w:val="24"/>
        </w:rPr>
        <w:t xml:space="preserve">severity </w:t>
      </w:r>
      <w:r w:rsidR="00952A87" w:rsidRPr="00A11868">
        <w:rPr>
          <w:rFonts w:ascii="Times New Roman" w:eastAsiaTheme="minorEastAsia" w:hAnsi="Times New Roman" w:cs="Times New Roman"/>
          <w:sz w:val="24"/>
          <w:szCs w:val="24"/>
        </w:rPr>
        <w:t xml:space="preserve">(Table </w:t>
      </w:r>
      <w:r w:rsidR="00E85981">
        <w:rPr>
          <w:rFonts w:ascii="Times New Roman" w:eastAsiaTheme="minorEastAsia" w:hAnsi="Times New Roman" w:cs="Times New Roman"/>
          <w:sz w:val="24"/>
          <w:szCs w:val="24"/>
        </w:rPr>
        <w:t>3.1</w:t>
      </w:r>
      <w:r w:rsidR="00952A87" w:rsidRPr="00A11868">
        <w:rPr>
          <w:rFonts w:ascii="Times New Roman" w:eastAsiaTheme="minorEastAsia" w:hAnsi="Times New Roman" w:cs="Times New Roman"/>
          <w:sz w:val="24"/>
          <w:szCs w:val="24"/>
        </w:rPr>
        <w:t xml:space="preserve">). </w:t>
      </w:r>
    </w:p>
    <w:p w14:paraId="4401340E" w14:textId="118788AF" w:rsidR="004014C4" w:rsidRPr="00AA5F66" w:rsidRDefault="004014C4" w:rsidP="004014C4">
      <w:pPr>
        <w:pStyle w:val="Caption"/>
        <w:keepNext/>
        <w:rPr>
          <w:rFonts w:ascii="Times New Roman" w:hAnsi="Times New Roman" w:cs="Times New Roman"/>
          <w:i w:val="0"/>
          <w:iCs w:val="0"/>
          <w:color w:val="auto"/>
          <w:sz w:val="24"/>
          <w:szCs w:val="24"/>
        </w:rPr>
      </w:pPr>
      <w:bookmarkStart w:id="155" w:name="_Toc71709742"/>
      <w:r w:rsidRPr="00AA5F66">
        <w:rPr>
          <w:rFonts w:ascii="Times New Roman" w:hAnsi="Times New Roman" w:cs="Times New Roman"/>
          <w:i w:val="0"/>
          <w:iCs w:val="0"/>
          <w:color w:val="auto"/>
          <w:sz w:val="24"/>
          <w:szCs w:val="24"/>
        </w:rPr>
        <w:t xml:space="preserve">Table </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STYLEREF 1 \s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3</w:t>
      </w:r>
      <w:r w:rsidR="005A1846" w:rsidRPr="00AA5F66">
        <w:rPr>
          <w:rFonts w:ascii="Times New Roman" w:hAnsi="Times New Roman" w:cs="Times New Roman"/>
          <w:i w:val="0"/>
          <w:iCs w:val="0"/>
          <w:color w:val="auto"/>
          <w:sz w:val="24"/>
          <w:szCs w:val="24"/>
        </w:rPr>
        <w:fldChar w:fldCharType="end"/>
      </w:r>
      <w:r w:rsidR="005A1846" w:rsidRPr="00AA5F66">
        <w:rPr>
          <w:rFonts w:ascii="Times New Roman" w:hAnsi="Times New Roman" w:cs="Times New Roman"/>
          <w:i w:val="0"/>
          <w:iCs w:val="0"/>
          <w:color w:val="auto"/>
          <w:sz w:val="24"/>
          <w:szCs w:val="24"/>
        </w:rPr>
        <w:t>.</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SEQ Table \* ARABIC \s 1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1</w:t>
      </w:r>
      <w:r w:rsidR="005A1846"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I</w:t>
      </w:r>
      <w:r w:rsidRPr="00AA5F66">
        <w:rPr>
          <w:rFonts w:ascii="Times New Roman" w:hAnsi="Times New Roman" w:cs="Times New Roman"/>
          <w:i w:val="0"/>
          <w:iCs w:val="0"/>
          <w:color w:val="auto"/>
          <w:sz w:val="24"/>
          <w:szCs w:val="24"/>
          <w:vertAlign w:val="subscript"/>
        </w:rPr>
        <w:t>geo</w:t>
      </w:r>
      <w:r w:rsidRPr="00AA5F66">
        <w:rPr>
          <w:rFonts w:ascii="Times New Roman" w:hAnsi="Times New Roman" w:cs="Times New Roman"/>
          <w:i w:val="0"/>
          <w:iCs w:val="0"/>
          <w:color w:val="auto"/>
          <w:sz w:val="24"/>
          <w:szCs w:val="24"/>
        </w:rPr>
        <w:t xml:space="preserve"> class and description of sample quality for calculated I</w:t>
      </w:r>
      <w:r w:rsidRPr="00AA5F66">
        <w:rPr>
          <w:rFonts w:ascii="Times New Roman" w:hAnsi="Times New Roman" w:cs="Times New Roman"/>
          <w:i w:val="0"/>
          <w:iCs w:val="0"/>
          <w:color w:val="auto"/>
          <w:sz w:val="24"/>
          <w:szCs w:val="24"/>
          <w:vertAlign w:val="subscript"/>
        </w:rPr>
        <w:t>geo</w:t>
      </w:r>
      <w:r w:rsidRPr="00AA5F66">
        <w:rPr>
          <w:rFonts w:ascii="Times New Roman" w:hAnsi="Times New Roman" w:cs="Times New Roman"/>
          <w:i w:val="0"/>
          <w:iCs w:val="0"/>
          <w:color w:val="auto"/>
          <w:sz w:val="24"/>
          <w:szCs w:val="24"/>
        </w:rPr>
        <w:t xml:space="preserve"> values</w:t>
      </w:r>
      <w:r w:rsidR="00E17D34" w:rsidRPr="00AA5F66">
        <w:rPr>
          <w:rFonts w:ascii="Times New Roman" w:hAnsi="Times New Roman" w:cs="Times New Roman"/>
          <w:i w:val="0"/>
          <w:iCs w:val="0"/>
          <w:color w:val="auto"/>
          <w:sz w:val="24"/>
          <w:szCs w:val="24"/>
        </w:rPr>
        <w:t xml:space="preserve">; </w:t>
      </w:r>
      <w:r w:rsidRPr="00AA5F66">
        <w:rPr>
          <w:rFonts w:ascii="Times New Roman" w:hAnsi="Times New Roman" w:cs="Times New Roman"/>
          <w:i w:val="0"/>
          <w:iCs w:val="0"/>
          <w:color w:val="auto"/>
          <w:sz w:val="24"/>
          <w:szCs w:val="24"/>
        </w:rPr>
        <w:t xml:space="preserve">modified from </w:t>
      </w:r>
      <w:r w:rsidRPr="00AA5F66">
        <w:rPr>
          <w:rFonts w:ascii="Times New Roman" w:hAnsi="Times New Roman" w:cs="Times New Roman"/>
          <w:i w:val="0"/>
          <w:iCs w:val="0"/>
          <w:color w:val="auto"/>
          <w:sz w:val="24"/>
          <w:szCs w:val="24"/>
        </w:rPr>
        <w:fldChar w:fldCharType="begin"/>
      </w:r>
      <w:r w:rsidR="00253BBE" w:rsidRPr="00AA5F66">
        <w:rPr>
          <w:rFonts w:ascii="Times New Roman" w:hAnsi="Times New Roman" w:cs="Times New Roman"/>
          <w:i w:val="0"/>
          <w:iCs w:val="0"/>
          <w:color w:val="auto"/>
          <w:sz w:val="24"/>
          <w:szCs w:val="24"/>
        </w:rPr>
        <w:instrText xml:space="preserve"> ADDIN ZOTERO_ITEM CSL_CITATION {"citationID":"ZalmHNkf","properties":{"formattedCitation":"(Looi et al., 2019)","plainCitation":"(Looi et al., 2019)","dontUpdate":true,"noteIndex":0},"citationItems":[{"id":653,"uris":["http://zotero.org/users/6329805/items/AQ8KZMB3"],"uri":["http://zotero.org/users/6329805/items/AQ8KZMB3"],"itemData":{"id":653,"type":"article-journal","abstract":"Sediment can accumulate trace elements in the environment. This study profiled the magnitude of As, Ba, Cd, Co, Cu, Cr, Ni, Pb, Se, and Zn pollution in surface sediments of the west coast of Peninsular Malaysia. Trace elements were digested using aqua regia and were analyzed using the inductively coupled plasma-mass spectrometry. The extent of elemental pollution was evaluated using with the enrichment factor (EF) and geoaccumulation index (Igeo). This study found that the elemental distribution in the sediment in descending order was Zn &gt; Ba &gt; Cr &gt; Pb &gt; Cu &gt; As &gt; Ni &gt; Co &gt; Se &gt; Cd. Zn concentrations in all samples were below the interim sediment quality guideline (ISQG) (124 mg/kg). In contrast, Cd concentrations (2.34 ± 0.01 mg/kg) at Station 31 (Merlimau) exceeded the ISQG (0.70 mg/kg), and the concentrations of As in the samples from Station 9 (Tanjung Dawai) exceeded the probable effect level (41.60 mg/kg). The Igeo and EF revealed that Station 9 and Station 31 were extremely enriched with Se and Cd, respectively. All stations posed low ecological risk, except Station 31, which had moderate ecological risk. The outputs from this study are expected to provide the background levels of pollutants and help develop regional sediment quality guideline values. This study is also important in aiding relevant authorities to set priorities for resources management and policy implementation.","container-title":"Environmental Geochemistry and Health","DOI":"10.1007/s10653-018-0149-1","ISSN":"1573-2983","issue":"1","journalAbbreviation":"Environ Geochem Health","language":"en","page":"27-42","source":"Springer Link","title":"Application of enrichment factor, geoaccumulation index, and ecological risk index in assessing the elemental pollution status of surface sediments","volume":"41","author":[{"family":"Looi","given":"Ley Juen"},{"family":"Aris","given":"Ahmad Zaharin"},{"family":"Yusoff","given":"Fatimah Md."},{"family":"Isa","given":"Noorain Mohd"},{"family":"Haris","given":"Hazzeman"}],"issued":{"date-parts":[["2019",2,1]]}}}],"schema":"https://github.com/citation-style-language/schema/raw/master/csl-citation.json"} </w:instrText>
      </w:r>
      <w:r w:rsidRPr="00AA5F66">
        <w:rPr>
          <w:rFonts w:ascii="Times New Roman" w:hAnsi="Times New Roman" w:cs="Times New Roman"/>
          <w:i w:val="0"/>
          <w:iCs w:val="0"/>
          <w:color w:val="auto"/>
          <w:sz w:val="24"/>
          <w:szCs w:val="24"/>
        </w:rPr>
        <w:fldChar w:fldCharType="separate"/>
      </w:r>
      <w:r w:rsidRPr="00AA5F66">
        <w:rPr>
          <w:rFonts w:ascii="Times New Roman" w:hAnsi="Times New Roman" w:cs="Times New Roman"/>
          <w:i w:val="0"/>
          <w:iCs w:val="0"/>
          <w:color w:val="auto"/>
          <w:sz w:val="24"/>
          <w:szCs w:val="24"/>
        </w:rPr>
        <w:t xml:space="preserve">Looi et al. </w:t>
      </w:r>
      <w:r w:rsidR="00922498" w:rsidRPr="00AA5F66">
        <w:rPr>
          <w:rFonts w:ascii="Times New Roman" w:hAnsi="Times New Roman" w:cs="Times New Roman"/>
          <w:i w:val="0"/>
          <w:iCs w:val="0"/>
          <w:color w:val="auto"/>
          <w:sz w:val="24"/>
          <w:szCs w:val="24"/>
        </w:rPr>
        <w:t>(</w:t>
      </w:r>
      <w:r w:rsidRPr="00AA5F66">
        <w:rPr>
          <w:rFonts w:ascii="Times New Roman" w:hAnsi="Times New Roman" w:cs="Times New Roman"/>
          <w:i w:val="0"/>
          <w:iCs w:val="0"/>
          <w:color w:val="auto"/>
          <w:sz w:val="24"/>
          <w:szCs w:val="24"/>
        </w:rPr>
        <w:t>2019)</w:t>
      </w:r>
      <w:bookmarkEnd w:id="155"/>
      <w:r w:rsidRPr="00AA5F66">
        <w:rPr>
          <w:rFonts w:ascii="Times New Roman" w:hAnsi="Times New Roman" w:cs="Times New Roman"/>
          <w:i w:val="0"/>
          <w:iCs w:val="0"/>
          <w:color w:val="auto"/>
          <w:sz w:val="24"/>
          <w:szCs w:val="24"/>
        </w:rPr>
        <w:fldChar w:fldCharType="end"/>
      </w:r>
    </w:p>
    <w:tbl>
      <w:tblPr>
        <w:tblW w:w="7470" w:type="dxa"/>
        <w:tblInd w:w="630" w:type="dxa"/>
        <w:tblLook w:val="04A0" w:firstRow="1" w:lastRow="0" w:firstColumn="1" w:lastColumn="0" w:noHBand="0" w:noVBand="1"/>
      </w:tblPr>
      <w:tblGrid>
        <w:gridCol w:w="1530"/>
        <w:gridCol w:w="1347"/>
        <w:gridCol w:w="4593"/>
      </w:tblGrid>
      <w:tr w:rsidR="002A13AE" w:rsidRPr="002A13AE" w14:paraId="7750E812" w14:textId="77777777" w:rsidTr="002163E9">
        <w:trPr>
          <w:trHeight w:val="360"/>
        </w:trPr>
        <w:tc>
          <w:tcPr>
            <w:tcW w:w="1530" w:type="dxa"/>
            <w:tcBorders>
              <w:top w:val="single" w:sz="4" w:space="0" w:color="auto"/>
              <w:left w:val="nil"/>
              <w:bottom w:val="single" w:sz="4" w:space="0" w:color="auto"/>
              <w:right w:val="nil"/>
            </w:tcBorders>
            <w:shd w:val="clear" w:color="000000" w:fill="FFFFFF"/>
            <w:noWrap/>
            <w:vAlign w:val="bottom"/>
            <w:hideMark/>
          </w:tcPr>
          <w:p w14:paraId="7CD8C6CA"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bookmarkStart w:id="156" w:name="_Hlk64115835"/>
            <w:r w:rsidRPr="002A13AE">
              <w:rPr>
                <w:rFonts w:ascii="Times New Roman" w:eastAsia="Times New Roman" w:hAnsi="Times New Roman" w:cs="Times New Roman"/>
                <w:color w:val="000000"/>
                <w:sz w:val="24"/>
                <w:szCs w:val="24"/>
              </w:rPr>
              <w:t>I</w:t>
            </w:r>
            <w:r w:rsidRPr="00276E58">
              <w:rPr>
                <w:rFonts w:ascii="Times New Roman" w:eastAsia="Times New Roman" w:hAnsi="Times New Roman" w:cs="Times New Roman"/>
                <w:color w:val="000000"/>
                <w:sz w:val="24"/>
                <w:szCs w:val="24"/>
                <w:vertAlign w:val="subscript"/>
              </w:rPr>
              <w:t>geo</w:t>
            </w:r>
            <w:r w:rsidRPr="002A13AE">
              <w:rPr>
                <w:rFonts w:ascii="Times New Roman" w:eastAsia="Times New Roman" w:hAnsi="Times New Roman" w:cs="Times New Roman"/>
                <w:color w:val="000000"/>
                <w:sz w:val="24"/>
                <w:szCs w:val="24"/>
              </w:rPr>
              <w:t xml:space="preserve"> Value</w:t>
            </w:r>
          </w:p>
        </w:tc>
        <w:tc>
          <w:tcPr>
            <w:tcW w:w="1347" w:type="dxa"/>
            <w:tcBorders>
              <w:top w:val="single" w:sz="4" w:space="0" w:color="auto"/>
              <w:left w:val="nil"/>
              <w:bottom w:val="single" w:sz="4" w:space="0" w:color="auto"/>
              <w:right w:val="nil"/>
            </w:tcBorders>
            <w:shd w:val="clear" w:color="000000" w:fill="FFFFFF"/>
            <w:noWrap/>
            <w:vAlign w:val="bottom"/>
            <w:hideMark/>
          </w:tcPr>
          <w:p w14:paraId="234F2580"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I</w:t>
            </w:r>
            <w:r w:rsidRPr="00276E58">
              <w:rPr>
                <w:rFonts w:ascii="Times New Roman" w:eastAsia="Times New Roman" w:hAnsi="Times New Roman" w:cs="Times New Roman"/>
                <w:color w:val="000000"/>
                <w:sz w:val="24"/>
                <w:szCs w:val="24"/>
                <w:vertAlign w:val="subscript"/>
              </w:rPr>
              <w:t>geo</w:t>
            </w:r>
            <w:r w:rsidRPr="002A13AE">
              <w:rPr>
                <w:rFonts w:ascii="Times New Roman" w:eastAsia="Times New Roman" w:hAnsi="Times New Roman" w:cs="Times New Roman"/>
                <w:color w:val="000000"/>
                <w:sz w:val="24"/>
                <w:szCs w:val="24"/>
              </w:rPr>
              <w:t xml:space="preserve"> Class</w:t>
            </w:r>
          </w:p>
        </w:tc>
        <w:tc>
          <w:tcPr>
            <w:tcW w:w="4593" w:type="dxa"/>
            <w:tcBorders>
              <w:top w:val="single" w:sz="4" w:space="0" w:color="auto"/>
              <w:left w:val="nil"/>
              <w:bottom w:val="single" w:sz="4" w:space="0" w:color="auto"/>
              <w:right w:val="nil"/>
            </w:tcBorders>
            <w:shd w:val="clear" w:color="000000" w:fill="FFFFFF"/>
            <w:noWrap/>
            <w:vAlign w:val="bottom"/>
            <w:hideMark/>
          </w:tcPr>
          <w:p w14:paraId="2E5E6B8E"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Sample Quality</w:t>
            </w:r>
          </w:p>
        </w:tc>
      </w:tr>
      <w:tr w:rsidR="002A13AE" w:rsidRPr="002A13AE" w14:paraId="20D96187" w14:textId="77777777" w:rsidTr="002163E9">
        <w:trPr>
          <w:trHeight w:val="360"/>
        </w:trPr>
        <w:tc>
          <w:tcPr>
            <w:tcW w:w="1530" w:type="dxa"/>
            <w:tcBorders>
              <w:top w:val="nil"/>
              <w:left w:val="nil"/>
              <w:bottom w:val="nil"/>
              <w:right w:val="nil"/>
            </w:tcBorders>
            <w:shd w:val="clear" w:color="000000" w:fill="FFFFFF"/>
            <w:noWrap/>
            <w:vAlign w:val="bottom"/>
            <w:hideMark/>
          </w:tcPr>
          <w:p w14:paraId="75E3F14C"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&lt;0</w:t>
            </w:r>
          </w:p>
        </w:tc>
        <w:tc>
          <w:tcPr>
            <w:tcW w:w="1347" w:type="dxa"/>
            <w:tcBorders>
              <w:top w:val="nil"/>
              <w:left w:val="nil"/>
              <w:bottom w:val="nil"/>
              <w:right w:val="nil"/>
            </w:tcBorders>
            <w:shd w:val="clear" w:color="000000" w:fill="FFFFFF"/>
            <w:noWrap/>
            <w:vAlign w:val="bottom"/>
            <w:hideMark/>
          </w:tcPr>
          <w:p w14:paraId="44ACED11"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0</w:t>
            </w:r>
          </w:p>
        </w:tc>
        <w:tc>
          <w:tcPr>
            <w:tcW w:w="4593" w:type="dxa"/>
            <w:tcBorders>
              <w:top w:val="nil"/>
              <w:left w:val="nil"/>
              <w:bottom w:val="nil"/>
              <w:right w:val="nil"/>
            </w:tcBorders>
            <w:shd w:val="clear" w:color="000000" w:fill="FFFFFF"/>
            <w:noWrap/>
            <w:vAlign w:val="bottom"/>
            <w:hideMark/>
          </w:tcPr>
          <w:p w14:paraId="390F73C7"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Uncontaminated</w:t>
            </w:r>
          </w:p>
        </w:tc>
      </w:tr>
      <w:tr w:rsidR="002A13AE" w:rsidRPr="002A13AE" w14:paraId="7EC847BD" w14:textId="77777777" w:rsidTr="002163E9">
        <w:trPr>
          <w:trHeight w:val="300"/>
        </w:trPr>
        <w:tc>
          <w:tcPr>
            <w:tcW w:w="1530" w:type="dxa"/>
            <w:tcBorders>
              <w:top w:val="nil"/>
              <w:left w:val="nil"/>
              <w:bottom w:val="nil"/>
              <w:right w:val="nil"/>
            </w:tcBorders>
            <w:shd w:val="clear" w:color="000000" w:fill="FFFFFF"/>
            <w:noWrap/>
            <w:vAlign w:val="bottom"/>
            <w:hideMark/>
          </w:tcPr>
          <w:p w14:paraId="4E7F2F6A"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0-1</w:t>
            </w:r>
          </w:p>
        </w:tc>
        <w:tc>
          <w:tcPr>
            <w:tcW w:w="1347" w:type="dxa"/>
            <w:tcBorders>
              <w:top w:val="nil"/>
              <w:left w:val="nil"/>
              <w:bottom w:val="nil"/>
              <w:right w:val="nil"/>
            </w:tcBorders>
            <w:shd w:val="clear" w:color="000000" w:fill="FFFFFF"/>
            <w:noWrap/>
            <w:vAlign w:val="bottom"/>
            <w:hideMark/>
          </w:tcPr>
          <w:p w14:paraId="004AD844"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1</w:t>
            </w:r>
          </w:p>
        </w:tc>
        <w:tc>
          <w:tcPr>
            <w:tcW w:w="4593" w:type="dxa"/>
            <w:tcBorders>
              <w:top w:val="nil"/>
              <w:left w:val="nil"/>
              <w:bottom w:val="nil"/>
              <w:right w:val="nil"/>
            </w:tcBorders>
            <w:shd w:val="clear" w:color="000000" w:fill="FFFFFF"/>
            <w:noWrap/>
            <w:vAlign w:val="bottom"/>
            <w:hideMark/>
          </w:tcPr>
          <w:p w14:paraId="52576B9D"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Uncontaminated to moderately contaminated</w:t>
            </w:r>
          </w:p>
        </w:tc>
      </w:tr>
      <w:tr w:rsidR="002A13AE" w:rsidRPr="002A13AE" w14:paraId="3EFE7B4A" w14:textId="77777777" w:rsidTr="002163E9">
        <w:trPr>
          <w:trHeight w:val="300"/>
        </w:trPr>
        <w:tc>
          <w:tcPr>
            <w:tcW w:w="1530" w:type="dxa"/>
            <w:tcBorders>
              <w:top w:val="nil"/>
              <w:left w:val="nil"/>
              <w:bottom w:val="nil"/>
              <w:right w:val="nil"/>
            </w:tcBorders>
            <w:shd w:val="clear" w:color="000000" w:fill="FFFFFF"/>
            <w:noWrap/>
            <w:vAlign w:val="bottom"/>
            <w:hideMark/>
          </w:tcPr>
          <w:p w14:paraId="647526DA"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1-2</w:t>
            </w:r>
          </w:p>
        </w:tc>
        <w:tc>
          <w:tcPr>
            <w:tcW w:w="1347" w:type="dxa"/>
            <w:tcBorders>
              <w:top w:val="nil"/>
              <w:left w:val="nil"/>
              <w:bottom w:val="nil"/>
              <w:right w:val="nil"/>
            </w:tcBorders>
            <w:shd w:val="clear" w:color="000000" w:fill="FFFFFF"/>
            <w:noWrap/>
            <w:vAlign w:val="bottom"/>
            <w:hideMark/>
          </w:tcPr>
          <w:p w14:paraId="7D606982"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2</w:t>
            </w:r>
          </w:p>
        </w:tc>
        <w:tc>
          <w:tcPr>
            <w:tcW w:w="4593" w:type="dxa"/>
            <w:tcBorders>
              <w:top w:val="nil"/>
              <w:left w:val="nil"/>
              <w:bottom w:val="nil"/>
              <w:right w:val="nil"/>
            </w:tcBorders>
            <w:shd w:val="clear" w:color="000000" w:fill="FFFFFF"/>
            <w:noWrap/>
            <w:vAlign w:val="bottom"/>
            <w:hideMark/>
          </w:tcPr>
          <w:p w14:paraId="76BCAB24"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Moderately Contaminated</w:t>
            </w:r>
          </w:p>
        </w:tc>
      </w:tr>
      <w:tr w:rsidR="002A13AE" w:rsidRPr="002A13AE" w14:paraId="4A3EA167" w14:textId="77777777" w:rsidTr="002163E9">
        <w:trPr>
          <w:trHeight w:val="300"/>
        </w:trPr>
        <w:tc>
          <w:tcPr>
            <w:tcW w:w="1530" w:type="dxa"/>
            <w:tcBorders>
              <w:top w:val="nil"/>
              <w:left w:val="nil"/>
              <w:bottom w:val="nil"/>
              <w:right w:val="nil"/>
            </w:tcBorders>
            <w:shd w:val="clear" w:color="000000" w:fill="FFFFFF"/>
            <w:noWrap/>
            <w:vAlign w:val="bottom"/>
            <w:hideMark/>
          </w:tcPr>
          <w:p w14:paraId="43CC9F6C"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2-3</w:t>
            </w:r>
          </w:p>
        </w:tc>
        <w:tc>
          <w:tcPr>
            <w:tcW w:w="1347" w:type="dxa"/>
            <w:tcBorders>
              <w:top w:val="nil"/>
              <w:left w:val="nil"/>
              <w:bottom w:val="nil"/>
              <w:right w:val="nil"/>
            </w:tcBorders>
            <w:shd w:val="clear" w:color="000000" w:fill="FFFFFF"/>
            <w:noWrap/>
            <w:vAlign w:val="bottom"/>
            <w:hideMark/>
          </w:tcPr>
          <w:p w14:paraId="1C0CCE66"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3</w:t>
            </w:r>
          </w:p>
        </w:tc>
        <w:tc>
          <w:tcPr>
            <w:tcW w:w="4593" w:type="dxa"/>
            <w:tcBorders>
              <w:top w:val="nil"/>
              <w:left w:val="nil"/>
              <w:bottom w:val="nil"/>
              <w:right w:val="nil"/>
            </w:tcBorders>
            <w:shd w:val="clear" w:color="000000" w:fill="FFFFFF"/>
            <w:noWrap/>
            <w:vAlign w:val="bottom"/>
            <w:hideMark/>
          </w:tcPr>
          <w:p w14:paraId="3256E291"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Moderately to strongly contaminated</w:t>
            </w:r>
          </w:p>
        </w:tc>
      </w:tr>
      <w:tr w:rsidR="002A13AE" w:rsidRPr="002A13AE" w14:paraId="6044AAE3" w14:textId="77777777" w:rsidTr="002163E9">
        <w:trPr>
          <w:trHeight w:val="300"/>
        </w:trPr>
        <w:tc>
          <w:tcPr>
            <w:tcW w:w="1530" w:type="dxa"/>
            <w:tcBorders>
              <w:top w:val="nil"/>
              <w:left w:val="nil"/>
              <w:bottom w:val="nil"/>
              <w:right w:val="nil"/>
            </w:tcBorders>
            <w:shd w:val="clear" w:color="000000" w:fill="FFFFFF"/>
            <w:noWrap/>
            <w:vAlign w:val="bottom"/>
            <w:hideMark/>
          </w:tcPr>
          <w:p w14:paraId="5FC2C641"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3-4</w:t>
            </w:r>
          </w:p>
        </w:tc>
        <w:tc>
          <w:tcPr>
            <w:tcW w:w="1347" w:type="dxa"/>
            <w:tcBorders>
              <w:top w:val="nil"/>
              <w:left w:val="nil"/>
              <w:bottom w:val="nil"/>
              <w:right w:val="nil"/>
            </w:tcBorders>
            <w:shd w:val="clear" w:color="000000" w:fill="FFFFFF"/>
            <w:noWrap/>
            <w:vAlign w:val="bottom"/>
            <w:hideMark/>
          </w:tcPr>
          <w:p w14:paraId="4E3CA3A6"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4</w:t>
            </w:r>
          </w:p>
        </w:tc>
        <w:tc>
          <w:tcPr>
            <w:tcW w:w="4593" w:type="dxa"/>
            <w:tcBorders>
              <w:top w:val="nil"/>
              <w:left w:val="nil"/>
              <w:bottom w:val="nil"/>
              <w:right w:val="nil"/>
            </w:tcBorders>
            <w:shd w:val="clear" w:color="000000" w:fill="FFFFFF"/>
            <w:noWrap/>
            <w:vAlign w:val="bottom"/>
            <w:hideMark/>
          </w:tcPr>
          <w:p w14:paraId="075EF0B3"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Strongly contaminated</w:t>
            </w:r>
          </w:p>
        </w:tc>
      </w:tr>
      <w:tr w:rsidR="002A13AE" w:rsidRPr="002A13AE" w14:paraId="0318CED3" w14:textId="77777777" w:rsidTr="002163E9">
        <w:trPr>
          <w:trHeight w:val="300"/>
        </w:trPr>
        <w:tc>
          <w:tcPr>
            <w:tcW w:w="1530" w:type="dxa"/>
            <w:tcBorders>
              <w:top w:val="nil"/>
              <w:left w:val="nil"/>
              <w:bottom w:val="nil"/>
              <w:right w:val="nil"/>
            </w:tcBorders>
            <w:shd w:val="clear" w:color="000000" w:fill="FFFFFF"/>
            <w:noWrap/>
            <w:vAlign w:val="bottom"/>
            <w:hideMark/>
          </w:tcPr>
          <w:p w14:paraId="455CB895"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4-5</w:t>
            </w:r>
          </w:p>
        </w:tc>
        <w:tc>
          <w:tcPr>
            <w:tcW w:w="1347" w:type="dxa"/>
            <w:tcBorders>
              <w:top w:val="nil"/>
              <w:left w:val="nil"/>
              <w:bottom w:val="nil"/>
              <w:right w:val="nil"/>
            </w:tcBorders>
            <w:shd w:val="clear" w:color="000000" w:fill="FFFFFF"/>
            <w:noWrap/>
            <w:vAlign w:val="bottom"/>
            <w:hideMark/>
          </w:tcPr>
          <w:p w14:paraId="1121F81C"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5</w:t>
            </w:r>
          </w:p>
        </w:tc>
        <w:tc>
          <w:tcPr>
            <w:tcW w:w="4593" w:type="dxa"/>
            <w:tcBorders>
              <w:top w:val="nil"/>
              <w:left w:val="nil"/>
              <w:bottom w:val="nil"/>
              <w:right w:val="nil"/>
            </w:tcBorders>
            <w:shd w:val="clear" w:color="000000" w:fill="FFFFFF"/>
            <w:noWrap/>
            <w:vAlign w:val="bottom"/>
            <w:hideMark/>
          </w:tcPr>
          <w:p w14:paraId="5F3804B0" w14:textId="751D1A52"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Strongly to extremely contaminated</w:t>
            </w:r>
          </w:p>
        </w:tc>
      </w:tr>
      <w:tr w:rsidR="002A13AE" w:rsidRPr="002A13AE" w14:paraId="484AB930" w14:textId="77777777" w:rsidTr="002163E9">
        <w:trPr>
          <w:trHeight w:val="300"/>
        </w:trPr>
        <w:tc>
          <w:tcPr>
            <w:tcW w:w="1530" w:type="dxa"/>
            <w:tcBorders>
              <w:top w:val="nil"/>
              <w:left w:val="nil"/>
              <w:bottom w:val="nil"/>
              <w:right w:val="nil"/>
            </w:tcBorders>
            <w:shd w:val="clear" w:color="000000" w:fill="FFFFFF"/>
            <w:noWrap/>
            <w:vAlign w:val="bottom"/>
            <w:hideMark/>
          </w:tcPr>
          <w:p w14:paraId="69C323EE"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5+</w:t>
            </w:r>
          </w:p>
        </w:tc>
        <w:tc>
          <w:tcPr>
            <w:tcW w:w="1347" w:type="dxa"/>
            <w:tcBorders>
              <w:top w:val="nil"/>
              <w:left w:val="nil"/>
              <w:bottom w:val="nil"/>
              <w:right w:val="nil"/>
            </w:tcBorders>
            <w:shd w:val="clear" w:color="000000" w:fill="FFFFFF"/>
            <w:noWrap/>
            <w:vAlign w:val="bottom"/>
            <w:hideMark/>
          </w:tcPr>
          <w:p w14:paraId="7E4652E7" w14:textId="77777777" w:rsidR="002A13AE" w:rsidRPr="002A13AE" w:rsidRDefault="002A13AE" w:rsidP="002A13AE">
            <w:pPr>
              <w:spacing w:after="0" w:line="240" w:lineRule="auto"/>
              <w:jc w:val="center"/>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&gt;5</w:t>
            </w:r>
          </w:p>
        </w:tc>
        <w:tc>
          <w:tcPr>
            <w:tcW w:w="4593" w:type="dxa"/>
            <w:tcBorders>
              <w:top w:val="nil"/>
              <w:left w:val="nil"/>
              <w:bottom w:val="nil"/>
              <w:right w:val="nil"/>
            </w:tcBorders>
            <w:shd w:val="clear" w:color="000000" w:fill="FFFFFF"/>
            <w:noWrap/>
            <w:vAlign w:val="bottom"/>
            <w:hideMark/>
          </w:tcPr>
          <w:p w14:paraId="6AE758E8"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Extremely contaminated</w:t>
            </w:r>
          </w:p>
        </w:tc>
      </w:tr>
      <w:tr w:rsidR="002A13AE" w:rsidRPr="002A13AE" w14:paraId="045B1FA5" w14:textId="77777777" w:rsidTr="002163E9">
        <w:trPr>
          <w:trHeight w:val="300"/>
        </w:trPr>
        <w:tc>
          <w:tcPr>
            <w:tcW w:w="1530" w:type="dxa"/>
            <w:tcBorders>
              <w:top w:val="single" w:sz="4" w:space="0" w:color="auto"/>
              <w:left w:val="nil"/>
              <w:bottom w:val="nil"/>
              <w:right w:val="nil"/>
            </w:tcBorders>
            <w:shd w:val="clear" w:color="000000" w:fill="FFFFFF"/>
            <w:noWrap/>
            <w:vAlign w:val="bottom"/>
            <w:hideMark/>
          </w:tcPr>
          <w:p w14:paraId="75AF387B"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 </w:t>
            </w:r>
          </w:p>
        </w:tc>
        <w:tc>
          <w:tcPr>
            <w:tcW w:w="1347" w:type="dxa"/>
            <w:tcBorders>
              <w:top w:val="single" w:sz="4" w:space="0" w:color="auto"/>
              <w:left w:val="nil"/>
              <w:bottom w:val="nil"/>
              <w:right w:val="nil"/>
            </w:tcBorders>
            <w:shd w:val="clear" w:color="000000" w:fill="FFFFFF"/>
            <w:noWrap/>
            <w:vAlign w:val="bottom"/>
            <w:hideMark/>
          </w:tcPr>
          <w:p w14:paraId="5E16C2EA"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 </w:t>
            </w:r>
          </w:p>
        </w:tc>
        <w:tc>
          <w:tcPr>
            <w:tcW w:w="4593" w:type="dxa"/>
            <w:tcBorders>
              <w:top w:val="single" w:sz="4" w:space="0" w:color="auto"/>
              <w:left w:val="nil"/>
              <w:bottom w:val="nil"/>
              <w:right w:val="nil"/>
            </w:tcBorders>
            <w:shd w:val="clear" w:color="000000" w:fill="FFFFFF"/>
            <w:noWrap/>
            <w:vAlign w:val="bottom"/>
            <w:hideMark/>
          </w:tcPr>
          <w:p w14:paraId="2A406B24" w14:textId="77777777" w:rsidR="002A13AE" w:rsidRPr="002A13AE" w:rsidRDefault="002A13AE" w:rsidP="002A13AE">
            <w:pPr>
              <w:spacing w:after="0" w:line="240" w:lineRule="auto"/>
              <w:rPr>
                <w:rFonts w:ascii="Times New Roman" w:eastAsia="Times New Roman" w:hAnsi="Times New Roman" w:cs="Times New Roman"/>
                <w:color w:val="000000"/>
                <w:sz w:val="24"/>
                <w:szCs w:val="24"/>
              </w:rPr>
            </w:pPr>
            <w:r w:rsidRPr="002A13AE">
              <w:rPr>
                <w:rFonts w:ascii="Times New Roman" w:eastAsia="Times New Roman" w:hAnsi="Times New Roman" w:cs="Times New Roman"/>
                <w:color w:val="000000"/>
                <w:sz w:val="24"/>
                <w:szCs w:val="24"/>
              </w:rPr>
              <w:t> </w:t>
            </w:r>
          </w:p>
        </w:tc>
      </w:tr>
      <w:bookmarkEnd w:id="156"/>
    </w:tbl>
    <w:p w14:paraId="24009F5B" w14:textId="1C1A00D1" w:rsidR="002A13AE" w:rsidRDefault="002A13AE" w:rsidP="00697AB3">
      <w:pPr>
        <w:spacing w:line="480" w:lineRule="auto"/>
        <w:jc w:val="both"/>
        <w:rPr>
          <w:rFonts w:ascii="Times New Roman" w:eastAsiaTheme="minorEastAsia" w:hAnsi="Times New Roman" w:cs="Times New Roman"/>
          <w:sz w:val="24"/>
          <w:szCs w:val="24"/>
        </w:rPr>
      </w:pPr>
    </w:p>
    <w:p w14:paraId="0A981992" w14:textId="57A2D37F" w:rsidR="006B2FE1" w:rsidRPr="002163E9" w:rsidRDefault="00E85981" w:rsidP="00BD2417">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Two other m</w:t>
      </w:r>
      <w:r w:rsidR="000A5DEB">
        <w:rPr>
          <w:rFonts w:ascii="Times New Roman" w:eastAsiaTheme="minorEastAsia" w:hAnsi="Times New Roman" w:cs="Times New Roman"/>
          <w:sz w:val="24"/>
          <w:szCs w:val="24"/>
        </w:rPr>
        <w:t xml:space="preserve">ethods for </w:t>
      </w:r>
      <w:r>
        <w:rPr>
          <w:rFonts w:ascii="Times New Roman" w:eastAsiaTheme="minorEastAsia" w:hAnsi="Times New Roman" w:cs="Times New Roman"/>
          <w:sz w:val="24"/>
          <w:szCs w:val="24"/>
        </w:rPr>
        <w:t>evaluat</w:t>
      </w:r>
      <w:r w:rsidR="000A5DEB">
        <w:rPr>
          <w:rFonts w:ascii="Times New Roman" w:eastAsiaTheme="minorEastAsia" w:hAnsi="Times New Roman" w:cs="Times New Roman"/>
          <w:sz w:val="24"/>
          <w:szCs w:val="24"/>
        </w:rPr>
        <w:t xml:space="preserve">ing the severity of </w:t>
      </w:r>
      <w:r>
        <w:rPr>
          <w:rFonts w:ascii="Times New Roman" w:eastAsiaTheme="minorEastAsia" w:hAnsi="Times New Roman" w:cs="Times New Roman"/>
          <w:sz w:val="24"/>
          <w:szCs w:val="24"/>
        </w:rPr>
        <w:t>sediment contamination</w:t>
      </w:r>
      <w:r w:rsidR="00E17D34">
        <w:rPr>
          <w:rFonts w:ascii="Times New Roman" w:eastAsiaTheme="minorEastAsia" w:hAnsi="Times New Roman" w:cs="Times New Roman"/>
          <w:sz w:val="24"/>
          <w:szCs w:val="24"/>
        </w:rPr>
        <w:t xml:space="preserve"> were used to</w:t>
      </w:r>
      <w:r>
        <w:rPr>
          <w:rFonts w:ascii="Times New Roman" w:eastAsiaTheme="minorEastAsia" w:hAnsi="Times New Roman" w:cs="Times New Roman"/>
          <w:sz w:val="24"/>
          <w:szCs w:val="24"/>
        </w:rPr>
        <w:t xml:space="preserve"> </w:t>
      </w:r>
      <w:r w:rsidR="006B746D">
        <w:rPr>
          <w:rFonts w:ascii="Times New Roman" w:eastAsiaTheme="minorEastAsia" w:hAnsi="Times New Roman" w:cs="Times New Roman"/>
          <w:sz w:val="24"/>
          <w:szCs w:val="24"/>
        </w:rPr>
        <w:t>compare</w:t>
      </w:r>
      <w:r>
        <w:rPr>
          <w:rFonts w:ascii="Times New Roman" w:eastAsiaTheme="minorEastAsia" w:hAnsi="Times New Roman" w:cs="Times New Roman"/>
          <w:sz w:val="24"/>
          <w:szCs w:val="24"/>
        </w:rPr>
        <w:t xml:space="preserve"> trace metal concentration</w:t>
      </w:r>
      <w:r w:rsidR="000A5DEB">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to </w:t>
      </w:r>
      <w:r w:rsidR="00352083">
        <w:rPr>
          <w:rFonts w:ascii="Times New Roman" w:eastAsiaTheme="minorEastAsia" w:hAnsi="Times New Roman" w:cs="Times New Roman"/>
          <w:sz w:val="24"/>
          <w:szCs w:val="24"/>
        </w:rPr>
        <w:t>consensus</w:t>
      </w:r>
      <w:r w:rsidR="000A5DEB">
        <w:rPr>
          <w:rFonts w:ascii="Times New Roman" w:eastAsiaTheme="minorEastAsia" w:hAnsi="Times New Roman" w:cs="Times New Roman"/>
          <w:sz w:val="24"/>
          <w:szCs w:val="24"/>
        </w:rPr>
        <w:t>-</w:t>
      </w:r>
      <w:r w:rsidR="00352083">
        <w:rPr>
          <w:rFonts w:ascii="Times New Roman" w:eastAsiaTheme="minorEastAsia" w:hAnsi="Times New Roman" w:cs="Times New Roman"/>
          <w:sz w:val="24"/>
          <w:szCs w:val="24"/>
        </w:rPr>
        <w:t>based</w:t>
      </w:r>
      <w:r>
        <w:rPr>
          <w:rFonts w:ascii="Times New Roman" w:eastAsiaTheme="minorEastAsia" w:hAnsi="Times New Roman" w:cs="Times New Roman"/>
          <w:sz w:val="24"/>
          <w:szCs w:val="24"/>
        </w:rPr>
        <w:t xml:space="preserve"> SQGs and TSMD</w:t>
      </w:r>
      <w:r w:rsidR="00E17D3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specific SQGs. </w:t>
      </w:r>
      <w:r w:rsidR="004B7906">
        <w:rPr>
          <w:rFonts w:ascii="Times New Roman" w:eastAsiaTheme="minorEastAsia" w:hAnsi="Times New Roman" w:cs="Times New Roman"/>
          <w:sz w:val="24"/>
          <w:szCs w:val="24"/>
        </w:rPr>
        <w:t xml:space="preserve">The TSMD </w:t>
      </w:r>
      <w:r w:rsidR="000A5DEB">
        <w:rPr>
          <w:rFonts w:ascii="Times New Roman" w:eastAsiaTheme="minorEastAsia" w:hAnsi="Times New Roman" w:cs="Times New Roman"/>
          <w:sz w:val="24"/>
          <w:szCs w:val="24"/>
        </w:rPr>
        <w:t xml:space="preserve">SQGs </w:t>
      </w:r>
      <w:r w:rsidR="004B7906">
        <w:rPr>
          <w:rFonts w:ascii="Times New Roman" w:eastAsiaTheme="minorEastAsia" w:hAnsi="Times New Roman" w:cs="Times New Roman"/>
          <w:sz w:val="24"/>
          <w:szCs w:val="24"/>
        </w:rPr>
        <w:t xml:space="preserve">are </w:t>
      </w:r>
      <w:r w:rsidR="00E17D34">
        <w:rPr>
          <w:rFonts w:ascii="Times New Roman" w:eastAsiaTheme="minorEastAsia" w:hAnsi="Times New Roman" w:cs="Times New Roman"/>
          <w:sz w:val="24"/>
          <w:szCs w:val="24"/>
        </w:rPr>
        <w:t xml:space="preserve">greater </w:t>
      </w:r>
      <w:r w:rsidR="004B7906">
        <w:rPr>
          <w:rFonts w:ascii="Times New Roman" w:eastAsiaTheme="minorEastAsia" w:hAnsi="Times New Roman" w:cs="Times New Roman"/>
          <w:sz w:val="24"/>
          <w:szCs w:val="24"/>
        </w:rPr>
        <w:t xml:space="preserve">than the </w:t>
      </w:r>
      <w:r w:rsidR="0000694D">
        <w:rPr>
          <w:rFonts w:ascii="Times New Roman" w:eastAsiaTheme="minorEastAsia" w:hAnsi="Times New Roman" w:cs="Times New Roman"/>
          <w:sz w:val="24"/>
          <w:szCs w:val="24"/>
        </w:rPr>
        <w:t>consensus based</w:t>
      </w:r>
      <w:r w:rsidR="004B7906">
        <w:rPr>
          <w:rFonts w:ascii="Times New Roman" w:eastAsiaTheme="minorEastAsia" w:hAnsi="Times New Roman" w:cs="Times New Roman"/>
          <w:sz w:val="24"/>
          <w:szCs w:val="24"/>
        </w:rPr>
        <w:t xml:space="preserve"> </w:t>
      </w:r>
      <w:r w:rsidR="000A5DEB">
        <w:rPr>
          <w:rFonts w:ascii="Times New Roman" w:eastAsiaTheme="minorEastAsia" w:hAnsi="Times New Roman" w:cs="Times New Roman"/>
          <w:sz w:val="24"/>
          <w:szCs w:val="24"/>
        </w:rPr>
        <w:t>SQGs</w:t>
      </w:r>
      <w:r w:rsidR="004B7906">
        <w:rPr>
          <w:rFonts w:ascii="Times New Roman" w:eastAsiaTheme="minorEastAsia" w:hAnsi="Times New Roman" w:cs="Times New Roman"/>
          <w:sz w:val="24"/>
          <w:szCs w:val="24"/>
        </w:rPr>
        <w:t xml:space="preserve"> (Table </w:t>
      </w:r>
      <w:r w:rsidR="0021717F">
        <w:rPr>
          <w:rFonts w:ascii="Times New Roman" w:eastAsiaTheme="minorEastAsia" w:hAnsi="Times New Roman" w:cs="Times New Roman"/>
          <w:sz w:val="24"/>
          <w:szCs w:val="24"/>
        </w:rPr>
        <w:t>3.2</w:t>
      </w:r>
      <w:r w:rsidR="004B7906">
        <w:rPr>
          <w:rFonts w:ascii="Times New Roman" w:eastAsiaTheme="minorEastAsia" w:hAnsi="Times New Roman" w:cs="Times New Roman"/>
          <w:sz w:val="24"/>
          <w:szCs w:val="24"/>
        </w:rPr>
        <w:t xml:space="preserve">). </w:t>
      </w:r>
      <w:r w:rsidR="0000694D">
        <w:rPr>
          <w:rFonts w:ascii="Times New Roman" w:eastAsiaTheme="minorEastAsia" w:hAnsi="Times New Roman" w:cs="Times New Roman"/>
          <w:sz w:val="24"/>
          <w:szCs w:val="24"/>
        </w:rPr>
        <w:t xml:space="preserve">Although the consensus based SQGs area useful tool in identifying potentially toxic sediments, site specific SQGs provide a more accurate potential risk due to the heterogeneity and differing background concentrations across the US. </w:t>
      </w:r>
      <w:r w:rsidR="00BF31BA">
        <w:rPr>
          <w:rFonts w:ascii="Times New Roman" w:eastAsiaTheme="minorEastAsia" w:hAnsi="Times New Roman" w:cs="Times New Roman"/>
          <w:sz w:val="24"/>
          <w:szCs w:val="24"/>
        </w:rPr>
        <w:t>High-risk sediment samples exceed one or more of their respective T</w:t>
      </w:r>
      <w:r w:rsidR="00BF31BA" w:rsidRPr="00B67939">
        <w:rPr>
          <w:rFonts w:ascii="Times New Roman" w:eastAsiaTheme="minorEastAsia" w:hAnsi="Times New Roman" w:cs="Times New Roman"/>
          <w:sz w:val="24"/>
          <w:szCs w:val="24"/>
          <w:vertAlign w:val="subscript"/>
        </w:rPr>
        <w:t>10</w:t>
      </w:r>
      <w:r w:rsidR="00BF31BA">
        <w:rPr>
          <w:rFonts w:ascii="Times New Roman" w:eastAsiaTheme="minorEastAsia" w:hAnsi="Times New Roman" w:cs="Times New Roman"/>
          <w:sz w:val="24"/>
          <w:szCs w:val="24"/>
        </w:rPr>
        <w:t xml:space="preserve"> concentrations and may pose a substantial risk to benthic organisms </w:t>
      </w:r>
      <w:r w:rsidR="00BF31BA">
        <w:rPr>
          <w:rFonts w:ascii="Times New Roman" w:eastAsiaTheme="minorEastAsia" w:hAnsi="Times New Roman" w:cs="Times New Roman"/>
          <w:sz w:val="24"/>
          <w:szCs w:val="24"/>
        </w:rPr>
        <w:fldChar w:fldCharType="begin"/>
      </w:r>
      <w:r w:rsidR="00F93E7F">
        <w:rPr>
          <w:rFonts w:ascii="Times New Roman" w:eastAsiaTheme="minorEastAsia" w:hAnsi="Times New Roman" w:cs="Times New Roman"/>
          <w:sz w:val="24"/>
          <w:szCs w:val="24"/>
        </w:rPr>
        <w:instrText xml:space="preserve"> ADDIN ZOTERO_ITEM CSL_CITATION {"citationID":"EwgvrsJW","properties":{"formattedCitation":"(MacDonald et al., 2009)","plainCitation":"(MacDonald et al., 2009)","noteIndex":0},"citationItems":[{"id":"q2hzy9DA/awEPBGkl","uris":["http://zotero.org/users/6329805/items/RTKRNXEV"],"uri":["http://zotero.org/users/6329805/items/RTKRNXEV"],"itemData":{"id":99,"type":"article-journal","language":"en","page":"211","source":"Zotero","title":"Development and Evaluation of Sediment and Pore-Water Toxicity Thresholds to Support Sediment Quality Assessments in the Tri-State Mining District (TSMD), Missouri, Oklahoma, and Kansas","author":[{"family":"MacDonald","given":"Donald D"},{"family":"Smorong","given":"Dawn E"},{"family":"Ingersoll","given":"Christopher G"},{"family":"Besser","given":"John M"},{"family":"Brumbaugh","given":"William G"},{"family":"Kemble","given":"Nile"},{"family":"May","given":"Thomas W"},{"family":"Ivey","given":"Christopher D"},{"family":"Irving","given":"Scott"},{"family":"O'Hare","given":"Margaret"}],"issued":{"date-parts":[["2009"]]}}}],"schema":"https://github.com/citation-style-language/schema/raw/master/csl-citation.json"} </w:instrText>
      </w:r>
      <w:r w:rsidR="00BF31BA">
        <w:rPr>
          <w:rFonts w:ascii="Times New Roman" w:eastAsiaTheme="minorEastAsia" w:hAnsi="Times New Roman" w:cs="Times New Roman"/>
          <w:sz w:val="24"/>
          <w:szCs w:val="24"/>
        </w:rPr>
        <w:fldChar w:fldCharType="separate"/>
      </w:r>
      <w:r w:rsidR="00BF31BA" w:rsidRPr="00463E17">
        <w:rPr>
          <w:rFonts w:ascii="Times New Roman" w:hAnsi="Times New Roman" w:cs="Times New Roman"/>
          <w:sz w:val="24"/>
        </w:rPr>
        <w:t>(MacDonald et al., 2009)</w:t>
      </w:r>
      <w:r w:rsidR="00BF31BA">
        <w:rPr>
          <w:rFonts w:ascii="Times New Roman" w:eastAsiaTheme="minorEastAsia" w:hAnsi="Times New Roman" w:cs="Times New Roman"/>
          <w:sz w:val="24"/>
          <w:szCs w:val="24"/>
        </w:rPr>
        <w:fldChar w:fldCharType="end"/>
      </w:r>
      <w:r w:rsidR="00BF31BA">
        <w:rPr>
          <w:rFonts w:ascii="Times New Roman" w:eastAsiaTheme="minorEastAsia" w:hAnsi="Times New Roman" w:cs="Times New Roman"/>
          <w:sz w:val="24"/>
          <w:szCs w:val="24"/>
        </w:rPr>
        <w:t>.</w:t>
      </w:r>
    </w:p>
    <w:p w14:paraId="6CDBDF5A" w14:textId="4B96A04D" w:rsidR="006B2FE1" w:rsidRPr="00AA5F66" w:rsidRDefault="006B2FE1" w:rsidP="00AA5F66">
      <w:pPr>
        <w:pStyle w:val="Caption"/>
        <w:keepNext/>
        <w:spacing w:after="0"/>
        <w:rPr>
          <w:rFonts w:ascii="Times New Roman" w:hAnsi="Times New Roman" w:cs="Times New Roman"/>
          <w:i w:val="0"/>
          <w:iCs w:val="0"/>
          <w:color w:val="auto"/>
          <w:sz w:val="24"/>
          <w:szCs w:val="24"/>
        </w:rPr>
      </w:pPr>
      <w:bookmarkStart w:id="157" w:name="_Toc71709743"/>
      <w:r w:rsidRPr="00AA5F66">
        <w:rPr>
          <w:rFonts w:ascii="Times New Roman" w:hAnsi="Times New Roman" w:cs="Times New Roman"/>
          <w:i w:val="0"/>
          <w:iCs w:val="0"/>
          <w:color w:val="auto"/>
          <w:sz w:val="24"/>
          <w:szCs w:val="24"/>
        </w:rPr>
        <w:t xml:space="preserve">Table </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STYLEREF 1 \s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3</w:t>
      </w:r>
      <w:r w:rsidR="005A1846" w:rsidRPr="00AA5F66">
        <w:rPr>
          <w:rFonts w:ascii="Times New Roman" w:hAnsi="Times New Roman" w:cs="Times New Roman"/>
          <w:i w:val="0"/>
          <w:iCs w:val="0"/>
          <w:color w:val="auto"/>
          <w:sz w:val="24"/>
          <w:szCs w:val="24"/>
        </w:rPr>
        <w:fldChar w:fldCharType="end"/>
      </w:r>
      <w:r w:rsidR="005A1846" w:rsidRPr="00AA5F66">
        <w:rPr>
          <w:rFonts w:ascii="Times New Roman" w:hAnsi="Times New Roman" w:cs="Times New Roman"/>
          <w:i w:val="0"/>
          <w:iCs w:val="0"/>
          <w:color w:val="auto"/>
          <w:sz w:val="24"/>
          <w:szCs w:val="24"/>
        </w:rPr>
        <w:t>.</w:t>
      </w:r>
      <w:r w:rsidR="005A1846" w:rsidRPr="00AA5F66">
        <w:rPr>
          <w:rFonts w:ascii="Times New Roman" w:hAnsi="Times New Roman" w:cs="Times New Roman"/>
          <w:i w:val="0"/>
          <w:iCs w:val="0"/>
          <w:color w:val="auto"/>
          <w:sz w:val="24"/>
          <w:szCs w:val="24"/>
        </w:rPr>
        <w:fldChar w:fldCharType="begin"/>
      </w:r>
      <w:r w:rsidR="005A1846" w:rsidRPr="00AA5F66">
        <w:rPr>
          <w:rFonts w:ascii="Times New Roman" w:hAnsi="Times New Roman" w:cs="Times New Roman"/>
          <w:i w:val="0"/>
          <w:iCs w:val="0"/>
          <w:color w:val="auto"/>
          <w:sz w:val="24"/>
          <w:szCs w:val="24"/>
        </w:rPr>
        <w:instrText xml:space="preserve"> SEQ Table \* ARABIC \s 1 </w:instrText>
      </w:r>
      <w:r w:rsidR="005A1846" w:rsidRPr="00AA5F66">
        <w:rPr>
          <w:rFonts w:ascii="Times New Roman" w:hAnsi="Times New Roman" w:cs="Times New Roman"/>
          <w:i w:val="0"/>
          <w:iCs w:val="0"/>
          <w:color w:val="auto"/>
          <w:sz w:val="24"/>
          <w:szCs w:val="24"/>
        </w:rPr>
        <w:fldChar w:fldCharType="separate"/>
      </w:r>
      <w:r w:rsidR="005A1846" w:rsidRPr="00AA5F66">
        <w:rPr>
          <w:rFonts w:ascii="Times New Roman" w:hAnsi="Times New Roman" w:cs="Times New Roman"/>
          <w:i w:val="0"/>
          <w:iCs w:val="0"/>
          <w:noProof/>
          <w:color w:val="auto"/>
          <w:sz w:val="24"/>
          <w:szCs w:val="24"/>
        </w:rPr>
        <w:t>2</w:t>
      </w:r>
      <w:r w:rsidR="005A1846" w:rsidRPr="00AA5F66">
        <w:rPr>
          <w:rFonts w:ascii="Times New Roman" w:hAnsi="Times New Roman" w:cs="Times New Roman"/>
          <w:i w:val="0"/>
          <w:iCs w:val="0"/>
          <w:color w:val="auto"/>
          <w:sz w:val="24"/>
          <w:szCs w:val="24"/>
        </w:rPr>
        <w:fldChar w:fldCharType="end"/>
      </w:r>
      <w:r w:rsidRPr="00AA5F66">
        <w:rPr>
          <w:rFonts w:ascii="Times New Roman" w:hAnsi="Times New Roman" w:cs="Times New Roman"/>
          <w:i w:val="0"/>
          <w:iCs w:val="0"/>
          <w:color w:val="auto"/>
          <w:sz w:val="24"/>
          <w:szCs w:val="24"/>
        </w:rPr>
        <w:t>: Consensus-based and TSMD</w:t>
      </w:r>
      <w:r w:rsidR="00E17D34" w:rsidRPr="00AA5F66">
        <w:rPr>
          <w:rFonts w:ascii="Times New Roman" w:hAnsi="Times New Roman" w:cs="Times New Roman"/>
          <w:i w:val="0"/>
          <w:iCs w:val="0"/>
          <w:color w:val="auto"/>
          <w:sz w:val="24"/>
          <w:szCs w:val="24"/>
        </w:rPr>
        <w:t>-specific</w:t>
      </w:r>
      <w:r w:rsidRPr="00AA5F66">
        <w:rPr>
          <w:rFonts w:ascii="Times New Roman" w:hAnsi="Times New Roman" w:cs="Times New Roman"/>
          <w:i w:val="0"/>
          <w:iCs w:val="0"/>
          <w:color w:val="auto"/>
          <w:sz w:val="24"/>
          <w:szCs w:val="24"/>
        </w:rPr>
        <w:t xml:space="preserve"> SQGs for trace metals of concern</w:t>
      </w:r>
      <w:r w:rsidR="00827ED7" w:rsidRPr="00AA5F66">
        <w:rPr>
          <w:rFonts w:ascii="Times New Roman" w:hAnsi="Times New Roman" w:cs="Times New Roman"/>
          <w:i w:val="0"/>
          <w:iCs w:val="0"/>
          <w:color w:val="auto"/>
          <w:sz w:val="24"/>
          <w:szCs w:val="24"/>
        </w:rPr>
        <w:t xml:space="preserve"> </w:t>
      </w:r>
      <w:r w:rsidR="00827ED7" w:rsidRPr="00AA5F66">
        <w:rPr>
          <w:rFonts w:ascii="Times New Roman" w:hAnsi="Times New Roman" w:cs="Times New Roman"/>
          <w:i w:val="0"/>
          <w:iCs w:val="0"/>
          <w:color w:val="auto"/>
          <w:sz w:val="24"/>
          <w:szCs w:val="24"/>
        </w:rPr>
        <w:fldChar w:fldCharType="begin"/>
      </w:r>
      <w:r w:rsidR="00F93E7F">
        <w:rPr>
          <w:rFonts w:ascii="Times New Roman" w:hAnsi="Times New Roman" w:cs="Times New Roman"/>
          <w:i w:val="0"/>
          <w:iCs w:val="0"/>
          <w:color w:val="auto"/>
          <w:sz w:val="24"/>
          <w:szCs w:val="24"/>
        </w:rPr>
        <w:instrText xml:space="preserve"> ADDIN ZOTERO_ITEM CSL_CITATION {"citationID":"M3yFhVV9","properties":{"formattedCitation":"(MacDonald et al., 2000, 2009)","plainCitation":"(MacDonald et al., 2000, 2009)","noteIndex":0},"citationItems":[{"id":291,"uris":["http://zotero.org/users/6329805/items/2X4ASI8T"],"uri":["http://zotero.org/users/6329805/items/2X4ASI8T"],"itemData":{"id":291,"type":"article-journal","container-title":"Archives of Environmental Contamination and Toxicology","DOI":"10.1007/s002440010075","ISSN":"1432-0703","issue":"1","journalAbbreviation":"Arch. Environ. Contam. Toxicol.","language":"en","page":"20-31","source":"Springer Link","title":"Development and Evaluation of Consensus-Based Sediment Quality Guidelines for Freshwater Ecosystems","volume":"39","author":[{"family":"MacDonald","given":"D. D."},{"family":"Ingersoll","given":"C. G."},{"family":"Berger","given":"T. A."}],"issued":{"date-parts":[["2000",7,1]]}}},{"id":"q2hzy9DA/awEPBGkl","uris":["http://zotero.org/users/6329805/items/RTKRNXEV"],"uri":["http://zotero.org/users/6329805/items/RTKRNXEV"],"itemData":{"id":99,"type":"article-journal","language":"en","page":"211","source":"Zotero","title":"Development and Evaluation of Sediment and Pore-Water Toxicity Thresholds to Support Sediment Quality Assessments in the Tri-State Mining District (TSMD), Missouri, Oklahoma, and Kansas","author":[{"family":"MacDonald","given":"Donald D"},{"family":"Smorong","given":"Dawn E"},{"family":"Ingersoll","given":"Christopher G"},{"family":"Besser","given":"John M"},{"family":"Brumbaugh","given":"William G"},{"family":"Kemble","given":"Nile"},{"family":"May","given":"Thomas W"},{"family":"Ivey","given":"Christopher D"},{"family":"Irving","given":"Scott"},{"family":"O'Hare","given":"Margaret"}],"issued":{"date-parts":[["2009"]]}}}],"schema":"https://github.com/citation-style-language/schema/raw/master/csl-citation.json"} </w:instrText>
      </w:r>
      <w:r w:rsidR="00827ED7" w:rsidRPr="00AA5F66">
        <w:rPr>
          <w:rFonts w:ascii="Times New Roman" w:hAnsi="Times New Roman" w:cs="Times New Roman"/>
          <w:i w:val="0"/>
          <w:iCs w:val="0"/>
          <w:color w:val="auto"/>
          <w:sz w:val="24"/>
          <w:szCs w:val="24"/>
        </w:rPr>
        <w:fldChar w:fldCharType="separate"/>
      </w:r>
      <w:r w:rsidR="00827ED7" w:rsidRPr="00AA5F66">
        <w:rPr>
          <w:rFonts w:ascii="Times New Roman" w:hAnsi="Times New Roman" w:cs="Times New Roman"/>
          <w:i w:val="0"/>
          <w:iCs w:val="0"/>
          <w:color w:val="auto"/>
          <w:sz w:val="24"/>
          <w:szCs w:val="24"/>
        </w:rPr>
        <w:t>(MacDonald et al., 2000, 2009)</w:t>
      </w:r>
      <w:bookmarkEnd w:id="157"/>
      <w:r w:rsidR="00827ED7" w:rsidRPr="00AA5F66">
        <w:rPr>
          <w:rFonts w:ascii="Times New Roman" w:hAnsi="Times New Roman" w:cs="Times New Roman"/>
          <w:i w:val="0"/>
          <w:iCs w:val="0"/>
          <w:color w:val="auto"/>
          <w:sz w:val="24"/>
          <w:szCs w:val="24"/>
        </w:rPr>
        <w:fldChar w:fldCharType="end"/>
      </w:r>
    </w:p>
    <w:tbl>
      <w:tblPr>
        <w:tblW w:w="6366" w:type="dxa"/>
        <w:jc w:val="center"/>
        <w:tblLook w:val="04A0" w:firstRow="1" w:lastRow="0" w:firstColumn="1" w:lastColumn="0" w:noHBand="0" w:noVBand="1"/>
      </w:tblPr>
      <w:tblGrid>
        <w:gridCol w:w="1163"/>
        <w:gridCol w:w="1323"/>
        <w:gridCol w:w="1260"/>
        <w:gridCol w:w="1270"/>
        <w:gridCol w:w="1350"/>
      </w:tblGrid>
      <w:tr w:rsidR="0000694D" w:rsidRPr="00145E0F" w14:paraId="54CE0908" w14:textId="77777777" w:rsidTr="00E223EC">
        <w:trPr>
          <w:trHeight w:val="300"/>
          <w:jc w:val="center"/>
        </w:trPr>
        <w:tc>
          <w:tcPr>
            <w:tcW w:w="1163" w:type="dxa"/>
            <w:tcBorders>
              <w:top w:val="single" w:sz="4" w:space="0" w:color="auto"/>
              <w:left w:val="nil"/>
              <w:bottom w:val="single" w:sz="4" w:space="0" w:color="auto"/>
              <w:right w:val="nil"/>
            </w:tcBorders>
            <w:shd w:val="clear" w:color="000000" w:fill="FFFFFF"/>
            <w:noWrap/>
            <w:vAlign w:val="bottom"/>
            <w:hideMark/>
          </w:tcPr>
          <w:p w14:paraId="49C93169"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Guideline</w:t>
            </w:r>
          </w:p>
        </w:tc>
        <w:tc>
          <w:tcPr>
            <w:tcW w:w="1323" w:type="dxa"/>
            <w:tcBorders>
              <w:top w:val="single" w:sz="4" w:space="0" w:color="auto"/>
              <w:left w:val="nil"/>
              <w:bottom w:val="single" w:sz="4" w:space="0" w:color="auto"/>
              <w:right w:val="nil"/>
            </w:tcBorders>
            <w:shd w:val="clear" w:color="000000" w:fill="FFFFFF"/>
            <w:vAlign w:val="center"/>
          </w:tcPr>
          <w:p w14:paraId="64F81EFC" w14:textId="77777777" w:rsidR="0000694D" w:rsidRPr="00145E0F" w:rsidRDefault="0000694D" w:rsidP="0000694D">
            <w:pPr>
              <w:spacing w:after="0" w:line="240" w:lineRule="auto"/>
              <w:jc w:val="center"/>
              <w:rPr>
                <w:rFonts w:ascii="Times New Roman" w:hAnsi="Times New Roman"/>
                <w:sz w:val="24"/>
                <w:szCs w:val="24"/>
              </w:rPr>
            </w:pPr>
          </w:p>
        </w:tc>
        <w:tc>
          <w:tcPr>
            <w:tcW w:w="1260" w:type="dxa"/>
            <w:tcBorders>
              <w:top w:val="single" w:sz="4" w:space="0" w:color="auto"/>
              <w:left w:val="nil"/>
              <w:bottom w:val="single" w:sz="4" w:space="0" w:color="auto"/>
              <w:right w:val="nil"/>
            </w:tcBorders>
            <w:shd w:val="clear" w:color="000000" w:fill="FFFFFF"/>
            <w:noWrap/>
            <w:vAlign w:val="bottom"/>
            <w:hideMark/>
          </w:tcPr>
          <w:p w14:paraId="46796CA6" w14:textId="4E45C089"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Cd (mg/kg)</w:t>
            </w:r>
          </w:p>
        </w:tc>
        <w:tc>
          <w:tcPr>
            <w:tcW w:w="1270" w:type="dxa"/>
            <w:tcBorders>
              <w:top w:val="single" w:sz="4" w:space="0" w:color="auto"/>
              <w:left w:val="nil"/>
              <w:bottom w:val="single" w:sz="4" w:space="0" w:color="auto"/>
              <w:right w:val="nil"/>
            </w:tcBorders>
            <w:shd w:val="clear" w:color="000000" w:fill="FFFFFF"/>
            <w:noWrap/>
            <w:vAlign w:val="bottom"/>
            <w:hideMark/>
          </w:tcPr>
          <w:p w14:paraId="3B49FE89"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Pb (mg/kg)</w:t>
            </w:r>
          </w:p>
        </w:tc>
        <w:tc>
          <w:tcPr>
            <w:tcW w:w="1350" w:type="dxa"/>
            <w:tcBorders>
              <w:top w:val="single" w:sz="4" w:space="0" w:color="auto"/>
              <w:left w:val="nil"/>
              <w:bottom w:val="single" w:sz="4" w:space="0" w:color="auto"/>
              <w:right w:val="nil"/>
            </w:tcBorders>
            <w:shd w:val="clear" w:color="000000" w:fill="FFFFFF"/>
            <w:noWrap/>
            <w:vAlign w:val="bottom"/>
            <w:hideMark/>
          </w:tcPr>
          <w:p w14:paraId="20B6ACA2"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Zn (mg/kg)</w:t>
            </w:r>
          </w:p>
        </w:tc>
      </w:tr>
      <w:tr w:rsidR="0000694D" w:rsidRPr="00145E0F" w14:paraId="1CC0FC49" w14:textId="77777777" w:rsidTr="00E223EC">
        <w:trPr>
          <w:trHeight w:val="377"/>
          <w:jc w:val="center"/>
        </w:trPr>
        <w:tc>
          <w:tcPr>
            <w:tcW w:w="1163" w:type="dxa"/>
            <w:tcBorders>
              <w:top w:val="nil"/>
              <w:left w:val="nil"/>
              <w:bottom w:val="nil"/>
              <w:right w:val="nil"/>
            </w:tcBorders>
            <w:shd w:val="clear" w:color="000000" w:fill="FFFFFF"/>
            <w:noWrap/>
            <w:vAlign w:val="bottom"/>
            <w:hideMark/>
          </w:tcPr>
          <w:p w14:paraId="7F3D5F3B"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TEC</w:t>
            </w:r>
          </w:p>
        </w:tc>
        <w:tc>
          <w:tcPr>
            <w:tcW w:w="1323" w:type="dxa"/>
            <w:vMerge w:val="restart"/>
            <w:tcBorders>
              <w:top w:val="nil"/>
              <w:left w:val="nil"/>
              <w:right w:val="nil"/>
            </w:tcBorders>
            <w:shd w:val="clear" w:color="000000" w:fill="FFFFFF"/>
            <w:vAlign w:val="center"/>
          </w:tcPr>
          <w:p w14:paraId="593AA22F" w14:textId="2631898F" w:rsidR="0000694D" w:rsidRPr="00145E0F" w:rsidRDefault="0000694D" w:rsidP="0000694D">
            <w:pPr>
              <w:spacing w:after="0" w:line="240" w:lineRule="auto"/>
              <w:jc w:val="center"/>
              <w:rPr>
                <w:rFonts w:ascii="Times New Roman" w:hAnsi="Times New Roman"/>
                <w:sz w:val="24"/>
                <w:szCs w:val="24"/>
              </w:rPr>
            </w:pPr>
            <w:r>
              <w:rPr>
                <w:rFonts w:ascii="Times New Roman" w:hAnsi="Times New Roman"/>
                <w:sz w:val="24"/>
                <w:szCs w:val="24"/>
              </w:rPr>
              <w:t>Consensus- based</w:t>
            </w:r>
          </w:p>
        </w:tc>
        <w:tc>
          <w:tcPr>
            <w:tcW w:w="1260" w:type="dxa"/>
            <w:tcBorders>
              <w:top w:val="nil"/>
              <w:left w:val="nil"/>
              <w:bottom w:val="nil"/>
              <w:right w:val="nil"/>
            </w:tcBorders>
            <w:shd w:val="clear" w:color="000000" w:fill="FFFFFF"/>
            <w:noWrap/>
            <w:vAlign w:val="bottom"/>
            <w:hideMark/>
          </w:tcPr>
          <w:p w14:paraId="707B46C7" w14:textId="1DC993DF"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0.99</w:t>
            </w:r>
          </w:p>
        </w:tc>
        <w:tc>
          <w:tcPr>
            <w:tcW w:w="1270" w:type="dxa"/>
            <w:tcBorders>
              <w:top w:val="nil"/>
              <w:left w:val="nil"/>
              <w:bottom w:val="nil"/>
              <w:right w:val="nil"/>
            </w:tcBorders>
            <w:shd w:val="clear" w:color="000000" w:fill="FFFFFF"/>
            <w:noWrap/>
            <w:vAlign w:val="bottom"/>
            <w:hideMark/>
          </w:tcPr>
          <w:p w14:paraId="4457334F"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35.8</w:t>
            </w:r>
          </w:p>
        </w:tc>
        <w:tc>
          <w:tcPr>
            <w:tcW w:w="1350" w:type="dxa"/>
            <w:tcBorders>
              <w:top w:val="nil"/>
              <w:left w:val="nil"/>
              <w:bottom w:val="nil"/>
              <w:right w:val="nil"/>
            </w:tcBorders>
            <w:shd w:val="clear" w:color="000000" w:fill="FFFFFF"/>
            <w:noWrap/>
            <w:vAlign w:val="bottom"/>
            <w:hideMark/>
          </w:tcPr>
          <w:p w14:paraId="605830A5"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121</w:t>
            </w:r>
          </w:p>
        </w:tc>
      </w:tr>
      <w:tr w:rsidR="0000694D" w:rsidRPr="00145E0F" w14:paraId="37F98CD0" w14:textId="77777777" w:rsidTr="00E223EC">
        <w:trPr>
          <w:trHeight w:val="360"/>
          <w:jc w:val="center"/>
        </w:trPr>
        <w:tc>
          <w:tcPr>
            <w:tcW w:w="1163" w:type="dxa"/>
            <w:tcBorders>
              <w:top w:val="nil"/>
              <w:left w:val="nil"/>
              <w:bottom w:val="nil"/>
              <w:right w:val="nil"/>
            </w:tcBorders>
            <w:shd w:val="clear" w:color="000000" w:fill="FFFFFF"/>
            <w:noWrap/>
            <w:vAlign w:val="bottom"/>
            <w:hideMark/>
          </w:tcPr>
          <w:p w14:paraId="329B4EA4"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PEC</w:t>
            </w:r>
          </w:p>
        </w:tc>
        <w:tc>
          <w:tcPr>
            <w:tcW w:w="1323" w:type="dxa"/>
            <w:vMerge/>
            <w:tcBorders>
              <w:left w:val="nil"/>
              <w:bottom w:val="nil"/>
              <w:right w:val="nil"/>
            </w:tcBorders>
            <w:shd w:val="clear" w:color="000000" w:fill="FFFFFF"/>
            <w:vAlign w:val="center"/>
          </w:tcPr>
          <w:p w14:paraId="1DF01125" w14:textId="77777777" w:rsidR="0000694D" w:rsidRPr="00145E0F" w:rsidRDefault="0000694D" w:rsidP="0000694D">
            <w:pPr>
              <w:spacing w:after="0" w:line="240" w:lineRule="auto"/>
              <w:jc w:val="center"/>
              <w:rPr>
                <w:rFonts w:ascii="Times New Roman" w:hAnsi="Times New Roman"/>
                <w:sz w:val="24"/>
                <w:szCs w:val="24"/>
              </w:rPr>
            </w:pPr>
          </w:p>
        </w:tc>
        <w:tc>
          <w:tcPr>
            <w:tcW w:w="1260" w:type="dxa"/>
            <w:tcBorders>
              <w:top w:val="nil"/>
              <w:left w:val="nil"/>
              <w:bottom w:val="nil"/>
              <w:right w:val="nil"/>
            </w:tcBorders>
            <w:shd w:val="clear" w:color="000000" w:fill="FFFFFF"/>
            <w:noWrap/>
            <w:vAlign w:val="bottom"/>
            <w:hideMark/>
          </w:tcPr>
          <w:p w14:paraId="0B24C66B" w14:textId="396CCC8D"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4.98</w:t>
            </w:r>
          </w:p>
        </w:tc>
        <w:tc>
          <w:tcPr>
            <w:tcW w:w="1270" w:type="dxa"/>
            <w:tcBorders>
              <w:top w:val="nil"/>
              <w:left w:val="nil"/>
              <w:bottom w:val="nil"/>
              <w:right w:val="nil"/>
            </w:tcBorders>
            <w:shd w:val="clear" w:color="000000" w:fill="FFFFFF"/>
            <w:noWrap/>
            <w:vAlign w:val="bottom"/>
            <w:hideMark/>
          </w:tcPr>
          <w:p w14:paraId="1CDCAC5F"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128</w:t>
            </w:r>
          </w:p>
        </w:tc>
        <w:tc>
          <w:tcPr>
            <w:tcW w:w="1350" w:type="dxa"/>
            <w:tcBorders>
              <w:top w:val="nil"/>
              <w:left w:val="nil"/>
              <w:bottom w:val="nil"/>
              <w:right w:val="nil"/>
            </w:tcBorders>
            <w:shd w:val="clear" w:color="000000" w:fill="FFFFFF"/>
            <w:noWrap/>
            <w:vAlign w:val="bottom"/>
            <w:hideMark/>
          </w:tcPr>
          <w:p w14:paraId="58CD8683"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459</w:t>
            </w:r>
          </w:p>
        </w:tc>
      </w:tr>
      <w:tr w:rsidR="0000694D" w:rsidRPr="00145E0F" w14:paraId="7C103B2B" w14:textId="77777777" w:rsidTr="00E223EC">
        <w:trPr>
          <w:trHeight w:val="360"/>
          <w:jc w:val="center"/>
        </w:trPr>
        <w:tc>
          <w:tcPr>
            <w:tcW w:w="1163" w:type="dxa"/>
            <w:tcBorders>
              <w:top w:val="nil"/>
              <w:left w:val="nil"/>
              <w:bottom w:val="nil"/>
              <w:right w:val="nil"/>
            </w:tcBorders>
            <w:shd w:val="clear" w:color="000000" w:fill="FFFFFF"/>
            <w:noWrap/>
            <w:vAlign w:val="bottom"/>
            <w:hideMark/>
          </w:tcPr>
          <w:p w14:paraId="7B9BE751"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T</w:t>
            </w:r>
            <w:r w:rsidRPr="00145E0F">
              <w:rPr>
                <w:rFonts w:ascii="Times New Roman" w:hAnsi="Times New Roman"/>
                <w:sz w:val="24"/>
                <w:szCs w:val="24"/>
                <w:vertAlign w:val="subscript"/>
              </w:rPr>
              <w:t>10</w:t>
            </w:r>
          </w:p>
        </w:tc>
        <w:tc>
          <w:tcPr>
            <w:tcW w:w="1323" w:type="dxa"/>
            <w:vMerge w:val="restart"/>
            <w:tcBorders>
              <w:top w:val="nil"/>
              <w:left w:val="nil"/>
              <w:right w:val="nil"/>
            </w:tcBorders>
            <w:shd w:val="clear" w:color="000000" w:fill="FFFFFF"/>
            <w:vAlign w:val="center"/>
          </w:tcPr>
          <w:p w14:paraId="1592CB14" w14:textId="2EAE43BC" w:rsidR="0000694D" w:rsidRPr="00145E0F" w:rsidRDefault="0000694D" w:rsidP="0000694D">
            <w:pPr>
              <w:spacing w:after="0" w:line="240" w:lineRule="auto"/>
              <w:jc w:val="center"/>
              <w:rPr>
                <w:rFonts w:ascii="Times New Roman" w:hAnsi="Times New Roman"/>
                <w:sz w:val="24"/>
                <w:szCs w:val="24"/>
              </w:rPr>
            </w:pPr>
            <w:r>
              <w:rPr>
                <w:rFonts w:ascii="Times New Roman" w:hAnsi="Times New Roman"/>
                <w:sz w:val="24"/>
                <w:szCs w:val="24"/>
              </w:rPr>
              <w:t>TSMD-specific</w:t>
            </w:r>
          </w:p>
        </w:tc>
        <w:tc>
          <w:tcPr>
            <w:tcW w:w="1260" w:type="dxa"/>
            <w:tcBorders>
              <w:top w:val="nil"/>
              <w:left w:val="nil"/>
              <w:bottom w:val="nil"/>
              <w:right w:val="nil"/>
            </w:tcBorders>
            <w:shd w:val="clear" w:color="000000" w:fill="FFFFFF"/>
            <w:noWrap/>
            <w:vAlign w:val="bottom"/>
            <w:hideMark/>
          </w:tcPr>
          <w:p w14:paraId="270613E0" w14:textId="1DCE7CB4"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11.1</w:t>
            </w:r>
          </w:p>
        </w:tc>
        <w:tc>
          <w:tcPr>
            <w:tcW w:w="1270" w:type="dxa"/>
            <w:tcBorders>
              <w:top w:val="nil"/>
              <w:left w:val="nil"/>
              <w:bottom w:val="nil"/>
              <w:right w:val="nil"/>
            </w:tcBorders>
            <w:shd w:val="clear" w:color="000000" w:fill="FFFFFF"/>
            <w:noWrap/>
            <w:vAlign w:val="bottom"/>
            <w:hideMark/>
          </w:tcPr>
          <w:p w14:paraId="2F353F2F"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150</w:t>
            </w:r>
          </w:p>
        </w:tc>
        <w:tc>
          <w:tcPr>
            <w:tcW w:w="1350" w:type="dxa"/>
            <w:tcBorders>
              <w:top w:val="nil"/>
              <w:left w:val="nil"/>
              <w:bottom w:val="nil"/>
              <w:right w:val="nil"/>
            </w:tcBorders>
            <w:shd w:val="clear" w:color="000000" w:fill="FFFFFF"/>
            <w:noWrap/>
            <w:vAlign w:val="bottom"/>
            <w:hideMark/>
          </w:tcPr>
          <w:p w14:paraId="28C5BA81" w14:textId="1D0206B6"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2,083</w:t>
            </w:r>
          </w:p>
        </w:tc>
      </w:tr>
      <w:tr w:rsidR="0000694D" w:rsidRPr="00145E0F" w14:paraId="47211825" w14:textId="77777777" w:rsidTr="00E223EC">
        <w:trPr>
          <w:trHeight w:val="377"/>
          <w:jc w:val="center"/>
        </w:trPr>
        <w:tc>
          <w:tcPr>
            <w:tcW w:w="1163" w:type="dxa"/>
            <w:tcBorders>
              <w:top w:val="nil"/>
              <w:left w:val="nil"/>
              <w:bottom w:val="single" w:sz="4" w:space="0" w:color="auto"/>
              <w:right w:val="nil"/>
            </w:tcBorders>
            <w:shd w:val="clear" w:color="000000" w:fill="FFFFFF"/>
            <w:noWrap/>
            <w:vAlign w:val="bottom"/>
            <w:hideMark/>
          </w:tcPr>
          <w:p w14:paraId="15BADEE1"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T</w:t>
            </w:r>
            <w:r w:rsidRPr="00145E0F">
              <w:rPr>
                <w:rFonts w:ascii="Times New Roman" w:hAnsi="Times New Roman"/>
                <w:sz w:val="24"/>
                <w:szCs w:val="24"/>
                <w:vertAlign w:val="subscript"/>
              </w:rPr>
              <w:t>20</w:t>
            </w:r>
          </w:p>
        </w:tc>
        <w:tc>
          <w:tcPr>
            <w:tcW w:w="1323" w:type="dxa"/>
            <w:vMerge/>
            <w:tcBorders>
              <w:left w:val="nil"/>
              <w:bottom w:val="single" w:sz="4" w:space="0" w:color="auto"/>
              <w:right w:val="nil"/>
            </w:tcBorders>
            <w:shd w:val="clear" w:color="000000" w:fill="FFFFFF"/>
            <w:vAlign w:val="center"/>
          </w:tcPr>
          <w:p w14:paraId="08FC1C9D" w14:textId="77777777" w:rsidR="0000694D" w:rsidRPr="00145E0F" w:rsidRDefault="0000694D" w:rsidP="0000694D">
            <w:pPr>
              <w:spacing w:after="0" w:line="240" w:lineRule="auto"/>
              <w:jc w:val="center"/>
              <w:rPr>
                <w:rFonts w:ascii="Times New Roman" w:hAnsi="Times New Roman"/>
                <w:sz w:val="24"/>
                <w:szCs w:val="24"/>
              </w:rPr>
            </w:pPr>
          </w:p>
        </w:tc>
        <w:tc>
          <w:tcPr>
            <w:tcW w:w="1260" w:type="dxa"/>
            <w:tcBorders>
              <w:top w:val="nil"/>
              <w:left w:val="nil"/>
              <w:bottom w:val="single" w:sz="4" w:space="0" w:color="auto"/>
              <w:right w:val="nil"/>
            </w:tcBorders>
            <w:shd w:val="clear" w:color="000000" w:fill="FFFFFF"/>
            <w:noWrap/>
            <w:vAlign w:val="bottom"/>
            <w:hideMark/>
          </w:tcPr>
          <w:p w14:paraId="3D0513C3" w14:textId="3B856EE5"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17.3</w:t>
            </w:r>
          </w:p>
        </w:tc>
        <w:tc>
          <w:tcPr>
            <w:tcW w:w="1270" w:type="dxa"/>
            <w:tcBorders>
              <w:top w:val="nil"/>
              <w:left w:val="nil"/>
              <w:bottom w:val="single" w:sz="4" w:space="0" w:color="auto"/>
              <w:right w:val="nil"/>
            </w:tcBorders>
            <w:shd w:val="clear" w:color="000000" w:fill="FFFFFF"/>
            <w:noWrap/>
            <w:vAlign w:val="bottom"/>
            <w:hideMark/>
          </w:tcPr>
          <w:p w14:paraId="06D3F842" w14:textId="77777777"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219</w:t>
            </w:r>
          </w:p>
        </w:tc>
        <w:tc>
          <w:tcPr>
            <w:tcW w:w="1350" w:type="dxa"/>
            <w:tcBorders>
              <w:top w:val="nil"/>
              <w:left w:val="nil"/>
              <w:bottom w:val="single" w:sz="4" w:space="0" w:color="auto"/>
              <w:right w:val="nil"/>
            </w:tcBorders>
            <w:shd w:val="clear" w:color="000000" w:fill="FFFFFF"/>
            <w:noWrap/>
            <w:vAlign w:val="bottom"/>
            <w:hideMark/>
          </w:tcPr>
          <w:p w14:paraId="0CE7BC58" w14:textId="71C82EA2" w:rsidR="0000694D" w:rsidRPr="00145E0F" w:rsidRDefault="0000694D" w:rsidP="00BD2417">
            <w:pPr>
              <w:spacing w:after="0" w:line="240" w:lineRule="auto"/>
              <w:jc w:val="center"/>
              <w:rPr>
                <w:rFonts w:ascii="Times New Roman" w:hAnsi="Times New Roman"/>
                <w:sz w:val="24"/>
                <w:szCs w:val="24"/>
              </w:rPr>
            </w:pPr>
            <w:r w:rsidRPr="00145E0F">
              <w:rPr>
                <w:rFonts w:ascii="Times New Roman" w:hAnsi="Times New Roman"/>
                <w:sz w:val="24"/>
                <w:szCs w:val="24"/>
              </w:rPr>
              <w:t>2,949</w:t>
            </w:r>
          </w:p>
        </w:tc>
      </w:tr>
    </w:tbl>
    <w:p w14:paraId="36D4DA61" w14:textId="71B3B280" w:rsidR="00827ED7" w:rsidRPr="00E17D34" w:rsidRDefault="00827ED7" w:rsidP="00BD2417">
      <w:pPr>
        <w:spacing w:after="0" w:line="480" w:lineRule="auto"/>
        <w:jc w:val="both"/>
        <w:rPr>
          <w:rFonts w:ascii="Times New Roman" w:eastAsiaTheme="minorEastAsia" w:hAnsi="Times New Roman" w:cs="Times New Roman"/>
          <w:sz w:val="24"/>
          <w:szCs w:val="24"/>
        </w:rPr>
      </w:pPr>
    </w:p>
    <w:p w14:paraId="15D3C5D3" w14:textId="1D97F9B8" w:rsidR="00827ED7" w:rsidRDefault="00827ED7" w:rsidP="00BD2417">
      <w:pPr>
        <w:spacing w:after="0"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last sediment comparison </w:t>
      </w:r>
      <w:r w:rsidR="00E17D34">
        <w:rPr>
          <w:rFonts w:ascii="Times New Roman" w:eastAsiaTheme="minorEastAsia" w:hAnsi="Times New Roman" w:cs="Times New Roman"/>
          <w:sz w:val="24"/>
          <w:szCs w:val="24"/>
        </w:rPr>
        <w:t>completed wa</w:t>
      </w:r>
      <w:r>
        <w:rPr>
          <w:rFonts w:ascii="Times New Roman" w:eastAsiaTheme="minorEastAsia" w:hAnsi="Times New Roman" w:cs="Times New Roman"/>
          <w:sz w:val="24"/>
          <w:szCs w:val="24"/>
        </w:rPr>
        <w:t>s also from MacDonald et al. (2009)</w:t>
      </w:r>
      <w:r w:rsidR="00F175B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64799B">
        <w:rPr>
          <w:rFonts w:ascii="Times New Roman" w:eastAsiaTheme="minorEastAsia" w:hAnsi="Times New Roman" w:cs="Times New Roman"/>
          <w:sz w:val="24"/>
          <w:szCs w:val="24"/>
        </w:rPr>
        <w:t xml:space="preserve">which </w:t>
      </w:r>
      <w:r w:rsidR="00922498">
        <w:rPr>
          <w:rFonts w:ascii="Times New Roman" w:eastAsiaTheme="minorEastAsia" w:hAnsi="Times New Roman" w:cs="Times New Roman"/>
          <w:sz w:val="24"/>
          <w:szCs w:val="24"/>
        </w:rPr>
        <w:t>uses</w:t>
      </w:r>
      <w:r>
        <w:rPr>
          <w:rFonts w:ascii="Times New Roman" w:eastAsiaTheme="minorEastAsia" w:hAnsi="Times New Roman" w:cs="Times New Roman"/>
          <w:sz w:val="24"/>
          <w:szCs w:val="24"/>
        </w:rPr>
        <w:t xml:space="preserve"> the </w:t>
      </w:r>
      <w:r w:rsidR="00D81FCC">
        <w:rPr>
          <w:rFonts w:ascii="Times New Roman" w:eastAsiaTheme="minorEastAsia" w:hAnsi="Times New Roman" w:cs="Times New Roman"/>
          <w:sz w:val="24"/>
          <w:szCs w:val="24"/>
        </w:rPr>
        <w:t xml:space="preserve">PEC values for </w:t>
      </w:r>
      <w:r>
        <w:rPr>
          <w:rFonts w:ascii="Times New Roman" w:eastAsiaTheme="minorEastAsia" w:hAnsi="Times New Roman" w:cs="Times New Roman"/>
          <w:sz w:val="24"/>
          <w:szCs w:val="24"/>
        </w:rPr>
        <w:t>three trace metals to determine the Sum of the Probable Effect Concentration Quotient for Cd, Pb, and Zn (</w:t>
      </w:r>
      <w:r>
        <w:rPr>
          <w:rFonts w:ascii="Calibri" w:eastAsiaTheme="minorEastAsia" w:hAnsi="Calibri" w:cs="Calibri"/>
          <w:sz w:val="24"/>
          <w:szCs w:val="24"/>
        </w:rPr>
        <w:t>Ʃ</w:t>
      </w:r>
      <w:r>
        <w:rPr>
          <w:rFonts w:ascii="Times New Roman" w:eastAsiaTheme="minorEastAsia" w:hAnsi="Times New Roman" w:cs="Times New Roman"/>
          <w:sz w:val="24"/>
          <w:szCs w:val="24"/>
        </w:rPr>
        <w:t>PEC-Q</w:t>
      </w:r>
      <w:r w:rsidRPr="00827ED7">
        <w:rPr>
          <w:rFonts w:ascii="Times New Roman" w:eastAsiaTheme="minorEastAsia" w:hAnsi="Times New Roman" w:cs="Times New Roman"/>
          <w:sz w:val="24"/>
          <w:szCs w:val="24"/>
          <w:vertAlign w:val="subscript"/>
        </w:rPr>
        <w:t>Cd,Pb,Zn</w:t>
      </w:r>
      <w:r>
        <w:rPr>
          <w:rFonts w:ascii="Times New Roman" w:eastAsiaTheme="minorEastAsia" w:hAnsi="Times New Roman" w:cs="Times New Roman"/>
          <w:sz w:val="24"/>
          <w:szCs w:val="24"/>
        </w:rPr>
        <w:t>). This method compares the concentrations of the contaminants of concern in the TSMD into a single value using equation (</w:t>
      </w:r>
      <w:r w:rsidR="00D40404">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r w:rsidR="00B67939">
        <w:rPr>
          <w:rFonts w:ascii="Times New Roman" w:eastAsiaTheme="minorEastAsia" w:hAnsi="Times New Roman" w:cs="Times New Roman"/>
          <w:sz w:val="24"/>
          <w:szCs w:val="24"/>
        </w:rPr>
        <w:t>3).</w:t>
      </w:r>
    </w:p>
    <w:p w14:paraId="479C8577" w14:textId="506626A4" w:rsidR="00827ED7" w:rsidRDefault="00145E0F" w:rsidP="00827ED7">
      <w:pPr>
        <w:spacing w:line="480" w:lineRule="auto"/>
        <w:jc w:val="right"/>
        <w:rPr>
          <w:rFonts w:ascii="Times New Roman" w:eastAsiaTheme="minorEastAsia" w:hAnsi="Times New Roman" w:cs="Times New Roman"/>
          <w:sz w:val="24"/>
          <w:szCs w:val="24"/>
        </w:rPr>
      </w:pPr>
      <w:r w:rsidRPr="001B0D85">
        <w:rPr>
          <w:rStyle w:val="PlaceholderText"/>
          <w:rFonts w:ascii="Times New Roman" w:eastAsiaTheme="minorEastAsia" w:hAnsi="Times New Roman" w:cs="Times New Roman"/>
          <w:color w:val="auto"/>
          <w:sz w:val="28"/>
          <w:szCs w:val="28"/>
        </w:rPr>
        <w:t>ƩPEC-Q</w:t>
      </w:r>
      <w:r w:rsidRPr="001B0D85">
        <w:rPr>
          <w:rStyle w:val="PlaceholderText"/>
          <w:rFonts w:ascii="Times New Roman" w:eastAsiaTheme="minorEastAsia" w:hAnsi="Times New Roman" w:cs="Times New Roman"/>
          <w:color w:val="auto"/>
          <w:sz w:val="28"/>
          <w:szCs w:val="28"/>
          <w:vertAlign w:val="subscript"/>
        </w:rPr>
        <w:t>Cd,Pb,Zn</w:t>
      </w:r>
      <m:oMath>
        <m:r>
          <w:rPr>
            <w:rStyle w:val="PlaceholderText"/>
            <w:rFonts w:ascii="Cambria Math" w:hAnsi="Cambria Math" w:cs="Times New Roman"/>
            <w:color w:val="auto"/>
            <w:sz w:val="28"/>
            <w:szCs w:val="28"/>
          </w:rPr>
          <m:t>=</m:t>
        </m:r>
        <m:f>
          <m:fPr>
            <m:ctrlPr>
              <w:rPr>
                <w:rStyle w:val="PlaceholderText"/>
                <w:rFonts w:ascii="Cambria Math" w:hAnsi="Cambria Math" w:cs="Times New Roman"/>
                <w:i/>
                <w:color w:val="auto"/>
                <w:sz w:val="28"/>
                <w:szCs w:val="28"/>
              </w:rPr>
            </m:ctrlPr>
          </m:fPr>
          <m:num>
            <m:d>
              <m:dPr>
                <m:begChr m:val="["/>
                <m:endChr m:val="]"/>
                <m:ctrlPr>
                  <w:rPr>
                    <w:rStyle w:val="PlaceholderText"/>
                    <w:rFonts w:ascii="Cambria Math" w:hAnsi="Cambria Math" w:cs="Times New Roman"/>
                    <w:i/>
                    <w:color w:val="auto"/>
                    <w:sz w:val="28"/>
                    <w:szCs w:val="28"/>
                  </w:rPr>
                </m:ctrlPr>
              </m:dPr>
              <m:e>
                <m:r>
                  <w:rPr>
                    <w:rStyle w:val="PlaceholderText"/>
                    <w:rFonts w:ascii="Cambria Math" w:hAnsi="Cambria Math" w:cs="Times New Roman"/>
                    <w:color w:val="auto"/>
                    <w:sz w:val="28"/>
                    <w:szCs w:val="28"/>
                  </w:rPr>
                  <m:t>Cd</m:t>
                </m:r>
              </m:e>
            </m:d>
          </m:num>
          <m:den>
            <m:r>
              <w:rPr>
                <w:rStyle w:val="PlaceholderText"/>
                <w:rFonts w:ascii="Cambria Math" w:hAnsi="Cambria Math" w:cs="Times New Roman"/>
                <w:color w:val="auto"/>
                <w:sz w:val="28"/>
                <w:szCs w:val="28"/>
              </w:rPr>
              <m:t>4.98</m:t>
            </m:r>
          </m:den>
        </m:f>
        <m:r>
          <w:rPr>
            <w:rStyle w:val="PlaceholderText"/>
            <w:rFonts w:ascii="Cambria Math" w:hAnsi="Cambria Math" w:cs="Times New Roman"/>
            <w:color w:val="auto"/>
            <w:sz w:val="28"/>
            <w:szCs w:val="28"/>
          </w:rPr>
          <m:t>+</m:t>
        </m:r>
        <m:f>
          <m:fPr>
            <m:ctrlPr>
              <w:rPr>
                <w:rStyle w:val="PlaceholderText"/>
                <w:rFonts w:ascii="Cambria Math" w:hAnsi="Cambria Math" w:cs="Times New Roman"/>
                <w:i/>
                <w:color w:val="auto"/>
                <w:sz w:val="28"/>
                <w:szCs w:val="28"/>
              </w:rPr>
            </m:ctrlPr>
          </m:fPr>
          <m:num>
            <m:d>
              <m:dPr>
                <m:begChr m:val="["/>
                <m:endChr m:val="]"/>
                <m:ctrlPr>
                  <w:rPr>
                    <w:rStyle w:val="PlaceholderText"/>
                    <w:rFonts w:ascii="Cambria Math" w:hAnsi="Cambria Math" w:cs="Times New Roman"/>
                    <w:i/>
                    <w:color w:val="auto"/>
                    <w:sz w:val="28"/>
                    <w:szCs w:val="28"/>
                  </w:rPr>
                </m:ctrlPr>
              </m:dPr>
              <m:e>
                <m:r>
                  <w:rPr>
                    <w:rStyle w:val="PlaceholderText"/>
                    <w:rFonts w:ascii="Cambria Math" w:hAnsi="Cambria Math" w:cs="Times New Roman"/>
                    <w:color w:val="auto"/>
                    <w:sz w:val="28"/>
                    <w:szCs w:val="28"/>
                  </w:rPr>
                  <m:t>Pb</m:t>
                </m:r>
              </m:e>
            </m:d>
          </m:num>
          <m:den>
            <m:r>
              <w:rPr>
                <w:rStyle w:val="PlaceholderText"/>
                <w:rFonts w:ascii="Cambria Math" w:hAnsi="Cambria Math" w:cs="Times New Roman"/>
                <w:color w:val="auto"/>
                <w:sz w:val="28"/>
                <w:szCs w:val="28"/>
              </w:rPr>
              <m:t>128</m:t>
            </m:r>
          </m:den>
        </m:f>
        <m:r>
          <w:rPr>
            <w:rStyle w:val="PlaceholderText"/>
            <w:rFonts w:ascii="Cambria Math" w:hAnsi="Cambria Math" w:cs="Times New Roman"/>
            <w:color w:val="auto"/>
            <w:sz w:val="28"/>
            <w:szCs w:val="28"/>
          </w:rPr>
          <m:t>+</m:t>
        </m:r>
        <m:f>
          <m:fPr>
            <m:ctrlPr>
              <w:rPr>
                <w:rStyle w:val="PlaceholderText"/>
                <w:rFonts w:ascii="Cambria Math" w:hAnsi="Cambria Math" w:cs="Times New Roman"/>
                <w:i/>
                <w:color w:val="auto"/>
                <w:sz w:val="28"/>
                <w:szCs w:val="28"/>
              </w:rPr>
            </m:ctrlPr>
          </m:fPr>
          <m:num>
            <m:d>
              <m:dPr>
                <m:begChr m:val="["/>
                <m:endChr m:val="]"/>
                <m:ctrlPr>
                  <w:rPr>
                    <w:rStyle w:val="PlaceholderText"/>
                    <w:rFonts w:ascii="Cambria Math" w:hAnsi="Cambria Math" w:cs="Times New Roman"/>
                    <w:i/>
                    <w:color w:val="auto"/>
                    <w:sz w:val="28"/>
                    <w:szCs w:val="28"/>
                  </w:rPr>
                </m:ctrlPr>
              </m:dPr>
              <m:e>
                <m:r>
                  <w:rPr>
                    <w:rStyle w:val="PlaceholderText"/>
                    <w:rFonts w:ascii="Cambria Math" w:hAnsi="Cambria Math" w:cs="Times New Roman"/>
                    <w:color w:val="auto"/>
                    <w:sz w:val="28"/>
                    <w:szCs w:val="28"/>
                  </w:rPr>
                  <m:t>Zn</m:t>
                </m:r>
              </m:e>
            </m:d>
          </m:num>
          <m:den>
            <m:r>
              <w:rPr>
                <w:rStyle w:val="PlaceholderText"/>
                <w:rFonts w:ascii="Cambria Math" w:hAnsi="Cambria Math" w:cs="Times New Roman"/>
                <w:color w:val="auto"/>
                <w:sz w:val="28"/>
                <w:szCs w:val="28"/>
              </w:rPr>
              <m:t>459</m:t>
            </m:r>
          </m:den>
        </m:f>
      </m:oMath>
      <w:r w:rsidR="00827ED7">
        <w:rPr>
          <w:rStyle w:val="PlaceholderText"/>
          <w:rFonts w:ascii="Times New Roman" w:eastAsiaTheme="minorEastAsia" w:hAnsi="Times New Roman" w:cs="Times New Roman"/>
          <w:color w:val="auto"/>
          <w:sz w:val="28"/>
          <w:szCs w:val="28"/>
        </w:rPr>
        <w:t xml:space="preserve"> </w:t>
      </w:r>
      <w:r w:rsidR="00827ED7">
        <w:rPr>
          <w:rStyle w:val="PlaceholderText"/>
          <w:rFonts w:ascii="Times New Roman" w:eastAsiaTheme="minorEastAsia" w:hAnsi="Times New Roman" w:cs="Times New Roman"/>
          <w:color w:val="auto"/>
          <w:sz w:val="28"/>
          <w:szCs w:val="28"/>
        </w:rPr>
        <w:tab/>
      </w:r>
      <w:r w:rsidR="00827ED7">
        <w:rPr>
          <w:rStyle w:val="PlaceholderText"/>
          <w:rFonts w:ascii="Times New Roman" w:eastAsiaTheme="minorEastAsia" w:hAnsi="Times New Roman" w:cs="Times New Roman"/>
          <w:color w:val="auto"/>
          <w:sz w:val="28"/>
          <w:szCs w:val="28"/>
        </w:rPr>
        <w:tab/>
      </w:r>
      <w:r w:rsidR="00827ED7">
        <w:rPr>
          <w:rStyle w:val="PlaceholderText"/>
          <w:rFonts w:ascii="Times New Roman" w:eastAsiaTheme="minorEastAsia" w:hAnsi="Times New Roman" w:cs="Times New Roman"/>
          <w:color w:val="auto"/>
          <w:sz w:val="28"/>
          <w:szCs w:val="28"/>
        </w:rPr>
        <w:tab/>
      </w:r>
      <w:r w:rsidR="00827ED7" w:rsidRPr="00827ED7">
        <w:rPr>
          <w:rStyle w:val="PlaceholderText"/>
          <w:rFonts w:ascii="Times New Roman" w:eastAsiaTheme="minorEastAsia" w:hAnsi="Times New Roman" w:cs="Times New Roman"/>
          <w:color w:val="auto"/>
          <w:sz w:val="24"/>
          <w:szCs w:val="24"/>
        </w:rPr>
        <w:t>(</w:t>
      </w:r>
      <w:r w:rsidR="00D40404">
        <w:rPr>
          <w:rStyle w:val="PlaceholderText"/>
          <w:rFonts w:ascii="Times New Roman" w:eastAsiaTheme="minorEastAsia" w:hAnsi="Times New Roman" w:cs="Times New Roman"/>
          <w:color w:val="auto"/>
          <w:sz w:val="24"/>
          <w:szCs w:val="24"/>
        </w:rPr>
        <w:t>3</w:t>
      </w:r>
      <w:r w:rsidR="00827ED7" w:rsidRPr="00827ED7">
        <w:rPr>
          <w:rStyle w:val="PlaceholderText"/>
          <w:rFonts w:ascii="Times New Roman" w:eastAsiaTheme="minorEastAsia" w:hAnsi="Times New Roman" w:cs="Times New Roman"/>
          <w:color w:val="auto"/>
          <w:sz w:val="24"/>
          <w:szCs w:val="24"/>
        </w:rPr>
        <w:t>.3)</w:t>
      </w:r>
    </w:p>
    <w:p w14:paraId="4D13A593" w14:textId="370BE22B" w:rsidR="00827ED7" w:rsidRPr="007E02ED" w:rsidRDefault="00827ED7" w:rsidP="00827ED7">
      <w:pPr>
        <w:tabs>
          <w:tab w:val="left" w:pos="6106"/>
        </w:tabs>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w:r w:rsidR="007E02ED">
        <w:rPr>
          <w:rFonts w:ascii="Times New Roman" w:eastAsiaTheme="minorEastAsia" w:hAnsi="Times New Roman" w:cs="Times New Roman"/>
          <w:sz w:val="24"/>
          <w:szCs w:val="24"/>
        </w:rPr>
        <w:t>[Cd], [Pb], and [Zn] are the concentrations of the respective trace metal in mg/kg for a given sample</w:t>
      </w:r>
      <w:r w:rsidR="007A4C70">
        <w:rPr>
          <w:rFonts w:ascii="Times New Roman" w:eastAsiaTheme="minorEastAsia" w:hAnsi="Times New Roman" w:cs="Times New Roman"/>
          <w:sz w:val="24"/>
          <w:szCs w:val="24"/>
        </w:rPr>
        <w:t xml:space="preserve"> and the denominators in each fraction are the  consensus-based SQGs</w:t>
      </w:r>
      <w:r w:rsidR="007E02ED">
        <w:rPr>
          <w:rFonts w:ascii="Times New Roman" w:eastAsiaTheme="minorEastAsia" w:hAnsi="Times New Roman" w:cs="Times New Roman"/>
          <w:sz w:val="24"/>
          <w:szCs w:val="24"/>
        </w:rPr>
        <w:t xml:space="preserve">. If the </w:t>
      </w:r>
      <w:r w:rsidR="007E02ED">
        <w:rPr>
          <w:rFonts w:ascii="Calibri" w:eastAsiaTheme="minorEastAsia" w:hAnsi="Calibri" w:cs="Calibri"/>
          <w:sz w:val="24"/>
          <w:szCs w:val="24"/>
        </w:rPr>
        <w:t>Ʃ</w:t>
      </w:r>
      <w:r w:rsidR="007E02ED">
        <w:rPr>
          <w:rFonts w:ascii="Times New Roman" w:eastAsiaTheme="minorEastAsia" w:hAnsi="Times New Roman" w:cs="Times New Roman"/>
          <w:sz w:val="24"/>
          <w:szCs w:val="24"/>
        </w:rPr>
        <w:t>PEC-Q</w:t>
      </w:r>
      <w:r w:rsidR="007E02ED" w:rsidRPr="00827ED7">
        <w:rPr>
          <w:rFonts w:ascii="Times New Roman" w:eastAsiaTheme="minorEastAsia" w:hAnsi="Times New Roman" w:cs="Times New Roman"/>
          <w:sz w:val="24"/>
          <w:szCs w:val="24"/>
          <w:vertAlign w:val="subscript"/>
        </w:rPr>
        <w:t>Cd,Pb,Zn</w:t>
      </w:r>
      <w:r w:rsidR="007E02ED">
        <w:rPr>
          <w:rFonts w:ascii="Times New Roman" w:eastAsiaTheme="minorEastAsia" w:hAnsi="Times New Roman" w:cs="Times New Roman"/>
          <w:sz w:val="24"/>
          <w:szCs w:val="24"/>
          <w:vertAlign w:val="subscript"/>
        </w:rPr>
        <w:t xml:space="preserve"> </w:t>
      </w:r>
      <w:r w:rsidR="007E02ED">
        <w:rPr>
          <w:rFonts w:ascii="Times New Roman" w:eastAsiaTheme="minorEastAsia" w:hAnsi="Times New Roman" w:cs="Times New Roman"/>
          <w:sz w:val="24"/>
          <w:szCs w:val="24"/>
        </w:rPr>
        <w:t>&gt; 7.92, the sample is of high risk to sediment</w:t>
      </w:r>
      <w:r w:rsidR="00276E58">
        <w:rPr>
          <w:rFonts w:ascii="Times New Roman" w:eastAsiaTheme="minorEastAsia" w:hAnsi="Times New Roman" w:cs="Times New Roman"/>
          <w:sz w:val="24"/>
          <w:szCs w:val="24"/>
        </w:rPr>
        <w:t>-</w:t>
      </w:r>
      <w:r w:rsidR="007E02ED">
        <w:rPr>
          <w:rFonts w:ascii="Times New Roman" w:eastAsiaTheme="minorEastAsia" w:hAnsi="Times New Roman" w:cs="Times New Roman"/>
          <w:sz w:val="24"/>
          <w:szCs w:val="24"/>
        </w:rPr>
        <w:t xml:space="preserve">dwelling organisms </w:t>
      </w:r>
      <w:r w:rsidR="007E02ED">
        <w:rPr>
          <w:rFonts w:ascii="Times New Roman" w:eastAsiaTheme="minorEastAsia" w:hAnsi="Times New Roman" w:cs="Times New Roman"/>
          <w:sz w:val="24"/>
          <w:szCs w:val="24"/>
        </w:rPr>
        <w:fldChar w:fldCharType="begin"/>
      </w:r>
      <w:r w:rsidR="00F93E7F">
        <w:rPr>
          <w:rFonts w:ascii="Times New Roman" w:eastAsiaTheme="minorEastAsia" w:hAnsi="Times New Roman" w:cs="Times New Roman"/>
          <w:sz w:val="24"/>
          <w:szCs w:val="24"/>
        </w:rPr>
        <w:instrText xml:space="preserve"> ADDIN ZOTERO_ITEM CSL_CITATION {"citationID":"dISguwR8","properties":{"formattedCitation":"(MacDonald et al., 2009)","plainCitation":"(MacDonald et al., 2009)","noteIndex":0},"citationItems":[{"id":"q2hzy9DA/awEPBGkl","uris":["http://zotero.org/users/6329805/items/RTKRNXEV"],"uri":["http://zotero.org/users/6329805/items/RTKRNXEV"],"itemData":{"id":99,"type":"article-journal","language":"en","page":"211","source":"Zotero","title":"Development and Evaluation of Sediment and Pore-Water Toxicity Thresholds to Support Sediment Quality Assessments in the Tri-State Mining District (TSMD), Missouri, Oklahoma, and Kansas","author":[{"family":"MacDonald","given":"Donald D"},{"family":"Smorong","given":"Dawn E"},{"family":"Ingersoll","given":"Christopher G"},{"family":"Besser","given":"John M"},{"family":"Brumbaugh","given":"William G"},{"family":"Kemble","given":"Nile"},{"family":"May","given":"Thomas W"},{"family":"Ivey","given":"Christopher D"},{"family":"Irving","given":"Scott"},{"family":"O'Hare","given":"Margaret"}],"issued":{"date-parts":[["2009"]]}}}],"schema":"https://github.com/citation-style-language/schema/raw/master/csl-citation.json"} </w:instrText>
      </w:r>
      <w:r w:rsidR="007E02ED">
        <w:rPr>
          <w:rFonts w:ascii="Times New Roman" w:eastAsiaTheme="minorEastAsia" w:hAnsi="Times New Roman" w:cs="Times New Roman"/>
          <w:sz w:val="24"/>
          <w:szCs w:val="24"/>
        </w:rPr>
        <w:fldChar w:fldCharType="separate"/>
      </w:r>
      <w:r w:rsidR="007E02ED" w:rsidRPr="007E02ED">
        <w:rPr>
          <w:rFonts w:ascii="Times New Roman" w:hAnsi="Times New Roman" w:cs="Times New Roman"/>
          <w:sz w:val="24"/>
        </w:rPr>
        <w:t>(MacDonald et al., 2009)</w:t>
      </w:r>
      <w:r w:rsidR="007E02ED">
        <w:rPr>
          <w:rFonts w:ascii="Times New Roman" w:eastAsiaTheme="minorEastAsia" w:hAnsi="Times New Roman" w:cs="Times New Roman"/>
          <w:sz w:val="24"/>
          <w:szCs w:val="24"/>
        </w:rPr>
        <w:fldChar w:fldCharType="end"/>
      </w:r>
      <w:r w:rsidR="007E02ED">
        <w:rPr>
          <w:rFonts w:ascii="Times New Roman" w:eastAsiaTheme="minorEastAsia" w:hAnsi="Times New Roman" w:cs="Times New Roman"/>
          <w:sz w:val="24"/>
          <w:szCs w:val="24"/>
        </w:rPr>
        <w:t xml:space="preserve">. Consequently, when the sum is </w:t>
      </w:r>
      <w:r w:rsidR="00A63F9E">
        <w:rPr>
          <w:rFonts w:ascii="Times New Roman" w:eastAsiaTheme="minorEastAsia" w:hAnsi="Times New Roman" w:cs="Times New Roman"/>
          <w:sz w:val="24"/>
          <w:szCs w:val="24"/>
        </w:rPr>
        <w:t>less than</w:t>
      </w:r>
      <w:r w:rsidR="007E02ED">
        <w:rPr>
          <w:rFonts w:ascii="Times New Roman" w:eastAsiaTheme="minorEastAsia" w:hAnsi="Times New Roman" w:cs="Times New Roman"/>
          <w:sz w:val="24"/>
          <w:szCs w:val="24"/>
        </w:rPr>
        <w:t xml:space="preserve"> 7.92, the sample is considered low risk.</w:t>
      </w:r>
      <w:r w:rsidR="00F55929">
        <w:rPr>
          <w:rFonts w:ascii="Times New Roman" w:eastAsiaTheme="minorEastAsia" w:hAnsi="Times New Roman" w:cs="Times New Roman"/>
          <w:sz w:val="24"/>
          <w:szCs w:val="24"/>
        </w:rPr>
        <w:t xml:space="preserve"> This </w:t>
      </w:r>
      <w:r w:rsidR="00F55929">
        <w:rPr>
          <w:rFonts w:ascii="Times New Roman" w:eastAsiaTheme="minorEastAsia" w:hAnsi="Times New Roman" w:cs="Times New Roman"/>
          <w:sz w:val="24"/>
          <w:szCs w:val="24"/>
        </w:rPr>
        <w:lastRenderedPageBreak/>
        <w:t xml:space="preserve">method allows for sediment </w:t>
      </w:r>
      <w:r w:rsidR="00D06D65">
        <w:rPr>
          <w:rFonts w:ascii="Times New Roman" w:eastAsiaTheme="minorEastAsia" w:hAnsi="Times New Roman" w:cs="Times New Roman"/>
          <w:sz w:val="24"/>
          <w:szCs w:val="24"/>
        </w:rPr>
        <w:t xml:space="preserve">evaluation </w:t>
      </w:r>
      <w:r w:rsidR="00F55929">
        <w:rPr>
          <w:rFonts w:ascii="Times New Roman" w:eastAsiaTheme="minorEastAsia" w:hAnsi="Times New Roman" w:cs="Times New Roman"/>
          <w:sz w:val="24"/>
          <w:szCs w:val="24"/>
        </w:rPr>
        <w:t>on more than one front</w:t>
      </w:r>
      <w:r w:rsidR="00D06D65">
        <w:rPr>
          <w:rFonts w:ascii="Times New Roman" w:eastAsiaTheme="minorEastAsia" w:hAnsi="Times New Roman" w:cs="Times New Roman"/>
          <w:sz w:val="24"/>
          <w:szCs w:val="24"/>
        </w:rPr>
        <w:t xml:space="preserve"> as </w:t>
      </w:r>
      <w:r w:rsidR="00F55929">
        <w:rPr>
          <w:rFonts w:ascii="Times New Roman" w:eastAsiaTheme="minorEastAsia" w:hAnsi="Times New Roman" w:cs="Times New Roman"/>
          <w:sz w:val="24"/>
          <w:szCs w:val="24"/>
        </w:rPr>
        <w:t xml:space="preserve">a sample may have lower concentrations of one trace metal, </w:t>
      </w:r>
      <w:r w:rsidR="00F62A95">
        <w:rPr>
          <w:rFonts w:ascii="Times New Roman" w:eastAsiaTheme="minorEastAsia" w:hAnsi="Times New Roman" w:cs="Times New Roman"/>
          <w:sz w:val="24"/>
          <w:szCs w:val="24"/>
        </w:rPr>
        <w:t>which</w:t>
      </w:r>
      <w:r w:rsidR="00F55929">
        <w:rPr>
          <w:rFonts w:ascii="Times New Roman" w:eastAsiaTheme="minorEastAsia" w:hAnsi="Times New Roman" w:cs="Times New Roman"/>
          <w:sz w:val="24"/>
          <w:szCs w:val="24"/>
        </w:rPr>
        <w:t xml:space="preserve"> does not </w:t>
      </w:r>
      <w:r w:rsidR="00D81FCC">
        <w:rPr>
          <w:rFonts w:ascii="Times New Roman" w:eastAsiaTheme="minorEastAsia" w:hAnsi="Times New Roman" w:cs="Times New Roman"/>
          <w:sz w:val="24"/>
          <w:szCs w:val="24"/>
        </w:rPr>
        <w:t xml:space="preserve">adequately </w:t>
      </w:r>
      <w:r w:rsidR="00F55929">
        <w:rPr>
          <w:rFonts w:ascii="Times New Roman" w:eastAsiaTheme="minorEastAsia" w:hAnsi="Times New Roman" w:cs="Times New Roman"/>
          <w:sz w:val="24"/>
          <w:szCs w:val="24"/>
        </w:rPr>
        <w:t xml:space="preserve">determine </w:t>
      </w:r>
      <w:r w:rsidR="000A5DEB">
        <w:rPr>
          <w:rFonts w:ascii="Times New Roman" w:eastAsiaTheme="minorEastAsia" w:hAnsi="Times New Roman" w:cs="Times New Roman"/>
          <w:sz w:val="24"/>
          <w:szCs w:val="24"/>
        </w:rPr>
        <w:t xml:space="preserve">overall </w:t>
      </w:r>
      <w:r w:rsidR="00F55929">
        <w:rPr>
          <w:rFonts w:ascii="Times New Roman" w:eastAsiaTheme="minorEastAsia" w:hAnsi="Times New Roman" w:cs="Times New Roman"/>
          <w:sz w:val="24"/>
          <w:szCs w:val="24"/>
        </w:rPr>
        <w:t xml:space="preserve">potential toxicity. </w:t>
      </w:r>
    </w:p>
    <w:p w14:paraId="05024AB1" w14:textId="0BD8406F" w:rsidR="00745880" w:rsidRPr="00A11868" w:rsidRDefault="00F160CA" w:rsidP="00C23575">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Statistical determination of differences between </w:t>
      </w:r>
      <w:r w:rsidR="00A00EAB">
        <w:rPr>
          <w:rFonts w:ascii="Times New Roman" w:eastAsiaTheme="minorEastAsia" w:hAnsi="Times New Roman" w:cs="Times New Roman"/>
          <w:sz w:val="24"/>
          <w:szCs w:val="24"/>
        </w:rPr>
        <w:t>waterbodies</w:t>
      </w:r>
      <w:r>
        <w:rPr>
          <w:rFonts w:ascii="Times New Roman" w:eastAsiaTheme="minorEastAsia" w:hAnsi="Times New Roman" w:cs="Times New Roman"/>
          <w:sz w:val="24"/>
          <w:szCs w:val="24"/>
        </w:rPr>
        <w:t xml:space="preserve"> </w:t>
      </w:r>
      <w:r w:rsidR="000A5DEB">
        <w:rPr>
          <w:rFonts w:ascii="Times New Roman" w:eastAsiaTheme="minorEastAsia" w:hAnsi="Times New Roman" w:cs="Times New Roman"/>
          <w:sz w:val="24"/>
          <w:szCs w:val="24"/>
        </w:rPr>
        <w:t>used</w:t>
      </w:r>
      <w:r>
        <w:rPr>
          <w:rFonts w:ascii="Times New Roman" w:eastAsiaTheme="minorEastAsia" w:hAnsi="Times New Roman" w:cs="Times New Roman"/>
          <w:sz w:val="24"/>
          <w:szCs w:val="24"/>
        </w:rPr>
        <w:t xml:space="preserve"> a</w:t>
      </w:r>
      <w:r w:rsidR="00003410">
        <w:rPr>
          <w:rFonts w:ascii="Times New Roman" w:eastAsiaTheme="minorEastAsia" w:hAnsi="Times New Roman" w:cs="Times New Roman"/>
          <w:sz w:val="24"/>
          <w:szCs w:val="24"/>
        </w:rPr>
        <w:t xml:space="preserve"> one-tailed,</w:t>
      </w:r>
      <w:r>
        <w:rPr>
          <w:rFonts w:ascii="Times New Roman" w:eastAsiaTheme="minorEastAsia" w:hAnsi="Times New Roman" w:cs="Times New Roman"/>
          <w:sz w:val="24"/>
          <w:szCs w:val="24"/>
        </w:rPr>
        <w:t xml:space="preserve"> </w:t>
      </w:r>
      <w:r w:rsidR="00003410">
        <w:rPr>
          <w:rFonts w:ascii="Times New Roman" w:eastAsiaTheme="minorEastAsia" w:hAnsi="Times New Roman" w:cs="Times New Roman"/>
          <w:sz w:val="24"/>
          <w:szCs w:val="24"/>
        </w:rPr>
        <w:t>two-sample t-</w:t>
      </w:r>
      <w:r w:rsidR="00D81FCC">
        <w:rPr>
          <w:rFonts w:ascii="Times New Roman" w:eastAsiaTheme="minorEastAsia" w:hAnsi="Times New Roman" w:cs="Times New Roman"/>
          <w:sz w:val="24"/>
          <w:szCs w:val="24"/>
        </w:rPr>
        <w:t xml:space="preserve">test </w:t>
      </w:r>
      <w:r w:rsidR="00003410">
        <w:rPr>
          <w:rFonts w:ascii="Times New Roman" w:eastAsiaTheme="minorEastAsia" w:hAnsi="Times New Roman" w:cs="Times New Roman"/>
          <w:sz w:val="24"/>
          <w:szCs w:val="24"/>
        </w:rPr>
        <w:t>at the 95</w:t>
      </w:r>
      <w:r w:rsidR="00003410" w:rsidRPr="00003410">
        <w:rPr>
          <w:rFonts w:ascii="Times New Roman" w:eastAsiaTheme="minorEastAsia" w:hAnsi="Times New Roman" w:cs="Times New Roman"/>
          <w:sz w:val="24"/>
          <w:szCs w:val="24"/>
          <w:vertAlign w:val="superscript"/>
        </w:rPr>
        <w:t>th</w:t>
      </w:r>
      <w:r w:rsidR="00003410">
        <w:rPr>
          <w:rFonts w:ascii="Times New Roman" w:eastAsiaTheme="minorEastAsia" w:hAnsi="Times New Roman" w:cs="Times New Roman"/>
          <w:sz w:val="24"/>
          <w:szCs w:val="24"/>
        </w:rPr>
        <w:t xml:space="preserve"> confidence level (p&lt;0.05). ANOVA </w:t>
      </w:r>
      <w:r w:rsidR="00922498">
        <w:rPr>
          <w:rFonts w:ascii="Times New Roman" w:eastAsiaTheme="minorEastAsia" w:hAnsi="Times New Roman" w:cs="Times New Roman"/>
          <w:sz w:val="24"/>
          <w:szCs w:val="24"/>
        </w:rPr>
        <w:t xml:space="preserve">linear </w:t>
      </w:r>
      <w:r w:rsidR="00003410">
        <w:rPr>
          <w:rFonts w:ascii="Times New Roman" w:eastAsiaTheme="minorEastAsia" w:hAnsi="Times New Roman" w:cs="Times New Roman"/>
          <w:sz w:val="24"/>
          <w:szCs w:val="24"/>
        </w:rPr>
        <w:t>regression analys</w:t>
      </w:r>
      <w:r w:rsidR="00D06D65">
        <w:rPr>
          <w:rFonts w:ascii="Times New Roman" w:eastAsiaTheme="minorEastAsia" w:hAnsi="Times New Roman" w:cs="Times New Roman"/>
          <w:sz w:val="24"/>
          <w:szCs w:val="24"/>
        </w:rPr>
        <w:t>e</w:t>
      </w:r>
      <w:r w:rsidR="00003410">
        <w:rPr>
          <w:rFonts w:ascii="Times New Roman" w:eastAsiaTheme="minorEastAsia" w:hAnsi="Times New Roman" w:cs="Times New Roman"/>
          <w:sz w:val="24"/>
          <w:szCs w:val="24"/>
        </w:rPr>
        <w:t xml:space="preserve">s </w:t>
      </w:r>
      <w:r w:rsidR="00D06D65">
        <w:rPr>
          <w:rFonts w:ascii="Times New Roman" w:eastAsiaTheme="minorEastAsia" w:hAnsi="Times New Roman" w:cs="Times New Roman"/>
          <w:sz w:val="24"/>
          <w:szCs w:val="24"/>
        </w:rPr>
        <w:t>determined</w:t>
      </w:r>
      <w:r w:rsidR="00003410">
        <w:rPr>
          <w:rFonts w:ascii="Times New Roman" w:eastAsiaTheme="minorEastAsia" w:hAnsi="Times New Roman" w:cs="Times New Roman"/>
          <w:sz w:val="24"/>
          <w:szCs w:val="24"/>
        </w:rPr>
        <w:t xml:space="preserve"> significance</w:t>
      </w:r>
      <w:r w:rsidR="00F31A96">
        <w:rPr>
          <w:rFonts w:ascii="Times New Roman" w:eastAsiaTheme="minorEastAsia" w:hAnsi="Times New Roman" w:cs="Times New Roman"/>
          <w:sz w:val="24"/>
          <w:szCs w:val="24"/>
        </w:rPr>
        <w:t>,</w:t>
      </w:r>
      <w:r w:rsidR="00D06D65">
        <w:rPr>
          <w:rFonts w:ascii="Times New Roman" w:eastAsiaTheme="minorEastAsia" w:hAnsi="Times New Roman" w:cs="Times New Roman"/>
          <w:sz w:val="24"/>
          <w:szCs w:val="24"/>
        </w:rPr>
        <w:t xml:space="preserve"> where distance is the </w:t>
      </w:r>
      <w:r w:rsidR="005F7F46">
        <w:rPr>
          <w:rFonts w:ascii="Times New Roman" w:eastAsiaTheme="minorEastAsia" w:hAnsi="Times New Roman" w:cs="Times New Roman"/>
          <w:sz w:val="24"/>
          <w:szCs w:val="24"/>
        </w:rPr>
        <w:t>in</w:t>
      </w:r>
      <w:r w:rsidR="00D06D65">
        <w:rPr>
          <w:rFonts w:ascii="Times New Roman" w:eastAsiaTheme="minorEastAsia" w:hAnsi="Times New Roman" w:cs="Times New Roman"/>
          <w:sz w:val="24"/>
          <w:szCs w:val="24"/>
        </w:rPr>
        <w:t xml:space="preserve">dependent variable and trace metal concentration </w:t>
      </w:r>
      <w:r w:rsidR="00F62A95">
        <w:rPr>
          <w:rFonts w:ascii="Times New Roman" w:eastAsiaTheme="minorEastAsia" w:hAnsi="Times New Roman" w:cs="Times New Roman"/>
          <w:sz w:val="24"/>
          <w:szCs w:val="24"/>
        </w:rPr>
        <w:t>i</w:t>
      </w:r>
      <w:r w:rsidR="00D06D65">
        <w:rPr>
          <w:rFonts w:ascii="Times New Roman" w:eastAsiaTheme="minorEastAsia" w:hAnsi="Times New Roman" w:cs="Times New Roman"/>
          <w:sz w:val="24"/>
          <w:szCs w:val="24"/>
        </w:rPr>
        <w:t>s the dependent</w:t>
      </w:r>
      <w:r w:rsidR="00003410">
        <w:rPr>
          <w:rFonts w:ascii="Times New Roman" w:eastAsiaTheme="minorEastAsia" w:hAnsi="Times New Roman" w:cs="Times New Roman"/>
          <w:sz w:val="24"/>
          <w:szCs w:val="24"/>
        </w:rPr>
        <w:t xml:space="preserve">. </w:t>
      </w:r>
      <w:r w:rsidR="00745880" w:rsidRPr="00A11868">
        <w:rPr>
          <w:rFonts w:ascii="Times New Roman" w:eastAsiaTheme="minorEastAsia" w:hAnsi="Times New Roman" w:cs="Times New Roman"/>
          <w:sz w:val="24"/>
          <w:szCs w:val="24"/>
        </w:rPr>
        <w:t xml:space="preserve">Spatial </w:t>
      </w:r>
      <w:r w:rsidR="002163E9" w:rsidRPr="00A11868">
        <w:rPr>
          <w:rFonts w:ascii="Times New Roman" w:eastAsiaTheme="minorEastAsia" w:hAnsi="Times New Roman" w:cs="Times New Roman"/>
          <w:sz w:val="24"/>
          <w:szCs w:val="24"/>
        </w:rPr>
        <w:t>statistic</w:t>
      </w:r>
      <w:r w:rsidR="002163E9">
        <w:rPr>
          <w:rFonts w:ascii="Times New Roman" w:eastAsiaTheme="minorEastAsia" w:hAnsi="Times New Roman" w:cs="Times New Roman"/>
          <w:sz w:val="24"/>
          <w:szCs w:val="24"/>
        </w:rPr>
        <w:t xml:space="preserve">s </w:t>
      </w:r>
      <w:r w:rsidR="00745880" w:rsidRPr="00A11868">
        <w:rPr>
          <w:rFonts w:ascii="Times New Roman" w:eastAsiaTheme="minorEastAsia" w:hAnsi="Times New Roman" w:cs="Times New Roman"/>
          <w:sz w:val="24"/>
          <w:szCs w:val="24"/>
        </w:rPr>
        <w:t xml:space="preserve">for this dataset </w:t>
      </w:r>
      <w:r w:rsidR="00F31A96">
        <w:rPr>
          <w:rFonts w:ascii="Times New Roman" w:eastAsiaTheme="minorEastAsia" w:hAnsi="Times New Roman" w:cs="Times New Roman"/>
          <w:sz w:val="24"/>
          <w:szCs w:val="24"/>
        </w:rPr>
        <w:t xml:space="preserve">were calculated using </w:t>
      </w:r>
      <w:r w:rsidR="00D81FCC">
        <w:rPr>
          <w:rFonts w:ascii="Times New Roman" w:eastAsiaTheme="minorEastAsia" w:hAnsi="Times New Roman" w:cs="Times New Roman"/>
          <w:sz w:val="24"/>
          <w:szCs w:val="24"/>
        </w:rPr>
        <w:t>were completed using</w:t>
      </w:r>
      <w:r w:rsidR="003250E4">
        <w:rPr>
          <w:rFonts w:ascii="Times New Roman" w:eastAsiaTheme="minorEastAsia" w:hAnsi="Times New Roman" w:cs="Times New Roman"/>
          <w:sz w:val="24"/>
          <w:szCs w:val="24"/>
        </w:rPr>
        <w:t xml:space="preserve"> </w:t>
      </w:r>
      <w:r w:rsidR="00745880" w:rsidRPr="00A11868">
        <w:rPr>
          <w:rFonts w:ascii="Times New Roman" w:eastAsiaTheme="minorEastAsia" w:hAnsi="Times New Roman" w:cs="Times New Roman"/>
          <w:sz w:val="24"/>
          <w:szCs w:val="24"/>
        </w:rPr>
        <w:t xml:space="preserve">ArcGIS. </w:t>
      </w:r>
      <w:r w:rsidR="00D81FCC">
        <w:rPr>
          <w:rFonts w:ascii="Times New Roman" w:eastAsiaTheme="minorEastAsia" w:hAnsi="Times New Roman" w:cs="Times New Roman"/>
          <w:sz w:val="24"/>
          <w:szCs w:val="24"/>
        </w:rPr>
        <w:t>A</w:t>
      </w:r>
      <w:r w:rsidR="00A93177">
        <w:rPr>
          <w:rFonts w:ascii="Times New Roman" w:eastAsiaTheme="minorEastAsia" w:hAnsi="Times New Roman" w:cs="Times New Roman"/>
          <w:sz w:val="24"/>
          <w:szCs w:val="24"/>
        </w:rPr>
        <w:t xml:space="preserve">n Average Nearest Neighbor </w:t>
      </w:r>
      <w:r w:rsidR="00D81FCC">
        <w:rPr>
          <w:rFonts w:ascii="Times New Roman" w:eastAsiaTheme="minorEastAsia" w:hAnsi="Times New Roman" w:cs="Times New Roman"/>
          <w:sz w:val="24"/>
          <w:szCs w:val="24"/>
        </w:rPr>
        <w:t xml:space="preserve">examination </w:t>
      </w:r>
      <w:r w:rsidR="00A93177">
        <w:rPr>
          <w:rFonts w:ascii="Times New Roman" w:eastAsiaTheme="minorEastAsia" w:hAnsi="Times New Roman" w:cs="Times New Roman"/>
          <w:sz w:val="24"/>
          <w:szCs w:val="24"/>
        </w:rPr>
        <w:t>determine</w:t>
      </w:r>
      <w:r w:rsidR="00D81FCC">
        <w:rPr>
          <w:rFonts w:ascii="Times New Roman" w:eastAsiaTheme="minorEastAsia" w:hAnsi="Times New Roman" w:cs="Times New Roman"/>
          <w:sz w:val="24"/>
          <w:szCs w:val="24"/>
        </w:rPr>
        <w:t>d</w:t>
      </w:r>
      <w:r w:rsidR="00A93177">
        <w:rPr>
          <w:rFonts w:ascii="Times New Roman" w:eastAsiaTheme="minorEastAsia" w:hAnsi="Times New Roman" w:cs="Times New Roman"/>
          <w:sz w:val="24"/>
          <w:szCs w:val="24"/>
        </w:rPr>
        <w:t xml:space="preserve"> </w:t>
      </w:r>
      <w:r w:rsidR="00D06D65">
        <w:rPr>
          <w:rFonts w:ascii="Times New Roman" w:eastAsiaTheme="minorEastAsia" w:hAnsi="Times New Roman" w:cs="Times New Roman"/>
          <w:sz w:val="24"/>
          <w:szCs w:val="24"/>
        </w:rPr>
        <w:t>sample location distribution</w:t>
      </w:r>
      <w:r w:rsidR="00A93177">
        <w:rPr>
          <w:rFonts w:ascii="Times New Roman" w:eastAsiaTheme="minorEastAsia" w:hAnsi="Times New Roman" w:cs="Times New Roman"/>
          <w:sz w:val="24"/>
          <w:szCs w:val="24"/>
        </w:rPr>
        <w:t xml:space="preserve">. </w:t>
      </w:r>
      <w:r w:rsidR="00D81FCC">
        <w:rPr>
          <w:rFonts w:ascii="Times New Roman" w:eastAsiaTheme="minorEastAsia" w:hAnsi="Times New Roman" w:cs="Times New Roman"/>
          <w:sz w:val="24"/>
          <w:szCs w:val="24"/>
        </w:rPr>
        <w:t>A</w:t>
      </w:r>
      <w:r w:rsidR="00E23814">
        <w:rPr>
          <w:rFonts w:ascii="Times New Roman" w:eastAsiaTheme="minorEastAsia" w:hAnsi="Times New Roman" w:cs="Times New Roman"/>
          <w:sz w:val="24"/>
          <w:szCs w:val="24"/>
        </w:rPr>
        <w:t xml:space="preserve"> Global Moran’s I (spatial autocorrelation)</w:t>
      </w:r>
      <w:r w:rsidR="00745880" w:rsidRPr="00A11868">
        <w:rPr>
          <w:rFonts w:ascii="Times New Roman" w:eastAsiaTheme="minorEastAsia" w:hAnsi="Times New Roman" w:cs="Times New Roman"/>
          <w:sz w:val="24"/>
          <w:szCs w:val="24"/>
        </w:rPr>
        <w:t xml:space="preserve"> test </w:t>
      </w:r>
      <w:r w:rsidR="00D06D65">
        <w:rPr>
          <w:rFonts w:ascii="Times New Roman" w:eastAsiaTheme="minorEastAsia" w:hAnsi="Times New Roman" w:cs="Times New Roman"/>
          <w:sz w:val="24"/>
          <w:szCs w:val="24"/>
        </w:rPr>
        <w:t>determine</w:t>
      </w:r>
      <w:r w:rsidR="00D81FCC">
        <w:rPr>
          <w:rFonts w:ascii="Times New Roman" w:eastAsiaTheme="minorEastAsia" w:hAnsi="Times New Roman" w:cs="Times New Roman"/>
          <w:sz w:val="24"/>
          <w:szCs w:val="24"/>
        </w:rPr>
        <w:t>d</w:t>
      </w:r>
      <w:r w:rsidR="00745880" w:rsidRPr="00A11868">
        <w:rPr>
          <w:rFonts w:ascii="Times New Roman" w:eastAsiaTheme="minorEastAsia" w:hAnsi="Times New Roman" w:cs="Times New Roman"/>
          <w:sz w:val="24"/>
          <w:szCs w:val="24"/>
        </w:rPr>
        <w:t xml:space="preserve"> if the </w:t>
      </w:r>
      <w:r w:rsidR="00A93177">
        <w:rPr>
          <w:rFonts w:ascii="Times New Roman" w:eastAsiaTheme="minorEastAsia" w:hAnsi="Times New Roman" w:cs="Times New Roman"/>
          <w:sz w:val="24"/>
          <w:szCs w:val="24"/>
        </w:rPr>
        <w:t xml:space="preserve">locations and concentrations of trace metals of concern (Cd, Pb, and Zn) </w:t>
      </w:r>
      <w:r w:rsidR="00D81FCC">
        <w:rPr>
          <w:rFonts w:ascii="Times New Roman" w:eastAsiaTheme="minorEastAsia" w:hAnsi="Times New Roman" w:cs="Times New Roman"/>
          <w:sz w:val="24"/>
          <w:szCs w:val="24"/>
        </w:rPr>
        <w:t xml:space="preserve">were </w:t>
      </w:r>
      <w:r w:rsidR="00A93177">
        <w:rPr>
          <w:rFonts w:ascii="Times New Roman" w:eastAsiaTheme="minorEastAsia" w:hAnsi="Times New Roman" w:cs="Times New Roman"/>
          <w:sz w:val="24"/>
          <w:szCs w:val="24"/>
        </w:rPr>
        <w:t xml:space="preserve">distributed, random, or clustered. This test </w:t>
      </w:r>
      <w:r w:rsidR="00BF31BA">
        <w:rPr>
          <w:rFonts w:ascii="Times New Roman" w:eastAsiaTheme="minorEastAsia" w:hAnsi="Times New Roman" w:cs="Times New Roman"/>
          <w:sz w:val="24"/>
          <w:szCs w:val="24"/>
        </w:rPr>
        <w:t>uses</w:t>
      </w:r>
      <w:r w:rsidR="00A93177">
        <w:rPr>
          <w:rFonts w:ascii="Times New Roman" w:eastAsiaTheme="minorEastAsia" w:hAnsi="Times New Roman" w:cs="Times New Roman"/>
          <w:sz w:val="24"/>
          <w:szCs w:val="24"/>
        </w:rPr>
        <w:t xml:space="preserve"> the concentration of the given trace metal compared to its neighboring locations and concentrations. Finally,</w:t>
      </w:r>
      <w:r w:rsidR="00745880" w:rsidRPr="00A11868">
        <w:rPr>
          <w:rFonts w:ascii="Times New Roman" w:eastAsiaTheme="minorEastAsia" w:hAnsi="Times New Roman" w:cs="Times New Roman"/>
          <w:sz w:val="24"/>
          <w:szCs w:val="24"/>
        </w:rPr>
        <w:t xml:space="preserve"> </w:t>
      </w:r>
      <w:r w:rsidR="00F31A96">
        <w:rPr>
          <w:rFonts w:ascii="Times New Roman" w:eastAsiaTheme="minorEastAsia" w:hAnsi="Times New Roman" w:cs="Times New Roman"/>
          <w:sz w:val="24"/>
          <w:szCs w:val="24"/>
        </w:rPr>
        <w:t>the</w:t>
      </w:r>
      <w:r w:rsidR="00745880" w:rsidRPr="00A11868">
        <w:rPr>
          <w:rFonts w:ascii="Times New Roman" w:eastAsiaTheme="minorEastAsia" w:hAnsi="Times New Roman" w:cs="Times New Roman"/>
          <w:sz w:val="24"/>
          <w:szCs w:val="24"/>
        </w:rPr>
        <w:t xml:space="preserve"> </w:t>
      </w:r>
      <w:proofErr w:type="spellStart"/>
      <w:r w:rsidR="00745880" w:rsidRPr="00A11868">
        <w:rPr>
          <w:rFonts w:ascii="Times New Roman" w:eastAsiaTheme="minorEastAsia" w:hAnsi="Times New Roman" w:cs="Times New Roman"/>
          <w:sz w:val="24"/>
          <w:szCs w:val="24"/>
        </w:rPr>
        <w:t>Getis</w:t>
      </w:r>
      <w:proofErr w:type="spellEnd"/>
      <w:r w:rsidR="00745880" w:rsidRPr="00A11868">
        <w:rPr>
          <w:rFonts w:ascii="Times New Roman" w:eastAsiaTheme="minorEastAsia" w:hAnsi="Times New Roman" w:cs="Times New Roman"/>
          <w:sz w:val="24"/>
          <w:szCs w:val="24"/>
        </w:rPr>
        <w:t xml:space="preserve">-Ord Gi* test (hotspot analysis) </w:t>
      </w:r>
      <w:r w:rsidR="00F31A96">
        <w:rPr>
          <w:rFonts w:ascii="Times New Roman" w:eastAsiaTheme="minorEastAsia" w:hAnsi="Times New Roman" w:cs="Times New Roman"/>
          <w:sz w:val="24"/>
          <w:szCs w:val="24"/>
        </w:rPr>
        <w:t xml:space="preserve">was used to </w:t>
      </w:r>
      <w:r w:rsidR="00D06D65">
        <w:rPr>
          <w:rFonts w:ascii="Times New Roman" w:eastAsiaTheme="minorEastAsia" w:hAnsi="Times New Roman" w:cs="Times New Roman"/>
          <w:sz w:val="24"/>
          <w:szCs w:val="24"/>
        </w:rPr>
        <w:t>determine</w:t>
      </w:r>
      <w:r w:rsidR="00BF31BA">
        <w:rPr>
          <w:rFonts w:ascii="Times New Roman" w:eastAsiaTheme="minorEastAsia" w:hAnsi="Times New Roman" w:cs="Times New Roman"/>
          <w:sz w:val="24"/>
          <w:szCs w:val="24"/>
        </w:rPr>
        <w:t xml:space="preserve"> </w:t>
      </w:r>
      <w:r w:rsidR="00D81FCC">
        <w:rPr>
          <w:rFonts w:ascii="Times New Roman" w:eastAsiaTheme="minorEastAsia" w:hAnsi="Times New Roman" w:cs="Times New Roman"/>
          <w:sz w:val="24"/>
          <w:szCs w:val="24"/>
        </w:rPr>
        <w:t xml:space="preserve">the location of </w:t>
      </w:r>
      <w:r w:rsidR="00745880" w:rsidRPr="00A11868">
        <w:rPr>
          <w:rFonts w:ascii="Times New Roman" w:eastAsiaTheme="minorEastAsia" w:hAnsi="Times New Roman" w:cs="Times New Roman"/>
          <w:sz w:val="24"/>
          <w:szCs w:val="24"/>
        </w:rPr>
        <w:t xml:space="preserve">the highest and lowest (hottest and coldest) clusters of </w:t>
      </w:r>
      <w:r w:rsidR="00A93177">
        <w:rPr>
          <w:rFonts w:ascii="Times New Roman" w:eastAsiaTheme="minorEastAsia" w:hAnsi="Times New Roman" w:cs="Times New Roman"/>
          <w:sz w:val="24"/>
          <w:szCs w:val="24"/>
        </w:rPr>
        <w:t>trace metal contamination</w:t>
      </w:r>
      <w:r w:rsidR="003250E4">
        <w:rPr>
          <w:rFonts w:ascii="Times New Roman" w:eastAsiaTheme="minorEastAsia" w:hAnsi="Times New Roman" w:cs="Times New Roman"/>
          <w:sz w:val="24"/>
          <w:szCs w:val="24"/>
        </w:rPr>
        <w:t xml:space="preserve"> </w:t>
      </w:r>
      <w:r w:rsidR="00F31A96">
        <w:rPr>
          <w:rFonts w:ascii="Times New Roman" w:eastAsiaTheme="minorEastAsia" w:hAnsi="Times New Roman" w:cs="Times New Roman"/>
          <w:sz w:val="24"/>
          <w:szCs w:val="24"/>
        </w:rPr>
        <w:t>we</w:t>
      </w:r>
      <w:r w:rsidR="00A93177">
        <w:rPr>
          <w:rFonts w:ascii="Times New Roman" w:eastAsiaTheme="minorEastAsia" w:hAnsi="Times New Roman" w:cs="Times New Roman"/>
          <w:sz w:val="24"/>
          <w:szCs w:val="24"/>
        </w:rPr>
        <w:t>re</w:t>
      </w:r>
      <w:r w:rsidR="00F31A96">
        <w:rPr>
          <w:rFonts w:ascii="Times New Roman" w:eastAsiaTheme="minorEastAsia" w:hAnsi="Times New Roman" w:cs="Times New Roman"/>
          <w:sz w:val="24"/>
          <w:szCs w:val="24"/>
        </w:rPr>
        <w:t xml:space="preserve"> located</w:t>
      </w:r>
      <w:r w:rsidR="00A93177">
        <w:rPr>
          <w:rFonts w:ascii="Times New Roman" w:eastAsiaTheme="minorEastAsia" w:hAnsi="Times New Roman" w:cs="Times New Roman"/>
          <w:sz w:val="24"/>
          <w:szCs w:val="24"/>
        </w:rPr>
        <w:t xml:space="preserve">. This test uses the </w:t>
      </w:r>
      <w:r w:rsidR="00F24744">
        <w:rPr>
          <w:rFonts w:ascii="Times New Roman" w:eastAsiaTheme="minorEastAsia" w:hAnsi="Times New Roman" w:cs="Times New Roman"/>
          <w:sz w:val="24"/>
          <w:szCs w:val="24"/>
        </w:rPr>
        <w:t>concentrations</w:t>
      </w:r>
      <w:r w:rsidR="00A93177">
        <w:rPr>
          <w:rFonts w:ascii="Times New Roman" w:eastAsiaTheme="minorEastAsia" w:hAnsi="Times New Roman" w:cs="Times New Roman"/>
          <w:sz w:val="24"/>
          <w:szCs w:val="24"/>
        </w:rPr>
        <w:t xml:space="preserve"> at the given locations </w:t>
      </w:r>
      <w:r w:rsidR="00D06D65">
        <w:rPr>
          <w:rFonts w:ascii="Times New Roman" w:eastAsiaTheme="minorEastAsia" w:hAnsi="Times New Roman" w:cs="Times New Roman"/>
          <w:sz w:val="24"/>
          <w:szCs w:val="24"/>
        </w:rPr>
        <w:t>compared to neighboring locations. A</w:t>
      </w:r>
      <w:r w:rsidR="00A93177">
        <w:rPr>
          <w:rFonts w:ascii="Times New Roman" w:eastAsiaTheme="minorEastAsia" w:hAnsi="Times New Roman" w:cs="Times New Roman"/>
          <w:sz w:val="24"/>
          <w:szCs w:val="24"/>
        </w:rPr>
        <w:t xml:space="preserve">s the distance from the point increases, the influence on the point of interest decreases. A fixed distance band </w:t>
      </w:r>
      <w:r w:rsidR="00D06D65">
        <w:rPr>
          <w:rFonts w:ascii="Times New Roman" w:eastAsiaTheme="minorEastAsia" w:hAnsi="Times New Roman" w:cs="Times New Roman"/>
          <w:sz w:val="24"/>
          <w:szCs w:val="24"/>
        </w:rPr>
        <w:t>limited the distance in which neighboring points can influence a given sample location</w:t>
      </w:r>
      <w:r w:rsidR="00A93177">
        <w:rPr>
          <w:rFonts w:ascii="Times New Roman" w:eastAsiaTheme="minorEastAsia" w:hAnsi="Times New Roman" w:cs="Times New Roman"/>
          <w:sz w:val="24"/>
          <w:szCs w:val="24"/>
        </w:rPr>
        <w:t xml:space="preserve">. The distance selected </w:t>
      </w:r>
      <w:r w:rsidR="00F24744">
        <w:rPr>
          <w:rFonts w:ascii="Times New Roman" w:eastAsiaTheme="minorEastAsia" w:hAnsi="Times New Roman" w:cs="Times New Roman"/>
          <w:sz w:val="24"/>
          <w:szCs w:val="24"/>
        </w:rPr>
        <w:t xml:space="preserve">ensured that each sampling location has a least </w:t>
      </w:r>
      <w:r w:rsidR="00A66F6A">
        <w:rPr>
          <w:rFonts w:ascii="Times New Roman" w:eastAsiaTheme="minorEastAsia" w:hAnsi="Times New Roman" w:cs="Times New Roman"/>
          <w:sz w:val="24"/>
          <w:szCs w:val="24"/>
        </w:rPr>
        <w:t>one</w:t>
      </w:r>
      <w:r w:rsidR="00F24744">
        <w:rPr>
          <w:rFonts w:ascii="Times New Roman" w:eastAsiaTheme="minorEastAsia" w:hAnsi="Times New Roman" w:cs="Times New Roman"/>
          <w:sz w:val="24"/>
          <w:szCs w:val="24"/>
        </w:rPr>
        <w:t xml:space="preserve"> neighboring location. The hotspot analysis </w:t>
      </w:r>
      <w:r w:rsidR="00D06D65">
        <w:rPr>
          <w:rFonts w:ascii="Times New Roman" w:eastAsiaTheme="minorEastAsia" w:hAnsi="Times New Roman" w:cs="Times New Roman"/>
          <w:sz w:val="24"/>
          <w:szCs w:val="24"/>
        </w:rPr>
        <w:t xml:space="preserve">is for </w:t>
      </w:r>
      <w:r w:rsidR="00F24744">
        <w:rPr>
          <w:rFonts w:ascii="Times New Roman" w:eastAsiaTheme="minorEastAsia" w:hAnsi="Times New Roman" w:cs="Times New Roman"/>
          <w:sz w:val="24"/>
          <w:szCs w:val="24"/>
        </w:rPr>
        <w:t xml:space="preserve">clustered </w:t>
      </w:r>
      <w:r w:rsidR="005A0355">
        <w:rPr>
          <w:rFonts w:ascii="Times New Roman" w:eastAsiaTheme="minorEastAsia" w:hAnsi="Times New Roman" w:cs="Times New Roman"/>
          <w:sz w:val="24"/>
          <w:szCs w:val="24"/>
        </w:rPr>
        <w:t>data</w:t>
      </w:r>
      <w:r w:rsidR="00F24744">
        <w:rPr>
          <w:rFonts w:ascii="Times New Roman" w:eastAsiaTheme="minorEastAsia" w:hAnsi="Times New Roman" w:cs="Times New Roman"/>
          <w:sz w:val="24"/>
          <w:szCs w:val="24"/>
        </w:rPr>
        <w:t xml:space="preserve"> </w:t>
      </w:r>
      <w:r w:rsidR="00F31A96">
        <w:rPr>
          <w:rFonts w:ascii="Times New Roman" w:eastAsiaTheme="minorEastAsia" w:hAnsi="Times New Roman" w:cs="Times New Roman"/>
          <w:sz w:val="24"/>
          <w:szCs w:val="24"/>
        </w:rPr>
        <w:t xml:space="preserve">and </w:t>
      </w:r>
      <w:r w:rsidR="00F24744">
        <w:rPr>
          <w:rFonts w:ascii="Times New Roman" w:eastAsiaTheme="minorEastAsia" w:hAnsi="Times New Roman" w:cs="Times New Roman"/>
          <w:sz w:val="24"/>
          <w:szCs w:val="24"/>
        </w:rPr>
        <w:t>determine</w:t>
      </w:r>
      <w:r w:rsidR="00F31A96">
        <w:rPr>
          <w:rFonts w:ascii="Times New Roman" w:eastAsiaTheme="minorEastAsia" w:hAnsi="Times New Roman" w:cs="Times New Roman"/>
          <w:sz w:val="24"/>
          <w:szCs w:val="24"/>
        </w:rPr>
        <w:t>s</w:t>
      </w:r>
      <w:r w:rsidR="00F24744">
        <w:rPr>
          <w:rFonts w:ascii="Times New Roman" w:eastAsiaTheme="minorEastAsia" w:hAnsi="Times New Roman" w:cs="Times New Roman"/>
          <w:sz w:val="24"/>
          <w:szCs w:val="24"/>
        </w:rPr>
        <w:t xml:space="preserve"> the </w:t>
      </w:r>
      <w:r w:rsidR="006B746D">
        <w:rPr>
          <w:rFonts w:ascii="Times New Roman" w:eastAsiaTheme="minorEastAsia" w:hAnsi="Times New Roman" w:cs="Times New Roman"/>
          <w:sz w:val="24"/>
          <w:szCs w:val="24"/>
        </w:rPr>
        <w:t>study area's distribution of concentrations</w:t>
      </w:r>
      <w:r w:rsidR="00F24744">
        <w:rPr>
          <w:rFonts w:ascii="Times New Roman" w:eastAsiaTheme="minorEastAsia" w:hAnsi="Times New Roman" w:cs="Times New Roman"/>
          <w:sz w:val="24"/>
          <w:szCs w:val="24"/>
        </w:rPr>
        <w:t>.</w:t>
      </w:r>
    </w:p>
    <w:p w14:paraId="72D16423" w14:textId="140CC7D6" w:rsidR="0003762D" w:rsidRPr="00E50C88" w:rsidRDefault="005C7F50" w:rsidP="00745880">
      <w:pPr>
        <w:pStyle w:val="Heading2"/>
      </w:pPr>
      <w:bookmarkStart w:id="158" w:name="_Toc63938519"/>
      <w:bookmarkStart w:id="159" w:name="_Toc71709709"/>
      <w:r>
        <w:t xml:space="preserve">3.3 </w:t>
      </w:r>
      <w:r w:rsidR="0003762D" w:rsidRPr="00E50C88">
        <w:t>Results</w:t>
      </w:r>
      <w:r>
        <w:t xml:space="preserve"> and Discussion</w:t>
      </w:r>
      <w:bookmarkEnd w:id="158"/>
      <w:bookmarkEnd w:id="159"/>
    </w:p>
    <w:p w14:paraId="24F3A322" w14:textId="79E1E17A" w:rsidR="00F602B2" w:rsidRDefault="00F602B2" w:rsidP="00F602B2">
      <w:pPr>
        <w:pStyle w:val="Heading3"/>
        <w:ind w:firstLine="720"/>
      </w:pPr>
      <w:bookmarkStart w:id="160" w:name="_Toc71709710"/>
      <w:r>
        <w:t>3.3.1 Spatial Assessment of Trace Metal Concentrations</w:t>
      </w:r>
      <w:bookmarkEnd w:id="160"/>
      <w:r>
        <w:t xml:space="preserve"> </w:t>
      </w:r>
    </w:p>
    <w:p w14:paraId="3C5B23E5" w14:textId="5C06100E" w:rsidR="006557E2" w:rsidRDefault="007F4CCA" w:rsidP="00342CA2">
      <w:pPr>
        <w:spacing w:line="480" w:lineRule="auto"/>
        <w:ind w:firstLine="720"/>
        <w:jc w:val="both"/>
        <w:rPr>
          <w:rFonts w:ascii="Times New Roman" w:hAnsi="Times New Roman" w:cs="Times New Roman"/>
          <w:sz w:val="24"/>
          <w:szCs w:val="24"/>
        </w:rPr>
        <w:sectPr w:rsidR="006557E2" w:rsidSect="006557E2">
          <w:footerReference w:type="default" r:id="rId88"/>
          <w:pgSz w:w="12240" w:h="15840"/>
          <w:pgMar w:top="1440" w:right="1440" w:bottom="1440" w:left="1440" w:header="720" w:footer="720" w:gutter="0"/>
          <w:cols w:space="720"/>
          <w:docGrid w:linePitch="360"/>
        </w:sectPr>
      </w:pPr>
      <w:r w:rsidRPr="00A11868">
        <w:rPr>
          <w:rFonts w:ascii="Times New Roman" w:hAnsi="Times New Roman" w:cs="Times New Roman"/>
          <w:sz w:val="24"/>
          <w:szCs w:val="24"/>
        </w:rPr>
        <w:t>Trace metal concentrations exhibited large ranges through</w:t>
      </w:r>
      <w:r w:rsidR="002172D9">
        <w:rPr>
          <w:rFonts w:ascii="Times New Roman" w:hAnsi="Times New Roman" w:cs="Times New Roman"/>
          <w:sz w:val="24"/>
          <w:szCs w:val="24"/>
        </w:rPr>
        <w:t xml:space="preserve">out the study area and between the four major waterbodies (Figures </w:t>
      </w:r>
      <w:r w:rsidR="00DB4A82">
        <w:rPr>
          <w:rFonts w:ascii="Times New Roman" w:hAnsi="Times New Roman" w:cs="Times New Roman"/>
          <w:sz w:val="24"/>
          <w:szCs w:val="24"/>
        </w:rPr>
        <w:t xml:space="preserve">3.4, 3.5, </w:t>
      </w:r>
      <w:r w:rsidR="001A73FA">
        <w:rPr>
          <w:rFonts w:ascii="Times New Roman" w:hAnsi="Times New Roman" w:cs="Times New Roman"/>
          <w:sz w:val="24"/>
          <w:szCs w:val="24"/>
        </w:rPr>
        <w:t>and</w:t>
      </w:r>
      <w:r w:rsidR="00DB4A82">
        <w:rPr>
          <w:rFonts w:ascii="Times New Roman" w:hAnsi="Times New Roman" w:cs="Times New Roman"/>
          <w:sz w:val="24"/>
          <w:szCs w:val="24"/>
        </w:rPr>
        <w:t xml:space="preserve"> 3.6</w:t>
      </w:r>
      <w:r w:rsidR="002172D9">
        <w:rPr>
          <w:rFonts w:ascii="Times New Roman" w:hAnsi="Times New Roman" w:cs="Times New Roman"/>
          <w:sz w:val="24"/>
          <w:szCs w:val="24"/>
        </w:rPr>
        <w:t xml:space="preserve">). </w:t>
      </w:r>
      <w:r w:rsidR="000E6BDF">
        <w:rPr>
          <w:rFonts w:ascii="Times New Roman" w:hAnsi="Times New Roman" w:cs="Times New Roman"/>
          <w:sz w:val="24"/>
          <w:szCs w:val="24"/>
        </w:rPr>
        <w:t xml:space="preserve">Waterbody names are abbreviated in figures to </w:t>
      </w:r>
      <w:r w:rsidR="00A15C5F">
        <w:rPr>
          <w:rFonts w:ascii="Times New Roman" w:hAnsi="Times New Roman" w:cs="Times New Roman"/>
          <w:sz w:val="24"/>
          <w:szCs w:val="24"/>
        </w:rPr>
        <w:t xml:space="preserve">decrease </w:t>
      </w:r>
      <w:r w:rsidR="000E6BDF">
        <w:rPr>
          <w:rFonts w:ascii="Times New Roman" w:hAnsi="Times New Roman" w:cs="Times New Roman"/>
          <w:sz w:val="24"/>
          <w:szCs w:val="24"/>
        </w:rPr>
        <w:t xml:space="preserve">legend size. </w:t>
      </w:r>
      <w:r w:rsidR="00F602B2">
        <w:rPr>
          <w:rFonts w:ascii="Times New Roman" w:hAnsi="Times New Roman" w:cs="Times New Roman"/>
          <w:sz w:val="24"/>
          <w:szCs w:val="24"/>
        </w:rPr>
        <w:t>Therefore,</w:t>
      </w:r>
      <w:r w:rsidR="000E6BDF">
        <w:rPr>
          <w:rFonts w:ascii="Times New Roman" w:hAnsi="Times New Roman" w:cs="Times New Roman"/>
          <w:sz w:val="24"/>
          <w:szCs w:val="24"/>
        </w:rPr>
        <w:t xml:space="preserve"> GL is Grand Lake, NR is Neosho River, SR, is Spring River, TC is Tar Creek, and BC is Beaver Creek. </w:t>
      </w:r>
      <w:r w:rsidR="00D26339">
        <w:rPr>
          <w:rFonts w:ascii="Times New Roman" w:hAnsi="Times New Roman" w:cs="Times New Roman"/>
          <w:sz w:val="24"/>
          <w:szCs w:val="24"/>
        </w:rPr>
        <w:t xml:space="preserve">Sample information and total concentrations of Cd, Pb, and Zn are </w:t>
      </w:r>
      <w:r w:rsidR="00A15C5F">
        <w:rPr>
          <w:rFonts w:ascii="Times New Roman" w:hAnsi="Times New Roman" w:cs="Times New Roman"/>
          <w:sz w:val="24"/>
          <w:szCs w:val="24"/>
        </w:rPr>
        <w:t xml:space="preserve">presented </w:t>
      </w:r>
      <w:r w:rsidR="00D26339">
        <w:rPr>
          <w:rFonts w:ascii="Times New Roman" w:hAnsi="Times New Roman" w:cs="Times New Roman"/>
          <w:sz w:val="24"/>
          <w:szCs w:val="24"/>
        </w:rPr>
        <w:t>in Appendix B</w:t>
      </w:r>
      <w:r w:rsidR="00BD2417">
        <w:rPr>
          <w:rFonts w:ascii="Times New Roman" w:hAnsi="Times New Roman" w:cs="Times New Roman"/>
          <w:sz w:val="24"/>
          <w:szCs w:val="24"/>
        </w:rPr>
        <w:t>.</w:t>
      </w:r>
    </w:p>
    <w:p w14:paraId="13976BE9" w14:textId="46A18435" w:rsidR="00FD1CBD" w:rsidRDefault="0000694D" w:rsidP="0003762D">
      <w:r>
        <w:rPr>
          <w:noProof/>
          <w:sz w:val="16"/>
          <w:szCs w:val="16"/>
        </w:rPr>
        <w:lastRenderedPageBreak/>
        <mc:AlternateContent>
          <mc:Choice Requires="wpg">
            <w:drawing>
              <wp:anchor distT="0" distB="0" distL="114300" distR="114300" simplePos="0" relativeHeight="251979776" behindDoc="0" locked="0" layoutInCell="1" allowOverlap="1" wp14:anchorId="1CA4966B" wp14:editId="3D59D173">
                <wp:simplePos x="0" y="0"/>
                <wp:positionH relativeFrom="margin">
                  <wp:align>right</wp:align>
                </wp:positionH>
                <wp:positionV relativeFrom="paragraph">
                  <wp:posOffset>0</wp:posOffset>
                </wp:positionV>
                <wp:extent cx="8230235" cy="5451894"/>
                <wp:effectExtent l="0" t="0" r="0" b="0"/>
                <wp:wrapNone/>
                <wp:docPr id="125" name="Group 125"/>
                <wp:cNvGraphicFramePr/>
                <a:graphic xmlns:a="http://schemas.openxmlformats.org/drawingml/2006/main">
                  <a:graphicData uri="http://schemas.microsoft.com/office/word/2010/wordprocessingGroup">
                    <wpg:wgp>
                      <wpg:cNvGrpSpPr/>
                      <wpg:grpSpPr>
                        <a:xfrm>
                          <a:off x="0" y="0"/>
                          <a:ext cx="8230235" cy="5451894"/>
                          <a:chOff x="0" y="0"/>
                          <a:chExt cx="8230235" cy="5505450"/>
                        </a:xfrm>
                      </wpg:grpSpPr>
                      <pic:pic xmlns:pic="http://schemas.openxmlformats.org/drawingml/2006/picture">
                        <pic:nvPicPr>
                          <pic:cNvPr id="50" name="Picture 50"/>
                          <pic:cNvPicPr>
                            <a:picLocks noChangeAspect="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230235" cy="5505450"/>
                          </a:xfrm>
                          <a:prstGeom prst="rect">
                            <a:avLst/>
                          </a:prstGeom>
                          <a:noFill/>
                        </pic:spPr>
                      </pic:pic>
                      <wps:wsp>
                        <wps:cNvPr id="123" name="Straight Connector 123"/>
                        <wps:cNvCnPr/>
                        <wps:spPr>
                          <a:xfrm>
                            <a:off x="5020574" y="4977442"/>
                            <a:ext cx="2967247" cy="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dtdh="http://schemas.microsoft.com/office/word/2020/wordml/sdtdatahash">
            <w:pict>
              <v:group w14:anchorId="420477F7" id="Group 125" o:spid="_x0000_s1026" style="position:absolute;margin-left:596.85pt;margin-top:0;width:648.05pt;height:429.3pt;z-index:251979776;mso-position-horizontal:right;mso-position-horizontal-relative:margin;mso-height-relative:margin" coordsize="82302,55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">
                <v:shape id="Picture 50" o:spid="_x0000_s1027" type="#_x0000_t75" style="position:absolute;width:82302;height:5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">
                  <v:imagedata r:id="rId90" o:title=""/>
                </v:shape>
                <v:line id="Straight Connector 123" o:spid="_x0000_s1028" style="position:absolute;visibility:visible;mso-wrap-style:square" from="50205,49774" to="79878,4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" strokecolor="black [3213]" strokeweight=".5pt">
                  <v:stroke joinstyle="miter"/>
                </v:line>
                <w10:wrap anchorx="margin"/>
              </v:group>
            </w:pict>
          </mc:Fallback>
        </mc:AlternateContent>
      </w:r>
      <w:r>
        <w:rPr>
          <w:noProof/>
        </w:rPr>
        <mc:AlternateContent>
          <mc:Choice Requires="wps">
            <w:drawing>
              <wp:anchor distT="0" distB="0" distL="114300" distR="114300" simplePos="0" relativeHeight="251736064" behindDoc="1" locked="0" layoutInCell="1" allowOverlap="1" wp14:anchorId="553ECD80" wp14:editId="13CE03E8">
                <wp:simplePos x="0" y="0"/>
                <wp:positionH relativeFrom="margin">
                  <wp:align>right</wp:align>
                </wp:positionH>
                <wp:positionV relativeFrom="paragraph">
                  <wp:posOffset>5462905</wp:posOffset>
                </wp:positionV>
                <wp:extent cx="8229600" cy="635"/>
                <wp:effectExtent l="0" t="0" r="0" b="0"/>
                <wp:wrapTight wrapText="bothSides">
                  <wp:wrapPolygon edited="0">
                    <wp:start x="0" y="0"/>
                    <wp:lineTo x="0" y="20681"/>
                    <wp:lineTo x="21550" y="20681"/>
                    <wp:lineTo x="21550"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8229600" cy="635"/>
                        </a:xfrm>
                        <a:prstGeom prst="rect">
                          <a:avLst/>
                        </a:prstGeom>
                        <a:solidFill>
                          <a:prstClr val="white"/>
                        </a:solidFill>
                        <a:ln>
                          <a:noFill/>
                        </a:ln>
                      </wps:spPr>
                      <wps:txbx>
                        <w:txbxContent>
                          <w:p w14:paraId="4F016E9F" w14:textId="4459CF7E" w:rsidR="00D55110" w:rsidRPr="00145E0F" w:rsidRDefault="00D55110" w:rsidP="00373AC0">
                            <w:pPr>
                              <w:pStyle w:val="Caption"/>
                              <w:rPr>
                                <w:rFonts w:ascii="Times New Roman" w:hAnsi="Times New Roman" w:cs="Times New Roman"/>
                                <w:i w:val="0"/>
                                <w:iCs w:val="0"/>
                                <w:noProof/>
                                <w:color w:val="auto"/>
                                <w:sz w:val="24"/>
                                <w:szCs w:val="24"/>
                              </w:rPr>
                            </w:pPr>
                            <w:bookmarkStart w:id="161" w:name="_Toc69636769"/>
                            <w:bookmarkStart w:id="162" w:name="_Toc71709777"/>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Cadmium concentrations (mg/kg) shown spatially for each location (left) and the box and whisker plot for the four distinct waterbodies for surface sediments (right)</w:t>
                            </w:r>
                            <w:bookmarkEnd w:id="161"/>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3ECD80" id="Text Box 24" o:spid="_x0000_s1040" type="#_x0000_t202" style="position:absolute;margin-left:596.8pt;margin-top:430.15pt;width:9in;height:.05pt;z-index:-2515804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" stroked="f">
                <v:textbox style="mso-fit-shape-to-text:t" inset="0,0,0,0">
                  <w:txbxContent>
                    <w:p w14:paraId="4F016E9F" w14:textId="4459CF7E" w:rsidR="00D55110" w:rsidRPr="00145E0F" w:rsidRDefault="00D55110" w:rsidP="00373AC0">
                      <w:pPr>
                        <w:pStyle w:val="Caption"/>
                        <w:rPr>
                          <w:rFonts w:ascii="Times New Roman" w:hAnsi="Times New Roman" w:cs="Times New Roman"/>
                          <w:i w:val="0"/>
                          <w:iCs w:val="0"/>
                          <w:noProof/>
                          <w:color w:val="auto"/>
                          <w:sz w:val="24"/>
                          <w:szCs w:val="24"/>
                        </w:rPr>
                      </w:pPr>
                      <w:bookmarkStart w:id="163" w:name="_Toc69636769"/>
                      <w:bookmarkStart w:id="164" w:name="_Toc71709777"/>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Cadmium concentrations (mg/kg) shown spatially for each location (left) and the box and whisker plot for the four distinct waterbodies for surface sediments (right)</w:t>
                      </w:r>
                      <w:bookmarkEnd w:id="163"/>
                      <w:bookmarkEnd w:id="164"/>
                    </w:p>
                  </w:txbxContent>
                </v:textbox>
                <w10:wrap type="tight" anchorx="margin"/>
              </v:shape>
            </w:pict>
          </mc:Fallback>
        </mc:AlternateContent>
      </w:r>
      <w:r w:rsidR="00E50307">
        <w:rPr>
          <w:noProof/>
        </w:rPr>
        <w:t xml:space="preserve"> </w:t>
      </w:r>
    </w:p>
    <w:p w14:paraId="0F0710AD" w14:textId="334DB986" w:rsidR="00FD1CBD" w:rsidRDefault="00685293" w:rsidP="0003762D">
      <w:r>
        <w:rPr>
          <w:noProof/>
          <w:sz w:val="16"/>
          <w:szCs w:val="16"/>
        </w:rPr>
        <w:lastRenderedPageBreak/>
        <mc:AlternateContent>
          <mc:Choice Requires="wpg">
            <w:drawing>
              <wp:anchor distT="0" distB="0" distL="114300" distR="114300" simplePos="0" relativeHeight="251981824" behindDoc="1" locked="0" layoutInCell="1" allowOverlap="1" wp14:anchorId="47D314D5" wp14:editId="3D1B5B70">
                <wp:simplePos x="0" y="0"/>
                <wp:positionH relativeFrom="column">
                  <wp:posOffset>0</wp:posOffset>
                </wp:positionH>
                <wp:positionV relativeFrom="paragraph">
                  <wp:posOffset>0</wp:posOffset>
                </wp:positionV>
                <wp:extent cx="8230235" cy="5492750"/>
                <wp:effectExtent l="0" t="0" r="0" b="0"/>
                <wp:wrapTight wrapText="bothSides">
                  <wp:wrapPolygon edited="0">
                    <wp:start x="0" y="0"/>
                    <wp:lineTo x="0" y="21500"/>
                    <wp:lineTo x="21548" y="21500"/>
                    <wp:lineTo x="21548" y="0"/>
                    <wp:lineTo x="0" y="0"/>
                  </wp:wrapPolygon>
                </wp:wrapTight>
                <wp:docPr id="139" name="Group 139"/>
                <wp:cNvGraphicFramePr/>
                <a:graphic xmlns:a="http://schemas.openxmlformats.org/drawingml/2006/main">
                  <a:graphicData uri="http://schemas.microsoft.com/office/word/2010/wordprocessingGroup">
                    <wpg:wgp>
                      <wpg:cNvGrpSpPr/>
                      <wpg:grpSpPr>
                        <a:xfrm>
                          <a:off x="0" y="0"/>
                          <a:ext cx="8230235" cy="5492750"/>
                          <a:chOff x="0" y="0"/>
                          <a:chExt cx="8230235" cy="5492750"/>
                        </a:xfrm>
                      </wpg:grpSpPr>
                      <pic:pic xmlns:pic="http://schemas.openxmlformats.org/drawingml/2006/picture">
                        <pic:nvPicPr>
                          <pic:cNvPr id="57" name="Picture 57"/>
                          <pic:cNvPicPr>
                            <a:picLocks noChangeAspect="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230235" cy="5492750"/>
                          </a:xfrm>
                          <a:prstGeom prst="rect">
                            <a:avLst/>
                          </a:prstGeom>
                          <a:noFill/>
                        </pic:spPr>
                      </pic:pic>
                      <wps:wsp>
                        <wps:cNvPr id="138" name="Straight Connector 138"/>
                        <wps:cNvCnPr/>
                        <wps:spPr>
                          <a:xfrm>
                            <a:off x="5037826" y="4977442"/>
                            <a:ext cx="2872597" cy="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w:pict>
              <v:group w14:anchorId="0C6EC491" id="Group 139" o:spid="_x0000_s1026" style="position:absolute;margin-left:0;margin-top:0;width:648.05pt;height:432.5pt;z-index:-251334656" coordsize="82302,54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">
                <v:shape id="Picture 57" o:spid="_x0000_s1027" type="#_x0000_t75" style="position:absolute;width:82302;height:54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">
                  <v:imagedata r:id="rId92" o:title=""/>
                </v:shape>
                <v:line id="Straight Connector 138" o:spid="_x0000_s1028" style="position:absolute;visibility:visible;mso-wrap-style:square" from="50378,49774" to="79104,4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" strokecolor="black [3213]" strokeweight=".5pt">
                  <v:stroke joinstyle="miter"/>
                </v:line>
                <w10:wrap type="tight"/>
              </v:group>
            </w:pict>
          </mc:Fallback>
        </mc:AlternateContent>
      </w:r>
      <w:r w:rsidR="00E118C7">
        <w:rPr>
          <w:noProof/>
        </w:rPr>
        <mc:AlternateContent>
          <mc:Choice Requires="wps">
            <w:drawing>
              <wp:anchor distT="0" distB="0" distL="114300" distR="114300" simplePos="0" relativeHeight="251740160" behindDoc="1" locked="0" layoutInCell="1" allowOverlap="1" wp14:anchorId="6C9A6CA0" wp14:editId="5D8F9F51">
                <wp:simplePos x="0" y="0"/>
                <wp:positionH relativeFrom="column">
                  <wp:posOffset>0</wp:posOffset>
                </wp:positionH>
                <wp:positionV relativeFrom="paragraph">
                  <wp:posOffset>5543550</wp:posOffset>
                </wp:positionV>
                <wp:extent cx="8229600" cy="635"/>
                <wp:effectExtent l="0" t="0" r="0" b="0"/>
                <wp:wrapTight wrapText="bothSides">
                  <wp:wrapPolygon edited="0">
                    <wp:start x="0" y="0"/>
                    <wp:lineTo x="0" y="21600"/>
                    <wp:lineTo x="21600" y="21600"/>
                    <wp:lineTo x="21600" y="0"/>
                  </wp:wrapPolygon>
                </wp:wrapTight>
                <wp:docPr id="49" name="Text Box 49"/>
                <wp:cNvGraphicFramePr/>
                <a:graphic xmlns:a="http://schemas.openxmlformats.org/drawingml/2006/main">
                  <a:graphicData uri="http://schemas.microsoft.com/office/word/2010/wordprocessingShape">
                    <wps:wsp>
                      <wps:cNvSpPr txBox="1"/>
                      <wps:spPr>
                        <a:xfrm>
                          <a:off x="0" y="0"/>
                          <a:ext cx="8229600" cy="635"/>
                        </a:xfrm>
                        <a:prstGeom prst="rect">
                          <a:avLst/>
                        </a:prstGeom>
                        <a:solidFill>
                          <a:prstClr val="white"/>
                        </a:solidFill>
                        <a:ln>
                          <a:noFill/>
                        </a:ln>
                      </wps:spPr>
                      <wps:txbx>
                        <w:txbxContent>
                          <w:p w14:paraId="38834CFD" w14:textId="0D194C47" w:rsidR="00D55110" w:rsidRPr="00145E0F" w:rsidRDefault="00D55110" w:rsidP="00E118C7">
                            <w:pPr>
                              <w:pStyle w:val="Caption"/>
                              <w:rPr>
                                <w:rFonts w:ascii="Times New Roman" w:hAnsi="Times New Roman" w:cs="Times New Roman"/>
                                <w:i w:val="0"/>
                                <w:iCs w:val="0"/>
                                <w:noProof/>
                                <w:color w:val="auto"/>
                                <w:sz w:val="24"/>
                                <w:szCs w:val="24"/>
                              </w:rPr>
                            </w:pPr>
                            <w:bookmarkStart w:id="165" w:name="_Toc69636770"/>
                            <w:bookmarkStart w:id="166" w:name="_Toc71709778"/>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5</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Lead concentrations (mg/kg) shown spatially for each location (left) and the box and whisker plot for the four distinct waterbodies for surface sediments (right)</w:t>
                            </w:r>
                            <w:bookmarkEnd w:id="165"/>
                            <w:bookmarkEnd w:id="1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9A6CA0" id="Text Box 49" o:spid="_x0000_s1041" type="#_x0000_t202" style="position:absolute;margin-left:0;margin-top:436.5pt;width:9in;height:.05pt;z-index:-25157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" stroked="f">
                <v:textbox style="mso-fit-shape-to-text:t" inset="0,0,0,0">
                  <w:txbxContent>
                    <w:p w14:paraId="38834CFD" w14:textId="0D194C47" w:rsidR="00D55110" w:rsidRPr="00145E0F" w:rsidRDefault="00D55110" w:rsidP="00E118C7">
                      <w:pPr>
                        <w:pStyle w:val="Caption"/>
                        <w:rPr>
                          <w:rFonts w:ascii="Times New Roman" w:hAnsi="Times New Roman" w:cs="Times New Roman"/>
                          <w:i w:val="0"/>
                          <w:iCs w:val="0"/>
                          <w:noProof/>
                          <w:color w:val="auto"/>
                          <w:sz w:val="24"/>
                          <w:szCs w:val="24"/>
                        </w:rPr>
                      </w:pPr>
                      <w:bookmarkStart w:id="167" w:name="_Toc69636770"/>
                      <w:bookmarkStart w:id="168" w:name="_Toc71709778"/>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5</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Lead concentrations (mg/kg) shown spatially for each location (left) and the box and whisker plot for the four distinct waterbodies for surface sediments (right)</w:t>
                      </w:r>
                      <w:bookmarkEnd w:id="167"/>
                      <w:bookmarkEnd w:id="168"/>
                    </w:p>
                  </w:txbxContent>
                </v:textbox>
                <w10:wrap type="tight"/>
              </v:shape>
            </w:pict>
          </mc:Fallback>
        </mc:AlternateContent>
      </w:r>
    </w:p>
    <w:p w14:paraId="2908DD22" w14:textId="41003A60" w:rsidR="00FD1CBD" w:rsidRDefault="00685293" w:rsidP="0003762D">
      <w:r>
        <w:rPr>
          <w:noProof/>
          <w:sz w:val="16"/>
          <w:szCs w:val="16"/>
        </w:rPr>
        <w:lastRenderedPageBreak/>
        <mc:AlternateContent>
          <mc:Choice Requires="wpg">
            <w:drawing>
              <wp:anchor distT="0" distB="0" distL="114300" distR="114300" simplePos="0" relativeHeight="251983872" behindDoc="1" locked="0" layoutInCell="1" allowOverlap="1" wp14:anchorId="40CC5947" wp14:editId="69DFD924">
                <wp:simplePos x="0" y="0"/>
                <wp:positionH relativeFrom="column">
                  <wp:posOffset>0</wp:posOffset>
                </wp:positionH>
                <wp:positionV relativeFrom="paragraph">
                  <wp:posOffset>0</wp:posOffset>
                </wp:positionV>
                <wp:extent cx="8230235" cy="5505450"/>
                <wp:effectExtent l="0" t="0" r="0" b="0"/>
                <wp:wrapTight wrapText="bothSides">
                  <wp:wrapPolygon edited="0">
                    <wp:start x="0" y="0"/>
                    <wp:lineTo x="0" y="21525"/>
                    <wp:lineTo x="21548" y="21525"/>
                    <wp:lineTo x="21548" y="0"/>
                    <wp:lineTo x="0" y="0"/>
                  </wp:wrapPolygon>
                </wp:wrapTight>
                <wp:docPr id="141" name="Group 141"/>
                <wp:cNvGraphicFramePr/>
                <a:graphic xmlns:a="http://schemas.openxmlformats.org/drawingml/2006/main">
                  <a:graphicData uri="http://schemas.microsoft.com/office/word/2010/wordprocessingGroup">
                    <wpg:wgp>
                      <wpg:cNvGrpSpPr/>
                      <wpg:grpSpPr>
                        <a:xfrm>
                          <a:off x="0" y="0"/>
                          <a:ext cx="8230235" cy="5505450"/>
                          <a:chOff x="0" y="0"/>
                          <a:chExt cx="8230235" cy="5505450"/>
                        </a:xfrm>
                      </wpg:grpSpPr>
                      <pic:pic xmlns:pic="http://schemas.openxmlformats.org/drawingml/2006/picture">
                        <pic:nvPicPr>
                          <pic:cNvPr id="61" name="Picture 61"/>
                          <pic:cNvPicPr>
                            <a:picLocks noChangeAspect="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230235" cy="5505450"/>
                          </a:xfrm>
                          <a:prstGeom prst="rect">
                            <a:avLst/>
                          </a:prstGeom>
                          <a:noFill/>
                        </pic:spPr>
                      </pic:pic>
                      <wps:wsp>
                        <wps:cNvPr id="140" name="Straight Connector 140"/>
                        <wps:cNvCnPr/>
                        <wps:spPr>
                          <a:xfrm>
                            <a:off x="5279366" y="4977442"/>
                            <a:ext cx="2717321" cy="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w:pict>
              <v:group w14:anchorId="260F6D1B" id="Group 141" o:spid="_x0000_s1026" style="position:absolute;margin-left:0;margin-top:0;width:648.05pt;height:433.5pt;z-index:-251332608" coordsize="82302,55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">
                <v:shape id="Picture 61" o:spid="_x0000_s1027" type="#_x0000_t75" style="position:absolute;width:82302;height:5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">
                  <v:imagedata r:id="rId94" o:title=""/>
                </v:shape>
                <v:line id="Straight Connector 140" o:spid="_x0000_s1028" style="position:absolute;visibility:visible;mso-wrap-style:square" from="52793,49774" to="79966,4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" strokecolor="black [3213]" strokeweight=".5pt">
                  <v:stroke joinstyle="miter"/>
                </v:line>
                <w10:wrap type="tight"/>
              </v:group>
            </w:pict>
          </mc:Fallback>
        </mc:AlternateContent>
      </w:r>
      <w:r w:rsidR="00BE5F81">
        <w:rPr>
          <w:noProof/>
        </w:rPr>
        <w:t xml:space="preserve"> </w:t>
      </w:r>
      <w:r w:rsidR="00ED7552">
        <w:rPr>
          <w:noProof/>
        </w:rPr>
        <mc:AlternateContent>
          <mc:Choice Requires="wps">
            <w:drawing>
              <wp:anchor distT="0" distB="0" distL="114300" distR="114300" simplePos="0" relativeHeight="251744256" behindDoc="1" locked="0" layoutInCell="1" allowOverlap="1" wp14:anchorId="78110EE8" wp14:editId="4B9A1770">
                <wp:simplePos x="0" y="0"/>
                <wp:positionH relativeFrom="column">
                  <wp:posOffset>0</wp:posOffset>
                </wp:positionH>
                <wp:positionV relativeFrom="paragraph">
                  <wp:posOffset>5546090</wp:posOffset>
                </wp:positionV>
                <wp:extent cx="8229600" cy="635"/>
                <wp:effectExtent l="0" t="0" r="0" b="0"/>
                <wp:wrapTight wrapText="bothSides">
                  <wp:wrapPolygon edited="0">
                    <wp:start x="0" y="0"/>
                    <wp:lineTo x="0" y="21600"/>
                    <wp:lineTo x="21600" y="21600"/>
                    <wp:lineTo x="21600" y="0"/>
                  </wp:wrapPolygon>
                </wp:wrapTight>
                <wp:docPr id="58" name="Text Box 58"/>
                <wp:cNvGraphicFramePr/>
                <a:graphic xmlns:a="http://schemas.openxmlformats.org/drawingml/2006/main">
                  <a:graphicData uri="http://schemas.microsoft.com/office/word/2010/wordprocessingShape">
                    <wps:wsp>
                      <wps:cNvSpPr txBox="1"/>
                      <wps:spPr>
                        <a:xfrm>
                          <a:off x="0" y="0"/>
                          <a:ext cx="8229600" cy="635"/>
                        </a:xfrm>
                        <a:prstGeom prst="rect">
                          <a:avLst/>
                        </a:prstGeom>
                        <a:solidFill>
                          <a:prstClr val="white"/>
                        </a:solidFill>
                        <a:ln>
                          <a:noFill/>
                        </a:ln>
                      </wps:spPr>
                      <wps:txbx>
                        <w:txbxContent>
                          <w:p w14:paraId="7615A6BC" w14:textId="005ACC0F" w:rsidR="00D55110" w:rsidRPr="00145E0F" w:rsidRDefault="00D55110" w:rsidP="00ED7552">
                            <w:pPr>
                              <w:pStyle w:val="Caption"/>
                              <w:rPr>
                                <w:rFonts w:ascii="Times New Roman" w:hAnsi="Times New Roman" w:cs="Times New Roman"/>
                                <w:i w:val="0"/>
                                <w:iCs w:val="0"/>
                                <w:noProof/>
                                <w:color w:val="auto"/>
                                <w:sz w:val="24"/>
                                <w:szCs w:val="24"/>
                              </w:rPr>
                            </w:pPr>
                            <w:bookmarkStart w:id="169" w:name="_Toc69636771"/>
                            <w:bookmarkStart w:id="170" w:name="_Toc71709779"/>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6</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Lead concentrations (mg/kg) shown spatially for each location (left) and the box and whisker plot for the four distinct waterbodies for surface sediments (right)</w:t>
                            </w:r>
                            <w:bookmarkEnd w:id="169"/>
                            <w:bookmarkEnd w:id="1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110EE8" id="Text Box 58" o:spid="_x0000_s1042" type="#_x0000_t202" style="position:absolute;margin-left:0;margin-top:436.7pt;width:9in;height:.05pt;z-index:-25157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" stroked="f">
                <v:textbox style="mso-fit-shape-to-text:t" inset="0,0,0,0">
                  <w:txbxContent>
                    <w:p w14:paraId="7615A6BC" w14:textId="005ACC0F" w:rsidR="00D55110" w:rsidRPr="00145E0F" w:rsidRDefault="00D55110" w:rsidP="00ED7552">
                      <w:pPr>
                        <w:pStyle w:val="Caption"/>
                        <w:rPr>
                          <w:rFonts w:ascii="Times New Roman" w:hAnsi="Times New Roman" w:cs="Times New Roman"/>
                          <w:i w:val="0"/>
                          <w:iCs w:val="0"/>
                          <w:noProof/>
                          <w:color w:val="auto"/>
                          <w:sz w:val="24"/>
                          <w:szCs w:val="24"/>
                        </w:rPr>
                      </w:pPr>
                      <w:bookmarkStart w:id="171" w:name="_Toc69636771"/>
                      <w:bookmarkStart w:id="172" w:name="_Toc71709779"/>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6</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Lead concentrations (mg/kg) shown spatially for each location (left) and the box and whisker plot for the four distinct waterbodies for surface sediments (right)</w:t>
                      </w:r>
                      <w:bookmarkEnd w:id="171"/>
                      <w:bookmarkEnd w:id="172"/>
                    </w:p>
                  </w:txbxContent>
                </v:textbox>
                <w10:wrap type="tight"/>
              </v:shape>
            </w:pict>
          </mc:Fallback>
        </mc:AlternateContent>
      </w:r>
    </w:p>
    <w:p w14:paraId="15990FFF" w14:textId="0ABB9BB0" w:rsidR="00515F15" w:rsidRDefault="00515F15" w:rsidP="0003762D">
      <w:pPr>
        <w:sectPr w:rsidR="00515F15" w:rsidSect="006557E2">
          <w:pgSz w:w="15840" w:h="12240" w:orient="landscape"/>
          <w:pgMar w:top="1440" w:right="1440" w:bottom="1440" w:left="1440" w:header="720" w:footer="720" w:gutter="0"/>
          <w:cols w:space="720"/>
          <w:docGrid w:linePitch="360"/>
        </w:sectPr>
      </w:pPr>
    </w:p>
    <w:p w14:paraId="2DE90974" w14:textId="5DD51DA9" w:rsidR="00346C43" w:rsidRPr="00D0644D" w:rsidRDefault="00515F15" w:rsidP="00D0644D">
      <w:pPr>
        <w:spacing w:line="480" w:lineRule="auto"/>
        <w:ind w:firstLine="720"/>
        <w:jc w:val="both"/>
        <w:rPr>
          <w:rFonts w:ascii="Times New Roman" w:hAnsi="Times New Roman" w:cs="Times New Roman"/>
          <w:sz w:val="24"/>
          <w:szCs w:val="24"/>
        </w:rPr>
      </w:pPr>
      <w:r w:rsidRPr="00D0644D">
        <w:rPr>
          <w:rFonts w:ascii="Times New Roman" w:hAnsi="Times New Roman" w:cs="Times New Roman"/>
          <w:sz w:val="24"/>
          <w:szCs w:val="24"/>
        </w:rPr>
        <w:lastRenderedPageBreak/>
        <w:t xml:space="preserve">The </w:t>
      </w:r>
      <w:r w:rsidR="003B0DF0">
        <w:rPr>
          <w:rFonts w:ascii="Times New Roman" w:hAnsi="Times New Roman" w:cs="Times New Roman"/>
          <w:sz w:val="24"/>
          <w:szCs w:val="24"/>
        </w:rPr>
        <w:t>three trace metals of concern</w:t>
      </w:r>
      <w:r w:rsidRPr="00D0644D">
        <w:rPr>
          <w:rFonts w:ascii="Times New Roman" w:hAnsi="Times New Roman" w:cs="Times New Roman"/>
          <w:sz w:val="24"/>
          <w:szCs w:val="24"/>
        </w:rPr>
        <w:t xml:space="preserve"> </w:t>
      </w:r>
      <w:r w:rsidR="00A15C5F" w:rsidRPr="00D0644D">
        <w:rPr>
          <w:rFonts w:ascii="Times New Roman" w:hAnsi="Times New Roman" w:cs="Times New Roman"/>
          <w:sz w:val="24"/>
          <w:szCs w:val="24"/>
        </w:rPr>
        <w:t>ha</w:t>
      </w:r>
      <w:r w:rsidR="00A15C5F">
        <w:rPr>
          <w:rFonts w:ascii="Times New Roman" w:hAnsi="Times New Roman" w:cs="Times New Roman"/>
          <w:sz w:val="24"/>
          <w:szCs w:val="24"/>
        </w:rPr>
        <w:t>d</w:t>
      </w:r>
      <w:r w:rsidR="00A15C5F" w:rsidRPr="00D0644D">
        <w:rPr>
          <w:rFonts w:ascii="Times New Roman" w:hAnsi="Times New Roman" w:cs="Times New Roman"/>
          <w:sz w:val="24"/>
          <w:szCs w:val="24"/>
        </w:rPr>
        <w:t xml:space="preserve"> </w:t>
      </w:r>
      <w:r w:rsidRPr="00D0644D">
        <w:rPr>
          <w:rFonts w:ascii="Times New Roman" w:hAnsi="Times New Roman" w:cs="Times New Roman"/>
          <w:sz w:val="24"/>
          <w:szCs w:val="24"/>
        </w:rPr>
        <w:t>the greatest concentration</w:t>
      </w:r>
      <w:r w:rsidR="00A15C5F">
        <w:rPr>
          <w:rFonts w:ascii="Times New Roman" w:hAnsi="Times New Roman" w:cs="Times New Roman"/>
          <w:sz w:val="24"/>
          <w:szCs w:val="24"/>
        </w:rPr>
        <w:t>s</w:t>
      </w:r>
      <w:r w:rsidRPr="00D0644D">
        <w:rPr>
          <w:rFonts w:ascii="Times New Roman" w:hAnsi="Times New Roman" w:cs="Times New Roman"/>
          <w:sz w:val="24"/>
          <w:szCs w:val="24"/>
        </w:rPr>
        <w:t xml:space="preserve"> and </w:t>
      </w:r>
      <w:r w:rsidR="00EF00DC">
        <w:rPr>
          <w:rFonts w:ascii="Times New Roman" w:hAnsi="Times New Roman" w:cs="Times New Roman"/>
          <w:sz w:val="24"/>
          <w:szCs w:val="24"/>
        </w:rPr>
        <w:t>largest</w:t>
      </w:r>
      <w:r w:rsidR="00F31A96">
        <w:rPr>
          <w:rFonts w:ascii="Times New Roman" w:hAnsi="Times New Roman" w:cs="Times New Roman"/>
          <w:sz w:val="24"/>
          <w:szCs w:val="24"/>
        </w:rPr>
        <w:t xml:space="preserve"> </w:t>
      </w:r>
      <w:r w:rsidR="000F3ED7" w:rsidRPr="00D0644D">
        <w:rPr>
          <w:rFonts w:ascii="Times New Roman" w:hAnsi="Times New Roman" w:cs="Times New Roman"/>
          <w:sz w:val="24"/>
          <w:szCs w:val="24"/>
        </w:rPr>
        <w:t>range</w:t>
      </w:r>
      <w:r w:rsidR="00A15C5F">
        <w:rPr>
          <w:rFonts w:ascii="Times New Roman" w:hAnsi="Times New Roman" w:cs="Times New Roman"/>
          <w:sz w:val="24"/>
          <w:szCs w:val="24"/>
        </w:rPr>
        <w:t>s</w:t>
      </w:r>
      <w:r w:rsidR="001E65EB">
        <w:rPr>
          <w:rFonts w:ascii="Times New Roman" w:hAnsi="Times New Roman" w:cs="Times New Roman"/>
          <w:sz w:val="24"/>
          <w:szCs w:val="24"/>
        </w:rPr>
        <w:t xml:space="preserve"> of concentration</w:t>
      </w:r>
      <w:r w:rsidRPr="00D0644D">
        <w:rPr>
          <w:rFonts w:ascii="Times New Roman" w:hAnsi="Times New Roman" w:cs="Times New Roman"/>
          <w:sz w:val="24"/>
          <w:szCs w:val="24"/>
        </w:rPr>
        <w:t xml:space="preserve"> in </w:t>
      </w:r>
      <w:r w:rsidR="00F31A96">
        <w:rPr>
          <w:rFonts w:ascii="Times New Roman" w:hAnsi="Times New Roman" w:cs="Times New Roman"/>
          <w:sz w:val="24"/>
          <w:szCs w:val="24"/>
        </w:rPr>
        <w:t xml:space="preserve">the </w:t>
      </w:r>
      <w:r w:rsidRPr="00D0644D">
        <w:rPr>
          <w:rFonts w:ascii="Times New Roman" w:hAnsi="Times New Roman" w:cs="Times New Roman"/>
          <w:sz w:val="24"/>
          <w:szCs w:val="24"/>
        </w:rPr>
        <w:t xml:space="preserve">Tar Creek </w:t>
      </w:r>
      <w:r w:rsidR="000E6BDF">
        <w:rPr>
          <w:rFonts w:ascii="Times New Roman" w:hAnsi="Times New Roman" w:cs="Times New Roman"/>
          <w:sz w:val="24"/>
          <w:szCs w:val="24"/>
        </w:rPr>
        <w:t xml:space="preserve">surface </w:t>
      </w:r>
      <w:r w:rsidRPr="00D0644D">
        <w:rPr>
          <w:rFonts w:ascii="Times New Roman" w:hAnsi="Times New Roman" w:cs="Times New Roman"/>
          <w:sz w:val="24"/>
          <w:szCs w:val="24"/>
        </w:rPr>
        <w:t>sediment samples</w:t>
      </w:r>
      <w:r w:rsidR="00CB74E5">
        <w:rPr>
          <w:rFonts w:ascii="Times New Roman" w:hAnsi="Times New Roman" w:cs="Times New Roman"/>
          <w:sz w:val="24"/>
          <w:szCs w:val="24"/>
        </w:rPr>
        <w:t xml:space="preserve"> compared to the other studied waterbodies</w:t>
      </w:r>
      <w:r w:rsidR="00346C43" w:rsidRPr="00D0644D">
        <w:rPr>
          <w:rFonts w:ascii="Times New Roman" w:hAnsi="Times New Roman" w:cs="Times New Roman"/>
          <w:sz w:val="24"/>
          <w:szCs w:val="24"/>
        </w:rPr>
        <w:t xml:space="preserve">. The </w:t>
      </w:r>
      <w:r w:rsidR="00A15C5F">
        <w:rPr>
          <w:rFonts w:ascii="Times New Roman" w:hAnsi="Times New Roman" w:cs="Times New Roman"/>
          <w:sz w:val="24"/>
          <w:szCs w:val="24"/>
        </w:rPr>
        <w:t>great</w:t>
      </w:r>
      <w:r w:rsidR="00A15C5F" w:rsidRPr="00D0644D">
        <w:rPr>
          <w:rFonts w:ascii="Times New Roman" w:hAnsi="Times New Roman" w:cs="Times New Roman"/>
          <w:sz w:val="24"/>
          <w:szCs w:val="24"/>
        </w:rPr>
        <w:t xml:space="preserve"> </w:t>
      </w:r>
      <w:r w:rsidR="00346C43" w:rsidRPr="00D0644D">
        <w:rPr>
          <w:rFonts w:ascii="Times New Roman" w:hAnsi="Times New Roman" w:cs="Times New Roman"/>
          <w:sz w:val="24"/>
          <w:szCs w:val="24"/>
        </w:rPr>
        <w:t xml:space="preserve">variability in Tar Creek </w:t>
      </w:r>
      <w:r w:rsidR="003B0DF0">
        <w:rPr>
          <w:rFonts w:ascii="Times New Roman" w:hAnsi="Times New Roman" w:cs="Times New Roman"/>
          <w:sz w:val="24"/>
          <w:szCs w:val="24"/>
        </w:rPr>
        <w:t>s</w:t>
      </w:r>
      <w:r w:rsidR="00346C43" w:rsidRPr="00D0644D">
        <w:rPr>
          <w:rFonts w:ascii="Times New Roman" w:hAnsi="Times New Roman" w:cs="Times New Roman"/>
          <w:sz w:val="24"/>
          <w:szCs w:val="24"/>
        </w:rPr>
        <w:t xml:space="preserve">amples is partially due to the </w:t>
      </w:r>
      <w:r w:rsidR="00CB74E5">
        <w:rPr>
          <w:rFonts w:ascii="Times New Roman" w:hAnsi="Times New Roman" w:cs="Times New Roman"/>
          <w:sz w:val="24"/>
          <w:szCs w:val="24"/>
        </w:rPr>
        <w:t xml:space="preserve">proximity of </w:t>
      </w:r>
      <w:r w:rsidR="007A4C70">
        <w:rPr>
          <w:rFonts w:ascii="Times New Roman" w:hAnsi="Times New Roman" w:cs="Times New Roman"/>
          <w:sz w:val="24"/>
          <w:szCs w:val="24"/>
        </w:rPr>
        <w:t>severely trace metals-</w:t>
      </w:r>
      <w:r w:rsidR="00CB74E5">
        <w:rPr>
          <w:rFonts w:ascii="Times New Roman" w:hAnsi="Times New Roman" w:cs="Times New Roman"/>
          <w:sz w:val="24"/>
          <w:szCs w:val="24"/>
        </w:rPr>
        <w:t>contaminated areas</w:t>
      </w:r>
      <w:r w:rsidR="007A4C70">
        <w:rPr>
          <w:rFonts w:ascii="Times New Roman" w:hAnsi="Times New Roman" w:cs="Times New Roman"/>
          <w:sz w:val="24"/>
          <w:szCs w:val="24"/>
        </w:rPr>
        <w:t>,</w:t>
      </w:r>
      <w:r w:rsidR="00CB74E5">
        <w:rPr>
          <w:rFonts w:ascii="Times New Roman" w:hAnsi="Times New Roman" w:cs="Times New Roman"/>
          <w:sz w:val="24"/>
          <w:szCs w:val="24"/>
        </w:rPr>
        <w:t xml:space="preserve"> as well as the location TC8</w:t>
      </w:r>
      <w:r w:rsidR="000960A0">
        <w:rPr>
          <w:rFonts w:ascii="Times New Roman" w:hAnsi="Times New Roman" w:cs="Times New Roman"/>
          <w:sz w:val="24"/>
          <w:szCs w:val="24"/>
        </w:rPr>
        <w:t>,</w:t>
      </w:r>
      <w:r w:rsidR="00CB74E5">
        <w:rPr>
          <w:rFonts w:ascii="Times New Roman" w:hAnsi="Times New Roman" w:cs="Times New Roman"/>
          <w:sz w:val="24"/>
          <w:szCs w:val="24"/>
        </w:rPr>
        <w:t xml:space="preserve"> which exists above the mining impact on Tar Creek</w:t>
      </w:r>
      <w:r w:rsidR="000960A0">
        <w:rPr>
          <w:rFonts w:ascii="Times New Roman" w:hAnsi="Times New Roman" w:cs="Times New Roman"/>
          <w:sz w:val="24"/>
          <w:szCs w:val="24"/>
        </w:rPr>
        <w:t>,</w:t>
      </w:r>
      <w:r w:rsidR="00CB74E5">
        <w:rPr>
          <w:rFonts w:ascii="Times New Roman" w:hAnsi="Times New Roman" w:cs="Times New Roman"/>
          <w:sz w:val="24"/>
          <w:szCs w:val="24"/>
        </w:rPr>
        <w:t xml:space="preserve"> </w:t>
      </w:r>
      <w:r w:rsidR="007A4C70">
        <w:rPr>
          <w:rFonts w:ascii="Times New Roman" w:hAnsi="Times New Roman" w:cs="Times New Roman"/>
          <w:sz w:val="24"/>
          <w:szCs w:val="24"/>
        </w:rPr>
        <w:t>in which showed</w:t>
      </w:r>
      <w:r w:rsidR="00CB74E5">
        <w:rPr>
          <w:rFonts w:ascii="Times New Roman" w:hAnsi="Times New Roman" w:cs="Times New Roman"/>
          <w:sz w:val="24"/>
          <w:szCs w:val="24"/>
        </w:rPr>
        <w:t xml:space="preserve"> </w:t>
      </w:r>
      <w:r w:rsidR="007A4C70">
        <w:rPr>
          <w:rFonts w:ascii="Times New Roman" w:hAnsi="Times New Roman" w:cs="Times New Roman"/>
          <w:sz w:val="24"/>
          <w:szCs w:val="24"/>
        </w:rPr>
        <w:t xml:space="preserve">much lesser </w:t>
      </w:r>
      <w:r w:rsidR="00CB74E5">
        <w:rPr>
          <w:rFonts w:ascii="Times New Roman" w:hAnsi="Times New Roman" w:cs="Times New Roman"/>
          <w:sz w:val="24"/>
          <w:szCs w:val="24"/>
        </w:rPr>
        <w:t xml:space="preserve">trace metal </w:t>
      </w:r>
      <w:r w:rsidR="007A4C70">
        <w:rPr>
          <w:rFonts w:ascii="Times New Roman" w:hAnsi="Times New Roman" w:cs="Times New Roman"/>
          <w:sz w:val="24"/>
          <w:szCs w:val="24"/>
        </w:rPr>
        <w:t>concentrations</w:t>
      </w:r>
      <w:r w:rsidR="00EF00DC">
        <w:rPr>
          <w:rFonts w:ascii="Times New Roman" w:hAnsi="Times New Roman" w:cs="Times New Roman"/>
          <w:sz w:val="24"/>
          <w:szCs w:val="24"/>
        </w:rPr>
        <w:t>.</w:t>
      </w:r>
      <w:r w:rsidR="00346C43" w:rsidRPr="00D0644D">
        <w:rPr>
          <w:rFonts w:ascii="Times New Roman" w:hAnsi="Times New Roman" w:cs="Times New Roman"/>
          <w:sz w:val="24"/>
          <w:szCs w:val="24"/>
        </w:rPr>
        <w:t xml:space="preserve"> </w:t>
      </w:r>
      <w:r w:rsidR="001E65EB">
        <w:rPr>
          <w:rFonts w:ascii="Times New Roman" w:hAnsi="Times New Roman" w:cs="Times New Roman"/>
          <w:sz w:val="24"/>
          <w:szCs w:val="24"/>
        </w:rPr>
        <w:t xml:space="preserve">Generally, the Neosho River and Grand Lake </w:t>
      </w:r>
      <w:r w:rsidR="00A15C5F">
        <w:rPr>
          <w:rFonts w:ascii="Times New Roman" w:hAnsi="Times New Roman" w:cs="Times New Roman"/>
          <w:sz w:val="24"/>
          <w:szCs w:val="24"/>
        </w:rPr>
        <w:t xml:space="preserve">had lesser </w:t>
      </w:r>
      <w:r w:rsidR="001E65EB">
        <w:rPr>
          <w:rFonts w:ascii="Times New Roman" w:hAnsi="Times New Roman" w:cs="Times New Roman"/>
          <w:sz w:val="24"/>
          <w:szCs w:val="24"/>
        </w:rPr>
        <w:t xml:space="preserve">concentrations of the three trace metals. </w:t>
      </w:r>
      <w:r w:rsidR="00D06D65">
        <w:rPr>
          <w:rFonts w:ascii="Times New Roman" w:hAnsi="Times New Roman" w:cs="Times New Roman"/>
          <w:sz w:val="24"/>
          <w:szCs w:val="24"/>
        </w:rPr>
        <w:t>Some of t</w:t>
      </w:r>
      <w:r w:rsidR="001E65EB">
        <w:rPr>
          <w:rFonts w:ascii="Times New Roman" w:hAnsi="Times New Roman" w:cs="Times New Roman"/>
          <w:sz w:val="24"/>
          <w:szCs w:val="24"/>
        </w:rPr>
        <w:t xml:space="preserve">he Spring River sediments </w:t>
      </w:r>
      <w:r w:rsidR="00A15C5F">
        <w:rPr>
          <w:rFonts w:ascii="Times New Roman" w:hAnsi="Times New Roman" w:cs="Times New Roman"/>
          <w:sz w:val="24"/>
          <w:szCs w:val="24"/>
        </w:rPr>
        <w:t xml:space="preserve">had </w:t>
      </w:r>
      <w:r w:rsidR="001E65EB">
        <w:rPr>
          <w:rFonts w:ascii="Times New Roman" w:hAnsi="Times New Roman" w:cs="Times New Roman"/>
          <w:sz w:val="24"/>
          <w:szCs w:val="24"/>
        </w:rPr>
        <w:t xml:space="preserve">elevated </w:t>
      </w:r>
      <w:r w:rsidR="00D06D65">
        <w:rPr>
          <w:rFonts w:ascii="Times New Roman" w:hAnsi="Times New Roman" w:cs="Times New Roman"/>
          <w:sz w:val="24"/>
          <w:szCs w:val="24"/>
        </w:rPr>
        <w:t>trace metals concentration</w:t>
      </w:r>
      <w:r w:rsidR="001E65EB">
        <w:rPr>
          <w:rFonts w:ascii="Times New Roman" w:hAnsi="Times New Roman" w:cs="Times New Roman"/>
          <w:sz w:val="24"/>
          <w:szCs w:val="24"/>
        </w:rPr>
        <w:t>s</w:t>
      </w:r>
      <w:r w:rsidR="00F31A96">
        <w:rPr>
          <w:rFonts w:ascii="Times New Roman" w:hAnsi="Times New Roman" w:cs="Times New Roman"/>
          <w:sz w:val="24"/>
          <w:szCs w:val="24"/>
        </w:rPr>
        <w:t xml:space="preserve"> </w:t>
      </w:r>
      <w:r w:rsidR="001E65EB">
        <w:rPr>
          <w:rFonts w:ascii="Times New Roman" w:hAnsi="Times New Roman" w:cs="Times New Roman"/>
          <w:sz w:val="24"/>
          <w:szCs w:val="24"/>
        </w:rPr>
        <w:t xml:space="preserve">but not as elevated as </w:t>
      </w:r>
      <w:r w:rsidR="00F31A96">
        <w:rPr>
          <w:rFonts w:ascii="Times New Roman" w:hAnsi="Times New Roman" w:cs="Times New Roman"/>
          <w:sz w:val="24"/>
          <w:szCs w:val="24"/>
        </w:rPr>
        <w:t xml:space="preserve">the </w:t>
      </w:r>
      <w:r w:rsidR="001E65EB">
        <w:rPr>
          <w:rFonts w:ascii="Times New Roman" w:hAnsi="Times New Roman" w:cs="Times New Roman"/>
          <w:sz w:val="24"/>
          <w:szCs w:val="24"/>
        </w:rPr>
        <w:t xml:space="preserve">Tar Creek samples. </w:t>
      </w:r>
      <w:r w:rsidR="00D06D65">
        <w:rPr>
          <w:rFonts w:ascii="Times New Roman" w:hAnsi="Times New Roman" w:cs="Times New Roman"/>
          <w:sz w:val="24"/>
          <w:szCs w:val="24"/>
        </w:rPr>
        <w:t>Calculation of each trace metal average concentration and standard deviation</w:t>
      </w:r>
      <w:r w:rsidR="00740F51" w:rsidRPr="00D0644D">
        <w:rPr>
          <w:rFonts w:ascii="Times New Roman" w:hAnsi="Times New Roman" w:cs="Times New Roman"/>
          <w:sz w:val="24"/>
          <w:szCs w:val="24"/>
        </w:rPr>
        <w:t xml:space="preserve"> within each of the </w:t>
      </w:r>
      <w:r w:rsidR="00833492">
        <w:rPr>
          <w:rFonts w:ascii="Times New Roman" w:hAnsi="Times New Roman" w:cs="Times New Roman"/>
          <w:sz w:val="24"/>
          <w:szCs w:val="24"/>
        </w:rPr>
        <w:t>four</w:t>
      </w:r>
      <w:r w:rsidR="00740F51" w:rsidRPr="00D0644D">
        <w:rPr>
          <w:rFonts w:ascii="Times New Roman" w:hAnsi="Times New Roman" w:cs="Times New Roman"/>
          <w:sz w:val="24"/>
          <w:szCs w:val="24"/>
        </w:rPr>
        <w:t xml:space="preserve"> waterbodies </w:t>
      </w:r>
      <w:r w:rsidR="00D06D65">
        <w:rPr>
          <w:rFonts w:ascii="Times New Roman" w:hAnsi="Times New Roman" w:cs="Times New Roman"/>
          <w:sz w:val="24"/>
          <w:szCs w:val="24"/>
        </w:rPr>
        <w:t>allowed input into an</w:t>
      </w:r>
      <w:r w:rsidR="00740F51" w:rsidRPr="00D0644D">
        <w:rPr>
          <w:rFonts w:ascii="Times New Roman" w:hAnsi="Times New Roman" w:cs="Times New Roman"/>
          <w:sz w:val="24"/>
          <w:szCs w:val="24"/>
        </w:rPr>
        <w:t xml:space="preserve"> ANOVA single factor analysis to determine if the concentration means differ</w:t>
      </w:r>
      <w:r w:rsidR="00A15C5F">
        <w:rPr>
          <w:rFonts w:ascii="Times New Roman" w:hAnsi="Times New Roman" w:cs="Times New Roman"/>
          <w:sz w:val="24"/>
          <w:szCs w:val="24"/>
        </w:rPr>
        <w:t>ed</w:t>
      </w:r>
      <w:r w:rsidR="00740F51" w:rsidRPr="00D0644D">
        <w:rPr>
          <w:rFonts w:ascii="Times New Roman" w:hAnsi="Times New Roman" w:cs="Times New Roman"/>
          <w:sz w:val="24"/>
          <w:szCs w:val="24"/>
        </w:rPr>
        <w:t xml:space="preserve"> (</w:t>
      </w:r>
      <w:r w:rsidR="005911A3" w:rsidRPr="00D0644D">
        <w:rPr>
          <w:rFonts w:ascii="Times New Roman" w:hAnsi="Times New Roman" w:cs="Times New Roman"/>
          <w:sz w:val="24"/>
          <w:szCs w:val="24"/>
        </w:rPr>
        <w:t xml:space="preserve">Table </w:t>
      </w:r>
      <w:r w:rsidR="00DB4A82">
        <w:rPr>
          <w:rFonts w:ascii="Times New Roman" w:hAnsi="Times New Roman" w:cs="Times New Roman"/>
          <w:sz w:val="24"/>
          <w:szCs w:val="24"/>
        </w:rPr>
        <w:t>3.3</w:t>
      </w:r>
      <w:r w:rsidR="005911A3" w:rsidRPr="00D0644D">
        <w:rPr>
          <w:rFonts w:ascii="Times New Roman" w:hAnsi="Times New Roman" w:cs="Times New Roman"/>
          <w:sz w:val="24"/>
          <w:szCs w:val="24"/>
        </w:rPr>
        <w:t>).</w:t>
      </w:r>
      <w:r w:rsidR="00740F51" w:rsidRPr="00D0644D">
        <w:rPr>
          <w:rFonts w:ascii="Times New Roman" w:hAnsi="Times New Roman" w:cs="Times New Roman"/>
          <w:sz w:val="24"/>
          <w:szCs w:val="24"/>
        </w:rPr>
        <w:t xml:space="preserve"> </w:t>
      </w:r>
    </w:p>
    <w:p w14:paraId="7AE21359" w14:textId="42B7BAD2" w:rsidR="005911A3" w:rsidRPr="00145E0F" w:rsidRDefault="005911A3" w:rsidP="005911A3">
      <w:pPr>
        <w:pStyle w:val="Caption"/>
        <w:rPr>
          <w:rFonts w:ascii="Times New Roman" w:hAnsi="Times New Roman" w:cs="Times New Roman"/>
          <w:i w:val="0"/>
          <w:iCs w:val="0"/>
          <w:color w:val="auto"/>
          <w:sz w:val="24"/>
          <w:szCs w:val="24"/>
        </w:rPr>
      </w:pPr>
      <w:bookmarkStart w:id="173" w:name="_Ref64115738"/>
      <w:bookmarkStart w:id="174" w:name="_Toc71709744"/>
      <w:r w:rsidRPr="00145E0F">
        <w:rPr>
          <w:rFonts w:ascii="Times New Roman" w:hAnsi="Times New Roman" w:cs="Times New Roman"/>
          <w:i w:val="0"/>
          <w:iCs w:val="0"/>
          <w:color w:val="auto"/>
          <w:sz w:val="24"/>
          <w:szCs w:val="24"/>
        </w:rPr>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3</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3</w:t>
      </w:r>
      <w:r w:rsidR="005A1846" w:rsidRPr="00145E0F">
        <w:rPr>
          <w:rFonts w:ascii="Times New Roman" w:hAnsi="Times New Roman" w:cs="Times New Roman"/>
          <w:i w:val="0"/>
          <w:iCs w:val="0"/>
          <w:color w:val="auto"/>
          <w:sz w:val="24"/>
          <w:szCs w:val="24"/>
        </w:rPr>
        <w:fldChar w:fldCharType="end"/>
      </w:r>
      <w:bookmarkEnd w:id="173"/>
      <w:r w:rsidRPr="00145E0F">
        <w:rPr>
          <w:rFonts w:ascii="Times New Roman" w:hAnsi="Times New Roman" w:cs="Times New Roman"/>
          <w:i w:val="0"/>
          <w:iCs w:val="0"/>
          <w:color w:val="auto"/>
          <w:sz w:val="24"/>
          <w:szCs w:val="24"/>
        </w:rPr>
        <w:t>: Results from the ANOVA Single Factor test at the 95</w:t>
      </w:r>
      <w:r w:rsidRPr="00145E0F">
        <w:rPr>
          <w:rFonts w:ascii="Times New Roman" w:hAnsi="Times New Roman" w:cs="Times New Roman"/>
          <w:i w:val="0"/>
          <w:iCs w:val="0"/>
          <w:color w:val="auto"/>
          <w:sz w:val="24"/>
          <w:szCs w:val="24"/>
          <w:vertAlign w:val="superscript"/>
        </w:rPr>
        <w:t>th</w:t>
      </w:r>
      <w:r w:rsidRPr="00145E0F">
        <w:rPr>
          <w:rFonts w:ascii="Times New Roman" w:hAnsi="Times New Roman" w:cs="Times New Roman"/>
          <w:i w:val="0"/>
          <w:iCs w:val="0"/>
          <w:color w:val="auto"/>
          <w:sz w:val="24"/>
          <w:szCs w:val="24"/>
        </w:rPr>
        <w:t xml:space="preserve"> confidence interval (p&lt;0.05) to determine if mean concentrations between waterbodies are different</w:t>
      </w:r>
      <w:bookmarkEnd w:id="174"/>
      <w:r w:rsidRPr="00145E0F">
        <w:rPr>
          <w:rFonts w:ascii="Times New Roman" w:hAnsi="Times New Roman" w:cs="Times New Roman"/>
          <w:i w:val="0"/>
          <w:iCs w:val="0"/>
          <w:color w:val="auto"/>
          <w:sz w:val="24"/>
          <w:szCs w:val="24"/>
        </w:rPr>
        <w:t xml:space="preserve"> </w:t>
      </w:r>
    </w:p>
    <w:tbl>
      <w:tblPr>
        <w:tblW w:w="10170" w:type="dxa"/>
        <w:tblLook w:val="04A0" w:firstRow="1" w:lastRow="0" w:firstColumn="1" w:lastColumn="0" w:noHBand="0" w:noVBand="1"/>
      </w:tblPr>
      <w:tblGrid>
        <w:gridCol w:w="1537"/>
        <w:gridCol w:w="1433"/>
        <w:gridCol w:w="93"/>
        <w:gridCol w:w="1077"/>
        <w:gridCol w:w="1576"/>
        <w:gridCol w:w="136"/>
        <w:gridCol w:w="1234"/>
        <w:gridCol w:w="1260"/>
        <w:gridCol w:w="1452"/>
        <w:gridCol w:w="372"/>
      </w:tblGrid>
      <w:tr w:rsidR="005911A3" w:rsidRPr="00145E0F" w14:paraId="169AF15B" w14:textId="77777777" w:rsidTr="00720068">
        <w:trPr>
          <w:gridAfter w:val="1"/>
          <w:wAfter w:w="438" w:type="dxa"/>
          <w:trHeight w:val="600"/>
        </w:trPr>
        <w:tc>
          <w:tcPr>
            <w:tcW w:w="1537" w:type="dxa"/>
            <w:tcBorders>
              <w:top w:val="single" w:sz="4" w:space="0" w:color="auto"/>
              <w:left w:val="nil"/>
              <w:bottom w:val="single" w:sz="4" w:space="0" w:color="auto"/>
              <w:right w:val="nil"/>
            </w:tcBorders>
            <w:shd w:val="clear" w:color="000000" w:fill="FFFFFF"/>
            <w:noWrap/>
            <w:vAlign w:val="center"/>
            <w:hideMark/>
          </w:tcPr>
          <w:p w14:paraId="509F3FE1"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Trace Metal</w:t>
            </w:r>
          </w:p>
        </w:tc>
        <w:tc>
          <w:tcPr>
            <w:tcW w:w="1433" w:type="dxa"/>
            <w:tcBorders>
              <w:top w:val="single" w:sz="4" w:space="0" w:color="auto"/>
              <w:left w:val="nil"/>
              <w:bottom w:val="single" w:sz="4" w:space="0" w:color="auto"/>
              <w:right w:val="nil"/>
            </w:tcBorders>
            <w:shd w:val="clear" w:color="000000" w:fill="FFFFFF"/>
            <w:noWrap/>
            <w:vAlign w:val="center"/>
            <w:hideMark/>
          </w:tcPr>
          <w:p w14:paraId="08627884"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Water Body</w:t>
            </w:r>
          </w:p>
        </w:tc>
        <w:tc>
          <w:tcPr>
            <w:tcW w:w="1170" w:type="dxa"/>
            <w:gridSpan w:val="2"/>
            <w:tcBorders>
              <w:top w:val="single" w:sz="4" w:space="0" w:color="auto"/>
              <w:left w:val="nil"/>
              <w:bottom w:val="single" w:sz="4" w:space="0" w:color="auto"/>
              <w:right w:val="nil"/>
            </w:tcBorders>
            <w:shd w:val="clear" w:color="000000" w:fill="FFFFFF"/>
            <w:noWrap/>
            <w:vAlign w:val="center"/>
            <w:hideMark/>
          </w:tcPr>
          <w:p w14:paraId="44B60C9C"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n</w:t>
            </w:r>
          </w:p>
        </w:tc>
        <w:tc>
          <w:tcPr>
            <w:tcW w:w="1495" w:type="dxa"/>
            <w:tcBorders>
              <w:top w:val="single" w:sz="4" w:space="0" w:color="auto"/>
              <w:left w:val="nil"/>
              <w:bottom w:val="single" w:sz="4" w:space="0" w:color="auto"/>
              <w:right w:val="nil"/>
            </w:tcBorders>
            <w:shd w:val="clear" w:color="000000" w:fill="FFFFFF"/>
            <w:vAlign w:val="center"/>
            <w:hideMark/>
          </w:tcPr>
          <w:p w14:paraId="170EA067" w14:textId="15DDC6F3" w:rsidR="005911A3" w:rsidRPr="00145E0F" w:rsidRDefault="00686C90"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Mean</w:t>
            </w:r>
            <w:r w:rsidR="005911A3" w:rsidRPr="00145E0F">
              <w:rPr>
                <w:rFonts w:ascii="Times New Roman" w:hAnsi="Times New Roman"/>
                <w:color w:val="000000"/>
                <w:sz w:val="24"/>
                <w:szCs w:val="24"/>
              </w:rPr>
              <w:t xml:space="preserve"> Concentration</w:t>
            </w:r>
          </w:p>
        </w:tc>
        <w:tc>
          <w:tcPr>
            <w:tcW w:w="1385" w:type="dxa"/>
            <w:gridSpan w:val="2"/>
            <w:tcBorders>
              <w:top w:val="single" w:sz="4" w:space="0" w:color="auto"/>
              <w:left w:val="nil"/>
              <w:bottom w:val="single" w:sz="4" w:space="0" w:color="auto"/>
              <w:right w:val="nil"/>
            </w:tcBorders>
            <w:shd w:val="clear" w:color="000000" w:fill="FFFFFF"/>
            <w:vAlign w:val="center"/>
            <w:hideMark/>
          </w:tcPr>
          <w:p w14:paraId="272C6031"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Standard Deviation</w:t>
            </w:r>
          </w:p>
        </w:tc>
        <w:tc>
          <w:tcPr>
            <w:tcW w:w="1260" w:type="dxa"/>
            <w:tcBorders>
              <w:top w:val="single" w:sz="4" w:space="0" w:color="auto"/>
              <w:left w:val="nil"/>
              <w:bottom w:val="single" w:sz="4" w:space="0" w:color="auto"/>
              <w:right w:val="nil"/>
            </w:tcBorders>
            <w:shd w:val="clear" w:color="000000" w:fill="FFFFFF"/>
            <w:noWrap/>
            <w:vAlign w:val="center"/>
            <w:hideMark/>
          </w:tcPr>
          <w:p w14:paraId="6C730A4B" w14:textId="77777777" w:rsidR="005911A3" w:rsidRPr="00145E0F" w:rsidRDefault="005911A3" w:rsidP="00AC08E0">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p-value</w:t>
            </w:r>
          </w:p>
        </w:tc>
        <w:tc>
          <w:tcPr>
            <w:tcW w:w="1452" w:type="dxa"/>
            <w:tcBorders>
              <w:top w:val="single" w:sz="4" w:space="0" w:color="auto"/>
              <w:left w:val="nil"/>
              <w:bottom w:val="single" w:sz="4" w:space="0" w:color="auto"/>
              <w:right w:val="nil"/>
            </w:tcBorders>
            <w:shd w:val="clear" w:color="000000" w:fill="FFFFFF"/>
            <w:noWrap/>
            <w:vAlign w:val="center"/>
            <w:hideMark/>
          </w:tcPr>
          <w:p w14:paraId="145EDEED" w14:textId="77777777" w:rsidR="005911A3" w:rsidRPr="00145E0F" w:rsidRDefault="005911A3" w:rsidP="00BD18E4">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Result</w:t>
            </w:r>
          </w:p>
        </w:tc>
      </w:tr>
      <w:tr w:rsidR="00BD18E4" w:rsidRPr="00145E0F" w14:paraId="21D8F449" w14:textId="77777777" w:rsidTr="00720068">
        <w:trPr>
          <w:trHeight w:val="300"/>
        </w:trPr>
        <w:tc>
          <w:tcPr>
            <w:tcW w:w="1537" w:type="dxa"/>
            <w:vMerge w:val="restart"/>
            <w:tcBorders>
              <w:top w:val="single" w:sz="4" w:space="0" w:color="auto"/>
              <w:left w:val="nil"/>
              <w:bottom w:val="single" w:sz="4" w:space="0" w:color="auto"/>
              <w:right w:val="nil"/>
            </w:tcBorders>
            <w:shd w:val="clear" w:color="000000" w:fill="FFFFFF"/>
            <w:noWrap/>
            <w:vAlign w:val="center"/>
            <w:hideMark/>
          </w:tcPr>
          <w:p w14:paraId="5129FFEE"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Cd</w:t>
            </w:r>
          </w:p>
        </w:tc>
        <w:tc>
          <w:tcPr>
            <w:tcW w:w="1526" w:type="dxa"/>
            <w:gridSpan w:val="2"/>
            <w:tcBorders>
              <w:top w:val="nil"/>
              <w:left w:val="nil"/>
              <w:bottom w:val="nil"/>
              <w:right w:val="nil"/>
            </w:tcBorders>
            <w:shd w:val="clear" w:color="000000" w:fill="FFFFFF"/>
            <w:noWrap/>
            <w:vAlign w:val="bottom"/>
            <w:hideMark/>
          </w:tcPr>
          <w:p w14:paraId="534C3F6D"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Grand Lake</w:t>
            </w:r>
          </w:p>
        </w:tc>
        <w:tc>
          <w:tcPr>
            <w:tcW w:w="1077" w:type="dxa"/>
            <w:tcBorders>
              <w:top w:val="nil"/>
              <w:left w:val="nil"/>
              <w:bottom w:val="nil"/>
              <w:right w:val="nil"/>
            </w:tcBorders>
            <w:shd w:val="clear" w:color="000000" w:fill="FFFFFF"/>
            <w:noWrap/>
            <w:vAlign w:val="bottom"/>
            <w:hideMark/>
          </w:tcPr>
          <w:p w14:paraId="2F2A1D01"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4</w:t>
            </w:r>
          </w:p>
        </w:tc>
        <w:tc>
          <w:tcPr>
            <w:tcW w:w="1646" w:type="dxa"/>
            <w:gridSpan w:val="2"/>
            <w:tcBorders>
              <w:top w:val="nil"/>
              <w:left w:val="nil"/>
              <w:bottom w:val="nil"/>
              <w:right w:val="nil"/>
            </w:tcBorders>
            <w:shd w:val="clear" w:color="000000" w:fill="FFFFFF"/>
            <w:noWrap/>
            <w:vAlign w:val="bottom"/>
            <w:hideMark/>
          </w:tcPr>
          <w:p w14:paraId="7DA7721F" w14:textId="0EFB2A61" w:rsidR="005911A3" w:rsidRPr="00145E0F" w:rsidRDefault="00106138"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3.0</w:t>
            </w:r>
          </w:p>
        </w:tc>
        <w:tc>
          <w:tcPr>
            <w:tcW w:w="1234" w:type="dxa"/>
            <w:tcBorders>
              <w:top w:val="nil"/>
              <w:left w:val="nil"/>
              <w:bottom w:val="nil"/>
              <w:right w:val="nil"/>
            </w:tcBorders>
            <w:shd w:val="clear" w:color="000000" w:fill="FFFFFF"/>
            <w:noWrap/>
            <w:vAlign w:val="bottom"/>
            <w:hideMark/>
          </w:tcPr>
          <w:p w14:paraId="1BD20966" w14:textId="6A68711C"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0.</w:t>
            </w:r>
            <w:r w:rsidR="00106138" w:rsidRPr="00145E0F">
              <w:rPr>
                <w:rFonts w:ascii="Times New Roman" w:hAnsi="Times New Roman"/>
                <w:color w:val="000000"/>
                <w:sz w:val="24"/>
                <w:szCs w:val="24"/>
              </w:rPr>
              <w:t>9</w:t>
            </w:r>
          </w:p>
        </w:tc>
        <w:tc>
          <w:tcPr>
            <w:tcW w:w="1260" w:type="dxa"/>
            <w:vMerge w:val="restart"/>
            <w:tcBorders>
              <w:top w:val="nil"/>
              <w:left w:val="nil"/>
              <w:bottom w:val="nil"/>
              <w:right w:val="nil"/>
            </w:tcBorders>
            <w:shd w:val="clear" w:color="000000" w:fill="FFFFFF"/>
            <w:noWrap/>
            <w:vAlign w:val="center"/>
            <w:hideMark/>
          </w:tcPr>
          <w:p w14:paraId="63BF4487" w14:textId="3AE24F32" w:rsidR="005911A3" w:rsidRPr="00145E0F" w:rsidRDefault="00D06D65" w:rsidP="005911A3">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&lt;</w:t>
            </w:r>
            <w:r w:rsidR="005911A3" w:rsidRPr="00145E0F">
              <w:rPr>
                <w:rFonts w:ascii="Times New Roman" w:hAnsi="Times New Roman"/>
                <w:b/>
                <w:bCs/>
                <w:color w:val="000000"/>
                <w:sz w:val="24"/>
                <w:szCs w:val="24"/>
              </w:rPr>
              <w:t>0.000</w:t>
            </w:r>
            <w:r w:rsidRPr="00145E0F">
              <w:rPr>
                <w:rFonts w:ascii="Times New Roman" w:hAnsi="Times New Roman"/>
                <w:b/>
                <w:bCs/>
                <w:color w:val="000000"/>
                <w:sz w:val="24"/>
                <w:szCs w:val="24"/>
              </w:rPr>
              <w:t>1</w:t>
            </w:r>
          </w:p>
        </w:tc>
        <w:tc>
          <w:tcPr>
            <w:tcW w:w="1890" w:type="dxa"/>
            <w:gridSpan w:val="2"/>
            <w:vMerge w:val="restart"/>
            <w:tcBorders>
              <w:top w:val="nil"/>
              <w:left w:val="nil"/>
              <w:bottom w:val="nil"/>
              <w:right w:val="nil"/>
            </w:tcBorders>
            <w:shd w:val="clear" w:color="000000" w:fill="FFFFFF"/>
            <w:vAlign w:val="center"/>
            <w:hideMark/>
          </w:tcPr>
          <w:p w14:paraId="3BB4CAE8" w14:textId="111313A4" w:rsidR="005911A3" w:rsidRPr="00145E0F" w:rsidRDefault="0064799B"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A s</w:t>
            </w:r>
            <w:r w:rsidR="005911A3" w:rsidRPr="00145E0F">
              <w:rPr>
                <w:rFonts w:ascii="Times New Roman" w:hAnsi="Times New Roman"/>
                <w:color w:val="000000"/>
                <w:sz w:val="24"/>
                <w:szCs w:val="24"/>
              </w:rPr>
              <w:t>ignificant difference in concentration averages</w:t>
            </w:r>
          </w:p>
        </w:tc>
      </w:tr>
      <w:tr w:rsidR="00BD18E4" w:rsidRPr="00145E0F" w14:paraId="120F2BDE" w14:textId="77777777" w:rsidTr="00720068">
        <w:trPr>
          <w:trHeight w:val="300"/>
        </w:trPr>
        <w:tc>
          <w:tcPr>
            <w:tcW w:w="1537" w:type="dxa"/>
            <w:vMerge/>
            <w:tcBorders>
              <w:top w:val="nil"/>
              <w:left w:val="nil"/>
              <w:bottom w:val="single" w:sz="4" w:space="0" w:color="auto"/>
              <w:right w:val="nil"/>
            </w:tcBorders>
            <w:vAlign w:val="center"/>
            <w:hideMark/>
          </w:tcPr>
          <w:p w14:paraId="1B204B5F" w14:textId="77777777" w:rsidR="005911A3" w:rsidRPr="00145E0F" w:rsidRDefault="005911A3" w:rsidP="005911A3">
            <w:pPr>
              <w:spacing w:after="0" w:line="240" w:lineRule="auto"/>
              <w:rPr>
                <w:rFonts w:ascii="Times New Roman" w:hAnsi="Times New Roman"/>
                <w:color w:val="000000"/>
                <w:sz w:val="24"/>
                <w:szCs w:val="24"/>
              </w:rPr>
            </w:pPr>
          </w:p>
        </w:tc>
        <w:tc>
          <w:tcPr>
            <w:tcW w:w="1526" w:type="dxa"/>
            <w:gridSpan w:val="2"/>
            <w:tcBorders>
              <w:top w:val="nil"/>
              <w:left w:val="nil"/>
              <w:bottom w:val="nil"/>
              <w:right w:val="nil"/>
            </w:tcBorders>
            <w:shd w:val="clear" w:color="000000" w:fill="FFFFFF"/>
            <w:noWrap/>
            <w:vAlign w:val="bottom"/>
            <w:hideMark/>
          </w:tcPr>
          <w:p w14:paraId="40F82D7D"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xml:space="preserve">Spring </w:t>
            </w:r>
          </w:p>
        </w:tc>
        <w:tc>
          <w:tcPr>
            <w:tcW w:w="1077" w:type="dxa"/>
            <w:tcBorders>
              <w:top w:val="nil"/>
              <w:left w:val="nil"/>
              <w:bottom w:val="nil"/>
              <w:right w:val="nil"/>
            </w:tcBorders>
            <w:shd w:val="clear" w:color="000000" w:fill="FFFFFF"/>
            <w:noWrap/>
            <w:vAlign w:val="bottom"/>
            <w:hideMark/>
          </w:tcPr>
          <w:p w14:paraId="0BF5F42C"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11</w:t>
            </w:r>
          </w:p>
        </w:tc>
        <w:tc>
          <w:tcPr>
            <w:tcW w:w="1646" w:type="dxa"/>
            <w:gridSpan w:val="2"/>
            <w:tcBorders>
              <w:top w:val="nil"/>
              <w:left w:val="nil"/>
              <w:bottom w:val="nil"/>
              <w:right w:val="nil"/>
            </w:tcBorders>
            <w:shd w:val="clear" w:color="000000" w:fill="FFFFFF"/>
            <w:noWrap/>
            <w:vAlign w:val="bottom"/>
            <w:hideMark/>
          </w:tcPr>
          <w:p w14:paraId="75A4F4B4" w14:textId="4AC08048"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6.1</w:t>
            </w:r>
          </w:p>
        </w:tc>
        <w:tc>
          <w:tcPr>
            <w:tcW w:w="1234" w:type="dxa"/>
            <w:tcBorders>
              <w:top w:val="nil"/>
              <w:left w:val="nil"/>
              <w:bottom w:val="nil"/>
              <w:right w:val="nil"/>
            </w:tcBorders>
            <w:shd w:val="clear" w:color="000000" w:fill="FFFFFF"/>
            <w:noWrap/>
            <w:vAlign w:val="bottom"/>
            <w:hideMark/>
          </w:tcPr>
          <w:p w14:paraId="544C8A7C" w14:textId="4AD8BF9B" w:rsidR="005911A3" w:rsidRPr="00145E0F" w:rsidRDefault="00106138"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3.0</w:t>
            </w:r>
          </w:p>
        </w:tc>
        <w:tc>
          <w:tcPr>
            <w:tcW w:w="1260" w:type="dxa"/>
            <w:vMerge/>
            <w:tcBorders>
              <w:top w:val="nil"/>
              <w:left w:val="nil"/>
              <w:bottom w:val="nil"/>
              <w:right w:val="nil"/>
            </w:tcBorders>
            <w:vAlign w:val="center"/>
            <w:hideMark/>
          </w:tcPr>
          <w:p w14:paraId="1769A2DF" w14:textId="77777777" w:rsidR="005911A3" w:rsidRPr="00145E0F" w:rsidRDefault="005911A3" w:rsidP="005911A3">
            <w:pPr>
              <w:spacing w:after="0" w:line="240" w:lineRule="auto"/>
              <w:rPr>
                <w:rFonts w:ascii="Times New Roman" w:hAnsi="Times New Roman"/>
                <w:b/>
                <w:bCs/>
                <w:color w:val="000000"/>
                <w:sz w:val="24"/>
                <w:szCs w:val="24"/>
              </w:rPr>
            </w:pPr>
          </w:p>
        </w:tc>
        <w:tc>
          <w:tcPr>
            <w:tcW w:w="1890" w:type="dxa"/>
            <w:gridSpan w:val="2"/>
            <w:vMerge/>
            <w:tcBorders>
              <w:top w:val="nil"/>
              <w:left w:val="nil"/>
              <w:bottom w:val="nil"/>
              <w:right w:val="nil"/>
            </w:tcBorders>
            <w:vAlign w:val="center"/>
            <w:hideMark/>
          </w:tcPr>
          <w:p w14:paraId="4A9A0719" w14:textId="77777777" w:rsidR="005911A3" w:rsidRPr="00145E0F" w:rsidRDefault="005911A3" w:rsidP="005911A3">
            <w:pPr>
              <w:spacing w:after="0" w:line="240" w:lineRule="auto"/>
              <w:rPr>
                <w:rFonts w:ascii="Times New Roman" w:hAnsi="Times New Roman"/>
                <w:color w:val="000000"/>
                <w:sz w:val="24"/>
                <w:szCs w:val="24"/>
              </w:rPr>
            </w:pPr>
          </w:p>
        </w:tc>
      </w:tr>
      <w:tr w:rsidR="00BD18E4" w:rsidRPr="00145E0F" w14:paraId="7FC8E565" w14:textId="77777777" w:rsidTr="00720068">
        <w:trPr>
          <w:trHeight w:val="300"/>
        </w:trPr>
        <w:tc>
          <w:tcPr>
            <w:tcW w:w="1537" w:type="dxa"/>
            <w:vMerge/>
            <w:tcBorders>
              <w:top w:val="nil"/>
              <w:left w:val="nil"/>
              <w:bottom w:val="single" w:sz="4" w:space="0" w:color="auto"/>
              <w:right w:val="nil"/>
            </w:tcBorders>
            <w:vAlign w:val="center"/>
            <w:hideMark/>
          </w:tcPr>
          <w:p w14:paraId="6B1298B2" w14:textId="77777777" w:rsidR="005911A3" w:rsidRPr="00145E0F" w:rsidRDefault="005911A3" w:rsidP="005911A3">
            <w:pPr>
              <w:spacing w:after="0" w:line="240" w:lineRule="auto"/>
              <w:rPr>
                <w:rFonts w:ascii="Times New Roman" w:hAnsi="Times New Roman"/>
                <w:color w:val="000000"/>
                <w:sz w:val="24"/>
                <w:szCs w:val="24"/>
              </w:rPr>
            </w:pPr>
          </w:p>
        </w:tc>
        <w:tc>
          <w:tcPr>
            <w:tcW w:w="1526" w:type="dxa"/>
            <w:gridSpan w:val="2"/>
            <w:tcBorders>
              <w:top w:val="nil"/>
              <w:left w:val="nil"/>
              <w:bottom w:val="nil"/>
              <w:right w:val="nil"/>
            </w:tcBorders>
            <w:shd w:val="clear" w:color="000000" w:fill="FFFFFF"/>
            <w:noWrap/>
            <w:vAlign w:val="bottom"/>
            <w:hideMark/>
          </w:tcPr>
          <w:p w14:paraId="4378D595"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Neosho</w:t>
            </w:r>
          </w:p>
        </w:tc>
        <w:tc>
          <w:tcPr>
            <w:tcW w:w="1077" w:type="dxa"/>
            <w:tcBorders>
              <w:top w:val="nil"/>
              <w:left w:val="nil"/>
              <w:bottom w:val="nil"/>
              <w:right w:val="nil"/>
            </w:tcBorders>
            <w:shd w:val="clear" w:color="000000" w:fill="FFFFFF"/>
            <w:noWrap/>
            <w:vAlign w:val="bottom"/>
            <w:hideMark/>
          </w:tcPr>
          <w:p w14:paraId="0DA684C8"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9</w:t>
            </w:r>
          </w:p>
        </w:tc>
        <w:tc>
          <w:tcPr>
            <w:tcW w:w="1646" w:type="dxa"/>
            <w:gridSpan w:val="2"/>
            <w:tcBorders>
              <w:top w:val="nil"/>
              <w:left w:val="nil"/>
              <w:bottom w:val="nil"/>
              <w:right w:val="nil"/>
            </w:tcBorders>
            <w:shd w:val="clear" w:color="000000" w:fill="FFFFFF"/>
            <w:noWrap/>
            <w:vAlign w:val="bottom"/>
            <w:hideMark/>
          </w:tcPr>
          <w:p w14:paraId="4840A35B" w14:textId="56062D36"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1.7</w:t>
            </w:r>
          </w:p>
        </w:tc>
        <w:tc>
          <w:tcPr>
            <w:tcW w:w="1234" w:type="dxa"/>
            <w:tcBorders>
              <w:top w:val="nil"/>
              <w:left w:val="nil"/>
              <w:bottom w:val="nil"/>
              <w:right w:val="nil"/>
            </w:tcBorders>
            <w:shd w:val="clear" w:color="000000" w:fill="FFFFFF"/>
            <w:noWrap/>
            <w:vAlign w:val="bottom"/>
            <w:hideMark/>
          </w:tcPr>
          <w:p w14:paraId="72C7A476" w14:textId="5565CFEA"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0.8</w:t>
            </w:r>
          </w:p>
        </w:tc>
        <w:tc>
          <w:tcPr>
            <w:tcW w:w="1260" w:type="dxa"/>
            <w:vMerge/>
            <w:tcBorders>
              <w:top w:val="nil"/>
              <w:left w:val="nil"/>
              <w:bottom w:val="nil"/>
              <w:right w:val="nil"/>
            </w:tcBorders>
            <w:vAlign w:val="center"/>
            <w:hideMark/>
          </w:tcPr>
          <w:p w14:paraId="6FFD2ADD" w14:textId="77777777" w:rsidR="005911A3" w:rsidRPr="00145E0F" w:rsidRDefault="005911A3" w:rsidP="005911A3">
            <w:pPr>
              <w:spacing w:after="0" w:line="240" w:lineRule="auto"/>
              <w:rPr>
                <w:rFonts w:ascii="Times New Roman" w:hAnsi="Times New Roman"/>
                <w:b/>
                <w:bCs/>
                <w:color w:val="000000"/>
                <w:sz w:val="24"/>
                <w:szCs w:val="24"/>
              </w:rPr>
            </w:pPr>
          </w:p>
        </w:tc>
        <w:tc>
          <w:tcPr>
            <w:tcW w:w="1890" w:type="dxa"/>
            <w:gridSpan w:val="2"/>
            <w:vMerge/>
            <w:tcBorders>
              <w:top w:val="nil"/>
              <w:left w:val="nil"/>
              <w:bottom w:val="nil"/>
              <w:right w:val="nil"/>
            </w:tcBorders>
            <w:vAlign w:val="center"/>
            <w:hideMark/>
          </w:tcPr>
          <w:p w14:paraId="5E6264FB" w14:textId="77777777" w:rsidR="005911A3" w:rsidRPr="00145E0F" w:rsidRDefault="005911A3" w:rsidP="005911A3">
            <w:pPr>
              <w:spacing w:after="0" w:line="240" w:lineRule="auto"/>
              <w:rPr>
                <w:rFonts w:ascii="Times New Roman" w:hAnsi="Times New Roman"/>
                <w:color w:val="000000"/>
                <w:sz w:val="24"/>
                <w:szCs w:val="24"/>
              </w:rPr>
            </w:pPr>
          </w:p>
        </w:tc>
      </w:tr>
      <w:tr w:rsidR="00BD18E4" w:rsidRPr="00145E0F" w14:paraId="7B9AFC57" w14:textId="77777777" w:rsidTr="00720068">
        <w:trPr>
          <w:trHeight w:val="324"/>
        </w:trPr>
        <w:tc>
          <w:tcPr>
            <w:tcW w:w="1537" w:type="dxa"/>
            <w:vMerge/>
            <w:tcBorders>
              <w:top w:val="nil"/>
              <w:left w:val="nil"/>
              <w:bottom w:val="single" w:sz="4" w:space="0" w:color="auto"/>
              <w:right w:val="nil"/>
            </w:tcBorders>
            <w:vAlign w:val="center"/>
            <w:hideMark/>
          </w:tcPr>
          <w:p w14:paraId="59154954" w14:textId="77777777" w:rsidR="005911A3" w:rsidRPr="00145E0F" w:rsidRDefault="005911A3" w:rsidP="005911A3">
            <w:pPr>
              <w:spacing w:after="0" w:line="240" w:lineRule="auto"/>
              <w:rPr>
                <w:rFonts w:ascii="Times New Roman" w:hAnsi="Times New Roman"/>
                <w:color w:val="000000"/>
                <w:sz w:val="24"/>
                <w:szCs w:val="24"/>
              </w:rPr>
            </w:pPr>
          </w:p>
        </w:tc>
        <w:tc>
          <w:tcPr>
            <w:tcW w:w="1526" w:type="dxa"/>
            <w:gridSpan w:val="2"/>
            <w:tcBorders>
              <w:top w:val="nil"/>
              <w:left w:val="nil"/>
              <w:bottom w:val="single" w:sz="4" w:space="0" w:color="auto"/>
              <w:right w:val="nil"/>
            </w:tcBorders>
            <w:shd w:val="clear" w:color="000000" w:fill="FFFFFF"/>
            <w:noWrap/>
            <w:vAlign w:val="bottom"/>
            <w:hideMark/>
          </w:tcPr>
          <w:p w14:paraId="20AAFC40"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Tar</w:t>
            </w:r>
          </w:p>
        </w:tc>
        <w:tc>
          <w:tcPr>
            <w:tcW w:w="1077" w:type="dxa"/>
            <w:tcBorders>
              <w:top w:val="nil"/>
              <w:left w:val="nil"/>
              <w:bottom w:val="single" w:sz="4" w:space="0" w:color="auto"/>
              <w:right w:val="nil"/>
            </w:tcBorders>
            <w:shd w:val="clear" w:color="000000" w:fill="FFFFFF"/>
            <w:noWrap/>
            <w:vAlign w:val="bottom"/>
            <w:hideMark/>
          </w:tcPr>
          <w:p w14:paraId="5A9BE9D5"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9</w:t>
            </w:r>
          </w:p>
        </w:tc>
        <w:tc>
          <w:tcPr>
            <w:tcW w:w="1646" w:type="dxa"/>
            <w:gridSpan w:val="2"/>
            <w:tcBorders>
              <w:top w:val="nil"/>
              <w:left w:val="nil"/>
              <w:bottom w:val="single" w:sz="4" w:space="0" w:color="auto"/>
              <w:right w:val="nil"/>
            </w:tcBorders>
            <w:shd w:val="clear" w:color="000000" w:fill="FFFFFF"/>
            <w:noWrap/>
            <w:vAlign w:val="bottom"/>
            <w:hideMark/>
          </w:tcPr>
          <w:p w14:paraId="2A666E44" w14:textId="46014F6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40.8</w:t>
            </w:r>
          </w:p>
        </w:tc>
        <w:tc>
          <w:tcPr>
            <w:tcW w:w="1234" w:type="dxa"/>
            <w:tcBorders>
              <w:top w:val="nil"/>
              <w:left w:val="nil"/>
              <w:bottom w:val="single" w:sz="4" w:space="0" w:color="auto"/>
              <w:right w:val="nil"/>
            </w:tcBorders>
            <w:shd w:val="clear" w:color="000000" w:fill="FFFFFF"/>
            <w:noWrap/>
            <w:vAlign w:val="bottom"/>
            <w:hideMark/>
          </w:tcPr>
          <w:p w14:paraId="36A0F108" w14:textId="2AC4A7CB"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30.</w:t>
            </w:r>
            <w:r w:rsidR="00106138" w:rsidRPr="00145E0F">
              <w:rPr>
                <w:rFonts w:ascii="Times New Roman" w:hAnsi="Times New Roman"/>
                <w:color w:val="000000"/>
                <w:sz w:val="24"/>
                <w:szCs w:val="24"/>
              </w:rPr>
              <w:t>1</w:t>
            </w:r>
          </w:p>
        </w:tc>
        <w:tc>
          <w:tcPr>
            <w:tcW w:w="1260" w:type="dxa"/>
            <w:vMerge/>
            <w:tcBorders>
              <w:top w:val="nil"/>
              <w:left w:val="nil"/>
              <w:bottom w:val="single" w:sz="4" w:space="0" w:color="auto"/>
              <w:right w:val="nil"/>
            </w:tcBorders>
            <w:vAlign w:val="center"/>
            <w:hideMark/>
          </w:tcPr>
          <w:p w14:paraId="574BA0F0" w14:textId="77777777" w:rsidR="005911A3" w:rsidRPr="00145E0F" w:rsidRDefault="005911A3" w:rsidP="005911A3">
            <w:pPr>
              <w:spacing w:after="0" w:line="240" w:lineRule="auto"/>
              <w:rPr>
                <w:rFonts w:ascii="Times New Roman" w:hAnsi="Times New Roman"/>
                <w:b/>
                <w:bCs/>
                <w:color w:val="000000"/>
                <w:sz w:val="24"/>
                <w:szCs w:val="24"/>
              </w:rPr>
            </w:pPr>
          </w:p>
        </w:tc>
        <w:tc>
          <w:tcPr>
            <w:tcW w:w="1890" w:type="dxa"/>
            <w:gridSpan w:val="2"/>
            <w:vMerge/>
            <w:tcBorders>
              <w:top w:val="nil"/>
              <w:left w:val="nil"/>
              <w:bottom w:val="single" w:sz="4" w:space="0" w:color="auto"/>
              <w:right w:val="nil"/>
            </w:tcBorders>
            <w:vAlign w:val="center"/>
            <w:hideMark/>
          </w:tcPr>
          <w:p w14:paraId="0B69F9A6" w14:textId="77777777" w:rsidR="005911A3" w:rsidRPr="00145E0F" w:rsidRDefault="005911A3" w:rsidP="005911A3">
            <w:pPr>
              <w:spacing w:after="0" w:line="240" w:lineRule="auto"/>
              <w:rPr>
                <w:rFonts w:ascii="Times New Roman" w:hAnsi="Times New Roman"/>
                <w:color w:val="000000"/>
                <w:sz w:val="24"/>
                <w:szCs w:val="24"/>
              </w:rPr>
            </w:pPr>
          </w:p>
        </w:tc>
      </w:tr>
      <w:tr w:rsidR="00BD18E4" w:rsidRPr="00145E0F" w14:paraId="7341E7A2" w14:textId="77777777" w:rsidTr="00720068">
        <w:trPr>
          <w:trHeight w:val="300"/>
        </w:trPr>
        <w:tc>
          <w:tcPr>
            <w:tcW w:w="1537" w:type="dxa"/>
            <w:vMerge w:val="restart"/>
            <w:tcBorders>
              <w:top w:val="single" w:sz="4" w:space="0" w:color="auto"/>
              <w:left w:val="nil"/>
              <w:bottom w:val="single" w:sz="4" w:space="0" w:color="auto"/>
              <w:right w:val="nil"/>
            </w:tcBorders>
            <w:shd w:val="clear" w:color="000000" w:fill="FFFFFF"/>
            <w:noWrap/>
            <w:vAlign w:val="center"/>
            <w:hideMark/>
          </w:tcPr>
          <w:p w14:paraId="03CF87CD"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Pb</w:t>
            </w:r>
          </w:p>
        </w:tc>
        <w:tc>
          <w:tcPr>
            <w:tcW w:w="1526" w:type="dxa"/>
            <w:gridSpan w:val="2"/>
            <w:tcBorders>
              <w:top w:val="single" w:sz="4" w:space="0" w:color="auto"/>
              <w:left w:val="nil"/>
              <w:bottom w:val="nil"/>
              <w:right w:val="nil"/>
            </w:tcBorders>
            <w:shd w:val="clear" w:color="000000" w:fill="FFFFFF"/>
            <w:noWrap/>
            <w:vAlign w:val="bottom"/>
            <w:hideMark/>
          </w:tcPr>
          <w:p w14:paraId="4B99700E" w14:textId="0EA8302A"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Grand Lake</w:t>
            </w:r>
          </w:p>
        </w:tc>
        <w:tc>
          <w:tcPr>
            <w:tcW w:w="1077" w:type="dxa"/>
            <w:tcBorders>
              <w:top w:val="single" w:sz="4" w:space="0" w:color="auto"/>
              <w:left w:val="nil"/>
              <w:bottom w:val="nil"/>
              <w:right w:val="nil"/>
            </w:tcBorders>
            <w:shd w:val="clear" w:color="000000" w:fill="FFFFFF"/>
            <w:noWrap/>
            <w:vAlign w:val="bottom"/>
            <w:hideMark/>
          </w:tcPr>
          <w:p w14:paraId="586CA5D9"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4</w:t>
            </w:r>
          </w:p>
        </w:tc>
        <w:tc>
          <w:tcPr>
            <w:tcW w:w="1646" w:type="dxa"/>
            <w:gridSpan w:val="2"/>
            <w:tcBorders>
              <w:top w:val="single" w:sz="4" w:space="0" w:color="auto"/>
              <w:left w:val="nil"/>
              <w:bottom w:val="nil"/>
              <w:right w:val="nil"/>
            </w:tcBorders>
            <w:shd w:val="clear" w:color="000000" w:fill="FFFFFF"/>
            <w:noWrap/>
            <w:vAlign w:val="bottom"/>
            <w:hideMark/>
          </w:tcPr>
          <w:p w14:paraId="5B234AB9" w14:textId="3B4FF3A4"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45.1</w:t>
            </w:r>
          </w:p>
        </w:tc>
        <w:tc>
          <w:tcPr>
            <w:tcW w:w="1234" w:type="dxa"/>
            <w:tcBorders>
              <w:top w:val="single" w:sz="4" w:space="0" w:color="auto"/>
              <w:left w:val="nil"/>
              <w:bottom w:val="nil"/>
              <w:right w:val="nil"/>
            </w:tcBorders>
            <w:shd w:val="clear" w:color="000000" w:fill="FFFFFF"/>
            <w:noWrap/>
            <w:vAlign w:val="bottom"/>
            <w:hideMark/>
          </w:tcPr>
          <w:p w14:paraId="73F693B0" w14:textId="41D84BEA"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6.</w:t>
            </w:r>
            <w:r w:rsidR="00106138" w:rsidRPr="00145E0F">
              <w:rPr>
                <w:rFonts w:ascii="Times New Roman" w:hAnsi="Times New Roman"/>
                <w:color w:val="000000"/>
                <w:sz w:val="24"/>
                <w:szCs w:val="24"/>
              </w:rPr>
              <w:t>8</w:t>
            </w:r>
          </w:p>
        </w:tc>
        <w:tc>
          <w:tcPr>
            <w:tcW w:w="1260" w:type="dxa"/>
            <w:vMerge w:val="restart"/>
            <w:tcBorders>
              <w:top w:val="single" w:sz="4" w:space="0" w:color="auto"/>
              <w:left w:val="nil"/>
              <w:bottom w:val="nil"/>
              <w:right w:val="nil"/>
            </w:tcBorders>
            <w:shd w:val="clear" w:color="000000" w:fill="FFFFFF"/>
            <w:noWrap/>
            <w:vAlign w:val="center"/>
            <w:hideMark/>
          </w:tcPr>
          <w:p w14:paraId="558CCA23" w14:textId="76D88647" w:rsidR="005911A3" w:rsidRPr="00145E0F" w:rsidRDefault="005911A3" w:rsidP="005911A3">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0.0001</w:t>
            </w:r>
          </w:p>
        </w:tc>
        <w:tc>
          <w:tcPr>
            <w:tcW w:w="1890" w:type="dxa"/>
            <w:gridSpan w:val="2"/>
            <w:vMerge w:val="restart"/>
            <w:tcBorders>
              <w:top w:val="single" w:sz="4" w:space="0" w:color="auto"/>
              <w:left w:val="nil"/>
              <w:bottom w:val="nil"/>
              <w:right w:val="nil"/>
            </w:tcBorders>
            <w:shd w:val="clear" w:color="000000" w:fill="FFFFFF"/>
            <w:vAlign w:val="center"/>
            <w:hideMark/>
          </w:tcPr>
          <w:p w14:paraId="15337CA8" w14:textId="2DD93615" w:rsidR="005911A3" w:rsidRPr="00145E0F" w:rsidRDefault="0064799B"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A s</w:t>
            </w:r>
            <w:r w:rsidR="005911A3" w:rsidRPr="00145E0F">
              <w:rPr>
                <w:rFonts w:ascii="Times New Roman" w:hAnsi="Times New Roman"/>
                <w:color w:val="000000"/>
                <w:sz w:val="24"/>
                <w:szCs w:val="24"/>
              </w:rPr>
              <w:t>ignificant difference in concentration averages</w:t>
            </w:r>
          </w:p>
        </w:tc>
      </w:tr>
      <w:tr w:rsidR="00BD18E4" w:rsidRPr="00145E0F" w14:paraId="294B6D43" w14:textId="77777777" w:rsidTr="00720068">
        <w:trPr>
          <w:trHeight w:val="300"/>
        </w:trPr>
        <w:tc>
          <w:tcPr>
            <w:tcW w:w="1537" w:type="dxa"/>
            <w:vMerge/>
            <w:tcBorders>
              <w:top w:val="nil"/>
              <w:left w:val="nil"/>
              <w:bottom w:val="single" w:sz="4" w:space="0" w:color="auto"/>
              <w:right w:val="nil"/>
            </w:tcBorders>
            <w:vAlign w:val="center"/>
            <w:hideMark/>
          </w:tcPr>
          <w:p w14:paraId="4260314E" w14:textId="77777777" w:rsidR="005911A3" w:rsidRPr="00145E0F" w:rsidRDefault="005911A3" w:rsidP="005911A3">
            <w:pPr>
              <w:spacing w:after="0" w:line="240" w:lineRule="auto"/>
              <w:rPr>
                <w:rFonts w:ascii="Times New Roman" w:hAnsi="Times New Roman"/>
                <w:color w:val="000000"/>
                <w:sz w:val="24"/>
                <w:szCs w:val="24"/>
              </w:rPr>
            </w:pPr>
          </w:p>
        </w:tc>
        <w:tc>
          <w:tcPr>
            <w:tcW w:w="1526" w:type="dxa"/>
            <w:gridSpan w:val="2"/>
            <w:tcBorders>
              <w:top w:val="nil"/>
              <w:left w:val="nil"/>
              <w:bottom w:val="nil"/>
              <w:right w:val="nil"/>
            </w:tcBorders>
            <w:shd w:val="clear" w:color="000000" w:fill="FFFFFF"/>
            <w:noWrap/>
            <w:vAlign w:val="bottom"/>
            <w:hideMark/>
          </w:tcPr>
          <w:p w14:paraId="7F50561F"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xml:space="preserve">Spring </w:t>
            </w:r>
          </w:p>
        </w:tc>
        <w:tc>
          <w:tcPr>
            <w:tcW w:w="1077" w:type="dxa"/>
            <w:tcBorders>
              <w:top w:val="nil"/>
              <w:left w:val="nil"/>
              <w:bottom w:val="nil"/>
              <w:right w:val="nil"/>
            </w:tcBorders>
            <w:shd w:val="clear" w:color="000000" w:fill="FFFFFF"/>
            <w:noWrap/>
            <w:vAlign w:val="bottom"/>
            <w:hideMark/>
          </w:tcPr>
          <w:p w14:paraId="4804ECD4"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11</w:t>
            </w:r>
          </w:p>
        </w:tc>
        <w:tc>
          <w:tcPr>
            <w:tcW w:w="1646" w:type="dxa"/>
            <w:gridSpan w:val="2"/>
            <w:tcBorders>
              <w:top w:val="nil"/>
              <w:left w:val="nil"/>
              <w:bottom w:val="nil"/>
              <w:right w:val="nil"/>
            </w:tcBorders>
            <w:shd w:val="clear" w:color="000000" w:fill="FFFFFF"/>
            <w:noWrap/>
            <w:vAlign w:val="bottom"/>
            <w:hideMark/>
          </w:tcPr>
          <w:p w14:paraId="7FFE6DBC" w14:textId="02EEB193"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105.</w:t>
            </w:r>
            <w:r w:rsidR="00106138" w:rsidRPr="00145E0F">
              <w:rPr>
                <w:rFonts w:ascii="Times New Roman" w:hAnsi="Times New Roman"/>
                <w:color w:val="000000"/>
                <w:sz w:val="24"/>
                <w:szCs w:val="24"/>
              </w:rPr>
              <w:t>3</w:t>
            </w:r>
          </w:p>
        </w:tc>
        <w:tc>
          <w:tcPr>
            <w:tcW w:w="1234" w:type="dxa"/>
            <w:tcBorders>
              <w:top w:val="nil"/>
              <w:left w:val="nil"/>
              <w:bottom w:val="nil"/>
              <w:right w:val="nil"/>
            </w:tcBorders>
            <w:shd w:val="clear" w:color="000000" w:fill="FFFFFF"/>
            <w:noWrap/>
            <w:vAlign w:val="bottom"/>
            <w:hideMark/>
          </w:tcPr>
          <w:p w14:paraId="5EC4B4A4" w14:textId="137E620B"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35.1</w:t>
            </w:r>
          </w:p>
        </w:tc>
        <w:tc>
          <w:tcPr>
            <w:tcW w:w="1260" w:type="dxa"/>
            <w:vMerge/>
            <w:tcBorders>
              <w:top w:val="nil"/>
              <w:left w:val="nil"/>
              <w:bottom w:val="nil"/>
              <w:right w:val="nil"/>
            </w:tcBorders>
            <w:vAlign w:val="center"/>
            <w:hideMark/>
          </w:tcPr>
          <w:p w14:paraId="3B52CE6C" w14:textId="77777777" w:rsidR="005911A3" w:rsidRPr="00145E0F" w:rsidRDefault="005911A3" w:rsidP="005911A3">
            <w:pPr>
              <w:spacing w:after="0" w:line="240" w:lineRule="auto"/>
              <w:rPr>
                <w:rFonts w:ascii="Times New Roman" w:hAnsi="Times New Roman"/>
                <w:b/>
                <w:bCs/>
                <w:color w:val="000000"/>
                <w:sz w:val="24"/>
                <w:szCs w:val="24"/>
              </w:rPr>
            </w:pPr>
          </w:p>
        </w:tc>
        <w:tc>
          <w:tcPr>
            <w:tcW w:w="1890" w:type="dxa"/>
            <w:gridSpan w:val="2"/>
            <w:vMerge/>
            <w:tcBorders>
              <w:top w:val="nil"/>
              <w:left w:val="nil"/>
              <w:bottom w:val="nil"/>
              <w:right w:val="nil"/>
            </w:tcBorders>
            <w:vAlign w:val="center"/>
            <w:hideMark/>
          </w:tcPr>
          <w:p w14:paraId="72C5CCB7" w14:textId="77777777" w:rsidR="005911A3" w:rsidRPr="00145E0F" w:rsidRDefault="005911A3" w:rsidP="005911A3">
            <w:pPr>
              <w:spacing w:after="0" w:line="240" w:lineRule="auto"/>
              <w:rPr>
                <w:rFonts w:ascii="Times New Roman" w:hAnsi="Times New Roman"/>
                <w:color w:val="000000"/>
                <w:sz w:val="24"/>
                <w:szCs w:val="24"/>
              </w:rPr>
            </w:pPr>
          </w:p>
        </w:tc>
      </w:tr>
      <w:tr w:rsidR="00BD18E4" w:rsidRPr="00145E0F" w14:paraId="4DF58566" w14:textId="77777777" w:rsidTr="00720068">
        <w:trPr>
          <w:trHeight w:val="315"/>
        </w:trPr>
        <w:tc>
          <w:tcPr>
            <w:tcW w:w="1537" w:type="dxa"/>
            <w:vMerge/>
            <w:tcBorders>
              <w:top w:val="nil"/>
              <w:left w:val="nil"/>
              <w:bottom w:val="single" w:sz="4" w:space="0" w:color="auto"/>
              <w:right w:val="nil"/>
            </w:tcBorders>
            <w:vAlign w:val="center"/>
            <w:hideMark/>
          </w:tcPr>
          <w:p w14:paraId="4DAB62A7" w14:textId="77777777" w:rsidR="005911A3" w:rsidRPr="00145E0F" w:rsidRDefault="005911A3" w:rsidP="005911A3">
            <w:pPr>
              <w:spacing w:after="0" w:line="240" w:lineRule="auto"/>
              <w:rPr>
                <w:rFonts w:ascii="Times New Roman" w:hAnsi="Times New Roman"/>
                <w:color w:val="000000"/>
                <w:sz w:val="24"/>
                <w:szCs w:val="24"/>
              </w:rPr>
            </w:pPr>
          </w:p>
        </w:tc>
        <w:tc>
          <w:tcPr>
            <w:tcW w:w="1526" w:type="dxa"/>
            <w:gridSpan w:val="2"/>
            <w:tcBorders>
              <w:top w:val="nil"/>
              <w:left w:val="nil"/>
              <w:bottom w:val="nil"/>
              <w:right w:val="nil"/>
            </w:tcBorders>
            <w:shd w:val="clear" w:color="000000" w:fill="FFFFFF"/>
            <w:noWrap/>
            <w:vAlign w:val="bottom"/>
            <w:hideMark/>
          </w:tcPr>
          <w:p w14:paraId="42F48D2A"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Neosho</w:t>
            </w:r>
          </w:p>
        </w:tc>
        <w:tc>
          <w:tcPr>
            <w:tcW w:w="1077" w:type="dxa"/>
            <w:tcBorders>
              <w:top w:val="nil"/>
              <w:left w:val="nil"/>
              <w:bottom w:val="nil"/>
              <w:right w:val="nil"/>
            </w:tcBorders>
            <w:shd w:val="clear" w:color="000000" w:fill="FFFFFF"/>
            <w:noWrap/>
            <w:vAlign w:val="bottom"/>
            <w:hideMark/>
          </w:tcPr>
          <w:p w14:paraId="3AD85EB2"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9</w:t>
            </w:r>
          </w:p>
        </w:tc>
        <w:tc>
          <w:tcPr>
            <w:tcW w:w="1646" w:type="dxa"/>
            <w:gridSpan w:val="2"/>
            <w:tcBorders>
              <w:top w:val="nil"/>
              <w:left w:val="nil"/>
              <w:bottom w:val="nil"/>
              <w:right w:val="nil"/>
            </w:tcBorders>
            <w:shd w:val="clear" w:color="000000" w:fill="FFFFFF"/>
            <w:noWrap/>
            <w:vAlign w:val="bottom"/>
            <w:hideMark/>
          </w:tcPr>
          <w:p w14:paraId="19B5B5B9" w14:textId="4F900FEE"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36.</w:t>
            </w:r>
            <w:r w:rsidR="00106138" w:rsidRPr="00145E0F">
              <w:rPr>
                <w:rFonts w:ascii="Times New Roman" w:hAnsi="Times New Roman"/>
                <w:color w:val="000000"/>
                <w:sz w:val="24"/>
                <w:szCs w:val="24"/>
              </w:rPr>
              <w:t>3</w:t>
            </w:r>
          </w:p>
        </w:tc>
        <w:tc>
          <w:tcPr>
            <w:tcW w:w="1234" w:type="dxa"/>
            <w:tcBorders>
              <w:top w:val="nil"/>
              <w:left w:val="nil"/>
              <w:bottom w:val="nil"/>
              <w:right w:val="nil"/>
            </w:tcBorders>
            <w:shd w:val="clear" w:color="000000" w:fill="FFFFFF"/>
            <w:noWrap/>
            <w:vAlign w:val="bottom"/>
            <w:hideMark/>
          </w:tcPr>
          <w:p w14:paraId="6B0932A0" w14:textId="27F23F98"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10.</w:t>
            </w:r>
            <w:r w:rsidR="00106138" w:rsidRPr="00145E0F">
              <w:rPr>
                <w:rFonts w:ascii="Times New Roman" w:hAnsi="Times New Roman"/>
                <w:color w:val="000000"/>
                <w:sz w:val="24"/>
                <w:szCs w:val="24"/>
              </w:rPr>
              <w:t>6</w:t>
            </w:r>
          </w:p>
        </w:tc>
        <w:tc>
          <w:tcPr>
            <w:tcW w:w="1260" w:type="dxa"/>
            <w:vMerge/>
            <w:tcBorders>
              <w:top w:val="nil"/>
              <w:left w:val="nil"/>
              <w:bottom w:val="nil"/>
              <w:right w:val="nil"/>
            </w:tcBorders>
            <w:vAlign w:val="center"/>
            <w:hideMark/>
          </w:tcPr>
          <w:p w14:paraId="5AE81BB6" w14:textId="77777777" w:rsidR="005911A3" w:rsidRPr="00145E0F" w:rsidRDefault="005911A3" w:rsidP="005911A3">
            <w:pPr>
              <w:spacing w:after="0" w:line="240" w:lineRule="auto"/>
              <w:rPr>
                <w:rFonts w:ascii="Times New Roman" w:hAnsi="Times New Roman"/>
                <w:b/>
                <w:bCs/>
                <w:color w:val="000000"/>
                <w:sz w:val="24"/>
                <w:szCs w:val="24"/>
              </w:rPr>
            </w:pPr>
          </w:p>
        </w:tc>
        <w:tc>
          <w:tcPr>
            <w:tcW w:w="1890" w:type="dxa"/>
            <w:gridSpan w:val="2"/>
            <w:vMerge/>
            <w:tcBorders>
              <w:top w:val="nil"/>
              <w:left w:val="nil"/>
              <w:bottom w:val="nil"/>
              <w:right w:val="nil"/>
            </w:tcBorders>
            <w:vAlign w:val="center"/>
            <w:hideMark/>
          </w:tcPr>
          <w:p w14:paraId="157BEB10" w14:textId="77777777" w:rsidR="005911A3" w:rsidRPr="00145E0F" w:rsidRDefault="005911A3" w:rsidP="005911A3">
            <w:pPr>
              <w:spacing w:after="0" w:line="240" w:lineRule="auto"/>
              <w:rPr>
                <w:rFonts w:ascii="Times New Roman" w:hAnsi="Times New Roman"/>
                <w:color w:val="000000"/>
                <w:sz w:val="24"/>
                <w:szCs w:val="24"/>
              </w:rPr>
            </w:pPr>
          </w:p>
        </w:tc>
      </w:tr>
      <w:tr w:rsidR="00BD18E4" w:rsidRPr="00145E0F" w14:paraId="36F45C97" w14:textId="77777777" w:rsidTr="00720068">
        <w:trPr>
          <w:trHeight w:val="300"/>
        </w:trPr>
        <w:tc>
          <w:tcPr>
            <w:tcW w:w="1537" w:type="dxa"/>
            <w:vMerge/>
            <w:tcBorders>
              <w:top w:val="nil"/>
              <w:left w:val="nil"/>
              <w:bottom w:val="single" w:sz="4" w:space="0" w:color="auto"/>
              <w:right w:val="nil"/>
            </w:tcBorders>
            <w:vAlign w:val="center"/>
            <w:hideMark/>
          </w:tcPr>
          <w:p w14:paraId="5F0B89EC" w14:textId="77777777" w:rsidR="005911A3" w:rsidRPr="00145E0F" w:rsidRDefault="005911A3" w:rsidP="005911A3">
            <w:pPr>
              <w:spacing w:after="0" w:line="240" w:lineRule="auto"/>
              <w:rPr>
                <w:rFonts w:ascii="Times New Roman" w:hAnsi="Times New Roman"/>
                <w:color w:val="000000"/>
                <w:sz w:val="24"/>
                <w:szCs w:val="24"/>
              </w:rPr>
            </w:pPr>
          </w:p>
        </w:tc>
        <w:tc>
          <w:tcPr>
            <w:tcW w:w="1526" w:type="dxa"/>
            <w:gridSpan w:val="2"/>
            <w:tcBorders>
              <w:top w:val="nil"/>
              <w:left w:val="nil"/>
              <w:bottom w:val="single" w:sz="4" w:space="0" w:color="auto"/>
              <w:right w:val="nil"/>
            </w:tcBorders>
            <w:shd w:val="clear" w:color="000000" w:fill="FFFFFF"/>
            <w:noWrap/>
            <w:vAlign w:val="bottom"/>
            <w:hideMark/>
          </w:tcPr>
          <w:p w14:paraId="58B703D7"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Tar</w:t>
            </w:r>
          </w:p>
        </w:tc>
        <w:tc>
          <w:tcPr>
            <w:tcW w:w="1077" w:type="dxa"/>
            <w:tcBorders>
              <w:top w:val="nil"/>
              <w:left w:val="nil"/>
              <w:bottom w:val="single" w:sz="4" w:space="0" w:color="auto"/>
              <w:right w:val="nil"/>
            </w:tcBorders>
            <w:shd w:val="clear" w:color="000000" w:fill="FFFFFF"/>
            <w:noWrap/>
            <w:vAlign w:val="bottom"/>
            <w:hideMark/>
          </w:tcPr>
          <w:p w14:paraId="001B3889"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9</w:t>
            </w:r>
          </w:p>
        </w:tc>
        <w:tc>
          <w:tcPr>
            <w:tcW w:w="1646" w:type="dxa"/>
            <w:gridSpan w:val="2"/>
            <w:tcBorders>
              <w:top w:val="nil"/>
              <w:left w:val="nil"/>
              <w:bottom w:val="single" w:sz="4" w:space="0" w:color="auto"/>
              <w:right w:val="nil"/>
            </w:tcBorders>
            <w:shd w:val="clear" w:color="000000" w:fill="FFFFFF"/>
            <w:noWrap/>
            <w:vAlign w:val="bottom"/>
            <w:hideMark/>
          </w:tcPr>
          <w:p w14:paraId="2F5482B0" w14:textId="3511047B"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283.</w:t>
            </w:r>
            <w:r w:rsidR="00106138" w:rsidRPr="00145E0F">
              <w:rPr>
                <w:rFonts w:ascii="Times New Roman" w:hAnsi="Times New Roman"/>
                <w:color w:val="000000"/>
                <w:sz w:val="24"/>
                <w:szCs w:val="24"/>
              </w:rPr>
              <w:t>8</w:t>
            </w:r>
          </w:p>
        </w:tc>
        <w:tc>
          <w:tcPr>
            <w:tcW w:w="1234" w:type="dxa"/>
            <w:tcBorders>
              <w:top w:val="nil"/>
              <w:left w:val="nil"/>
              <w:bottom w:val="single" w:sz="4" w:space="0" w:color="auto"/>
              <w:right w:val="nil"/>
            </w:tcBorders>
            <w:shd w:val="clear" w:color="000000" w:fill="FFFFFF"/>
            <w:noWrap/>
            <w:vAlign w:val="bottom"/>
            <w:hideMark/>
          </w:tcPr>
          <w:p w14:paraId="58266624" w14:textId="535BB478"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203.3</w:t>
            </w:r>
          </w:p>
        </w:tc>
        <w:tc>
          <w:tcPr>
            <w:tcW w:w="1260" w:type="dxa"/>
            <w:vMerge/>
            <w:tcBorders>
              <w:top w:val="nil"/>
              <w:left w:val="nil"/>
              <w:bottom w:val="single" w:sz="4" w:space="0" w:color="auto"/>
              <w:right w:val="nil"/>
            </w:tcBorders>
            <w:vAlign w:val="center"/>
            <w:hideMark/>
          </w:tcPr>
          <w:p w14:paraId="542950E3" w14:textId="77777777" w:rsidR="005911A3" w:rsidRPr="00145E0F" w:rsidRDefault="005911A3" w:rsidP="005911A3">
            <w:pPr>
              <w:spacing w:after="0" w:line="240" w:lineRule="auto"/>
              <w:rPr>
                <w:rFonts w:ascii="Times New Roman" w:hAnsi="Times New Roman"/>
                <w:b/>
                <w:bCs/>
                <w:color w:val="000000"/>
                <w:sz w:val="24"/>
                <w:szCs w:val="24"/>
              </w:rPr>
            </w:pPr>
          </w:p>
        </w:tc>
        <w:tc>
          <w:tcPr>
            <w:tcW w:w="1890" w:type="dxa"/>
            <w:gridSpan w:val="2"/>
            <w:vMerge/>
            <w:tcBorders>
              <w:top w:val="nil"/>
              <w:left w:val="nil"/>
              <w:bottom w:val="single" w:sz="4" w:space="0" w:color="auto"/>
              <w:right w:val="nil"/>
            </w:tcBorders>
            <w:vAlign w:val="center"/>
            <w:hideMark/>
          </w:tcPr>
          <w:p w14:paraId="5010FE30" w14:textId="77777777" w:rsidR="005911A3" w:rsidRPr="00145E0F" w:rsidRDefault="005911A3" w:rsidP="005911A3">
            <w:pPr>
              <w:spacing w:after="0" w:line="240" w:lineRule="auto"/>
              <w:rPr>
                <w:rFonts w:ascii="Times New Roman" w:hAnsi="Times New Roman"/>
                <w:color w:val="000000"/>
                <w:sz w:val="24"/>
                <w:szCs w:val="24"/>
              </w:rPr>
            </w:pPr>
          </w:p>
        </w:tc>
      </w:tr>
      <w:tr w:rsidR="00BD18E4" w:rsidRPr="00145E0F" w14:paraId="62612CEA" w14:textId="77777777" w:rsidTr="00720068">
        <w:trPr>
          <w:trHeight w:val="300"/>
        </w:trPr>
        <w:tc>
          <w:tcPr>
            <w:tcW w:w="1537" w:type="dxa"/>
            <w:vMerge w:val="restart"/>
            <w:tcBorders>
              <w:top w:val="single" w:sz="4" w:space="0" w:color="auto"/>
              <w:left w:val="nil"/>
              <w:bottom w:val="single" w:sz="4" w:space="0" w:color="000000"/>
              <w:right w:val="nil"/>
            </w:tcBorders>
            <w:shd w:val="clear" w:color="000000" w:fill="FFFFFF"/>
            <w:noWrap/>
            <w:vAlign w:val="center"/>
            <w:hideMark/>
          </w:tcPr>
          <w:p w14:paraId="5790EEEF"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Zn</w:t>
            </w:r>
          </w:p>
        </w:tc>
        <w:tc>
          <w:tcPr>
            <w:tcW w:w="1526" w:type="dxa"/>
            <w:gridSpan w:val="2"/>
            <w:tcBorders>
              <w:top w:val="single" w:sz="4" w:space="0" w:color="auto"/>
              <w:left w:val="nil"/>
              <w:bottom w:val="nil"/>
              <w:right w:val="nil"/>
            </w:tcBorders>
            <w:shd w:val="clear" w:color="000000" w:fill="FFFFFF"/>
            <w:noWrap/>
            <w:vAlign w:val="bottom"/>
            <w:hideMark/>
          </w:tcPr>
          <w:p w14:paraId="6E2B3E1C" w14:textId="3F919BDC"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Grand Lake</w:t>
            </w:r>
          </w:p>
        </w:tc>
        <w:tc>
          <w:tcPr>
            <w:tcW w:w="1077" w:type="dxa"/>
            <w:tcBorders>
              <w:top w:val="single" w:sz="4" w:space="0" w:color="auto"/>
              <w:left w:val="nil"/>
              <w:bottom w:val="nil"/>
              <w:right w:val="nil"/>
            </w:tcBorders>
            <w:shd w:val="clear" w:color="000000" w:fill="FFFFFF"/>
            <w:noWrap/>
            <w:vAlign w:val="bottom"/>
            <w:hideMark/>
          </w:tcPr>
          <w:p w14:paraId="0BFA989C"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4</w:t>
            </w:r>
          </w:p>
        </w:tc>
        <w:tc>
          <w:tcPr>
            <w:tcW w:w="1646" w:type="dxa"/>
            <w:gridSpan w:val="2"/>
            <w:tcBorders>
              <w:top w:val="single" w:sz="4" w:space="0" w:color="auto"/>
              <w:left w:val="nil"/>
              <w:bottom w:val="nil"/>
              <w:right w:val="nil"/>
            </w:tcBorders>
            <w:shd w:val="clear" w:color="000000" w:fill="FFFFFF"/>
            <w:noWrap/>
            <w:vAlign w:val="bottom"/>
            <w:hideMark/>
          </w:tcPr>
          <w:p w14:paraId="27BD4375" w14:textId="68E5B27B"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321.2</w:t>
            </w:r>
          </w:p>
        </w:tc>
        <w:tc>
          <w:tcPr>
            <w:tcW w:w="1234" w:type="dxa"/>
            <w:tcBorders>
              <w:top w:val="single" w:sz="4" w:space="0" w:color="auto"/>
              <w:left w:val="nil"/>
              <w:bottom w:val="nil"/>
              <w:right w:val="nil"/>
            </w:tcBorders>
            <w:shd w:val="clear" w:color="000000" w:fill="FFFFFF"/>
            <w:noWrap/>
            <w:vAlign w:val="bottom"/>
            <w:hideMark/>
          </w:tcPr>
          <w:p w14:paraId="22D1AE7B" w14:textId="56389291"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142.</w:t>
            </w:r>
            <w:r w:rsidR="00106138" w:rsidRPr="00145E0F">
              <w:rPr>
                <w:rFonts w:ascii="Times New Roman" w:hAnsi="Times New Roman"/>
                <w:color w:val="000000"/>
                <w:sz w:val="24"/>
                <w:szCs w:val="24"/>
              </w:rPr>
              <w:t>8</w:t>
            </w:r>
          </w:p>
        </w:tc>
        <w:tc>
          <w:tcPr>
            <w:tcW w:w="1260" w:type="dxa"/>
            <w:vMerge w:val="restart"/>
            <w:tcBorders>
              <w:top w:val="single" w:sz="4" w:space="0" w:color="auto"/>
              <w:left w:val="nil"/>
              <w:bottom w:val="single" w:sz="4" w:space="0" w:color="000000"/>
              <w:right w:val="nil"/>
            </w:tcBorders>
            <w:shd w:val="clear" w:color="000000" w:fill="FFFFFF"/>
            <w:noWrap/>
            <w:vAlign w:val="center"/>
            <w:hideMark/>
          </w:tcPr>
          <w:p w14:paraId="611F6964" w14:textId="6F93DC9C" w:rsidR="005911A3" w:rsidRPr="00145E0F" w:rsidRDefault="00D06D65" w:rsidP="005911A3">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&lt;</w:t>
            </w:r>
            <w:r w:rsidR="005911A3" w:rsidRPr="00145E0F">
              <w:rPr>
                <w:rFonts w:ascii="Times New Roman" w:hAnsi="Times New Roman"/>
                <w:b/>
                <w:bCs/>
                <w:color w:val="000000"/>
                <w:sz w:val="24"/>
                <w:szCs w:val="24"/>
              </w:rPr>
              <w:t>0.000</w:t>
            </w:r>
            <w:r w:rsidRPr="00145E0F">
              <w:rPr>
                <w:rFonts w:ascii="Times New Roman" w:hAnsi="Times New Roman"/>
                <w:b/>
                <w:bCs/>
                <w:color w:val="000000"/>
                <w:sz w:val="24"/>
                <w:szCs w:val="24"/>
              </w:rPr>
              <w:t>1</w:t>
            </w:r>
          </w:p>
        </w:tc>
        <w:tc>
          <w:tcPr>
            <w:tcW w:w="1890" w:type="dxa"/>
            <w:gridSpan w:val="2"/>
            <w:vMerge w:val="restart"/>
            <w:tcBorders>
              <w:top w:val="single" w:sz="4" w:space="0" w:color="auto"/>
              <w:left w:val="nil"/>
              <w:bottom w:val="single" w:sz="4" w:space="0" w:color="000000"/>
              <w:right w:val="nil"/>
            </w:tcBorders>
            <w:shd w:val="clear" w:color="000000" w:fill="FFFFFF"/>
            <w:vAlign w:val="center"/>
            <w:hideMark/>
          </w:tcPr>
          <w:p w14:paraId="0D1B10D3" w14:textId="15B02AB5" w:rsidR="005911A3" w:rsidRPr="00145E0F" w:rsidRDefault="0064799B"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A s</w:t>
            </w:r>
            <w:r w:rsidR="005911A3" w:rsidRPr="00145E0F">
              <w:rPr>
                <w:rFonts w:ascii="Times New Roman" w:hAnsi="Times New Roman"/>
                <w:color w:val="000000"/>
                <w:sz w:val="24"/>
                <w:szCs w:val="24"/>
              </w:rPr>
              <w:t>ignificant difference in concentration averages</w:t>
            </w:r>
          </w:p>
        </w:tc>
      </w:tr>
      <w:tr w:rsidR="00BD18E4" w:rsidRPr="00145E0F" w14:paraId="52A75611" w14:textId="77777777" w:rsidTr="00BD18E4">
        <w:trPr>
          <w:trHeight w:val="300"/>
        </w:trPr>
        <w:tc>
          <w:tcPr>
            <w:tcW w:w="1537" w:type="dxa"/>
            <w:vMerge/>
            <w:tcBorders>
              <w:top w:val="nil"/>
              <w:left w:val="nil"/>
              <w:bottom w:val="single" w:sz="4" w:space="0" w:color="000000"/>
              <w:right w:val="nil"/>
            </w:tcBorders>
            <w:vAlign w:val="center"/>
            <w:hideMark/>
          </w:tcPr>
          <w:p w14:paraId="45050B0A" w14:textId="77777777" w:rsidR="005911A3" w:rsidRPr="00145E0F" w:rsidRDefault="005911A3" w:rsidP="005911A3">
            <w:pPr>
              <w:spacing w:after="0" w:line="240" w:lineRule="auto"/>
              <w:rPr>
                <w:rFonts w:ascii="Times New Roman" w:hAnsi="Times New Roman"/>
                <w:color w:val="000000"/>
                <w:sz w:val="24"/>
                <w:szCs w:val="24"/>
              </w:rPr>
            </w:pPr>
          </w:p>
        </w:tc>
        <w:tc>
          <w:tcPr>
            <w:tcW w:w="1526" w:type="dxa"/>
            <w:gridSpan w:val="2"/>
            <w:tcBorders>
              <w:top w:val="nil"/>
              <w:left w:val="nil"/>
              <w:bottom w:val="nil"/>
              <w:right w:val="nil"/>
            </w:tcBorders>
            <w:shd w:val="clear" w:color="000000" w:fill="FFFFFF"/>
            <w:noWrap/>
            <w:vAlign w:val="bottom"/>
            <w:hideMark/>
          </w:tcPr>
          <w:p w14:paraId="6D854609"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xml:space="preserve">Spring </w:t>
            </w:r>
          </w:p>
        </w:tc>
        <w:tc>
          <w:tcPr>
            <w:tcW w:w="1077" w:type="dxa"/>
            <w:tcBorders>
              <w:top w:val="nil"/>
              <w:left w:val="nil"/>
              <w:bottom w:val="nil"/>
              <w:right w:val="nil"/>
            </w:tcBorders>
            <w:shd w:val="clear" w:color="000000" w:fill="FFFFFF"/>
            <w:noWrap/>
            <w:vAlign w:val="bottom"/>
            <w:hideMark/>
          </w:tcPr>
          <w:p w14:paraId="2CDCCB72"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11</w:t>
            </w:r>
          </w:p>
        </w:tc>
        <w:tc>
          <w:tcPr>
            <w:tcW w:w="1646" w:type="dxa"/>
            <w:gridSpan w:val="2"/>
            <w:tcBorders>
              <w:top w:val="nil"/>
              <w:left w:val="nil"/>
              <w:bottom w:val="nil"/>
              <w:right w:val="nil"/>
            </w:tcBorders>
            <w:shd w:val="clear" w:color="000000" w:fill="FFFFFF"/>
            <w:noWrap/>
            <w:vAlign w:val="bottom"/>
            <w:hideMark/>
          </w:tcPr>
          <w:p w14:paraId="2D7597C7" w14:textId="4EFD03AE"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909.3</w:t>
            </w:r>
          </w:p>
        </w:tc>
        <w:tc>
          <w:tcPr>
            <w:tcW w:w="1234" w:type="dxa"/>
            <w:tcBorders>
              <w:top w:val="nil"/>
              <w:left w:val="nil"/>
              <w:bottom w:val="nil"/>
              <w:right w:val="nil"/>
            </w:tcBorders>
            <w:shd w:val="clear" w:color="000000" w:fill="FFFFFF"/>
            <w:noWrap/>
            <w:vAlign w:val="bottom"/>
            <w:hideMark/>
          </w:tcPr>
          <w:p w14:paraId="134C6C16" w14:textId="2CCC892E"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478.2</w:t>
            </w:r>
          </w:p>
        </w:tc>
        <w:tc>
          <w:tcPr>
            <w:tcW w:w="1260" w:type="dxa"/>
            <w:vMerge/>
            <w:tcBorders>
              <w:top w:val="nil"/>
              <w:left w:val="nil"/>
              <w:bottom w:val="single" w:sz="4" w:space="0" w:color="000000"/>
              <w:right w:val="nil"/>
            </w:tcBorders>
            <w:vAlign w:val="center"/>
            <w:hideMark/>
          </w:tcPr>
          <w:p w14:paraId="75DB43B5" w14:textId="77777777" w:rsidR="005911A3" w:rsidRPr="00145E0F" w:rsidRDefault="005911A3" w:rsidP="005911A3">
            <w:pPr>
              <w:spacing w:after="0" w:line="240" w:lineRule="auto"/>
              <w:rPr>
                <w:rFonts w:ascii="Times New Roman" w:hAnsi="Times New Roman"/>
                <w:color w:val="000000"/>
                <w:sz w:val="24"/>
                <w:szCs w:val="24"/>
              </w:rPr>
            </w:pPr>
          </w:p>
        </w:tc>
        <w:tc>
          <w:tcPr>
            <w:tcW w:w="1890" w:type="dxa"/>
            <w:gridSpan w:val="2"/>
            <w:vMerge/>
            <w:tcBorders>
              <w:top w:val="nil"/>
              <w:left w:val="nil"/>
              <w:bottom w:val="single" w:sz="4" w:space="0" w:color="000000"/>
              <w:right w:val="nil"/>
            </w:tcBorders>
            <w:vAlign w:val="center"/>
            <w:hideMark/>
          </w:tcPr>
          <w:p w14:paraId="77C16E09" w14:textId="77777777" w:rsidR="005911A3" w:rsidRPr="00145E0F" w:rsidRDefault="005911A3" w:rsidP="005911A3">
            <w:pPr>
              <w:spacing w:after="0" w:line="240" w:lineRule="auto"/>
              <w:rPr>
                <w:rFonts w:ascii="Times New Roman" w:hAnsi="Times New Roman"/>
                <w:color w:val="000000"/>
                <w:sz w:val="24"/>
                <w:szCs w:val="24"/>
              </w:rPr>
            </w:pPr>
          </w:p>
        </w:tc>
      </w:tr>
      <w:tr w:rsidR="00BD18E4" w:rsidRPr="00145E0F" w14:paraId="182E0879" w14:textId="77777777" w:rsidTr="00BD18E4">
        <w:trPr>
          <w:trHeight w:val="300"/>
        </w:trPr>
        <w:tc>
          <w:tcPr>
            <w:tcW w:w="1537" w:type="dxa"/>
            <w:vMerge/>
            <w:tcBorders>
              <w:top w:val="nil"/>
              <w:left w:val="nil"/>
              <w:bottom w:val="single" w:sz="4" w:space="0" w:color="000000"/>
              <w:right w:val="nil"/>
            </w:tcBorders>
            <w:vAlign w:val="center"/>
            <w:hideMark/>
          </w:tcPr>
          <w:p w14:paraId="789D9B52" w14:textId="77777777" w:rsidR="005911A3" w:rsidRPr="00145E0F" w:rsidRDefault="005911A3" w:rsidP="005911A3">
            <w:pPr>
              <w:spacing w:after="0" w:line="240" w:lineRule="auto"/>
              <w:rPr>
                <w:rFonts w:ascii="Times New Roman" w:hAnsi="Times New Roman"/>
                <w:color w:val="000000"/>
                <w:sz w:val="24"/>
                <w:szCs w:val="24"/>
              </w:rPr>
            </w:pPr>
          </w:p>
        </w:tc>
        <w:tc>
          <w:tcPr>
            <w:tcW w:w="1526" w:type="dxa"/>
            <w:gridSpan w:val="2"/>
            <w:tcBorders>
              <w:top w:val="nil"/>
              <w:left w:val="nil"/>
              <w:bottom w:val="nil"/>
              <w:right w:val="nil"/>
            </w:tcBorders>
            <w:shd w:val="clear" w:color="000000" w:fill="FFFFFF"/>
            <w:noWrap/>
            <w:vAlign w:val="bottom"/>
            <w:hideMark/>
          </w:tcPr>
          <w:p w14:paraId="515C8E20"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Neosho</w:t>
            </w:r>
          </w:p>
        </w:tc>
        <w:tc>
          <w:tcPr>
            <w:tcW w:w="1077" w:type="dxa"/>
            <w:tcBorders>
              <w:top w:val="nil"/>
              <w:left w:val="nil"/>
              <w:bottom w:val="nil"/>
              <w:right w:val="nil"/>
            </w:tcBorders>
            <w:shd w:val="clear" w:color="000000" w:fill="FFFFFF"/>
            <w:noWrap/>
            <w:vAlign w:val="bottom"/>
            <w:hideMark/>
          </w:tcPr>
          <w:p w14:paraId="66C54CD8"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9</w:t>
            </w:r>
          </w:p>
        </w:tc>
        <w:tc>
          <w:tcPr>
            <w:tcW w:w="1646" w:type="dxa"/>
            <w:gridSpan w:val="2"/>
            <w:tcBorders>
              <w:top w:val="nil"/>
              <w:left w:val="nil"/>
              <w:bottom w:val="nil"/>
              <w:right w:val="nil"/>
            </w:tcBorders>
            <w:shd w:val="clear" w:color="000000" w:fill="FFFFFF"/>
            <w:noWrap/>
            <w:vAlign w:val="bottom"/>
            <w:hideMark/>
          </w:tcPr>
          <w:p w14:paraId="3A21F7E6" w14:textId="5B8312BC"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106.9</w:t>
            </w:r>
          </w:p>
        </w:tc>
        <w:tc>
          <w:tcPr>
            <w:tcW w:w="1234" w:type="dxa"/>
            <w:tcBorders>
              <w:top w:val="nil"/>
              <w:left w:val="nil"/>
              <w:bottom w:val="nil"/>
              <w:right w:val="nil"/>
            </w:tcBorders>
            <w:shd w:val="clear" w:color="000000" w:fill="FFFFFF"/>
            <w:noWrap/>
            <w:vAlign w:val="bottom"/>
            <w:hideMark/>
          </w:tcPr>
          <w:p w14:paraId="44300EF1" w14:textId="4BB6544A"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107.</w:t>
            </w:r>
            <w:r w:rsidR="00106138" w:rsidRPr="00145E0F">
              <w:rPr>
                <w:rFonts w:ascii="Times New Roman" w:hAnsi="Times New Roman"/>
                <w:color w:val="000000"/>
                <w:sz w:val="24"/>
                <w:szCs w:val="24"/>
              </w:rPr>
              <w:t>3</w:t>
            </w:r>
          </w:p>
        </w:tc>
        <w:tc>
          <w:tcPr>
            <w:tcW w:w="1260" w:type="dxa"/>
            <w:vMerge/>
            <w:tcBorders>
              <w:top w:val="nil"/>
              <w:left w:val="nil"/>
              <w:bottom w:val="single" w:sz="4" w:space="0" w:color="000000"/>
              <w:right w:val="nil"/>
            </w:tcBorders>
            <w:vAlign w:val="center"/>
            <w:hideMark/>
          </w:tcPr>
          <w:p w14:paraId="02BA0BF8" w14:textId="77777777" w:rsidR="005911A3" w:rsidRPr="00145E0F" w:rsidRDefault="005911A3" w:rsidP="005911A3">
            <w:pPr>
              <w:spacing w:after="0" w:line="240" w:lineRule="auto"/>
              <w:rPr>
                <w:rFonts w:ascii="Times New Roman" w:hAnsi="Times New Roman"/>
                <w:color w:val="000000"/>
                <w:sz w:val="24"/>
                <w:szCs w:val="24"/>
              </w:rPr>
            </w:pPr>
          </w:p>
        </w:tc>
        <w:tc>
          <w:tcPr>
            <w:tcW w:w="1890" w:type="dxa"/>
            <w:gridSpan w:val="2"/>
            <w:vMerge/>
            <w:tcBorders>
              <w:top w:val="nil"/>
              <w:left w:val="nil"/>
              <w:bottom w:val="single" w:sz="4" w:space="0" w:color="000000"/>
              <w:right w:val="nil"/>
            </w:tcBorders>
            <w:vAlign w:val="center"/>
            <w:hideMark/>
          </w:tcPr>
          <w:p w14:paraId="3669E975" w14:textId="77777777" w:rsidR="005911A3" w:rsidRPr="00145E0F" w:rsidRDefault="005911A3" w:rsidP="005911A3">
            <w:pPr>
              <w:spacing w:after="0" w:line="240" w:lineRule="auto"/>
              <w:rPr>
                <w:rFonts w:ascii="Times New Roman" w:hAnsi="Times New Roman"/>
                <w:color w:val="000000"/>
                <w:sz w:val="24"/>
                <w:szCs w:val="24"/>
              </w:rPr>
            </w:pPr>
          </w:p>
        </w:tc>
      </w:tr>
      <w:tr w:rsidR="00BD18E4" w:rsidRPr="00145E0F" w14:paraId="2D4727DE" w14:textId="77777777" w:rsidTr="00BD18E4">
        <w:trPr>
          <w:trHeight w:val="315"/>
        </w:trPr>
        <w:tc>
          <w:tcPr>
            <w:tcW w:w="1537" w:type="dxa"/>
            <w:vMerge/>
            <w:tcBorders>
              <w:top w:val="nil"/>
              <w:left w:val="nil"/>
              <w:bottom w:val="single" w:sz="4" w:space="0" w:color="000000"/>
              <w:right w:val="nil"/>
            </w:tcBorders>
            <w:vAlign w:val="center"/>
            <w:hideMark/>
          </w:tcPr>
          <w:p w14:paraId="3907C1B4" w14:textId="77777777" w:rsidR="005911A3" w:rsidRPr="00145E0F" w:rsidRDefault="005911A3" w:rsidP="005911A3">
            <w:pPr>
              <w:spacing w:after="0" w:line="240" w:lineRule="auto"/>
              <w:rPr>
                <w:rFonts w:ascii="Times New Roman" w:hAnsi="Times New Roman"/>
                <w:color w:val="000000"/>
                <w:sz w:val="24"/>
                <w:szCs w:val="24"/>
              </w:rPr>
            </w:pPr>
          </w:p>
        </w:tc>
        <w:tc>
          <w:tcPr>
            <w:tcW w:w="1526" w:type="dxa"/>
            <w:gridSpan w:val="2"/>
            <w:tcBorders>
              <w:top w:val="nil"/>
              <w:left w:val="nil"/>
              <w:bottom w:val="single" w:sz="4" w:space="0" w:color="auto"/>
              <w:right w:val="nil"/>
            </w:tcBorders>
            <w:shd w:val="clear" w:color="000000" w:fill="FFFFFF"/>
            <w:noWrap/>
            <w:vAlign w:val="bottom"/>
            <w:hideMark/>
          </w:tcPr>
          <w:p w14:paraId="799EF59F" w14:textId="77777777"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Tar</w:t>
            </w:r>
          </w:p>
        </w:tc>
        <w:tc>
          <w:tcPr>
            <w:tcW w:w="1077" w:type="dxa"/>
            <w:tcBorders>
              <w:top w:val="nil"/>
              <w:left w:val="nil"/>
              <w:bottom w:val="single" w:sz="4" w:space="0" w:color="auto"/>
              <w:right w:val="nil"/>
            </w:tcBorders>
            <w:shd w:val="clear" w:color="000000" w:fill="FFFFFF"/>
            <w:noWrap/>
            <w:vAlign w:val="bottom"/>
            <w:hideMark/>
          </w:tcPr>
          <w:p w14:paraId="6241CFCB" w14:textId="77777777" w:rsidR="005911A3" w:rsidRPr="00145E0F" w:rsidRDefault="005911A3" w:rsidP="005911A3">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9</w:t>
            </w:r>
          </w:p>
        </w:tc>
        <w:tc>
          <w:tcPr>
            <w:tcW w:w="1646" w:type="dxa"/>
            <w:gridSpan w:val="2"/>
            <w:tcBorders>
              <w:top w:val="nil"/>
              <w:left w:val="nil"/>
              <w:bottom w:val="single" w:sz="4" w:space="0" w:color="auto"/>
              <w:right w:val="nil"/>
            </w:tcBorders>
            <w:shd w:val="clear" w:color="000000" w:fill="FFFFFF"/>
            <w:noWrap/>
            <w:vAlign w:val="bottom"/>
            <w:hideMark/>
          </w:tcPr>
          <w:p w14:paraId="11CD827B" w14:textId="4E729F0C"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9,692.2</w:t>
            </w:r>
          </w:p>
        </w:tc>
        <w:tc>
          <w:tcPr>
            <w:tcW w:w="1234" w:type="dxa"/>
            <w:tcBorders>
              <w:top w:val="nil"/>
              <w:left w:val="nil"/>
              <w:bottom w:val="single" w:sz="4" w:space="0" w:color="auto"/>
              <w:right w:val="nil"/>
            </w:tcBorders>
            <w:shd w:val="clear" w:color="000000" w:fill="FFFFFF"/>
            <w:noWrap/>
            <w:vAlign w:val="bottom"/>
            <w:hideMark/>
          </w:tcPr>
          <w:p w14:paraId="14135319" w14:textId="6030BCA2" w:rsidR="005911A3" w:rsidRPr="00145E0F" w:rsidRDefault="005911A3" w:rsidP="005911A3">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6,400.</w:t>
            </w:r>
            <w:r w:rsidR="00106138" w:rsidRPr="00145E0F">
              <w:rPr>
                <w:rFonts w:ascii="Times New Roman" w:hAnsi="Times New Roman"/>
                <w:color w:val="000000"/>
                <w:sz w:val="24"/>
                <w:szCs w:val="24"/>
              </w:rPr>
              <w:t>7</w:t>
            </w:r>
          </w:p>
        </w:tc>
        <w:tc>
          <w:tcPr>
            <w:tcW w:w="1260" w:type="dxa"/>
            <w:vMerge/>
            <w:tcBorders>
              <w:top w:val="nil"/>
              <w:left w:val="nil"/>
              <w:bottom w:val="single" w:sz="4" w:space="0" w:color="000000"/>
              <w:right w:val="nil"/>
            </w:tcBorders>
            <w:vAlign w:val="center"/>
            <w:hideMark/>
          </w:tcPr>
          <w:p w14:paraId="44679237" w14:textId="77777777" w:rsidR="005911A3" w:rsidRPr="00145E0F" w:rsidRDefault="005911A3" w:rsidP="005911A3">
            <w:pPr>
              <w:spacing w:after="0" w:line="240" w:lineRule="auto"/>
              <w:rPr>
                <w:rFonts w:ascii="Times New Roman" w:hAnsi="Times New Roman"/>
                <w:color w:val="000000"/>
                <w:sz w:val="24"/>
                <w:szCs w:val="24"/>
              </w:rPr>
            </w:pPr>
          </w:p>
        </w:tc>
        <w:tc>
          <w:tcPr>
            <w:tcW w:w="1890" w:type="dxa"/>
            <w:gridSpan w:val="2"/>
            <w:vMerge/>
            <w:tcBorders>
              <w:top w:val="nil"/>
              <w:left w:val="nil"/>
              <w:bottom w:val="single" w:sz="4" w:space="0" w:color="000000"/>
              <w:right w:val="nil"/>
            </w:tcBorders>
            <w:vAlign w:val="center"/>
            <w:hideMark/>
          </w:tcPr>
          <w:p w14:paraId="5461214B" w14:textId="77777777" w:rsidR="005911A3" w:rsidRPr="00145E0F" w:rsidRDefault="005911A3" w:rsidP="005911A3">
            <w:pPr>
              <w:spacing w:after="0" w:line="240" w:lineRule="auto"/>
              <w:rPr>
                <w:rFonts w:ascii="Times New Roman" w:hAnsi="Times New Roman"/>
                <w:color w:val="000000"/>
                <w:sz w:val="24"/>
                <w:szCs w:val="24"/>
              </w:rPr>
            </w:pPr>
          </w:p>
        </w:tc>
      </w:tr>
    </w:tbl>
    <w:p w14:paraId="56D7D4A7" w14:textId="235F672D" w:rsidR="00FD1CBD" w:rsidRPr="00CB74E5" w:rsidRDefault="00FD1CBD" w:rsidP="0003762D">
      <w:pPr>
        <w:rPr>
          <w:rFonts w:ascii="Times New Roman" w:hAnsi="Times New Roman"/>
        </w:rPr>
      </w:pPr>
    </w:p>
    <w:p w14:paraId="67C194DF" w14:textId="5C9D19CD" w:rsidR="00DE0233" w:rsidRPr="00D0644D" w:rsidRDefault="005911A3" w:rsidP="003B0DF0">
      <w:pPr>
        <w:spacing w:line="480" w:lineRule="auto"/>
        <w:ind w:firstLine="720"/>
        <w:jc w:val="both"/>
        <w:rPr>
          <w:rFonts w:ascii="Times New Roman" w:hAnsi="Times New Roman" w:cs="Times New Roman"/>
          <w:sz w:val="24"/>
          <w:szCs w:val="24"/>
        </w:rPr>
      </w:pPr>
      <w:r w:rsidRPr="00D0644D">
        <w:rPr>
          <w:rFonts w:ascii="Times New Roman" w:hAnsi="Times New Roman" w:cs="Times New Roman"/>
          <w:sz w:val="24"/>
          <w:szCs w:val="24"/>
        </w:rPr>
        <w:t xml:space="preserve">There </w:t>
      </w:r>
      <w:r w:rsidR="00A15C5F">
        <w:rPr>
          <w:rFonts w:ascii="Times New Roman" w:hAnsi="Times New Roman" w:cs="Times New Roman"/>
          <w:sz w:val="24"/>
          <w:szCs w:val="24"/>
        </w:rPr>
        <w:t>wa</w:t>
      </w:r>
      <w:r w:rsidRPr="00D0644D">
        <w:rPr>
          <w:rFonts w:ascii="Times New Roman" w:hAnsi="Times New Roman" w:cs="Times New Roman"/>
          <w:sz w:val="24"/>
          <w:szCs w:val="24"/>
        </w:rPr>
        <w:t xml:space="preserve">s a significant difference (p&lt;0.05) </w:t>
      </w:r>
      <w:r w:rsidR="00A15C5F">
        <w:rPr>
          <w:rFonts w:ascii="Times New Roman" w:hAnsi="Times New Roman" w:cs="Times New Roman"/>
          <w:sz w:val="24"/>
          <w:szCs w:val="24"/>
        </w:rPr>
        <w:t xml:space="preserve">for </w:t>
      </w:r>
      <w:r w:rsidR="00D06D65">
        <w:rPr>
          <w:rFonts w:ascii="Times New Roman" w:hAnsi="Times New Roman" w:cs="Times New Roman"/>
          <w:sz w:val="24"/>
          <w:szCs w:val="24"/>
        </w:rPr>
        <w:t>each trace metal</w:t>
      </w:r>
      <w:r w:rsidR="00F31A96">
        <w:rPr>
          <w:rFonts w:ascii="Times New Roman" w:hAnsi="Times New Roman" w:cs="Times New Roman"/>
          <w:sz w:val="24"/>
          <w:szCs w:val="24"/>
        </w:rPr>
        <w:t>’</w:t>
      </w:r>
      <w:r w:rsidR="00D06D65">
        <w:rPr>
          <w:rFonts w:ascii="Times New Roman" w:hAnsi="Times New Roman" w:cs="Times New Roman"/>
          <w:sz w:val="24"/>
          <w:szCs w:val="24"/>
        </w:rPr>
        <w:t>s mean concentration</w:t>
      </w:r>
      <w:r w:rsidR="000E6BDF">
        <w:rPr>
          <w:rFonts w:ascii="Times New Roman" w:hAnsi="Times New Roman" w:cs="Times New Roman"/>
          <w:sz w:val="24"/>
          <w:szCs w:val="24"/>
        </w:rPr>
        <w:t xml:space="preserve"> between waterbodies. </w:t>
      </w:r>
      <w:r w:rsidR="00D06D65">
        <w:rPr>
          <w:rFonts w:ascii="Times New Roman" w:hAnsi="Times New Roman" w:cs="Times New Roman"/>
          <w:sz w:val="24"/>
          <w:szCs w:val="24"/>
        </w:rPr>
        <w:t>F</w:t>
      </w:r>
      <w:r w:rsidR="000E6BDF">
        <w:rPr>
          <w:rFonts w:ascii="Times New Roman" w:hAnsi="Times New Roman" w:cs="Times New Roman"/>
          <w:sz w:val="24"/>
          <w:szCs w:val="24"/>
        </w:rPr>
        <w:t xml:space="preserve">urther assessments </w:t>
      </w:r>
      <w:r w:rsidR="00D06D65">
        <w:rPr>
          <w:rFonts w:ascii="Times New Roman" w:hAnsi="Times New Roman" w:cs="Times New Roman"/>
          <w:sz w:val="24"/>
          <w:szCs w:val="24"/>
        </w:rPr>
        <w:t>determine</w:t>
      </w:r>
      <w:r w:rsidR="00A15C5F">
        <w:rPr>
          <w:rFonts w:ascii="Times New Roman" w:hAnsi="Times New Roman" w:cs="Times New Roman"/>
          <w:sz w:val="24"/>
          <w:szCs w:val="24"/>
        </w:rPr>
        <w:t>d</w:t>
      </w:r>
      <w:r w:rsidR="00D06D65">
        <w:rPr>
          <w:rFonts w:ascii="Times New Roman" w:hAnsi="Times New Roman" w:cs="Times New Roman"/>
          <w:sz w:val="24"/>
          <w:szCs w:val="24"/>
        </w:rPr>
        <w:t xml:space="preserve"> differences</w:t>
      </w:r>
      <w:r w:rsidR="000E6BDF">
        <w:rPr>
          <w:rFonts w:ascii="Times New Roman" w:hAnsi="Times New Roman" w:cs="Times New Roman"/>
          <w:sz w:val="24"/>
          <w:szCs w:val="24"/>
        </w:rPr>
        <w:t xml:space="preserve"> spatially</w:t>
      </w:r>
      <w:r w:rsidR="00D06D65">
        <w:rPr>
          <w:rFonts w:ascii="Times New Roman" w:hAnsi="Times New Roman" w:cs="Times New Roman"/>
          <w:sz w:val="24"/>
          <w:szCs w:val="24"/>
        </w:rPr>
        <w:t xml:space="preserve"> to</w:t>
      </w:r>
      <w:r w:rsidR="000E6BDF">
        <w:rPr>
          <w:rFonts w:ascii="Times New Roman" w:hAnsi="Times New Roman" w:cs="Times New Roman"/>
          <w:sz w:val="24"/>
          <w:szCs w:val="24"/>
        </w:rPr>
        <w:t xml:space="preserve"> evaluate the concentrations</w:t>
      </w:r>
      <w:r w:rsidR="003B0DF0">
        <w:rPr>
          <w:rFonts w:ascii="Times New Roman" w:hAnsi="Times New Roman" w:cs="Times New Roman"/>
          <w:sz w:val="24"/>
          <w:szCs w:val="24"/>
        </w:rPr>
        <w:t xml:space="preserve"> and how they change between waterbodies.</w:t>
      </w:r>
    </w:p>
    <w:p w14:paraId="534154C6" w14:textId="79B5EDBB" w:rsidR="00714B5F" w:rsidRPr="00D0644D" w:rsidRDefault="00CB3E34" w:rsidP="00CB346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w:t>
      </w:r>
      <w:r w:rsidR="00DE0233" w:rsidRPr="00D0644D">
        <w:rPr>
          <w:rFonts w:ascii="Times New Roman" w:hAnsi="Times New Roman" w:cs="Times New Roman"/>
          <w:sz w:val="24"/>
          <w:szCs w:val="24"/>
        </w:rPr>
        <w:t>ample locations</w:t>
      </w:r>
      <w:r w:rsidR="004B5400" w:rsidRPr="00D0644D">
        <w:rPr>
          <w:rFonts w:ascii="Times New Roman" w:hAnsi="Times New Roman" w:cs="Times New Roman"/>
          <w:sz w:val="24"/>
          <w:szCs w:val="24"/>
        </w:rPr>
        <w:t xml:space="preserve"> were used in an Average Nearest Neighbor </w:t>
      </w:r>
      <w:r w:rsidR="007752CB">
        <w:rPr>
          <w:rFonts w:ascii="Times New Roman" w:hAnsi="Times New Roman" w:cs="Times New Roman"/>
          <w:sz w:val="24"/>
          <w:szCs w:val="24"/>
        </w:rPr>
        <w:t>assessment</w:t>
      </w:r>
      <w:r w:rsidR="007752CB" w:rsidRPr="00D0644D">
        <w:rPr>
          <w:rFonts w:ascii="Times New Roman" w:hAnsi="Times New Roman" w:cs="Times New Roman"/>
          <w:sz w:val="24"/>
          <w:szCs w:val="24"/>
        </w:rPr>
        <w:t xml:space="preserve"> </w:t>
      </w:r>
      <w:r w:rsidR="004B5400" w:rsidRPr="00D0644D">
        <w:rPr>
          <w:rFonts w:ascii="Times New Roman" w:hAnsi="Times New Roman" w:cs="Times New Roman"/>
          <w:sz w:val="24"/>
          <w:szCs w:val="24"/>
        </w:rPr>
        <w:t xml:space="preserve">in ArcGIS to determine the distribution of </w:t>
      </w:r>
      <w:r w:rsidR="007752CB">
        <w:rPr>
          <w:rFonts w:ascii="Times New Roman" w:hAnsi="Times New Roman" w:cs="Times New Roman"/>
          <w:sz w:val="24"/>
          <w:szCs w:val="24"/>
        </w:rPr>
        <w:t xml:space="preserve">data for </w:t>
      </w:r>
      <w:r w:rsidR="004B5400" w:rsidRPr="00D0644D">
        <w:rPr>
          <w:rFonts w:ascii="Times New Roman" w:hAnsi="Times New Roman" w:cs="Times New Roman"/>
          <w:sz w:val="24"/>
          <w:szCs w:val="24"/>
        </w:rPr>
        <w:t xml:space="preserve">the </w:t>
      </w:r>
      <w:r w:rsidR="00D06D65">
        <w:rPr>
          <w:rFonts w:ascii="Times New Roman" w:hAnsi="Times New Roman" w:cs="Times New Roman"/>
          <w:sz w:val="24"/>
          <w:szCs w:val="24"/>
        </w:rPr>
        <w:t>study area</w:t>
      </w:r>
      <w:r w:rsidR="000A324F">
        <w:rPr>
          <w:rFonts w:ascii="Times New Roman" w:hAnsi="Times New Roman" w:cs="Times New Roman"/>
          <w:sz w:val="24"/>
          <w:szCs w:val="24"/>
        </w:rPr>
        <w:t xml:space="preserve">. </w:t>
      </w:r>
      <w:r w:rsidR="00D06D65">
        <w:rPr>
          <w:rFonts w:ascii="Times New Roman" w:hAnsi="Times New Roman" w:cs="Times New Roman"/>
          <w:sz w:val="24"/>
          <w:szCs w:val="24"/>
        </w:rPr>
        <w:t xml:space="preserve">The sample locations within the study area were statistically </w:t>
      </w:r>
      <w:r w:rsidR="007752CB">
        <w:rPr>
          <w:rFonts w:ascii="Times New Roman" w:hAnsi="Times New Roman" w:cs="Times New Roman"/>
          <w:sz w:val="24"/>
          <w:szCs w:val="24"/>
        </w:rPr>
        <w:t xml:space="preserve">shown </w:t>
      </w:r>
      <w:r w:rsidR="00D06D65">
        <w:rPr>
          <w:rFonts w:ascii="Times New Roman" w:hAnsi="Times New Roman" w:cs="Times New Roman"/>
          <w:sz w:val="24"/>
          <w:szCs w:val="24"/>
        </w:rPr>
        <w:t xml:space="preserve">to be randomly distributed </w:t>
      </w:r>
      <w:r w:rsidR="00B55913" w:rsidRPr="00D0644D">
        <w:rPr>
          <w:rFonts w:ascii="Times New Roman" w:hAnsi="Times New Roman" w:cs="Times New Roman"/>
          <w:sz w:val="24"/>
          <w:szCs w:val="24"/>
        </w:rPr>
        <w:t xml:space="preserve">(p=0.7154). </w:t>
      </w:r>
      <w:r w:rsidR="007752CB">
        <w:rPr>
          <w:rFonts w:ascii="Times New Roman" w:hAnsi="Times New Roman" w:cs="Times New Roman"/>
          <w:sz w:val="24"/>
          <w:szCs w:val="24"/>
        </w:rPr>
        <w:t>N</w:t>
      </w:r>
      <w:r w:rsidR="00D06D65">
        <w:rPr>
          <w:rFonts w:ascii="Times New Roman" w:hAnsi="Times New Roman" w:cs="Times New Roman"/>
          <w:sz w:val="24"/>
          <w:szCs w:val="24"/>
        </w:rPr>
        <w:t>ext</w:t>
      </w:r>
      <w:r w:rsidR="007752CB">
        <w:rPr>
          <w:rFonts w:ascii="Times New Roman" w:hAnsi="Times New Roman" w:cs="Times New Roman"/>
          <w:sz w:val="24"/>
          <w:szCs w:val="24"/>
        </w:rPr>
        <w:t>,</w:t>
      </w:r>
      <w:r w:rsidR="00D06D65">
        <w:rPr>
          <w:rFonts w:ascii="Times New Roman" w:hAnsi="Times New Roman" w:cs="Times New Roman"/>
          <w:sz w:val="24"/>
          <w:szCs w:val="24"/>
        </w:rPr>
        <w:t xml:space="preserve"> trace metal concentration</w:t>
      </w:r>
      <w:r w:rsidR="007752CB">
        <w:rPr>
          <w:rFonts w:ascii="Times New Roman" w:hAnsi="Times New Roman" w:cs="Times New Roman"/>
          <w:sz w:val="24"/>
          <w:szCs w:val="24"/>
        </w:rPr>
        <w:t>s</w:t>
      </w:r>
      <w:r w:rsidR="00D06D65">
        <w:rPr>
          <w:rFonts w:ascii="Times New Roman" w:hAnsi="Times New Roman" w:cs="Times New Roman"/>
          <w:sz w:val="24"/>
          <w:szCs w:val="24"/>
        </w:rPr>
        <w:t xml:space="preserve"> and the location</w:t>
      </w:r>
      <w:r w:rsidR="000960A0">
        <w:rPr>
          <w:rFonts w:ascii="Times New Roman" w:hAnsi="Times New Roman" w:cs="Times New Roman"/>
          <w:sz w:val="24"/>
          <w:szCs w:val="24"/>
        </w:rPr>
        <w:t>s</w:t>
      </w:r>
      <w:r w:rsidR="00D06D65">
        <w:rPr>
          <w:rFonts w:ascii="Times New Roman" w:hAnsi="Times New Roman" w:cs="Times New Roman"/>
          <w:sz w:val="24"/>
          <w:szCs w:val="24"/>
        </w:rPr>
        <w:t xml:space="preserve"> </w:t>
      </w:r>
      <w:r w:rsidR="007752CB">
        <w:rPr>
          <w:rFonts w:ascii="Times New Roman" w:hAnsi="Times New Roman" w:cs="Times New Roman"/>
          <w:sz w:val="24"/>
          <w:szCs w:val="24"/>
        </w:rPr>
        <w:t xml:space="preserve">were examined to </w:t>
      </w:r>
      <w:r w:rsidR="00D06D65">
        <w:rPr>
          <w:rFonts w:ascii="Times New Roman" w:hAnsi="Times New Roman" w:cs="Times New Roman"/>
          <w:sz w:val="24"/>
          <w:szCs w:val="24"/>
        </w:rPr>
        <w:t>test</w:t>
      </w:r>
      <w:r w:rsidR="000960A0">
        <w:rPr>
          <w:rFonts w:ascii="Times New Roman" w:hAnsi="Times New Roman" w:cs="Times New Roman"/>
          <w:sz w:val="24"/>
          <w:szCs w:val="24"/>
        </w:rPr>
        <w:t xml:space="preserve"> for spatial</w:t>
      </w:r>
      <w:r w:rsidR="00D06D65">
        <w:rPr>
          <w:rFonts w:ascii="Times New Roman" w:hAnsi="Times New Roman" w:cs="Times New Roman"/>
          <w:sz w:val="24"/>
          <w:szCs w:val="24"/>
        </w:rPr>
        <w:t xml:space="preserve"> pattern</w:t>
      </w:r>
      <w:r w:rsidR="000960A0">
        <w:rPr>
          <w:rFonts w:ascii="Times New Roman" w:hAnsi="Times New Roman" w:cs="Times New Roman"/>
          <w:sz w:val="24"/>
          <w:szCs w:val="24"/>
        </w:rPr>
        <w:t>s</w:t>
      </w:r>
      <w:r w:rsidR="00D06D65">
        <w:rPr>
          <w:rFonts w:ascii="Times New Roman" w:hAnsi="Times New Roman" w:cs="Times New Roman"/>
          <w:sz w:val="24"/>
          <w:szCs w:val="24"/>
        </w:rPr>
        <w:t>.</w:t>
      </w:r>
      <w:r w:rsidR="007E45BB">
        <w:rPr>
          <w:rFonts w:ascii="Times New Roman" w:hAnsi="Times New Roman" w:cs="Times New Roman"/>
          <w:sz w:val="24"/>
          <w:szCs w:val="24"/>
        </w:rPr>
        <w:t xml:space="preserve"> </w:t>
      </w:r>
      <w:r w:rsidR="007752CB">
        <w:rPr>
          <w:rFonts w:ascii="Times New Roman" w:hAnsi="Times New Roman" w:cs="Times New Roman"/>
          <w:sz w:val="24"/>
          <w:szCs w:val="24"/>
        </w:rPr>
        <w:t>S</w:t>
      </w:r>
      <w:r w:rsidR="00767B83" w:rsidRPr="00D0644D">
        <w:rPr>
          <w:rFonts w:ascii="Times New Roman" w:hAnsi="Times New Roman" w:cs="Times New Roman"/>
          <w:sz w:val="24"/>
          <w:szCs w:val="24"/>
        </w:rPr>
        <w:t xml:space="preserve">patial autocorrelation </w:t>
      </w:r>
      <w:r w:rsidR="008B0947">
        <w:rPr>
          <w:rFonts w:ascii="Times New Roman" w:hAnsi="Times New Roman" w:cs="Times New Roman"/>
          <w:sz w:val="24"/>
          <w:szCs w:val="24"/>
        </w:rPr>
        <w:t xml:space="preserve">was conducted </w:t>
      </w:r>
      <w:r w:rsidR="00D72F5B">
        <w:rPr>
          <w:rFonts w:ascii="Times New Roman" w:hAnsi="Times New Roman" w:cs="Times New Roman"/>
          <w:sz w:val="24"/>
          <w:szCs w:val="24"/>
        </w:rPr>
        <w:t>f</w:t>
      </w:r>
      <w:r w:rsidR="001665D9">
        <w:rPr>
          <w:rFonts w:ascii="Times New Roman" w:hAnsi="Times New Roman" w:cs="Times New Roman"/>
          <w:sz w:val="24"/>
          <w:szCs w:val="24"/>
        </w:rPr>
        <w:t xml:space="preserve">or each </w:t>
      </w:r>
      <w:r w:rsidR="00767B83" w:rsidRPr="00D0644D">
        <w:rPr>
          <w:rFonts w:ascii="Times New Roman" w:hAnsi="Times New Roman" w:cs="Times New Roman"/>
          <w:sz w:val="24"/>
          <w:szCs w:val="24"/>
        </w:rPr>
        <w:t>trace metal concentration in the study area</w:t>
      </w:r>
      <w:r w:rsidR="00720068">
        <w:rPr>
          <w:rFonts w:ascii="Times New Roman" w:hAnsi="Times New Roman" w:cs="Times New Roman"/>
          <w:sz w:val="24"/>
          <w:szCs w:val="24"/>
        </w:rPr>
        <w:t xml:space="preserve">. The possible results </w:t>
      </w:r>
      <w:r w:rsidR="007D0E56">
        <w:rPr>
          <w:rFonts w:ascii="Times New Roman" w:hAnsi="Times New Roman" w:cs="Times New Roman"/>
          <w:sz w:val="24"/>
          <w:szCs w:val="24"/>
        </w:rPr>
        <w:t>were</w:t>
      </w:r>
      <w:r w:rsidR="00767B83" w:rsidRPr="00D0644D">
        <w:rPr>
          <w:rFonts w:ascii="Times New Roman" w:hAnsi="Times New Roman" w:cs="Times New Roman"/>
          <w:sz w:val="24"/>
          <w:szCs w:val="24"/>
        </w:rPr>
        <w:t xml:space="preserve"> evenly distributed, random</w:t>
      </w:r>
      <w:r w:rsidR="00F602B2">
        <w:rPr>
          <w:rFonts w:ascii="Times New Roman" w:hAnsi="Times New Roman" w:cs="Times New Roman"/>
          <w:sz w:val="24"/>
          <w:szCs w:val="24"/>
        </w:rPr>
        <w:t>ly distributed</w:t>
      </w:r>
      <w:r w:rsidR="00767B83" w:rsidRPr="00D0644D">
        <w:rPr>
          <w:rFonts w:ascii="Times New Roman" w:hAnsi="Times New Roman" w:cs="Times New Roman"/>
          <w:sz w:val="24"/>
          <w:szCs w:val="24"/>
        </w:rPr>
        <w:t>, or clustered</w:t>
      </w:r>
      <w:r w:rsidR="0047620C" w:rsidRPr="00D0644D">
        <w:rPr>
          <w:rFonts w:ascii="Times New Roman" w:hAnsi="Times New Roman" w:cs="Times New Roman"/>
          <w:sz w:val="24"/>
          <w:szCs w:val="24"/>
        </w:rPr>
        <w:t xml:space="preserve"> (Table </w:t>
      </w:r>
      <w:r w:rsidR="00DB4A82">
        <w:rPr>
          <w:rFonts w:ascii="Times New Roman" w:hAnsi="Times New Roman" w:cs="Times New Roman"/>
          <w:sz w:val="24"/>
          <w:szCs w:val="24"/>
        </w:rPr>
        <w:t>3.4</w:t>
      </w:r>
      <w:r w:rsidR="0047620C" w:rsidRPr="00D0644D">
        <w:rPr>
          <w:rFonts w:ascii="Times New Roman" w:hAnsi="Times New Roman" w:cs="Times New Roman"/>
          <w:sz w:val="24"/>
          <w:szCs w:val="24"/>
        </w:rPr>
        <w:t xml:space="preserve">). </w:t>
      </w:r>
    </w:p>
    <w:p w14:paraId="13BB903D" w14:textId="1C1EB6D2" w:rsidR="00D40404" w:rsidRPr="00145E0F" w:rsidRDefault="00D40404" w:rsidP="00D40404">
      <w:pPr>
        <w:pStyle w:val="Caption"/>
        <w:keepNext/>
        <w:rPr>
          <w:rFonts w:ascii="Times New Roman" w:hAnsi="Times New Roman" w:cs="Times New Roman"/>
          <w:i w:val="0"/>
          <w:iCs w:val="0"/>
          <w:sz w:val="24"/>
          <w:szCs w:val="24"/>
        </w:rPr>
      </w:pPr>
      <w:bookmarkStart w:id="175" w:name="_Toc71709745"/>
      <w:r w:rsidRPr="00145E0F">
        <w:rPr>
          <w:rFonts w:ascii="Times New Roman" w:hAnsi="Times New Roman" w:cs="Times New Roman"/>
          <w:i w:val="0"/>
          <w:iCs w:val="0"/>
          <w:color w:val="auto"/>
          <w:sz w:val="24"/>
          <w:szCs w:val="24"/>
        </w:rPr>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3</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4</w:t>
      </w:r>
      <w:r w:rsidR="005A1846"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Results from </w:t>
      </w:r>
      <w:r w:rsidR="00CB3460" w:rsidRPr="00145E0F">
        <w:rPr>
          <w:rFonts w:ascii="Times New Roman" w:hAnsi="Times New Roman" w:cs="Times New Roman"/>
          <w:i w:val="0"/>
          <w:iCs w:val="0"/>
          <w:color w:val="auto"/>
          <w:sz w:val="24"/>
          <w:szCs w:val="24"/>
        </w:rPr>
        <w:t>the</w:t>
      </w:r>
      <w:r w:rsidRPr="00145E0F">
        <w:rPr>
          <w:rFonts w:ascii="Times New Roman" w:hAnsi="Times New Roman" w:cs="Times New Roman"/>
          <w:i w:val="0"/>
          <w:iCs w:val="0"/>
          <w:color w:val="auto"/>
          <w:sz w:val="24"/>
          <w:szCs w:val="24"/>
        </w:rPr>
        <w:t xml:space="preserve"> spatial autocorrelation tests for each of the three trace metals of concern</w:t>
      </w:r>
      <w:bookmarkEnd w:id="175"/>
    </w:p>
    <w:tbl>
      <w:tblPr>
        <w:tblW w:w="7200" w:type="dxa"/>
        <w:jc w:val="center"/>
        <w:tblLook w:val="04A0" w:firstRow="1" w:lastRow="0" w:firstColumn="1" w:lastColumn="0" w:noHBand="0" w:noVBand="1"/>
      </w:tblPr>
      <w:tblGrid>
        <w:gridCol w:w="1710"/>
        <w:gridCol w:w="1800"/>
        <w:gridCol w:w="1890"/>
        <w:gridCol w:w="1800"/>
      </w:tblGrid>
      <w:tr w:rsidR="00714B5F" w:rsidRPr="00145E0F" w14:paraId="2138D35D" w14:textId="77777777" w:rsidTr="00CB3460">
        <w:trPr>
          <w:trHeight w:val="300"/>
          <w:jc w:val="center"/>
        </w:trPr>
        <w:tc>
          <w:tcPr>
            <w:tcW w:w="1710" w:type="dxa"/>
            <w:tcBorders>
              <w:top w:val="single" w:sz="4" w:space="0" w:color="auto"/>
              <w:left w:val="nil"/>
              <w:bottom w:val="single" w:sz="4" w:space="0" w:color="auto"/>
              <w:right w:val="nil"/>
            </w:tcBorders>
            <w:shd w:val="clear" w:color="000000" w:fill="FFFFFF"/>
            <w:noWrap/>
            <w:vAlign w:val="bottom"/>
            <w:hideMark/>
          </w:tcPr>
          <w:p w14:paraId="307E57CB" w14:textId="77777777" w:rsidR="00714B5F" w:rsidRPr="00145E0F" w:rsidRDefault="00714B5F" w:rsidP="00714B5F">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 </w:t>
            </w:r>
          </w:p>
        </w:tc>
        <w:tc>
          <w:tcPr>
            <w:tcW w:w="1800" w:type="dxa"/>
            <w:tcBorders>
              <w:top w:val="single" w:sz="4" w:space="0" w:color="auto"/>
              <w:left w:val="nil"/>
              <w:bottom w:val="single" w:sz="4" w:space="0" w:color="auto"/>
              <w:right w:val="nil"/>
            </w:tcBorders>
            <w:shd w:val="clear" w:color="000000" w:fill="FFFFFF"/>
            <w:noWrap/>
            <w:vAlign w:val="bottom"/>
            <w:hideMark/>
          </w:tcPr>
          <w:p w14:paraId="79FAD68B" w14:textId="0ACE5F31" w:rsidR="00714B5F" w:rsidRPr="00145E0F" w:rsidRDefault="00714B5F" w:rsidP="00714B5F">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Cd</w:t>
            </w:r>
          </w:p>
        </w:tc>
        <w:tc>
          <w:tcPr>
            <w:tcW w:w="1890" w:type="dxa"/>
            <w:tcBorders>
              <w:top w:val="single" w:sz="4" w:space="0" w:color="auto"/>
              <w:left w:val="nil"/>
              <w:bottom w:val="single" w:sz="4" w:space="0" w:color="auto"/>
              <w:right w:val="nil"/>
            </w:tcBorders>
            <w:shd w:val="clear" w:color="000000" w:fill="FFFFFF"/>
            <w:noWrap/>
            <w:vAlign w:val="bottom"/>
            <w:hideMark/>
          </w:tcPr>
          <w:p w14:paraId="27057D7F" w14:textId="2A268C41" w:rsidR="00714B5F" w:rsidRPr="00145E0F" w:rsidRDefault="00714B5F" w:rsidP="00714B5F">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 xml:space="preserve">Pb </w:t>
            </w:r>
          </w:p>
        </w:tc>
        <w:tc>
          <w:tcPr>
            <w:tcW w:w="1800" w:type="dxa"/>
            <w:tcBorders>
              <w:top w:val="single" w:sz="4" w:space="0" w:color="auto"/>
              <w:left w:val="nil"/>
              <w:bottom w:val="single" w:sz="4" w:space="0" w:color="auto"/>
              <w:right w:val="nil"/>
            </w:tcBorders>
            <w:shd w:val="clear" w:color="000000" w:fill="FFFFFF"/>
            <w:noWrap/>
            <w:vAlign w:val="bottom"/>
            <w:hideMark/>
          </w:tcPr>
          <w:p w14:paraId="18AC334D" w14:textId="23DF6EF5" w:rsidR="00714B5F" w:rsidRPr="00145E0F" w:rsidRDefault="00714B5F" w:rsidP="00714B5F">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 xml:space="preserve">Zn </w:t>
            </w:r>
          </w:p>
        </w:tc>
      </w:tr>
      <w:tr w:rsidR="00714B5F" w:rsidRPr="00145E0F" w14:paraId="6415A88B" w14:textId="77777777" w:rsidTr="005657AC">
        <w:trPr>
          <w:trHeight w:val="300"/>
          <w:jc w:val="center"/>
        </w:trPr>
        <w:tc>
          <w:tcPr>
            <w:tcW w:w="1710" w:type="dxa"/>
            <w:tcBorders>
              <w:top w:val="nil"/>
              <w:left w:val="nil"/>
              <w:bottom w:val="nil"/>
              <w:right w:val="nil"/>
            </w:tcBorders>
            <w:shd w:val="clear" w:color="000000" w:fill="FFFFFF"/>
            <w:noWrap/>
            <w:vAlign w:val="bottom"/>
            <w:hideMark/>
          </w:tcPr>
          <w:p w14:paraId="1655A97D" w14:textId="77777777" w:rsidR="00714B5F" w:rsidRPr="00145E0F" w:rsidRDefault="00714B5F" w:rsidP="00714B5F">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Result (CI)</w:t>
            </w:r>
          </w:p>
        </w:tc>
        <w:tc>
          <w:tcPr>
            <w:tcW w:w="1800" w:type="dxa"/>
            <w:tcBorders>
              <w:top w:val="nil"/>
              <w:left w:val="nil"/>
              <w:bottom w:val="nil"/>
              <w:right w:val="nil"/>
            </w:tcBorders>
            <w:shd w:val="clear" w:color="000000" w:fill="FFFFFF"/>
            <w:noWrap/>
            <w:vAlign w:val="bottom"/>
            <w:hideMark/>
          </w:tcPr>
          <w:p w14:paraId="6F53DA54" w14:textId="77777777" w:rsidR="00714B5F" w:rsidRPr="00145E0F" w:rsidRDefault="00714B5F" w:rsidP="00714B5F">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Clustered (99%)</w:t>
            </w:r>
          </w:p>
        </w:tc>
        <w:tc>
          <w:tcPr>
            <w:tcW w:w="1890" w:type="dxa"/>
            <w:tcBorders>
              <w:top w:val="nil"/>
              <w:left w:val="nil"/>
              <w:bottom w:val="nil"/>
              <w:right w:val="nil"/>
            </w:tcBorders>
            <w:shd w:val="clear" w:color="000000" w:fill="FFFFFF"/>
            <w:noWrap/>
            <w:vAlign w:val="bottom"/>
            <w:hideMark/>
          </w:tcPr>
          <w:p w14:paraId="7EEBB203" w14:textId="77777777" w:rsidR="00714B5F" w:rsidRPr="00145E0F" w:rsidRDefault="00714B5F" w:rsidP="00714B5F">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Random (NA)</w:t>
            </w:r>
          </w:p>
        </w:tc>
        <w:tc>
          <w:tcPr>
            <w:tcW w:w="1800" w:type="dxa"/>
            <w:tcBorders>
              <w:top w:val="nil"/>
              <w:left w:val="nil"/>
              <w:bottom w:val="nil"/>
              <w:right w:val="nil"/>
            </w:tcBorders>
            <w:shd w:val="clear" w:color="000000" w:fill="FFFFFF"/>
            <w:noWrap/>
            <w:vAlign w:val="bottom"/>
            <w:hideMark/>
          </w:tcPr>
          <w:p w14:paraId="331913B4" w14:textId="77777777" w:rsidR="00714B5F" w:rsidRPr="00145E0F" w:rsidRDefault="00714B5F" w:rsidP="00714B5F">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Clustered (99%)</w:t>
            </w:r>
          </w:p>
        </w:tc>
      </w:tr>
      <w:tr w:rsidR="008C618B" w:rsidRPr="00145E0F" w14:paraId="4B1103C8" w14:textId="77777777" w:rsidTr="005657AC">
        <w:trPr>
          <w:trHeight w:val="300"/>
          <w:jc w:val="center"/>
        </w:trPr>
        <w:tc>
          <w:tcPr>
            <w:tcW w:w="1710" w:type="dxa"/>
            <w:tcBorders>
              <w:top w:val="nil"/>
              <w:left w:val="nil"/>
              <w:bottom w:val="single" w:sz="4" w:space="0" w:color="auto"/>
              <w:right w:val="nil"/>
            </w:tcBorders>
            <w:shd w:val="clear" w:color="000000" w:fill="FFFFFF"/>
            <w:noWrap/>
            <w:vAlign w:val="bottom"/>
            <w:hideMark/>
          </w:tcPr>
          <w:p w14:paraId="2DEFD9A1" w14:textId="77777777" w:rsidR="008C618B" w:rsidRPr="00145E0F" w:rsidRDefault="008C618B" w:rsidP="008C618B">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p-value</w:t>
            </w:r>
          </w:p>
        </w:tc>
        <w:tc>
          <w:tcPr>
            <w:tcW w:w="1800" w:type="dxa"/>
            <w:tcBorders>
              <w:top w:val="nil"/>
              <w:left w:val="nil"/>
              <w:bottom w:val="single" w:sz="4" w:space="0" w:color="auto"/>
              <w:right w:val="nil"/>
            </w:tcBorders>
            <w:shd w:val="clear" w:color="000000" w:fill="FFFFFF"/>
            <w:noWrap/>
            <w:vAlign w:val="bottom"/>
            <w:hideMark/>
          </w:tcPr>
          <w:p w14:paraId="657CB600" w14:textId="373F2DFA" w:rsidR="008C618B" w:rsidRPr="00B16914" w:rsidRDefault="008C618B" w:rsidP="008C618B">
            <w:pPr>
              <w:spacing w:after="0" w:line="240" w:lineRule="auto"/>
              <w:jc w:val="center"/>
              <w:rPr>
                <w:rFonts w:ascii="Times New Roman" w:hAnsi="Times New Roman"/>
                <w:b/>
                <w:bCs/>
                <w:color w:val="000000"/>
                <w:sz w:val="24"/>
                <w:szCs w:val="24"/>
              </w:rPr>
            </w:pPr>
            <w:r w:rsidRPr="00B16914">
              <w:rPr>
                <w:rFonts w:ascii="Times New Roman" w:hAnsi="Times New Roman"/>
                <w:b/>
                <w:bCs/>
                <w:color w:val="000000"/>
                <w:sz w:val="24"/>
                <w:szCs w:val="24"/>
              </w:rPr>
              <w:t>0.0026</w:t>
            </w:r>
          </w:p>
        </w:tc>
        <w:tc>
          <w:tcPr>
            <w:tcW w:w="1890" w:type="dxa"/>
            <w:tcBorders>
              <w:top w:val="nil"/>
              <w:left w:val="nil"/>
              <w:bottom w:val="single" w:sz="4" w:space="0" w:color="auto"/>
              <w:right w:val="nil"/>
            </w:tcBorders>
            <w:shd w:val="clear" w:color="000000" w:fill="FFFFFF"/>
            <w:noWrap/>
            <w:vAlign w:val="bottom"/>
            <w:hideMark/>
          </w:tcPr>
          <w:p w14:paraId="7C5F06E5" w14:textId="0BEFAC45" w:rsidR="008C618B" w:rsidRPr="00145E0F" w:rsidRDefault="008C618B" w:rsidP="008C618B">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0.1737</w:t>
            </w:r>
          </w:p>
        </w:tc>
        <w:tc>
          <w:tcPr>
            <w:tcW w:w="1800" w:type="dxa"/>
            <w:tcBorders>
              <w:top w:val="nil"/>
              <w:left w:val="nil"/>
              <w:bottom w:val="single" w:sz="4" w:space="0" w:color="auto"/>
              <w:right w:val="nil"/>
            </w:tcBorders>
            <w:shd w:val="clear" w:color="000000" w:fill="FFFFFF"/>
            <w:noWrap/>
            <w:vAlign w:val="bottom"/>
            <w:hideMark/>
          </w:tcPr>
          <w:p w14:paraId="64988AC8" w14:textId="02154075" w:rsidR="008C618B" w:rsidRPr="00B16914" w:rsidRDefault="008C618B" w:rsidP="008C618B">
            <w:pPr>
              <w:spacing w:after="0" w:line="240" w:lineRule="auto"/>
              <w:jc w:val="center"/>
              <w:rPr>
                <w:rFonts w:ascii="Times New Roman" w:hAnsi="Times New Roman"/>
                <w:b/>
                <w:bCs/>
                <w:color w:val="000000"/>
                <w:sz w:val="24"/>
                <w:szCs w:val="24"/>
              </w:rPr>
            </w:pPr>
            <w:r w:rsidRPr="00B16914">
              <w:rPr>
                <w:rFonts w:ascii="Times New Roman" w:hAnsi="Times New Roman"/>
                <w:b/>
                <w:bCs/>
                <w:color w:val="000000"/>
                <w:sz w:val="24"/>
                <w:szCs w:val="24"/>
              </w:rPr>
              <w:t>0.0001</w:t>
            </w:r>
          </w:p>
        </w:tc>
      </w:tr>
    </w:tbl>
    <w:p w14:paraId="075BD53B" w14:textId="77777777" w:rsidR="00F602B2" w:rsidRPr="007752CB" w:rsidRDefault="00F602B2" w:rsidP="00686C90">
      <w:pPr>
        <w:spacing w:after="0" w:line="480" w:lineRule="auto"/>
        <w:ind w:firstLine="720"/>
        <w:jc w:val="both"/>
        <w:rPr>
          <w:rFonts w:ascii="Times New Roman" w:hAnsi="Times New Roman" w:cs="Times New Roman"/>
          <w:sz w:val="24"/>
          <w:szCs w:val="24"/>
        </w:rPr>
      </w:pPr>
    </w:p>
    <w:p w14:paraId="753B24FA" w14:textId="1B55C8DC" w:rsidR="00E84E87" w:rsidRDefault="00D06D65" w:rsidP="00686C90">
      <w:pPr>
        <w:spacing w:after="0" w:line="480" w:lineRule="auto"/>
        <w:ind w:firstLine="720"/>
        <w:jc w:val="both"/>
      </w:pPr>
      <w:r>
        <w:rPr>
          <w:rFonts w:ascii="Times New Roman" w:hAnsi="Times New Roman" w:cs="Times New Roman"/>
          <w:sz w:val="24"/>
          <w:szCs w:val="24"/>
        </w:rPr>
        <w:t>Cd and Zn concentrations</w:t>
      </w:r>
      <w:r w:rsidR="00EF0EC7" w:rsidRPr="00D0644D">
        <w:rPr>
          <w:rFonts w:ascii="Times New Roman" w:hAnsi="Times New Roman" w:cs="Times New Roman"/>
          <w:sz w:val="24"/>
          <w:szCs w:val="24"/>
        </w:rPr>
        <w:t xml:space="preserve"> </w:t>
      </w:r>
      <w:r w:rsidR="007752CB">
        <w:rPr>
          <w:rFonts w:ascii="Times New Roman" w:hAnsi="Times New Roman" w:cs="Times New Roman"/>
          <w:sz w:val="24"/>
          <w:szCs w:val="24"/>
        </w:rPr>
        <w:t>we</w:t>
      </w:r>
      <w:r w:rsidR="007752CB" w:rsidRPr="00D0644D">
        <w:rPr>
          <w:rFonts w:ascii="Times New Roman" w:hAnsi="Times New Roman" w:cs="Times New Roman"/>
          <w:sz w:val="24"/>
          <w:szCs w:val="24"/>
        </w:rPr>
        <w:t xml:space="preserve">re </w:t>
      </w:r>
      <w:r w:rsidR="00EF0EC7" w:rsidRPr="00D0644D">
        <w:rPr>
          <w:rFonts w:ascii="Times New Roman" w:hAnsi="Times New Roman" w:cs="Times New Roman"/>
          <w:sz w:val="24"/>
          <w:szCs w:val="24"/>
        </w:rPr>
        <w:t xml:space="preserve">both significantly clustered by location, meaning </w:t>
      </w:r>
      <w:r w:rsidR="006B746D">
        <w:rPr>
          <w:rFonts w:ascii="Times New Roman" w:hAnsi="Times New Roman" w:cs="Times New Roman"/>
          <w:sz w:val="24"/>
          <w:szCs w:val="24"/>
        </w:rPr>
        <w:t xml:space="preserve">specific areas of </w:t>
      </w:r>
      <w:r w:rsidR="007752CB">
        <w:rPr>
          <w:rFonts w:ascii="Times New Roman" w:hAnsi="Times New Roman" w:cs="Times New Roman"/>
          <w:sz w:val="24"/>
          <w:szCs w:val="24"/>
        </w:rPr>
        <w:t>greater and lesser</w:t>
      </w:r>
      <w:r w:rsidR="006B746D">
        <w:rPr>
          <w:rFonts w:ascii="Times New Roman" w:hAnsi="Times New Roman" w:cs="Times New Roman"/>
          <w:sz w:val="24"/>
          <w:szCs w:val="24"/>
        </w:rPr>
        <w:t xml:space="preserve"> concentrations</w:t>
      </w:r>
      <w:r w:rsidR="00C23575">
        <w:rPr>
          <w:rFonts w:ascii="Times New Roman" w:hAnsi="Times New Roman" w:cs="Times New Roman"/>
          <w:sz w:val="24"/>
          <w:szCs w:val="24"/>
        </w:rPr>
        <w:t xml:space="preserve"> </w:t>
      </w:r>
      <w:r w:rsidR="00EF0EC7" w:rsidRPr="00D0644D">
        <w:rPr>
          <w:rFonts w:ascii="Times New Roman" w:hAnsi="Times New Roman" w:cs="Times New Roman"/>
          <w:sz w:val="24"/>
          <w:szCs w:val="24"/>
        </w:rPr>
        <w:t>exist</w:t>
      </w:r>
      <w:r w:rsidR="007752CB">
        <w:rPr>
          <w:rFonts w:ascii="Times New Roman" w:hAnsi="Times New Roman" w:cs="Times New Roman"/>
          <w:sz w:val="24"/>
          <w:szCs w:val="24"/>
        </w:rPr>
        <w:t>ed</w:t>
      </w:r>
      <w:r w:rsidR="00EF0EC7" w:rsidRPr="00D0644D">
        <w:rPr>
          <w:rFonts w:ascii="Times New Roman" w:hAnsi="Times New Roman" w:cs="Times New Roman"/>
          <w:sz w:val="24"/>
          <w:szCs w:val="24"/>
        </w:rPr>
        <w:t xml:space="preserve"> near each other. With the significant clustering of Cd and Zn concentrations throughout the study area, the hotspot analysis </w:t>
      </w:r>
      <w:r w:rsidR="007752CB">
        <w:rPr>
          <w:rFonts w:ascii="Times New Roman" w:hAnsi="Times New Roman" w:cs="Times New Roman"/>
          <w:sz w:val="24"/>
          <w:szCs w:val="24"/>
        </w:rPr>
        <w:t xml:space="preserve">was used to </w:t>
      </w:r>
      <w:r w:rsidR="00EF0EC7" w:rsidRPr="00D0644D">
        <w:rPr>
          <w:rFonts w:ascii="Times New Roman" w:hAnsi="Times New Roman" w:cs="Times New Roman"/>
          <w:sz w:val="24"/>
          <w:szCs w:val="24"/>
        </w:rPr>
        <w:t xml:space="preserve">determine the specific sample locations that make up the </w:t>
      </w:r>
      <w:r w:rsidR="007752CB">
        <w:rPr>
          <w:rFonts w:ascii="Times New Roman" w:hAnsi="Times New Roman" w:cs="Times New Roman"/>
          <w:sz w:val="24"/>
          <w:szCs w:val="24"/>
        </w:rPr>
        <w:t>greater and lesser</w:t>
      </w:r>
      <w:r w:rsidR="00EF0EC7" w:rsidRPr="00D0644D">
        <w:rPr>
          <w:rFonts w:ascii="Times New Roman" w:hAnsi="Times New Roman" w:cs="Times New Roman"/>
          <w:sz w:val="24"/>
          <w:szCs w:val="24"/>
        </w:rPr>
        <w:t xml:space="preserve"> clustering. </w:t>
      </w:r>
      <w:r>
        <w:rPr>
          <w:rFonts w:ascii="Times New Roman" w:hAnsi="Times New Roman" w:cs="Times New Roman"/>
          <w:sz w:val="24"/>
          <w:szCs w:val="24"/>
        </w:rPr>
        <w:t xml:space="preserve">Hotspot analysis for Pb </w:t>
      </w:r>
      <w:r w:rsidR="007752CB">
        <w:rPr>
          <w:rFonts w:ascii="Times New Roman" w:hAnsi="Times New Roman" w:cs="Times New Roman"/>
          <w:sz w:val="24"/>
          <w:szCs w:val="24"/>
        </w:rPr>
        <w:t xml:space="preserve">was </w:t>
      </w:r>
      <w:r>
        <w:rPr>
          <w:rFonts w:ascii="Times New Roman" w:hAnsi="Times New Roman" w:cs="Times New Roman"/>
          <w:sz w:val="24"/>
          <w:szCs w:val="24"/>
        </w:rPr>
        <w:t xml:space="preserve">not applicable given </w:t>
      </w:r>
      <w:r w:rsidR="00D72F5B">
        <w:rPr>
          <w:rFonts w:ascii="Times New Roman" w:hAnsi="Times New Roman" w:cs="Times New Roman"/>
          <w:sz w:val="24"/>
          <w:szCs w:val="24"/>
        </w:rPr>
        <w:t>its</w:t>
      </w:r>
      <w:r>
        <w:rPr>
          <w:rFonts w:ascii="Times New Roman" w:hAnsi="Times New Roman" w:cs="Times New Roman"/>
          <w:sz w:val="24"/>
          <w:szCs w:val="24"/>
        </w:rPr>
        <w:t xml:space="preserve"> random distribution. </w:t>
      </w:r>
      <w:r w:rsidR="00830E48" w:rsidRPr="00D0644D">
        <w:rPr>
          <w:rFonts w:ascii="Times New Roman" w:hAnsi="Times New Roman" w:cs="Times New Roman"/>
          <w:sz w:val="24"/>
          <w:szCs w:val="24"/>
        </w:rPr>
        <w:t>The hotspot analysis</w:t>
      </w:r>
      <w:r w:rsidR="00E84E87" w:rsidRPr="00D0644D">
        <w:rPr>
          <w:rFonts w:ascii="Times New Roman" w:hAnsi="Times New Roman" w:cs="Times New Roman"/>
          <w:sz w:val="24"/>
          <w:szCs w:val="24"/>
        </w:rPr>
        <w:t xml:space="preserve"> </w:t>
      </w:r>
      <w:r w:rsidR="007752CB" w:rsidRPr="00D0644D">
        <w:rPr>
          <w:rFonts w:ascii="Times New Roman" w:hAnsi="Times New Roman" w:cs="Times New Roman"/>
          <w:sz w:val="24"/>
          <w:szCs w:val="24"/>
        </w:rPr>
        <w:t>determine</w:t>
      </w:r>
      <w:r w:rsidR="007752CB">
        <w:rPr>
          <w:rFonts w:ascii="Times New Roman" w:hAnsi="Times New Roman" w:cs="Times New Roman"/>
          <w:sz w:val="24"/>
          <w:szCs w:val="24"/>
        </w:rPr>
        <w:t>d</w:t>
      </w:r>
      <w:r w:rsidR="007752CB" w:rsidRPr="00D0644D">
        <w:rPr>
          <w:rFonts w:ascii="Times New Roman" w:hAnsi="Times New Roman" w:cs="Times New Roman"/>
          <w:sz w:val="24"/>
          <w:szCs w:val="24"/>
        </w:rPr>
        <w:t xml:space="preserve"> </w:t>
      </w:r>
      <w:r w:rsidR="00E84E87" w:rsidRPr="00D0644D">
        <w:rPr>
          <w:rFonts w:ascii="Times New Roman" w:hAnsi="Times New Roman" w:cs="Times New Roman"/>
          <w:sz w:val="24"/>
          <w:szCs w:val="24"/>
        </w:rPr>
        <w:t xml:space="preserve">the significance of </w:t>
      </w:r>
      <w:r w:rsidR="00720068">
        <w:rPr>
          <w:rFonts w:ascii="Times New Roman" w:hAnsi="Times New Roman" w:cs="Times New Roman"/>
          <w:sz w:val="24"/>
          <w:szCs w:val="24"/>
        </w:rPr>
        <w:t>greater and lesser</w:t>
      </w:r>
      <w:r w:rsidR="00E84E87" w:rsidRPr="00D0644D">
        <w:rPr>
          <w:rFonts w:ascii="Times New Roman" w:hAnsi="Times New Roman" w:cs="Times New Roman"/>
          <w:sz w:val="24"/>
          <w:szCs w:val="24"/>
        </w:rPr>
        <w:t xml:space="preserve"> spatial clustering </w:t>
      </w:r>
      <w:r w:rsidR="007D0E56">
        <w:rPr>
          <w:rFonts w:ascii="Times New Roman" w:hAnsi="Times New Roman" w:cs="Times New Roman"/>
          <w:sz w:val="24"/>
          <w:szCs w:val="24"/>
        </w:rPr>
        <w:t>where</w:t>
      </w:r>
      <w:r w:rsidR="00E84E87" w:rsidRPr="00D0644D">
        <w:rPr>
          <w:rFonts w:ascii="Times New Roman" w:hAnsi="Times New Roman" w:cs="Times New Roman"/>
          <w:sz w:val="24"/>
          <w:szCs w:val="24"/>
        </w:rPr>
        <w:t xml:space="preserve"> </w:t>
      </w:r>
      <w:r w:rsidR="000960A0">
        <w:rPr>
          <w:rFonts w:ascii="Times New Roman" w:hAnsi="Times New Roman" w:cs="Times New Roman"/>
          <w:sz w:val="24"/>
          <w:szCs w:val="24"/>
        </w:rPr>
        <w:t xml:space="preserve">the </w:t>
      </w:r>
      <w:r w:rsidR="00E84E87" w:rsidRPr="00D0644D">
        <w:rPr>
          <w:rFonts w:ascii="Times New Roman" w:hAnsi="Times New Roman" w:cs="Times New Roman"/>
          <w:sz w:val="24"/>
          <w:szCs w:val="24"/>
        </w:rPr>
        <w:t xml:space="preserve">significance of each location for Cd and Zn concentrations </w:t>
      </w:r>
      <w:r w:rsidR="007752CB" w:rsidRPr="00D0644D">
        <w:rPr>
          <w:rFonts w:ascii="Times New Roman" w:hAnsi="Times New Roman" w:cs="Times New Roman"/>
          <w:sz w:val="24"/>
          <w:szCs w:val="24"/>
        </w:rPr>
        <w:t>w</w:t>
      </w:r>
      <w:r w:rsidR="007752CB">
        <w:rPr>
          <w:rFonts w:ascii="Times New Roman" w:hAnsi="Times New Roman" w:cs="Times New Roman"/>
          <w:sz w:val="24"/>
          <w:szCs w:val="24"/>
        </w:rPr>
        <w:t>as</w:t>
      </w:r>
      <w:r w:rsidR="007752CB" w:rsidRPr="00D0644D">
        <w:rPr>
          <w:rFonts w:ascii="Times New Roman" w:hAnsi="Times New Roman" w:cs="Times New Roman"/>
          <w:sz w:val="24"/>
          <w:szCs w:val="24"/>
        </w:rPr>
        <w:t xml:space="preserve"> </w:t>
      </w:r>
      <w:r w:rsidR="00E84E87" w:rsidRPr="00D0644D">
        <w:rPr>
          <w:rFonts w:ascii="Times New Roman" w:hAnsi="Times New Roman" w:cs="Times New Roman"/>
          <w:sz w:val="24"/>
          <w:szCs w:val="24"/>
        </w:rPr>
        <w:t xml:space="preserve">determined and </w:t>
      </w:r>
      <w:r w:rsidR="007752CB" w:rsidRPr="00D0644D">
        <w:rPr>
          <w:rFonts w:ascii="Times New Roman" w:hAnsi="Times New Roman" w:cs="Times New Roman"/>
          <w:sz w:val="24"/>
          <w:szCs w:val="24"/>
        </w:rPr>
        <w:t>f</w:t>
      </w:r>
      <w:r w:rsidR="007752CB">
        <w:rPr>
          <w:rFonts w:ascii="Times New Roman" w:hAnsi="Times New Roman" w:cs="Times New Roman"/>
          <w:sz w:val="24"/>
          <w:szCs w:val="24"/>
        </w:rPr>
        <w:t>e</w:t>
      </w:r>
      <w:r w:rsidR="007752CB" w:rsidRPr="00D0644D">
        <w:rPr>
          <w:rFonts w:ascii="Times New Roman" w:hAnsi="Times New Roman" w:cs="Times New Roman"/>
          <w:sz w:val="24"/>
          <w:szCs w:val="24"/>
        </w:rPr>
        <w:t xml:space="preserve">ll </w:t>
      </w:r>
      <w:r w:rsidR="00E84E87" w:rsidRPr="00D0644D">
        <w:rPr>
          <w:rFonts w:ascii="Times New Roman" w:hAnsi="Times New Roman" w:cs="Times New Roman"/>
          <w:sz w:val="24"/>
          <w:szCs w:val="24"/>
        </w:rPr>
        <w:t xml:space="preserve">into one of seven bins: Cold Spot- 99%, 95% or 90% confidence, Not Significant, and Hotspot- 99%, 95%, or 90% confidence (Figure </w:t>
      </w:r>
      <w:r w:rsidR="00DB4A82">
        <w:rPr>
          <w:rFonts w:ascii="Times New Roman" w:hAnsi="Times New Roman" w:cs="Times New Roman"/>
          <w:sz w:val="24"/>
          <w:szCs w:val="24"/>
        </w:rPr>
        <w:t>3.7</w:t>
      </w:r>
      <w:r w:rsidR="00E84E87" w:rsidRPr="00D0644D">
        <w:rPr>
          <w:rFonts w:ascii="Times New Roman" w:hAnsi="Times New Roman" w:cs="Times New Roman"/>
          <w:sz w:val="24"/>
          <w:szCs w:val="24"/>
        </w:rPr>
        <w:t>).</w:t>
      </w:r>
      <w:r w:rsidR="004478F5">
        <w:rPr>
          <w:rFonts w:ascii="Times New Roman" w:hAnsi="Times New Roman" w:cs="Times New Roman"/>
          <w:sz w:val="24"/>
          <w:szCs w:val="24"/>
        </w:rPr>
        <w:t xml:space="preserve"> </w:t>
      </w:r>
      <w:r>
        <w:rPr>
          <w:rFonts w:ascii="Times New Roman" w:hAnsi="Times New Roman" w:cs="Times New Roman"/>
          <w:sz w:val="24"/>
          <w:szCs w:val="24"/>
        </w:rPr>
        <w:t>While appearing similar to concentration figures, the hot spot analysis</w:t>
      </w:r>
      <w:r w:rsidR="004478F5">
        <w:rPr>
          <w:rFonts w:ascii="Times New Roman" w:hAnsi="Times New Roman" w:cs="Times New Roman"/>
          <w:sz w:val="24"/>
          <w:szCs w:val="24"/>
        </w:rPr>
        <w:t xml:space="preserve"> does not represent the </w:t>
      </w:r>
      <w:r w:rsidR="004478F5">
        <w:rPr>
          <w:rFonts w:ascii="Times New Roman" w:hAnsi="Times New Roman" w:cs="Times New Roman"/>
          <w:sz w:val="24"/>
          <w:szCs w:val="24"/>
        </w:rPr>
        <w:lastRenderedPageBreak/>
        <w:t xml:space="preserve">concentrations of trace metals at the given locations but rather the </w:t>
      </w:r>
      <w:r w:rsidR="007D0E56">
        <w:rPr>
          <w:rFonts w:ascii="Times New Roman" w:hAnsi="Times New Roman" w:cs="Times New Roman"/>
          <w:sz w:val="24"/>
          <w:szCs w:val="24"/>
        </w:rPr>
        <w:t>spatial relationship</w:t>
      </w:r>
      <w:r w:rsidR="004478F5">
        <w:rPr>
          <w:rFonts w:ascii="Times New Roman" w:hAnsi="Times New Roman" w:cs="Times New Roman"/>
          <w:sz w:val="24"/>
          <w:szCs w:val="24"/>
        </w:rPr>
        <w:t xml:space="preserve"> of </w:t>
      </w:r>
      <w:r w:rsidR="00EB2AAD">
        <w:rPr>
          <w:rFonts w:ascii="Times New Roman" w:hAnsi="Times New Roman" w:cs="Times New Roman"/>
          <w:sz w:val="24"/>
          <w:szCs w:val="24"/>
        </w:rPr>
        <w:t xml:space="preserve">greater or lesser </w:t>
      </w:r>
      <w:r w:rsidR="004478F5">
        <w:rPr>
          <w:rFonts w:ascii="Times New Roman" w:hAnsi="Times New Roman" w:cs="Times New Roman"/>
          <w:sz w:val="24"/>
          <w:szCs w:val="24"/>
        </w:rPr>
        <w:t>concentrations</w:t>
      </w:r>
      <w:r w:rsidR="00DB4A82">
        <w:rPr>
          <w:noProof/>
        </w:rPr>
        <w:drawing>
          <wp:anchor distT="0" distB="0" distL="114300" distR="114300" simplePos="0" relativeHeight="251786240" behindDoc="1" locked="0" layoutInCell="1" allowOverlap="1" wp14:anchorId="35591D5D" wp14:editId="718209F6">
            <wp:simplePos x="0" y="0"/>
            <wp:positionH relativeFrom="margin">
              <wp:align>right</wp:align>
            </wp:positionH>
            <wp:positionV relativeFrom="paragraph">
              <wp:posOffset>1254303</wp:posOffset>
            </wp:positionV>
            <wp:extent cx="5943600" cy="3962400"/>
            <wp:effectExtent l="0" t="0" r="0" b="0"/>
            <wp:wrapTight wrapText="bothSides">
              <wp:wrapPolygon edited="0">
                <wp:start x="0" y="0"/>
                <wp:lineTo x="0" y="21496"/>
                <wp:lineTo x="21531" y="21496"/>
                <wp:lineTo x="2153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anchor>
        </w:drawing>
      </w:r>
      <w:r w:rsidR="004478F5">
        <w:rPr>
          <w:rFonts w:ascii="Times New Roman" w:hAnsi="Times New Roman" w:cs="Times New Roman"/>
          <w:sz w:val="24"/>
          <w:szCs w:val="24"/>
        </w:rPr>
        <w:t xml:space="preserve">. </w:t>
      </w:r>
    </w:p>
    <w:p w14:paraId="409CAB85" w14:textId="45074E4D" w:rsidR="00AC08E0" w:rsidRPr="00D0644D" w:rsidRDefault="00145E0F" w:rsidP="00D0644D">
      <w:pPr>
        <w:spacing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790336" behindDoc="1" locked="0" layoutInCell="1" allowOverlap="1" wp14:anchorId="2922A71E" wp14:editId="24C52040">
                <wp:simplePos x="0" y="0"/>
                <wp:positionH relativeFrom="margin">
                  <wp:align>right</wp:align>
                </wp:positionH>
                <wp:positionV relativeFrom="paragraph">
                  <wp:posOffset>4661631</wp:posOffset>
                </wp:positionV>
                <wp:extent cx="5943600" cy="635"/>
                <wp:effectExtent l="0" t="0" r="0" b="0"/>
                <wp:wrapTight wrapText="bothSides">
                  <wp:wrapPolygon edited="0">
                    <wp:start x="0" y="0"/>
                    <wp:lineTo x="0" y="20681"/>
                    <wp:lineTo x="21531" y="20681"/>
                    <wp:lineTo x="21531" y="0"/>
                    <wp:lineTo x="0" y="0"/>
                  </wp:wrapPolygon>
                </wp:wrapTight>
                <wp:docPr id="60" name="Text Box 6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453D7AC" w14:textId="325FE5E1" w:rsidR="00D55110" w:rsidRPr="00145E0F" w:rsidRDefault="00D55110" w:rsidP="00D40404">
                            <w:pPr>
                              <w:pStyle w:val="Caption"/>
                              <w:rPr>
                                <w:rFonts w:ascii="Times New Roman" w:hAnsi="Times New Roman" w:cs="Times New Roman"/>
                                <w:i w:val="0"/>
                                <w:iCs w:val="0"/>
                                <w:color w:val="auto"/>
                                <w:sz w:val="24"/>
                                <w:szCs w:val="24"/>
                              </w:rPr>
                            </w:pPr>
                            <w:bookmarkStart w:id="176" w:name="_Toc69636772"/>
                            <w:bookmarkStart w:id="177" w:name="_Toc71709780"/>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7</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Hotspot analysis results for Cd and Zn showing significant clustering of high or low concentrations</w:t>
                            </w:r>
                            <w:bookmarkEnd w:id="176"/>
                            <w:bookmarkEnd w:id="1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22A71E" id="Text Box 60" o:spid="_x0000_s1043" type="#_x0000_t202" style="position:absolute;left:0;text-align:left;margin-left:416.8pt;margin-top:367.05pt;width:468pt;height:.05pt;z-index:-2515261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" stroked="f">
                <v:textbox style="mso-fit-shape-to-text:t" inset="0,0,0,0">
                  <w:txbxContent>
                    <w:p w14:paraId="1453D7AC" w14:textId="325FE5E1" w:rsidR="00D55110" w:rsidRPr="00145E0F" w:rsidRDefault="00D55110" w:rsidP="00D40404">
                      <w:pPr>
                        <w:pStyle w:val="Caption"/>
                        <w:rPr>
                          <w:rFonts w:ascii="Times New Roman" w:hAnsi="Times New Roman" w:cs="Times New Roman"/>
                          <w:i w:val="0"/>
                          <w:iCs w:val="0"/>
                          <w:color w:val="auto"/>
                          <w:sz w:val="24"/>
                          <w:szCs w:val="24"/>
                        </w:rPr>
                      </w:pPr>
                      <w:bookmarkStart w:id="178" w:name="_Toc69636772"/>
                      <w:bookmarkStart w:id="179" w:name="_Toc71709780"/>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7</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Hotspot analysis results for Cd and Zn showing significant clustering of high or low concentrations</w:t>
                      </w:r>
                      <w:bookmarkEnd w:id="178"/>
                      <w:bookmarkEnd w:id="179"/>
                    </w:p>
                  </w:txbxContent>
                </v:textbox>
                <w10:wrap type="tight" anchorx="margin"/>
              </v:shape>
            </w:pict>
          </mc:Fallback>
        </mc:AlternateContent>
      </w:r>
      <w:r w:rsidR="00E84E87" w:rsidRPr="00D0644D">
        <w:rPr>
          <w:rFonts w:ascii="Times New Roman" w:hAnsi="Times New Roman" w:cs="Times New Roman"/>
          <w:sz w:val="24"/>
          <w:szCs w:val="24"/>
        </w:rPr>
        <w:t xml:space="preserve">One artifact within this analysis comes from the influence of neighboring points. </w:t>
      </w:r>
      <w:r w:rsidR="007752CB" w:rsidRPr="00D0644D">
        <w:rPr>
          <w:rFonts w:ascii="Times New Roman" w:hAnsi="Times New Roman" w:cs="Times New Roman"/>
          <w:sz w:val="24"/>
          <w:szCs w:val="24"/>
        </w:rPr>
        <w:t>Th</w:t>
      </w:r>
      <w:r w:rsidR="007752CB">
        <w:rPr>
          <w:rFonts w:ascii="Times New Roman" w:hAnsi="Times New Roman" w:cs="Times New Roman"/>
          <w:sz w:val="24"/>
          <w:szCs w:val="24"/>
        </w:rPr>
        <w:t>e</w:t>
      </w:r>
      <w:r w:rsidR="007752CB" w:rsidRPr="00D0644D">
        <w:rPr>
          <w:rFonts w:ascii="Times New Roman" w:hAnsi="Times New Roman" w:cs="Times New Roman"/>
          <w:sz w:val="24"/>
          <w:szCs w:val="24"/>
        </w:rPr>
        <w:t xml:space="preserve"> </w:t>
      </w:r>
      <w:r w:rsidR="00E84E87" w:rsidRPr="00D0644D">
        <w:rPr>
          <w:rFonts w:ascii="Times New Roman" w:hAnsi="Times New Roman" w:cs="Times New Roman"/>
          <w:sz w:val="24"/>
          <w:szCs w:val="24"/>
        </w:rPr>
        <w:t xml:space="preserve">test uses </w:t>
      </w:r>
      <w:r w:rsidR="003D24BD" w:rsidRPr="00D0644D">
        <w:rPr>
          <w:rFonts w:ascii="Times New Roman" w:hAnsi="Times New Roman" w:cs="Times New Roman"/>
          <w:sz w:val="24"/>
          <w:szCs w:val="24"/>
        </w:rPr>
        <w:t>a</w:t>
      </w:r>
      <w:r w:rsidR="00B77404" w:rsidRPr="00D0644D">
        <w:rPr>
          <w:rFonts w:ascii="Times New Roman" w:hAnsi="Times New Roman" w:cs="Times New Roman"/>
          <w:sz w:val="24"/>
          <w:szCs w:val="24"/>
        </w:rPr>
        <w:t xml:space="preserve"> </w:t>
      </w:r>
      <w:r w:rsidR="00CA3432">
        <w:rPr>
          <w:rFonts w:ascii="Times New Roman" w:hAnsi="Times New Roman" w:cs="Times New Roman"/>
          <w:sz w:val="24"/>
          <w:szCs w:val="24"/>
        </w:rPr>
        <w:t>E</w:t>
      </w:r>
      <w:r w:rsidR="00CA3432" w:rsidRPr="00D0644D">
        <w:rPr>
          <w:rFonts w:ascii="Times New Roman" w:hAnsi="Times New Roman" w:cs="Times New Roman"/>
          <w:sz w:val="24"/>
          <w:szCs w:val="24"/>
        </w:rPr>
        <w:t>uclidean</w:t>
      </w:r>
      <w:r w:rsidR="00E84E87" w:rsidRPr="00D0644D">
        <w:rPr>
          <w:rFonts w:ascii="Times New Roman" w:hAnsi="Times New Roman" w:cs="Times New Roman"/>
          <w:sz w:val="24"/>
          <w:szCs w:val="24"/>
        </w:rPr>
        <w:t xml:space="preserve"> distance which is a straight line between points. Issues arise in this method due to the meandering</w:t>
      </w:r>
      <w:r w:rsidR="00C23575">
        <w:rPr>
          <w:rFonts w:ascii="Times New Roman" w:hAnsi="Times New Roman" w:cs="Times New Roman"/>
          <w:sz w:val="24"/>
          <w:szCs w:val="24"/>
        </w:rPr>
        <w:t xml:space="preserve"> of the rivers</w:t>
      </w:r>
      <w:r w:rsidR="00E84E87" w:rsidRPr="00D0644D">
        <w:rPr>
          <w:rFonts w:ascii="Times New Roman" w:hAnsi="Times New Roman" w:cs="Times New Roman"/>
          <w:sz w:val="24"/>
          <w:szCs w:val="24"/>
        </w:rPr>
        <w:t xml:space="preserve"> and</w:t>
      </w:r>
      <w:r w:rsidR="008127BE" w:rsidRPr="00D0644D">
        <w:rPr>
          <w:rFonts w:ascii="Times New Roman" w:hAnsi="Times New Roman" w:cs="Times New Roman"/>
          <w:sz w:val="24"/>
          <w:szCs w:val="24"/>
        </w:rPr>
        <w:t xml:space="preserve"> </w:t>
      </w:r>
      <w:r w:rsidR="00D06D65">
        <w:rPr>
          <w:rFonts w:ascii="Times New Roman" w:hAnsi="Times New Roman" w:cs="Times New Roman"/>
          <w:sz w:val="24"/>
          <w:szCs w:val="24"/>
        </w:rPr>
        <w:t>the proximity of the locations</w:t>
      </w:r>
      <w:r w:rsidR="008127BE" w:rsidRPr="00D0644D">
        <w:rPr>
          <w:rFonts w:ascii="Times New Roman" w:hAnsi="Times New Roman" w:cs="Times New Roman"/>
          <w:sz w:val="24"/>
          <w:szCs w:val="24"/>
        </w:rPr>
        <w:t xml:space="preserve">. For example, locations upstream of the </w:t>
      </w:r>
      <w:r w:rsidR="00D72F5B">
        <w:rPr>
          <w:rFonts w:ascii="Times New Roman" w:hAnsi="Times New Roman" w:cs="Times New Roman"/>
          <w:sz w:val="24"/>
          <w:szCs w:val="24"/>
        </w:rPr>
        <w:t xml:space="preserve">confluence of </w:t>
      </w:r>
      <w:r w:rsidR="008127BE" w:rsidRPr="00D0644D">
        <w:rPr>
          <w:rFonts w:ascii="Times New Roman" w:hAnsi="Times New Roman" w:cs="Times New Roman"/>
          <w:sz w:val="24"/>
          <w:szCs w:val="24"/>
        </w:rPr>
        <w:t xml:space="preserve">Tar Creek and </w:t>
      </w:r>
      <w:r w:rsidR="00D72F5B">
        <w:rPr>
          <w:rFonts w:ascii="Times New Roman" w:hAnsi="Times New Roman" w:cs="Times New Roman"/>
          <w:sz w:val="24"/>
          <w:szCs w:val="24"/>
        </w:rPr>
        <w:t>the</w:t>
      </w:r>
      <w:r w:rsidR="00F336CC">
        <w:rPr>
          <w:rFonts w:ascii="Times New Roman" w:hAnsi="Times New Roman" w:cs="Times New Roman"/>
          <w:sz w:val="24"/>
          <w:szCs w:val="24"/>
        </w:rPr>
        <w:t xml:space="preserve"> </w:t>
      </w:r>
      <w:r w:rsidR="008127BE" w:rsidRPr="00D0644D">
        <w:rPr>
          <w:rFonts w:ascii="Times New Roman" w:hAnsi="Times New Roman" w:cs="Times New Roman"/>
          <w:sz w:val="24"/>
          <w:szCs w:val="24"/>
        </w:rPr>
        <w:t>Neosho River</w:t>
      </w:r>
      <w:r w:rsidR="00D06D65">
        <w:rPr>
          <w:rFonts w:ascii="Times New Roman" w:hAnsi="Times New Roman" w:cs="Times New Roman"/>
          <w:sz w:val="24"/>
          <w:szCs w:val="24"/>
        </w:rPr>
        <w:t xml:space="preserve"> </w:t>
      </w:r>
      <w:r w:rsidR="008127BE" w:rsidRPr="00D0644D">
        <w:rPr>
          <w:rFonts w:ascii="Times New Roman" w:hAnsi="Times New Roman" w:cs="Times New Roman"/>
          <w:sz w:val="24"/>
          <w:szCs w:val="24"/>
        </w:rPr>
        <w:t xml:space="preserve">have low </w:t>
      </w:r>
      <w:r w:rsidR="00D06D65">
        <w:rPr>
          <w:rFonts w:ascii="Times New Roman" w:hAnsi="Times New Roman" w:cs="Times New Roman"/>
          <w:sz w:val="24"/>
          <w:szCs w:val="24"/>
        </w:rPr>
        <w:t>Zn concentrations</w:t>
      </w:r>
      <w:r w:rsidR="008127BE" w:rsidRPr="00D0644D">
        <w:rPr>
          <w:rFonts w:ascii="Times New Roman" w:hAnsi="Times New Roman" w:cs="Times New Roman"/>
          <w:sz w:val="24"/>
          <w:szCs w:val="24"/>
        </w:rPr>
        <w:t xml:space="preserve">, but hotspot analysis indicates a significant hotspot. These locations </w:t>
      </w:r>
      <w:r w:rsidR="00D06D65">
        <w:rPr>
          <w:rFonts w:ascii="Times New Roman" w:hAnsi="Times New Roman" w:cs="Times New Roman"/>
          <w:sz w:val="24"/>
          <w:szCs w:val="24"/>
        </w:rPr>
        <w:t>experience</w:t>
      </w:r>
      <w:r w:rsidR="007752CB">
        <w:rPr>
          <w:rFonts w:ascii="Times New Roman" w:hAnsi="Times New Roman" w:cs="Times New Roman"/>
          <w:sz w:val="24"/>
          <w:szCs w:val="24"/>
        </w:rPr>
        <w:t>d</w:t>
      </w:r>
      <w:r w:rsidR="00D06D65">
        <w:rPr>
          <w:rFonts w:ascii="Times New Roman" w:hAnsi="Times New Roman" w:cs="Times New Roman"/>
          <w:sz w:val="24"/>
          <w:szCs w:val="24"/>
        </w:rPr>
        <w:t xml:space="preserve"> influence</w:t>
      </w:r>
      <w:r w:rsidR="008127BE" w:rsidRPr="00D0644D">
        <w:rPr>
          <w:rFonts w:ascii="Times New Roman" w:hAnsi="Times New Roman" w:cs="Times New Roman"/>
          <w:sz w:val="24"/>
          <w:szCs w:val="24"/>
        </w:rPr>
        <w:t xml:space="preserve"> by the proximity of the </w:t>
      </w:r>
      <w:r w:rsidR="007752CB">
        <w:rPr>
          <w:rFonts w:ascii="Times New Roman" w:hAnsi="Times New Roman" w:cs="Times New Roman"/>
          <w:sz w:val="24"/>
          <w:szCs w:val="24"/>
        </w:rPr>
        <w:t>greater</w:t>
      </w:r>
      <w:r w:rsidR="007752CB" w:rsidRPr="00D0644D">
        <w:rPr>
          <w:rFonts w:ascii="Times New Roman" w:hAnsi="Times New Roman" w:cs="Times New Roman"/>
          <w:sz w:val="24"/>
          <w:szCs w:val="24"/>
        </w:rPr>
        <w:t xml:space="preserve"> </w:t>
      </w:r>
      <w:r w:rsidR="008127BE" w:rsidRPr="00D0644D">
        <w:rPr>
          <w:rFonts w:ascii="Times New Roman" w:hAnsi="Times New Roman" w:cs="Times New Roman"/>
          <w:sz w:val="24"/>
          <w:szCs w:val="24"/>
        </w:rPr>
        <w:t xml:space="preserve">concentration Tar Creek samples. </w:t>
      </w:r>
      <w:r w:rsidR="00C23575">
        <w:rPr>
          <w:rFonts w:ascii="Times New Roman" w:hAnsi="Times New Roman" w:cs="Times New Roman"/>
          <w:sz w:val="24"/>
          <w:szCs w:val="24"/>
        </w:rPr>
        <w:t>Ano</w:t>
      </w:r>
      <w:r w:rsidR="008127BE" w:rsidRPr="00D0644D">
        <w:rPr>
          <w:rFonts w:ascii="Times New Roman" w:hAnsi="Times New Roman" w:cs="Times New Roman"/>
          <w:sz w:val="24"/>
          <w:szCs w:val="24"/>
        </w:rPr>
        <w:t xml:space="preserve">ther possible issue with this test is the large distance between points on the </w:t>
      </w:r>
      <w:r w:rsidR="00D06D65">
        <w:rPr>
          <w:rFonts w:ascii="Times New Roman" w:hAnsi="Times New Roman" w:cs="Times New Roman"/>
          <w:sz w:val="24"/>
          <w:szCs w:val="24"/>
        </w:rPr>
        <w:t>Spring River's upper reaches</w:t>
      </w:r>
      <w:r w:rsidR="006B746D">
        <w:rPr>
          <w:rFonts w:ascii="Times New Roman" w:hAnsi="Times New Roman" w:cs="Times New Roman"/>
          <w:sz w:val="24"/>
          <w:szCs w:val="24"/>
        </w:rPr>
        <w:t xml:space="preserve"> compared to </w:t>
      </w:r>
      <w:r w:rsidR="004E1327">
        <w:rPr>
          <w:rFonts w:ascii="Times New Roman" w:hAnsi="Times New Roman" w:cs="Times New Roman"/>
          <w:sz w:val="24"/>
          <w:szCs w:val="24"/>
        </w:rPr>
        <w:t xml:space="preserve">the proximity of the Tar Creek </w:t>
      </w:r>
      <w:r w:rsidR="007752CB">
        <w:rPr>
          <w:rFonts w:ascii="Times New Roman" w:hAnsi="Times New Roman" w:cs="Times New Roman"/>
          <w:sz w:val="24"/>
          <w:szCs w:val="24"/>
        </w:rPr>
        <w:t>locations</w:t>
      </w:r>
      <w:r w:rsidR="008127BE" w:rsidRPr="00D0644D">
        <w:rPr>
          <w:rFonts w:ascii="Times New Roman" w:hAnsi="Times New Roman" w:cs="Times New Roman"/>
          <w:sz w:val="24"/>
          <w:szCs w:val="24"/>
        </w:rPr>
        <w:t xml:space="preserve">. The hotspot </w:t>
      </w:r>
      <w:r w:rsidR="00D72F5B">
        <w:rPr>
          <w:rFonts w:ascii="Times New Roman" w:hAnsi="Times New Roman" w:cs="Times New Roman"/>
          <w:sz w:val="24"/>
          <w:szCs w:val="24"/>
        </w:rPr>
        <w:t>analysis</w:t>
      </w:r>
      <w:r w:rsidR="008127BE" w:rsidRPr="00D0644D">
        <w:rPr>
          <w:rFonts w:ascii="Times New Roman" w:hAnsi="Times New Roman" w:cs="Times New Roman"/>
          <w:sz w:val="24"/>
          <w:szCs w:val="24"/>
        </w:rPr>
        <w:t xml:space="preserve"> </w:t>
      </w:r>
      <w:r w:rsidR="003E2092">
        <w:rPr>
          <w:rFonts w:ascii="Times New Roman" w:hAnsi="Times New Roman" w:cs="Times New Roman"/>
          <w:sz w:val="24"/>
          <w:szCs w:val="24"/>
        </w:rPr>
        <w:t>determines significance</w:t>
      </w:r>
      <w:r w:rsidR="008127BE" w:rsidRPr="00D0644D">
        <w:rPr>
          <w:rFonts w:ascii="Times New Roman" w:hAnsi="Times New Roman" w:cs="Times New Roman"/>
          <w:sz w:val="24"/>
          <w:szCs w:val="24"/>
        </w:rPr>
        <w:t xml:space="preserve"> </w:t>
      </w:r>
      <w:r w:rsidR="003E2092">
        <w:rPr>
          <w:rFonts w:ascii="Times New Roman" w:hAnsi="Times New Roman" w:cs="Times New Roman"/>
          <w:sz w:val="24"/>
          <w:szCs w:val="24"/>
        </w:rPr>
        <w:t>by comparing</w:t>
      </w:r>
      <w:r w:rsidR="008127BE" w:rsidRPr="00D0644D">
        <w:rPr>
          <w:rFonts w:ascii="Times New Roman" w:hAnsi="Times New Roman" w:cs="Times New Roman"/>
          <w:sz w:val="24"/>
          <w:szCs w:val="24"/>
        </w:rPr>
        <w:t xml:space="preserve"> neighboring locations </w:t>
      </w:r>
      <w:r w:rsidR="008127BE" w:rsidRPr="00D0644D">
        <w:rPr>
          <w:rFonts w:ascii="Times New Roman" w:hAnsi="Times New Roman" w:cs="Times New Roman"/>
          <w:sz w:val="24"/>
          <w:szCs w:val="24"/>
        </w:rPr>
        <w:lastRenderedPageBreak/>
        <w:t xml:space="preserve">and values, and with the larger distance between points, there are fewer neighbors to influence the clustering analysis. </w:t>
      </w:r>
    </w:p>
    <w:p w14:paraId="368CDF64" w14:textId="3C839BDB" w:rsidR="00F602B2" w:rsidRDefault="003E2092" w:rsidP="00C2357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While showing </w:t>
      </w:r>
      <w:r w:rsidR="00D72F5B">
        <w:rPr>
          <w:rFonts w:ascii="Times New Roman" w:hAnsi="Times New Roman" w:cs="Times New Roman"/>
          <w:sz w:val="24"/>
          <w:szCs w:val="24"/>
        </w:rPr>
        <w:t xml:space="preserve">the </w:t>
      </w:r>
      <w:r>
        <w:rPr>
          <w:rFonts w:ascii="Times New Roman" w:hAnsi="Times New Roman" w:cs="Times New Roman"/>
          <w:sz w:val="24"/>
          <w:szCs w:val="24"/>
        </w:rPr>
        <w:t xml:space="preserve">significance </w:t>
      </w:r>
      <w:r w:rsidR="00D72F5B">
        <w:rPr>
          <w:rFonts w:ascii="Times New Roman" w:hAnsi="Times New Roman" w:cs="Times New Roman"/>
          <w:sz w:val="24"/>
          <w:szCs w:val="24"/>
        </w:rPr>
        <w:t>of</w:t>
      </w:r>
      <w:r>
        <w:rPr>
          <w:rFonts w:ascii="Times New Roman" w:hAnsi="Times New Roman" w:cs="Times New Roman"/>
          <w:sz w:val="24"/>
          <w:szCs w:val="24"/>
        </w:rPr>
        <w:t xml:space="preserve"> clusters of </w:t>
      </w:r>
      <w:r w:rsidR="00F81933">
        <w:rPr>
          <w:rFonts w:ascii="Times New Roman" w:hAnsi="Times New Roman" w:cs="Times New Roman"/>
          <w:sz w:val="24"/>
          <w:szCs w:val="24"/>
        </w:rPr>
        <w:t>greater and lesser</w:t>
      </w:r>
      <w:r>
        <w:rPr>
          <w:rFonts w:ascii="Times New Roman" w:hAnsi="Times New Roman" w:cs="Times New Roman"/>
          <w:sz w:val="24"/>
          <w:szCs w:val="24"/>
        </w:rPr>
        <w:t xml:space="preserve"> concentrations, the hotspot analysis</w:t>
      </w:r>
      <w:r w:rsidR="00AC08E0" w:rsidRPr="00D0644D">
        <w:rPr>
          <w:rFonts w:ascii="Times New Roman" w:hAnsi="Times New Roman" w:cs="Times New Roman"/>
          <w:sz w:val="24"/>
          <w:szCs w:val="24"/>
        </w:rPr>
        <w:t xml:space="preserve"> does not prove useful in determining the change in trace metal concentrations when moving away from mining</w:t>
      </w:r>
      <w:r w:rsidR="00C23575">
        <w:rPr>
          <w:rFonts w:ascii="Times New Roman" w:hAnsi="Times New Roman" w:cs="Times New Roman"/>
          <w:sz w:val="24"/>
          <w:szCs w:val="24"/>
        </w:rPr>
        <w:t>-</w:t>
      </w:r>
      <w:r w:rsidR="00AC08E0" w:rsidRPr="00D0644D">
        <w:rPr>
          <w:rFonts w:ascii="Times New Roman" w:hAnsi="Times New Roman" w:cs="Times New Roman"/>
          <w:sz w:val="24"/>
          <w:szCs w:val="24"/>
        </w:rPr>
        <w:t xml:space="preserve">impacted tributaries. </w:t>
      </w:r>
      <w:r w:rsidR="00401182">
        <w:rPr>
          <w:rFonts w:ascii="Times New Roman" w:hAnsi="Times New Roman" w:cs="Times New Roman"/>
          <w:sz w:val="24"/>
          <w:szCs w:val="24"/>
        </w:rPr>
        <w:t>F</w:t>
      </w:r>
      <w:r>
        <w:rPr>
          <w:rFonts w:ascii="Times New Roman" w:hAnsi="Times New Roman" w:cs="Times New Roman"/>
          <w:sz w:val="24"/>
          <w:szCs w:val="24"/>
        </w:rPr>
        <w:t xml:space="preserve">urther investigation </w:t>
      </w:r>
      <w:r w:rsidR="007752CB">
        <w:rPr>
          <w:rFonts w:ascii="Times New Roman" w:hAnsi="Times New Roman" w:cs="Times New Roman"/>
          <w:sz w:val="24"/>
          <w:szCs w:val="24"/>
        </w:rPr>
        <w:t xml:space="preserve">was </w:t>
      </w:r>
      <w:r w:rsidR="006B746D">
        <w:rPr>
          <w:rFonts w:ascii="Times New Roman" w:hAnsi="Times New Roman" w:cs="Times New Roman"/>
          <w:sz w:val="24"/>
          <w:szCs w:val="24"/>
        </w:rPr>
        <w:t>needed</w:t>
      </w:r>
      <w:r>
        <w:rPr>
          <w:rFonts w:ascii="Times New Roman" w:hAnsi="Times New Roman" w:cs="Times New Roman"/>
          <w:sz w:val="24"/>
          <w:szCs w:val="24"/>
        </w:rPr>
        <w:t xml:space="preserve"> to determine if known mining-impacted tributaries </w:t>
      </w:r>
      <w:r w:rsidR="006B746D">
        <w:rPr>
          <w:rFonts w:ascii="Times New Roman" w:hAnsi="Times New Roman" w:cs="Times New Roman"/>
          <w:sz w:val="24"/>
          <w:szCs w:val="24"/>
        </w:rPr>
        <w:t>influence</w:t>
      </w:r>
      <w:r>
        <w:rPr>
          <w:rFonts w:ascii="Times New Roman" w:hAnsi="Times New Roman" w:cs="Times New Roman"/>
          <w:sz w:val="24"/>
          <w:szCs w:val="24"/>
        </w:rPr>
        <w:t xml:space="preserve"> trace metal concentrations in the surface sediments</w:t>
      </w:r>
      <w:r w:rsidR="004E1327">
        <w:rPr>
          <w:rFonts w:ascii="Times New Roman" w:hAnsi="Times New Roman" w:cs="Times New Roman"/>
          <w:sz w:val="24"/>
          <w:szCs w:val="24"/>
        </w:rPr>
        <w:t>.</w:t>
      </w:r>
      <w:r>
        <w:rPr>
          <w:rFonts w:ascii="Times New Roman" w:hAnsi="Times New Roman" w:cs="Times New Roman"/>
          <w:sz w:val="24"/>
          <w:szCs w:val="24"/>
        </w:rPr>
        <w:t xml:space="preserve"> </w:t>
      </w:r>
      <w:r w:rsidR="00CA3432">
        <w:rPr>
          <w:rFonts w:ascii="Times New Roman" w:hAnsi="Times New Roman" w:cs="Times New Roman"/>
          <w:sz w:val="24"/>
          <w:szCs w:val="24"/>
        </w:rPr>
        <w:t xml:space="preserve">In attempts to use hotspot analysis for this dataset, the objective of assessing the linear changes in trace metal concentration along a </w:t>
      </w:r>
      <w:r w:rsidR="0022349F">
        <w:rPr>
          <w:rFonts w:ascii="Times New Roman" w:hAnsi="Times New Roman" w:cs="Times New Roman"/>
          <w:sz w:val="24"/>
          <w:szCs w:val="24"/>
        </w:rPr>
        <w:t>meandering</w:t>
      </w:r>
      <w:r w:rsidR="00CA3432">
        <w:rPr>
          <w:rFonts w:ascii="Times New Roman" w:hAnsi="Times New Roman" w:cs="Times New Roman"/>
          <w:sz w:val="24"/>
          <w:szCs w:val="24"/>
        </w:rPr>
        <w:t xml:space="preserve"> feature proved futile, and other avenues of assessment </w:t>
      </w:r>
      <w:r w:rsidR="007752CB">
        <w:rPr>
          <w:rFonts w:ascii="Times New Roman" w:hAnsi="Times New Roman" w:cs="Times New Roman"/>
          <w:sz w:val="24"/>
          <w:szCs w:val="24"/>
        </w:rPr>
        <w:t xml:space="preserve">were deemed to be </w:t>
      </w:r>
      <w:r>
        <w:rPr>
          <w:rFonts w:ascii="Times New Roman" w:hAnsi="Times New Roman" w:cs="Times New Roman"/>
          <w:sz w:val="24"/>
          <w:szCs w:val="24"/>
        </w:rPr>
        <w:t>needed.</w:t>
      </w:r>
    </w:p>
    <w:p w14:paraId="27DD5A53" w14:textId="226D49F0" w:rsidR="001110FC" w:rsidRPr="00D0644D" w:rsidRDefault="00A900E0" w:rsidP="00D0644D">
      <w:pPr>
        <w:spacing w:line="480" w:lineRule="auto"/>
        <w:ind w:firstLine="720"/>
        <w:jc w:val="both"/>
        <w:rPr>
          <w:rFonts w:ascii="Times New Roman" w:hAnsi="Times New Roman" w:cs="Times New Roman"/>
          <w:sz w:val="24"/>
          <w:szCs w:val="24"/>
        </w:rPr>
      </w:pPr>
      <w:r w:rsidRPr="00D0644D">
        <w:rPr>
          <w:rFonts w:ascii="Times New Roman" w:hAnsi="Times New Roman" w:cs="Times New Roman"/>
          <w:sz w:val="24"/>
          <w:szCs w:val="24"/>
        </w:rPr>
        <w:t>Tar Creek</w:t>
      </w:r>
      <w:r w:rsidR="001110FC" w:rsidRPr="00D0644D">
        <w:rPr>
          <w:rFonts w:ascii="Times New Roman" w:hAnsi="Times New Roman" w:cs="Times New Roman"/>
          <w:sz w:val="24"/>
          <w:szCs w:val="24"/>
        </w:rPr>
        <w:t xml:space="preserve"> has substantial trace metal impairment from mining </w:t>
      </w:r>
      <w:r w:rsidR="0025544D" w:rsidRPr="00D0644D">
        <w:rPr>
          <w:rFonts w:ascii="Times New Roman" w:hAnsi="Times New Roman" w:cs="Times New Roman"/>
          <w:sz w:val="24"/>
          <w:szCs w:val="24"/>
        </w:rPr>
        <w:t>activities</w:t>
      </w:r>
      <w:r w:rsidR="001110FC" w:rsidRPr="00D0644D">
        <w:rPr>
          <w:rFonts w:ascii="Times New Roman" w:hAnsi="Times New Roman" w:cs="Times New Roman"/>
          <w:sz w:val="24"/>
          <w:szCs w:val="24"/>
        </w:rPr>
        <w:t>.</w:t>
      </w:r>
      <w:r w:rsidR="00C23575">
        <w:rPr>
          <w:rFonts w:ascii="Times New Roman" w:hAnsi="Times New Roman" w:cs="Times New Roman"/>
          <w:sz w:val="24"/>
          <w:szCs w:val="24"/>
        </w:rPr>
        <w:t xml:space="preserve"> </w:t>
      </w:r>
      <w:r w:rsidR="003E2092">
        <w:rPr>
          <w:rFonts w:ascii="Times New Roman" w:hAnsi="Times New Roman" w:cs="Times New Roman"/>
          <w:sz w:val="24"/>
          <w:szCs w:val="24"/>
        </w:rPr>
        <w:t>Evaluation of Cd, Pb, and Zn concentrations</w:t>
      </w:r>
      <w:r w:rsidR="00E95E86" w:rsidRPr="00D0644D">
        <w:rPr>
          <w:rFonts w:ascii="Times New Roman" w:hAnsi="Times New Roman" w:cs="Times New Roman"/>
          <w:sz w:val="24"/>
          <w:szCs w:val="24"/>
        </w:rPr>
        <w:t xml:space="preserve"> in the Neosho River sediments from above and below the Tar Creek tributary</w:t>
      </w:r>
      <w:r w:rsidR="003E2092">
        <w:rPr>
          <w:rFonts w:ascii="Times New Roman" w:hAnsi="Times New Roman" w:cs="Times New Roman"/>
          <w:sz w:val="24"/>
          <w:szCs w:val="24"/>
        </w:rPr>
        <w:t xml:space="preserve"> determined </w:t>
      </w:r>
      <w:r w:rsidR="00852F3A">
        <w:rPr>
          <w:rFonts w:ascii="Times New Roman" w:hAnsi="Times New Roman" w:cs="Times New Roman"/>
          <w:sz w:val="24"/>
          <w:szCs w:val="24"/>
        </w:rPr>
        <w:t xml:space="preserve">whether </w:t>
      </w:r>
      <w:r w:rsidR="003E2092">
        <w:rPr>
          <w:rFonts w:ascii="Times New Roman" w:hAnsi="Times New Roman" w:cs="Times New Roman"/>
          <w:sz w:val="24"/>
          <w:szCs w:val="24"/>
        </w:rPr>
        <w:t xml:space="preserve">Tar Creek </w:t>
      </w:r>
      <w:r w:rsidR="00852F3A">
        <w:rPr>
          <w:rFonts w:ascii="Times New Roman" w:hAnsi="Times New Roman" w:cs="Times New Roman"/>
          <w:sz w:val="24"/>
          <w:szCs w:val="24"/>
        </w:rPr>
        <w:t xml:space="preserve">was </w:t>
      </w:r>
      <w:r w:rsidR="003E2092">
        <w:rPr>
          <w:rFonts w:ascii="Times New Roman" w:hAnsi="Times New Roman" w:cs="Times New Roman"/>
          <w:sz w:val="24"/>
          <w:szCs w:val="24"/>
        </w:rPr>
        <w:t>responsible for substantial trace metal contamination in the Neosho River</w:t>
      </w:r>
      <w:r w:rsidR="00E95E86" w:rsidRPr="00D0644D">
        <w:rPr>
          <w:rFonts w:ascii="Times New Roman" w:hAnsi="Times New Roman" w:cs="Times New Roman"/>
          <w:sz w:val="24"/>
          <w:szCs w:val="24"/>
        </w:rPr>
        <w:t xml:space="preserve">. </w:t>
      </w:r>
      <w:r w:rsidR="0025544D" w:rsidRPr="00D0644D">
        <w:rPr>
          <w:rFonts w:ascii="Times New Roman" w:hAnsi="Times New Roman" w:cs="Times New Roman"/>
          <w:sz w:val="24"/>
          <w:szCs w:val="24"/>
        </w:rPr>
        <w:t xml:space="preserve">Similarly, </w:t>
      </w:r>
      <w:r w:rsidR="00D63EF9" w:rsidRPr="00D0644D">
        <w:rPr>
          <w:rFonts w:ascii="Times New Roman" w:hAnsi="Times New Roman" w:cs="Times New Roman"/>
          <w:sz w:val="24"/>
          <w:szCs w:val="24"/>
        </w:rPr>
        <w:t>Beaver Creek</w:t>
      </w:r>
      <w:r w:rsidR="0097533D">
        <w:rPr>
          <w:rFonts w:ascii="Times New Roman" w:hAnsi="Times New Roman" w:cs="Times New Roman"/>
          <w:sz w:val="24"/>
          <w:szCs w:val="24"/>
        </w:rPr>
        <w:t xml:space="preserve"> </w:t>
      </w:r>
      <w:r w:rsidR="00D63EF9" w:rsidRPr="00D0644D">
        <w:rPr>
          <w:rFonts w:ascii="Times New Roman" w:hAnsi="Times New Roman" w:cs="Times New Roman"/>
          <w:sz w:val="24"/>
          <w:szCs w:val="24"/>
        </w:rPr>
        <w:t>has known mine drainage impairment</w:t>
      </w:r>
      <w:r w:rsidR="0022349F">
        <w:rPr>
          <w:rFonts w:ascii="Times New Roman" w:hAnsi="Times New Roman" w:cs="Times New Roman"/>
          <w:sz w:val="24"/>
          <w:szCs w:val="24"/>
        </w:rPr>
        <w:t xml:space="preserve"> with elevated trace metals leading to impairment </w:t>
      </w:r>
      <w:r w:rsidR="000960A0">
        <w:rPr>
          <w:rFonts w:ascii="Times New Roman" w:hAnsi="Times New Roman" w:cs="Times New Roman"/>
          <w:sz w:val="24"/>
          <w:szCs w:val="24"/>
        </w:rPr>
        <w:t>in</w:t>
      </w:r>
      <w:r w:rsidR="0022349F">
        <w:rPr>
          <w:rFonts w:ascii="Times New Roman" w:hAnsi="Times New Roman" w:cs="Times New Roman"/>
          <w:sz w:val="24"/>
          <w:szCs w:val="24"/>
        </w:rPr>
        <w:t xml:space="preserve"> the Beaver Creek watershed</w:t>
      </w:r>
      <w:r w:rsidR="00D63EF9" w:rsidRPr="00D0644D">
        <w:rPr>
          <w:rFonts w:ascii="Times New Roman" w:hAnsi="Times New Roman" w:cs="Times New Roman"/>
          <w:sz w:val="24"/>
          <w:szCs w:val="24"/>
        </w:rPr>
        <w:t xml:space="preserve">. </w:t>
      </w:r>
      <w:r w:rsidR="003E2092">
        <w:rPr>
          <w:rFonts w:ascii="Times New Roman" w:hAnsi="Times New Roman" w:cs="Times New Roman"/>
          <w:sz w:val="24"/>
          <w:szCs w:val="24"/>
        </w:rPr>
        <w:t>T</w:t>
      </w:r>
      <w:r w:rsidR="00D63EF9" w:rsidRPr="00D0644D">
        <w:rPr>
          <w:rFonts w:ascii="Times New Roman" w:hAnsi="Times New Roman" w:cs="Times New Roman"/>
          <w:sz w:val="24"/>
          <w:szCs w:val="24"/>
        </w:rPr>
        <w:t xml:space="preserve">here is known mining impairment above </w:t>
      </w:r>
      <w:r w:rsidR="003E2092">
        <w:rPr>
          <w:rFonts w:ascii="Times New Roman" w:hAnsi="Times New Roman" w:cs="Times New Roman"/>
          <w:sz w:val="24"/>
          <w:szCs w:val="24"/>
        </w:rPr>
        <w:t xml:space="preserve">the </w:t>
      </w:r>
      <w:r w:rsidR="00D63EF9" w:rsidRPr="00D0644D">
        <w:rPr>
          <w:rFonts w:ascii="Times New Roman" w:hAnsi="Times New Roman" w:cs="Times New Roman"/>
          <w:sz w:val="24"/>
          <w:szCs w:val="24"/>
        </w:rPr>
        <w:t>Beaver Creek</w:t>
      </w:r>
      <w:r w:rsidR="003E2092">
        <w:rPr>
          <w:rFonts w:ascii="Times New Roman" w:hAnsi="Times New Roman" w:cs="Times New Roman"/>
          <w:sz w:val="24"/>
          <w:szCs w:val="24"/>
        </w:rPr>
        <w:t xml:space="preserve"> confluence with the Spring River</w:t>
      </w:r>
      <w:r w:rsidR="00D63EF9" w:rsidRPr="00D0644D">
        <w:rPr>
          <w:rFonts w:ascii="Times New Roman" w:hAnsi="Times New Roman" w:cs="Times New Roman"/>
          <w:sz w:val="24"/>
          <w:szCs w:val="24"/>
        </w:rPr>
        <w:t xml:space="preserve">, but Beaver Creek is one of </w:t>
      </w:r>
      <w:r w:rsidR="003E2092">
        <w:rPr>
          <w:rFonts w:ascii="Times New Roman" w:hAnsi="Times New Roman" w:cs="Times New Roman"/>
          <w:sz w:val="24"/>
          <w:szCs w:val="24"/>
        </w:rPr>
        <w:t>Oklahoma's substantial contributors</w:t>
      </w:r>
      <w:r w:rsidR="00D63EF9" w:rsidRPr="00D0644D">
        <w:rPr>
          <w:rFonts w:ascii="Times New Roman" w:hAnsi="Times New Roman" w:cs="Times New Roman"/>
          <w:sz w:val="24"/>
          <w:szCs w:val="24"/>
        </w:rPr>
        <w:t>. Similar assessment</w:t>
      </w:r>
      <w:r w:rsidR="00C23575">
        <w:rPr>
          <w:rFonts w:ascii="Times New Roman" w:hAnsi="Times New Roman" w:cs="Times New Roman"/>
          <w:sz w:val="24"/>
          <w:szCs w:val="24"/>
        </w:rPr>
        <w:t>s</w:t>
      </w:r>
      <w:r w:rsidR="00D63EF9" w:rsidRPr="00D0644D">
        <w:rPr>
          <w:rFonts w:ascii="Times New Roman" w:hAnsi="Times New Roman" w:cs="Times New Roman"/>
          <w:sz w:val="24"/>
          <w:szCs w:val="24"/>
        </w:rPr>
        <w:t xml:space="preserve"> for </w:t>
      </w:r>
      <w:r w:rsidR="00830E53">
        <w:rPr>
          <w:rFonts w:ascii="Times New Roman" w:hAnsi="Times New Roman" w:cs="Times New Roman"/>
          <w:sz w:val="24"/>
          <w:szCs w:val="24"/>
        </w:rPr>
        <w:t xml:space="preserve">evaluating sediment trace metal concentrations </w:t>
      </w:r>
      <w:r w:rsidR="00D63EF9" w:rsidRPr="00D0644D">
        <w:rPr>
          <w:rFonts w:ascii="Times New Roman" w:hAnsi="Times New Roman" w:cs="Times New Roman"/>
          <w:sz w:val="24"/>
          <w:szCs w:val="24"/>
        </w:rPr>
        <w:t xml:space="preserve">above and below the Beaver Creek confluence </w:t>
      </w:r>
      <w:r w:rsidR="00401182">
        <w:rPr>
          <w:rFonts w:ascii="Times New Roman" w:hAnsi="Times New Roman" w:cs="Times New Roman"/>
          <w:sz w:val="24"/>
          <w:szCs w:val="24"/>
        </w:rPr>
        <w:t>with the Spring River were conducted</w:t>
      </w:r>
      <w:r w:rsidR="00D63EF9" w:rsidRPr="00D0644D">
        <w:rPr>
          <w:rFonts w:ascii="Times New Roman" w:hAnsi="Times New Roman" w:cs="Times New Roman"/>
          <w:sz w:val="24"/>
          <w:szCs w:val="24"/>
        </w:rPr>
        <w:t xml:space="preserve">. The </w:t>
      </w:r>
      <w:r w:rsidR="0097533D">
        <w:rPr>
          <w:rFonts w:ascii="Times New Roman" w:hAnsi="Times New Roman" w:cs="Times New Roman"/>
          <w:sz w:val="24"/>
          <w:szCs w:val="24"/>
        </w:rPr>
        <w:t>mean</w:t>
      </w:r>
      <w:r w:rsidR="00D63EF9" w:rsidRPr="00D0644D">
        <w:rPr>
          <w:rFonts w:ascii="Times New Roman" w:hAnsi="Times New Roman" w:cs="Times New Roman"/>
          <w:sz w:val="24"/>
          <w:szCs w:val="24"/>
        </w:rPr>
        <w:t xml:space="preserve"> and standard deviations for Cd, Pb, and Zn </w:t>
      </w:r>
      <w:r w:rsidR="00401182">
        <w:rPr>
          <w:rFonts w:ascii="Times New Roman" w:hAnsi="Times New Roman" w:cs="Times New Roman"/>
          <w:sz w:val="24"/>
          <w:szCs w:val="24"/>
        </w:rPr>
        <w:t xml:space="preserve">were used for </w:t>
      </w:r>
      <w:r w:rsidR="003E2092">
        <w:rPr>
          <w:rFonts w:ascii="Times New Roman" w:hAnsi="Times New Roman" w:cs="Times New Roman"/>
          <w:sz w:val="24"/>
          <w:szCs w:val="24"/>
        </w:rPr>
        <w:t>comparison</w:t>
      </w:r>
      <w:r w:rsidR="00401182">
        <w:rPr>
          <w:rFonts w:ascii="Times New Roman" w:hAnsi="Times New Roman" w:cs="Times New Roman"/>
          <w:sz w:val="24"/>
          <w:szCs w:val="24"/>
        </w:rPr>
        <w:t>s</w:t>
      </w:r>
      <w:r w:rsidR="003E2092">
        <w:rPr>
          <w:rFonts w:ascii="Times New Roman" w:hAnsi="Times New Roman" w:cs="Times New Roman"/>
          <w:sz w:val="24"/>
          <w:szCs w:val="24"/>
        </w:rPr>
        <w:t xml:space="preserve"> between</w:t>
      </w:r>
      <w:r w:rsidR="00D63EF9" w:rsidRPr="00D0644D">
        <w:rPr>
          <w:rFonts w:ascii="Times New Roman" w:hAnsi="Times New Roman" w:cs="Times New Roman"/>
          <w:sz w:val="24"/>
          <w:szCs w:val="24"/>
        </w:rPr>
        <w:t xml:space="preserve"> above and below the </w:t>
      </w:r>
      <w:r w:rsidR="003E2092">
        <w:rPr>
          <w:rFonts w:ascii="Times New Roman" w:hAnsi="Times New Roman" w:cs="Times New Roman"/>
          <w:sz w:val="24"/>
          <w:szCs w:val="24"/>
        </w:rPr>
        <w:t>mining-impacted tributaries' confluenc</w:t>
      </w:r>
      <w:r w:rsidR="00D63EF9" w:rsidRPr="00D0644D">
        <w:rPr>
          <w:rFonts w:ascii="Times New Roman" w:hAnsi="Times New Roman" w:cs="Times New Roman"/>
          <w:sz w:val="24"/>
          <w:szCs w:val="24"/>
        </w:rPr>
        <w:t>es</w:t>
      </w:r>
      <w:r w:rsidR="003E2092">
        <w:rPr>
          <w:rFonts w:ascii="Times New Roman" w:hAnsi="Times New Roman" w:cs="Times New Roman"/>
          <w:sz w:val="24"/>
          <w:szCs w:val="24"/>
        </w:rPr>
        <w:t xml:space="preserve"> </w:t>
      </w:r>
      <w:r w:rsidR="00D63EF9" w:rsidRPr="00D0644D">
        <w:rPr>
          <w:rFonts w:ascii="Times New Roman" w:hAnsi="Times New Roman" w:cs="Times New Roman"/>
          <w:sz w:val="24"/>
          <w:szCs w:val="24"/>
        </w:rPr>
        <w:t xml:space="preserve">(Figure </w:t>
      </w:r>
      <w:r w:rsidR="00DB4A82">
        <w:rPr>
          <w:rFonts w:ascii="Times New Roman" w:hAnsi="Times New Roman" w:cs="Times New Roman"/>
          <w:sz w:val="24"/>
          <w:szCs w:val="24"/>
        </w:rPr>
        <w:t>3.8</w:t>
      </w:r>
      <w:r w:rsidR="00D63EF9" w:rsidRPr="00D0644D">
        <w:rPr>
          <w:rFonts w:ascii="Times New Roman" w:hAnsi="Times New Roman" w:cs="Times New Roman"/>
          <w:sz w:val="24"/>
          <w:szCs w:val="24"/>
        </w:rPr>
        <w:t xml:space="preserve">). </w:t>
      </w:r>
    </w:p>
    <w:p w14:paraId="47C50154" w14:textId="590DB409" w:rsidR="00FD1CBD" w:rsidRDefault="00FD1CBD" w:rsidP="0003762D"/>
    <w:p w14:paraId="7D48FC07" w14:textId="3A6D3E70" w:rsidR="00FD1CBD" w:rsidRDefault="00ED13EF" w:rsidP="0003762D">
      <w:r>
        <w:rPr>
          <w:noProof/>
        </w:rPr>
        <w:lastRenderedPageBreak/>
        <w:drawing>
          <wp:anchor distT="0" distB="0" distL="114300" distR="114300" simplePos="0" relativeHeight="251923456" behindDoc="1" locked="0" layoutInCell="1" allowOverlap="1" wp14:anchorId="414D7F0D" wp14:editId="3972F0B9">
            <wp:simplePos x="0" y="0"/>
            <wp:positionH relativeFrom="margin">
              <wp:align>right</wp:align>
            </wp:positionH>
            <wp:positionV relativeFrom="paragraph">
              <wp:posOffset>0</wp:posOffset>
            </wp:positionV>
            <wp:extent cx="5934075" cy="5902325"/>
            <wp:effectExtent l="0" t="0" r="9525" b="3175"/>
            <wp:wrapTight wrapText="bothSides">
              <wp:wrapPolygon edited="0">
                <wp:start x="0" y="70"/>
                <wp:lineTo x="0" y="21542"/>
                <wp:lineTo x="21565" y="21542"/>
                <wp:lineTo x="21565" y="70"/>
                <wp:lineTo x="0" y="7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4075" cy="5902325"/>
                    </a:xfrm>
                    <a:prstGeom prst="rect">
                      <a:avLst/>
                    </a:prstGeom>
                    <a:noFill/>
                  </pic:spPr>
                </pic:pic>
              </a:graphicData>
            </a:graphic>
            <wp14:sizeRelH relativeFrom="margin">
              <wp14:pctWidth>0</wp14:pctWidth>
            </wp14:sizeRelH>
            <wp14:sizeRelV relativeFrom="margin">
              <wp14:pctHeight>0</wp14:pctHeight>
            </wp14:sizeRelV>
          </wp:anchor>
        </w:drawing>
      </w:r>
      <w:r w:rsidR="00A32BCB">
        <w:rPr>
          <w:noProof/>
        </w:rPr>
        <mc:AlternateContent>
          <mc:Choice Requires="wps">
            <w:drawing>
              <wp:anchor distT="0" distB="0" distL="114300" distR="114300" simplePos="0" relativeHeight="251754496" behindDoc="1" locked="0" layoutInCell="1" allowOverlap="1" wp14:anchorId="1808586A" wp14:editId="0989A8E6">
                <wp:simplePos x="0" y="0"/>
                <wp:positionH relativeFrom="column">
                  <wp:posOffset>28575</wp:posOffset>
                </wp:positionH>
                <wp:positionV relativeFrom="paragraph">
                  <wp:posOffset>5925820</wp:posOffset>
                </wp:positionV>
                <wp:extent cx="5928360" cy="635"/>
                <wp:effectExtent l="0" t="0" r="0" b="0"/>
                <wp:wrapTight wrapText="bothSides">
                  <wp:wrapPolygon edited="0">
                    <wp:start x="0" y="0"/>
                    <wp:lineTo x="0" y="21600"/>
                    <wp:lineTo x="21600" y="21600"/>
                    <wp:lineTo x="21600" y="0"/>
                  </wp:wrapPolygon>
                </wp:wrapTight>
                <wp:docPr id="15" name="Text Box 15"/>
                <wp:cNvGraphicFramePr/>
                <a:graphic xmlns:a="http://schemas.openxmlformats.org/drawingml/2006/main">
                  <a:graphicData uri="http://schemas.microsoft.com/office/word/2010/wordprocessingShape">
                    <wps:wsp>
                      <wps:cNvSpPr txBox="1"/>
                      <wps:spPr>
                        <a:xfrm>
                          <a:off x="0" y="0"/>
                          <a:ext cx="5928360" cy="635"/>
                        </a:xfrm>
                        <a:prstGeom prst="rect">
                          <a:avLst/>
                        </a:prstGeom>
                        <a:solidFill>
                          <a:prstClr val="white"/>
                        </a:solidFill>
                        <a:ln>
                          <a:noFill/>
                        </a:ln>
                      </wps:spPr>
                      <wps:txbx>
                        <w:txbxContent>
                          <w:p w14:paraId="36FCEAEE" w14:textId="664DA89B" w:rsidR="00D55110" w:rsidRPr="00145E0F" w:rsidRDefault="00D55110" w:rsidP="00855CDE">
                            <w:pPr>
                              <w:pStyle w:val="Caption"/>
                              <w:rPr>
                                <w:rFonts w:ascii="Times New Roman" w:hAnsi="Times New Roman" w:cs="Times New Roman"/>
                                <w:i w:val="0"/>
                                <w:iCs w:val="0"/>
                                <w:noProof/>
                                <w:color w:val="auto"/>
                                <w:sz w:val="24"/>
                                <w:szCs w:val="24"/>
                              </w:rPr>
                            </w:pPr>
                            <w:bookmarkStart w:id="180" w:name="_Toc69636773"/>
                            <w:bookmarkStart w:id="181" w:name="_Toc71709781"/>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8</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w:t>
                            </w:r>
                            <w:bookmarkEnd w:id="180"/>
                            <w:r w:rsidRPr="00145E0F">
                              <w:rPr>
                                <w:rFonts w:ascii="Times New Roman" w:hAnsi="Times New Roman" w:cs="Times New Roman"/>
                                <w:i w:val="0"/>
                                <w:iCs w:val="0"/>
                                <w:color w:val="auto"/>
                                <w:sz w:val="24"/>
                                <w:szCs w:val="24"/>
                              </w:rPr>
                              <w:t>Mean concentrations of Cd, Pb, and Zn above and below known mining impaired tributaries (a, c, and e above and below Tar Creek, and b, d, and f above and below Beaver Creek)</w:t>
                            </w:r>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08586A" id="Text Box 15" o:spid="_x0000_s1044" type="#_x0000_t202" style="position:absolute;margin-left:2.25pt;margin-top:466.6pt;width:466.8pt;height:.05pt;z-index:-25156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" stroked="f">
                <v:textbox style="mso-fit-shape-to-text:t" inset="0,0,0,0">
                  <w:txbxContent>
                    <w:p w14:paraId="36FCEAEE" w14:textId="664DA89B" w:rsidR="00D55110" w:rsidRPr="00145E0F" w:rsidRDefault="00D55110" w:rsidP="00855CDE">
                      <w:pPr>
                        <w:pStyle w:val="Caption"/>
                        <w:rPr>
                          <w:rFonts w:ascii="Times New Roman" w:hAnsi="Times New Roman" w:cs="Times New Roman"/>
                          <w:i w:val="0"/>
                          <w:iCs w:val="0"/>
                          <w:noProof/>
                          <w:color w:val="auto"/>
                          <w:sz w:val="24"/>
                          <w:szCs w:val="24"/>
                        </w:rPr>
                      </w:pPr>
                      <w:bookmarkStart w:id="182" w:name="_Toc69636773"/>
                      <w:bookmarkStart w:id="183" w:name="_Toc71709781"/>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8</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w:t>
                      </w:r>
                      <w:bookmarkEnd w:id="182"/>
                      <w:r w:rsidRPr="00145E0F">
                        <w:rPr>
                          <w:rFonts w:ascii="Times New Roman" w:hAnsi="Times New Roman" w:cs="Times New Roman"/>
                          <w:i w:val="0"/>
                          <w:iCs w:val="0"/>
                          <w:color w:val="auto"/>
                          <w:sz w:val="24"/>
                          <w:szCs w:val="24"/>
                        </w:rPr>
                        <w:t>Mean concentrations of Cd, Pb, and Zn above and below known mining impaired tributaries (a, c, and e above and below Tar Creek, and b, d, and f above and below Beaver Creek)</w:t>
                      </w:r>
                      <w:bookmarkEnd w:id="183"/>
                    </w:p>
                  </w:txbxContent>
                </v:textbox>
                <w10:wrap type="tight"/>
              </v:shape>
            </w:pict>
          </mc:Fallback>
        </mc:AlternateContent>
      </w:r>
    </w:p>
    <w:p w14:paraId="48549558" w14:textId="6BEB484F" w:rsidR="00FD1CBD" w:rsidRPr="00D0644D" w:rsidRDefault="00C23575" w:rsidP="00D0644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36086E" w:rsidRPr="00D0644D">
        <w:rPr>
          <w:rFonts w:ascii="Times New Roman" w:hAnsi="Times New Roman" w:cs="Times New Roman"/>
          <w:sz w:val="24"/>
          <w:szCs w:val="24"/>
        </w:rPr>
        <w:t>bove the Tar Creek confluence</w:t>
      </w:r>
      <w:r w:rsidR="00401182">
        <w:rPr>
          <w:rFonts w:ascii="Times New Roman" w:hAnsi="Times New Roman" w:cs="Times New Roman"/>
          <w:sz w:val="24"/>
          <w:szCs w:val="24"/>
        </w:rPr>
        <w:t xml:space="preserve">, </w:t>
      </w:r>
      <w:r w:rsidR="0036086E" w:rsidRPr="00D0644D">
        <w:rPr>
          <w:rFonts w:ascii="Times New Roman" w:hAnsi="Times New Roman" w:cs="Times New Roman"/>
          <w:sz w:val="24"/>
          <w:szCs w:val="24"/>
        </w:rPr>
        <w:t>Neosho River</w:t>
      </w:r>
      <w:r>
        <w:rPr>
          <w:rFonts w:ascii="Times New Roman" w:hAnsi="Times New Roman" w:cs="Times New Roman"/>
          <w:sz w:val="24"/>
          <w:szCs w:val="24"/>
        </w:rPr>
        <w:t xml:space="preserve"> sediments</w:t>
      </w:r>
      <w:r w:rsidR="0036086E" w:rsidRPr="00D0644D">
        <w:rPr>
          <w:rFonts w:ascii="Times New Roman" w:hAnsi="Times New Roman" w:cs="Times New Roman"/>
          <w:sz w:val="24"/>
          <w:szCs w:val="24"/>
        </w:rPr>
        <w:t xml:space="preserve"> ha</w:t>
      </w:r>
      <w:r w:rsidR="00852F3A">
        <w:rPr>
          <w:rFonts w:ascii="Times New Roman" w:hAnsi="Times New Roman" w:cs="Times New Roman"/>
          <w:sz w:val="24"/>
          <w:szCs w:val="24"/>
        </w:rPr>
        <w:t>d</w:t>
      </w:r>
      <w:r w:rsidR="0036086E" w:rsidRPr="00D0644D">
        <w:rPr>
          <w:rFonts w:ascii="Times New Roman" w:hAnsi="Times New Roman" w:cs="Times New Roman"/>
          <w:sz w:val="24"/>
          <w:szCs w:val="24"/>
        </w:rPr>
        <w:t xml:space="preserve"> an average </w:t>
      </w:r>
      <w:r w:rsidR="00852F3A">
        <w:rPr>
          <w:rFonts w:ascii="Times New Roman" w:hAnsi="Times New Roman" w:cs="Times New Roman"/>
          <w:sz w:val="24"/>
          <w:szCs w:val="24"/>
        </w:rPr>
        <w:t>lesser</w:t>
      </w:r>
      <w:r w:rsidR="00852F3A" w:rsidRPr="00D0644D">
        <w:rPr>
          <w:rFonts w:ascii="Times New Roman" w:hAnsi="Times New Roman" w:cs="Times New Roman"/>
          <w:sz w:val="24"/>
          <w:szCs w:val="24"/>
        </w:rPr>
        <w:t xml:space="preserve"> </w:t>
      </w:r>
      <w:r w:rsidR="0036086E" w:rsidRPr="00D0644D">
        <w:rPr>
          <w:rFonts w:ascii="Times New Roman" w:hAnsi="Times New Roman" w:cs="Times New Roman"/>
          <w:sz w:val="24"/>
          <w:szCs w:val="24"/>
        </w:rPr>
        <w:t xml:space="preserve">concentration than </w:t>
      </w:r>
      <w:r w:rsidR="00852F3A">
        <w:rPr>
          <w:rFonts w:ascii="Times New Roman" w:hAnsi="Times New Roman" w:cs="Times New Roman"/>
          <w:sz w:val="24"/>
          <w:szCs w:val="24"/>
        </w:rPr>
        <w:t>below</w:t>
      </w:r>
      <w:r w:rsidR="00852F3A" w:rsidRPr="00D0644D">
        <w:rPr>
          <w:rFonts w:ascii="Times New Roman" w:hAnsi="Times New Roman" w:cs="Times New Roman"/>
          <w:sz w:val="24"/>
          <w:szCs w:val="24"/>
        </w:rPr>
        <w:t xml:space="preserve"> </w:t>
      </w:r>
      <w:r w:rsidR="0036086E" w:rsidRPr="00D0644D">
        <w:rPr>
          <w:rFonts w:ascii="Times New Roman" w:hAnsi="Times New Roman" w:cs="Times New Roman"/>
          <w:sz w:val="24"/>
          <w:szCs w:val="24"/>
        </w:rPr>
        <w:t>the confluence</w:t>
      </w:r>
      <w:r w:rsidR="003E2092">
        <w:rPr>
          <w:rFonts w:ascii="Times New Roman" w:hAnsi="Times New Roman" w:cs="Times New Roman"/>
          <w:sz w:val="24"/>
          <w:szCs w:val="24"/>
        </w:rPr>
        <w:t xml:space="preserve"> for Cd, Pb, and Zn</w:t>
      </w:r>
      <w:r w:rsidR="0036086E" w:rsidRPr="00D0644D">
        <w:rPr>
          <w:rFonts w:ascii="Times New Roman" w:hAnsi="Times New Roman" w:cs="Times New Roman"/>
          <w:sz w:val="24"/>
          <w:szCs w:val="24"/>
        </w:rPr>
        <w:t>.</w:t>
      </w:r>
      <w:r w:rsidR="002D6611">
        <w:rPr>
          <w:rFonts w:ascii="Times New Roman" w:hAnsi="Times New Roman" w:cs="Times New Roman"/>
          <w:sz w:val="24"/>
          <w:szCs w:val="24"/>
        </w:rPr>
        <w:t xml:space="preserve"> </w:t>
      </w:r>
      <w:r w:rsidR="003E2092">
        <w:rPr>
          <w:rFonts w:ascii="Times New Roman" w:hAnsi="Times New Roman" w:cs="Times New Roman"/>
          <w:sz w:val="24"/>
          <w:szCs w:val="24"/>
        </w:rPr>
        <w:t>These results</w:t>
      </w:r>
      <w:r w:rsidR="002D6611">
        <w:rPr>
          <w:rFonts w:ascii="Times New Roman" w:hAnsi="Times New Roman" w:cs="Times New Roman"/>
          <w:sz w:val="24"/>
          <w:szCs w:val="24"/>
        </w:rPr>
        <w:t xml:space="preserve"> suggest that Tar Creek is responsible for substantial trace metal contamination within the Neosho River</w:t>
      </w:r>
      <w:r w:rsidR="00852F3A">
        <w:rPr>
          <w:rFonts w:ascii="Times New Roman" w:hAnsi="Times New Roman" w:cs="Times New Roman"/>
          <w:sz w:val="24"/>
          <w:szCs w:val="24"/>
        </w:rPr>
        <w:t xml:space="preserve"> sediments</w:t>
      </w:r>
      <w:r w:rsidR="002D6611">
        <w:rPr>
          <w:rFonts w:ascii="Times New Roman" w:hAnsi="Times New Roman" w:cs="Times New Roman"/>
          <w:sz w:val="24"/>
          <w:szCs w:val="24"/>
        </w:rPr>
        <w:t>.</w:t>
      </w:r>
      <w:r w:rsidR="00B1747D">
        <w:rPr>
          <w:rFonts w:ascii="Times New Roman" w:hAnsi="Times New Roman" w:cs="Times New Roman"/>
          <w:sz w:val="24"/>
          <w:szCs w:val="24"/>
        </w:rPr>
        <w:t xml:space="preserve"> Sample locations NR4 and NR5 </w:t>
      </w:r>
      <w:r w:rsidR="0044166B">
        <w:rPr>
          <w:rFonts w:ascii="Times New Roman" w:hAnsi="Times New Roman" w:cs="Times New Roman"/>
          <w:sz w:val="24"/>
          <w:szCs w:val="24"/>
        </w:rPr>
        <w:t>bracket above and below</w:t>
      </w:r>
      <w:r w:rsidR="00B1747D">
        <w:rPr>
          <w:rFonts w:ascii="Times New Roman" w:hAnsi="Times New Roman" w:cs="Times New Roman"/>
          <w:sz w:val="24"/>
          <w:szCs w:val="24"/>
        </w:rPr>
        <w:t xml:space="preserve"> the Tar Creek tributary confluence. </w:t>
      </w:r>
      <w:r w:rsidR="00B1747D" w:rsidRPr="0056208B">
        <w:rPr>
          <w:rFonts w:ascii="Times New Roman" w:hAnsi="Times New Roman"/>
          <w:iCs/>
          <w:sz w:val="24"/>
        </w:rPr>
        <w:lastRenderedPageBreak/>
        <w:t xml:space="preserve">Thus, </w:t>
      </w:r>
      <w:r w:rsidR="00FD21DF">
        <w:rPr>
          <w:rFonts w:ascii="Times New Roman" w:hAnsi="Times New Roman"/>
          <w:iCs/>
          <w:sz w:val="24"/>
        </w:rPr>
        <w:t xml:space="preserve">NR0 </w:t>
      </w:r>
      <w:r w:rsidR="000960A0">
        <w:rPr>
          <w:rFonts w:ascii="Times New Roman" w:hAnsi="Times New Roman"/>
          <w:iCs/>
          <w:sz w:val="24"/>
        </w:rPr>
        <w:t>through</w:t>
      </w:r>
      <w:r w:rsidR="00FD21DF">
        <w:rPr>
          <w:rFonts w:ascii="Times New Roman" w:hAnsi="Times New Roman"/>
          <w:iCs/>
          <w:sz w:val="24"/>
        </w:rPr>
        <w:t xml:space="preserve"> NR4 are downstream of the Tar Creek confluence while NR5 </w:t>
      </w:r>
      <w:r w:rsidR="000960A0">
        <w:rPr>
          <w:rFonts w:ascii="Times New Roman" w:hAnsi="Times New Roman"/>
          <w:iCs/>
          <w:sz w:val="24"/>
        </w:rPr>
        <w:t>through</w:t>
      </w:r>
      <w:r w:rsidR="00FD21DF">
        <w:rPr>
          <w:rFonts w:ascii="Times New Roman" w:hAnsi="Times New Roman"/>
          <w:iCs/>
          <w:sz w:val="24"/>
        </w:rPr>
        <w:t xml:space="preserve"> NR8 are upstream of the confluence with Tar Creek</w:t>
      </w:r>
      <w:r w:rsidR="00B1747D" w:rsidRPr="0056208B">
        <w:rPr>
          <w:rFonts w:ascii="Times New Roman" w:hAnsi="Times New Roman"/>
          <w:iCs/>
          <w:sz w:val="24"/>
        </w:rPr>
        <w:t>.</w:t>
      </w:r>
      <w:r w:rsidR="00B1747D">
        <w:rPr>
          <w:rFonts w:ascii="Times New Roman" w:hAnsi="Times New Roman" w:cs="Times New Roman"/>
          <w:sz w:val="24"/>
          <w:szCs w:val="24"/>
        </w:rPr>
        <w:t xml:space="preserve"> No other tributaries </w:t>
      </w:r>
      <w:r w:rsidR="00FD21DF">
        <w:rPr>
          <w:rFonts w:ascii="Times New Roman" w:hAnsi="Times New Roman" w:cs="Times New Roman"/>
          <w:sz w:val="24"/>
          <w:szCs w:val="24"/>
        </w:rPr>
        <w:t xml:space="preserve">other than Tar Creek </w:t>
      </w:r>
      <w:r w:rsidR="00B1747D">
        <w:rPr>
          <w:rFonts w:ascii="Times New Roman" w:hAnsi="Times New Roman" w:cs="Times New Roman"/>
          <w:sz w:val="24"/>
          <w:szCs w:val="24"/>
        </w:rPr>
        <w:t xml:space="preserve">enter the Neosho River between NR4 and NR5. </w:t>
      </w:r>
      <w:r w:rsidR="00F336CC">
        <w:rPr>
          <w:rFonts w:ascii="Times New Roman" w:hAnsi="Times New Roman" w:cs="Times New Roman"/>
          <w:sz w:val="24"/>
          <w:szCs w:val="24"/>
        </w:rPr>
        <w:t>Conversely</w:t>
      </w:r>
      <w:r w:rsidR="0036086E" w:rsidRPr="00D0644D">
        <w:rPr>
          <w:rFonts w:ascii="Times New Roman" w:hAnsi="Times New Roman" w:cs="Times New Roman"/>
          <w:sz w:val="24"/>
          <w:szCs w:val="24"/>
        </w:rPr>
        <w:t xml:space="preserve">, the average trace metals concentrations were </w:t>
      </w:r>
      <w:r w:rsidR="00852F3A">
        <w:rPr>
          <w:rFonts w:ascii="Times New Roman" w:hAnsi="Times New Roman" w:cs="Times New Roman"/>
          <w:sz w:val="24"/>
          <w:szCs w:val="24"/>
        </w:rPr>
        <w:t>lesser</w:t>
      </w:r>
      <w:r w:rsidR="00852F3A" w:rsidRPr="00D0644D">
        <w:rPr>
          <w:rFonts w:ascii="Times New Roman" w:hAnsi="Times New Roman" w:cs="Times New Roman"/>
          <w:sz w:val="24"/>
          <w:szCs w:val="24"/>
        </w:rPr>
        <w:t xml:space="preserve"> </w:t>
      </w:r>
      <w:r w:rsidR="0036086E" w:rsidRPr="00D0644D">
        <w:rPr>
          <w:rFonts w:ascii="Times New Roman" w:hAnsi="Times New Roman" w:cs="Times New Roman"/>
          <w:sz w:val="24"/>
          <w:szCs w:val="24"/>
        </w:rPr>
        <w:t>below the confluence with Beaver Creek than above</w:t>
      </w:r>
      <w:r w:rsidR="002D6611">
        <w:rPr>
          <w:rFonts w:ascii="Times New Roman" w:hAnsi="Times New Roman" w:cs="Times New Roman"/>
          <w:sz w:val="24"/>
          <w:szCs w:val="24"/>
        </w:rPr>
        <w:t>, implying that Beave</w:t>
      </w:r>
      <w:r w:rsidR="00B1747D">
        <w:rPr>
          <w:rFonts w:ascii="Times New Roman" w:hAnsi="Times New Roman" w:cs="Times New Roman"/>
          <w:sz w:val="24"/>
          <w:szCs w:val="24"/>
        </w:rPr>
        <w:t>r</w:t>
      </w:r>
      <w:r w:rsidR="002D6611">
        <w:rPr>
          <w:rFonts w:ascii="Times New Roman" w:hAnsi="Times New Roman" w:cs="Times New Roman"/>
          <w:sz w:val="24"/>
          <w:szCs w:val="24"/>
        </w:rPr>
        <w:t xml:space="preserve"> Creek</w:t>
      </w:r>
      <w:r w:rsidR="00B67E27">
        <w:rPr>
          <w:rFonts w:ascii="Times New Roman" w:hAnsi="Times New Roman" w:cs="Times New Roman"/>
          <w:sz w:val="24"/>
          <w:szCs w:val="24"/>
        </w:rPr>
        <w:t xml:space="preserve"> is not contributing substantial trace metal contamination </w:t>
      </w:r>
      <w:r w:rsidR="00852F3A">
        <w:rPr>
          <w:rFonts w:ascii="Times New Roman" w:hAnsi="Times New Roman" w:cs="Times New Roman"/>
          <w:sz w:val="24"/>
          <w:szCs w:val="24"/>
        </w:rPr>
        <w:t xml:space="preserve">to </w:t>
      </w:r>
      <w:r w:rsidR="00B67E27">
        <w:rPr>
          <w:rFonts w:ascii="Times New Roman" w:hAnsi="Times New Roman" w:cs="Times New Roman"/>
          <w:sz w:val="24"/>
          <w:szCs w:val="24"/>
        </w:rPr>
        <w:t>the Spring River</w:t>
      </w:r>
      <w:r w:rsidR="00852F3A">
        <w:rPr>
          <w:rFonts w:ascii="Times New Roman" w:hAnsi="Times New Roman" w:cs="Times New Roman"/>
          <w:sz w:val="24"/>
          <w:szCs w:val="24"/>
        </w:rPr>
        <w:t xml:space="preserve"> sediments</w:t>
      </w:r>
      <w:r w:rsidR="00B67E27">
        <w:rPr>
          <w:rFonts w:ascii="Times New Roman" w:hAnsi="Times New Roman" w:cs="Times New Roman"/>
          <w:sz w:val="24"/>
          <w:szCs w:val="24"/>
        </w:rPr>
        <w:t xml:space="preserve">. </w:t>
      </w:r>
      <w:r w:rsidR="0036086E" w:rsidRPr="00D0644D">
        <w:rPr>
          <w:rFonts w:ascii="Times New Roman" w:hAnsi="Times New Roman" w:cs="Times New Roman"/>
          <w:sz w:val="24"/>
          <w:szCs w:val="24"/>
        </w:rPr>
        <w:t>A one-tailed t-</w:t>
      </w:r>
      <w:r w:rsidR="00852F3A">
        <w:rPr>
          <w:rFonts w:ascii="Times New Roman" w:hAnsi="Times New Roman" w:cs="Times New Roman"/>
          <w:sz w:val="24"/>
          <w:szCs w:val="24"/>
        </w:rPr>
        <w:t>t</w:t>
      </w:r>
      <w:r w:rsidR="0036086E" w:rsidRPr="00D0644D">
        <w:rPr>
          <w:rFonts w:ascii="Times New Roman" w:hAnsi="Times New Roman" w:cs="Times New Roman"/>
          <w:sz w:val="24"/>
          <w:szCs w:val="24"/>
        </w:rPr>
        <w:t xml:space="preserve">est was completed for each trace metal to determine if the concentrations </w:t>
      </w:r>
      <w:r w:rsidR="00B67E27">
        <w:rPr>
          <w:rFonts w:ascii="Times New Roman" w:hAnsi="Times New Roman" w:cs="Times New Roman"/>
          <w:sz w:val="24"/>
          <w:szCs w:val="24"/>
        </w:rPr>
        <w:t>above and below the mining</w:t>
      </w:r>
      <w:r>
        <w:rPr>
          <w:rFonts w:ascii="Times New Roman" w:hAnsi="Times New Roman" w:cs="Times New Roman"/>
          <w:sz w:val="24"/>
          <w:szCs w:val="24"/>
        </w:rPr>
        <w:t>-</w:t>
      </w:r>
      <w:r w:rsidR="00B67E27">
        <w:rPr>
          <w:rFonts w:ascii="Times New Roman" w:hAnsi="Times New Roman" w:cs="Times New Roman"/>
          <w:sz w:val="24"/>
          <w:szCs w:val="24"/>
        </w:rPr>
        <w:t xml:space="preserve">impacted tributaries </w:t>
      </w:r>
      <w:r w:rsidR="0036086E" w:rsidRPr="00D0644D">
        <w:rPr>
          <w:rFonts w:ascii="Times New Roman" w:hAnsi="Times New Roman" w:cs="Times New Roman"/>
          <w:sz w:val="24"/>
          <w:szCs w:val="24"/>
        </w:rPr>
        <w:t xml:space="preserve">differed significantly (Table </w:t>
      </w:r>
      <w:r w:rsidR="00DB4A82">
        <w:rPr>
          <w:rFonts w:ascii="Times New Roman" w:hAnsi="Times New Roman" w:cs="Times New Roman"/>
          <w:sz w:val="24"/>
          <w:szCs w:val="24"/>
        </w:rPr>
        <w:t>3.5</w:t>
      </w:r>
      <w:r w:rsidR="0036086E" w:rsidRPr="00D0644D">
        <w:rPr>
          <w:rFonts w:ascii="Times New Roman" w:hAnsi="Times New Roman" w:cs="Times New Roman"/>
          <w:sz w:val="24"/>
          <w:szCs w:val="24"/>
        </w:rPr>
        <w:t>).</w:t>
      </w:r>
    </w:p>
    <w:p w14:paraId="08860078" w14:textId="378CAF31" w:rsidR="0036086E" w:rsidRPr="00145E0F" w:rsidRDefault="0036086E" w:rsidP="0036086E">
      <w:pPr>
        <w:pStyle w:val="Caption"/>
        <w:keepNext/>
        <w:rPr>
          <w:rFonts w:ascii="Times New Roman" w:hAnsi="Times New Roman" w:cs="Times New Roman"/>
          <w:i w:val="0"/>
          <w:iCs w:val="0"/>
          <w:color w:val="auto"/>
          <w:sz w:val="24"/>
          <w:szCs w:val="24"/>
        </w:rPr>
      </w:pPr>
      <w:bookmarkStart w:id="184" w:name="_Toc71709746"/>
      <w:r w:rsidRPr="00145E0F">
        <w:rPr>
          <w:rFonts w:ascii="Times New Roman" w:hAnsi="Times New Roman" w:cs="Times New Roman"/>
          <w:i w:val="0"/>
          <w:iCs w:val="0"/>
          <w:color w:val="auto"/>
          <w:sz w:val="24"/>
          <w:szCs w:val="24"/>
        </w:rPr>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3</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5</w:t>
      </w:r>
      <w:r w:rsidR="005A1846" w:rsidRPr="00145E0F">
        <w:rPr>
          <w:rFonts w:ascii="Times New Roman" w:hAnsi="Times New Roman" w:cs="Times New Roman"/>
          <w:i w:val="0"/>
          <w:iCs w:val="0"/>
          <w:color w:val="auto"/>
          <w:sz w:val="24"/>
          <w:szCs w:val="24"/>
        </w:rPr>
        <w:fldChar w:fldCharType="end"/>
      </w:r>
      <w:r w:rsidR="00005C9D" w:rsidRPr="00145E0F">
        <w:rPr>
          <w:rFonts w:ascii="Times New Roman" w:hAnsi="Times New Roman" w:cs="Times New Roman"/>
          <w:i w:val="0"/>
          <w:iCs w:val="0"/>
          <w:color w:val="auto"/>
          <w:sz w:val="24"/>
          <w:szCs w:val="24"/>
        </w:rPr>
        <w:t>: Resulting p-values from the one-tailed t-test at the 95</w:t>
      </w:r>
      <w:r w:rsidR="00005C9D" w:rsidRPr="00145E0F">
        <w:rPr>
          <w:rFonts w:ascii="Times New Roman" w:hAnsi="Times New Roman" w:cs="Times New Roman"/>
          <w:i w:val="0"/>
          <w:iCs w:val="0"/>
          <w:color w:val="auto"/>
          <w:sz w:val="24"/>
          <w:szCs w:val="24"/>
          <w:vertAlign w:val="superscript"/>
        </w:rPr>
        <w:t>th</w:t>
      </w:r>
      <w:r w:rsidR="00005C9D" w:rsidRPr="00145E0F">
        <w:rPr>
          <w:rFonts w:ascii="Times New Roman" w:hAnsi="Times New Roman" w:cs="Times New Roman"/>
          <w:i w:val="0"/>
          <w:iCs w:val="0"/>
          <w:color w:val="auto"/>
          <w:sz w:val="24"/>
          <w:szCs w:val="24"/>
        </w:rPr>
        <w:t xml:space="preserve"> confidence interval (p&lt;0.05) for average trace metal concentrations above and below known mining impaired tributaries in Oklahoma</w:t>
      </w:r>
      <w:bookmarkEnd w:id="184"/>
    </w:p>
    <w:tbl>
      <w:tblPr>
        <w:tblW w:w="6120" w:type="dxa"/>
        <w:jc w:val="center"/>
        <w:tblLook w:val="04A0" w:firstRow="1" w:lastRow="0" w:firstColumn="1" w:lastColumn="0" w:noHBand="0" w:noVBand="1"/>
      </w:tblPr>
      <w:tblGrid>
        <w:gridCol w:w="1300"/>
        <w:gridCol w:w="2220"/>
        <w:gridCol w:w="2600"/>
      </w:tblGrid>
      <w:tr w:rsidR="0036086E" w:rsidRPr="00145E0F" w14:paraId="5277A9CA" w14:textId="77777777" w:rsidTr="009E4D56">
        <w:trPr>
          <w:trHeight w:val="600"/>
          <w:jc w:val="center"/>
        </w:trPr>
        <w:tc>
          <w:tcPr>
            <w:tcW w:w="1300" w:type="dxa"/>
            <w:tcBorders>
              <w:top w:val="single" w:sz="4" w:space="0" w:color="auto"/>
              <w:left w:val="nil"/>
              <w:bottom w:val="single" w:sz="4" w:space="0" w:color="auto"/>
              <w:right w:val="nil"/>
            </w:tcBorders>
            <w:shd w:val="clear" w:color="000000" w:fill="FFFFFF"/>
            <w:vAlign w:val="bottom"/>
            <w:hideMark/>
          </w:tcPr>
          <w:p w14:paraId="33987673" w14:textId="77777777" w:rsidR="0036086E" w:rsidRPr="00145E0F" w:rsidRDefault="0036086E" w:rsidP="0036086E">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Trace Metal</w:t>
            </w:r>
          </w:p>
        </w:tc>
        <w:tc>
          <w:tcPr>
            <w:tcW w:w="2220" w:type="dxa"/>
            <w:tcBorders>
              <w:top w:val="single" w:sz="4" w:space="0" w:color="auto"/>
              <w:left w:val="nil"/>
              <w:bottom w:val="single" w:sz="4" w:space="0" w:color="auto"/>
              <w:right w:val="nil"/>
            </w:tcBorders>
            <w:shd w:val="clear" w:color="000000" w:fill="FFFFFF"/>
            <w:vAlign w:val="bottom"/>
            <w:hideMark/>
          </w:tcPr>
          <w:p w14:paraId="7B04DC76" w14:textId="77777777" w:rsidR="0036086E" w:rsidRPr="00145E0F" w:rsidRDefault="0036086E" w:rsidP="0036086E">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Tar Creek Confluence p-value</w:t>
            </w:r>
          </w:p>
        </w:tc>
        <w:tc>
          <w:tcPr>
            <w:tcW w:w="2600" w:type="dxa"/>
            <w:tcBorders>
              <w:top w:val="single" w:sz="4" w:space="0" w:color="auto"/>
              <w:left w:val="nil"/>
              <w:bottom w:val="single" w:sz="4" w:space="0" w:color="auto"/>
              <w:right w:val="nil"/>
            </w:tcBorders>
            <w:shd w:val="clear" w:color="000000" w:fill="FFFFFF"/>
            <w:vAlign w:val="bottom"/>
            <w:hideMark/>
          </w:tcPr>
          <w:p w14:paraId="048A8E09" w14:textId="77777777" w:rsidR="0036086E" w:rsidRPr="00145E0F" w:rsidRDefault="0036086E" w:rsidP="0036086E">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Beaver Creek Confluence p-value</w:t>
            </w:r>
          </w:p>
        </w:tc>
      </w:tr>
      <w:tr w:rsidR="0036086E" w:rsidRPr="00145E0F" w14:paraId="24EA1A52" w14:textId="77777777" w:rsidTr="009E4D56">
        <w:trPr>
          <w:trHeight w:val="300"/>
          <w:jc w:val="center"/>
        </w:trPr>
        <w:tc>
          <w:tcPr>
            <w:tcW w:w="1300" w:type="dxa"/>
            <w:tcBorders>
              <w:top w:val="nil"/>
              <w:left w:val="nil"/>
              <w:bottom w:val="nil"/>
              <w:right w:val="nil"/>
            </w:tcBorders>
            <w:shd w:val="clear" w:color="000000" w:fill="FFFFFF"/>
            <w:noWrap/>
            <w:vAlign w:val="bottom"/>
            <w:hideMark/>
          </w:tcPr>
          <w:p w14:paraId="53B97EE7" w14:textId="77777777" w:rsidR="0036086E" w:rsidRPr="00145E0F" w:rsidRDefault="0036086E" w:rsidP="0036086E">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Cd</w:t>
            </w:r>
          </w:p>
        </w:tc>
        <w:tc>
          <w:tcPr>
            <w:tcW w:w="2220" w:type="dxa"/>
            <w:tcBorders>
              <w:top w:val="nil"/>
              <w:left w:val="nil"/>
              <w:bottom w:val="nil"/>
              <w:right w:val="nil"/>
            </w:tcBorders>
            <w:shd w:val="clear" w:color="000000" w:fill="FFFFFF"/>
            <w:noWrap/>
            <w:vAlign w:val="bottom"/>
            <w:hideMark/>
          </w:tcPr>
          <w:p w14:paraId="0E463990" w14:textId="77777777" w:rsidR="0036086E" w:rsidRPr="00145E0F" w:rsidRDefault="0036086E" w:rsidP="0036086E">
            <w:pPr>
              <w:spacing w:after="0" w:line="240" w:lineRule="auto"/>
              <w:jc w:val="center"/>
              <w:rPr>
                <w:rFonts w:ascii="Times New Roman" w:hAnsi="Times New Roman"/>
                <w:b/>
                <w:color w:val="000000"/>
                <w:sz w:val="24"/>
                <w:szCs w:val="24"/>
              </w:rPr>
            </w:pPr>
            <w:r w:rsidRPr="00145E0F">
              <w:rPr>
                <w:rFonts w:ascii="Times New Roman" w:hAnsi="Times New Roman"/>
                <w:b/>
                <w:color w:val="000000"/>
                <w:sz w:val="24"/>
                <w:szCs w:val="24"/>
              </w:rPr>
              <w:t>0.0129</w:t>
            </w:r>
          </w:p>
        </w:tc>
        <w:tc>
          <w:tcPr>
            <w:tcW w:w="2600" w:type="dxa"/>
            <w:tcBorders>
              <w:top w:val="nil"/>
              <w:left w:val="nil"/>
              <w:bottom w:val="nil"/>
              <w:right w:val="nil"/>
            </w:tcBorders>
            <w:shd w:val="clear" w:color="000000" w:fill="FFFFFF"/>
            <w:noWrap/>
            <w:vAlign w:val="bottom"/>
            <w:hideMark/>
          </w:tcPr>
          <w:p w14:paraId="371B1464" w14:textId="77777777" w:rsidR="0036086E" w:rsidRPr="00145E0F" w:rsidRDefault="0036086E" w:rsidP="0036086E">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0.2440</w:t>
            </w:r>
          </w:p>
        </w:tc>
      </w:tr>
      <w:tr w:rsidR="0036086E" w:rsidRPr="00145E0F" w14:paraId="641CA78A" w14:textId="77777777" w:rsidTr="009E4D56">
        <w:trPr>
          <w:trHeight w:val="300"/>
          <w:jc w:val="center"/>
        </w:trPr>
        <w:tc>
          <w:tcPr>
            <w:tcW w:w="1300" w:type="dxa"/>
            <w:tcBorders>
              <w:top w:val="nil"/>
              <w:left w:val="nil"/>
              <w:bottom w:val="nil"/>
              <w:right w:val="nil"/>
            </w:tcBorders>
            <w:shd w:val="clear" w:color="000000" w:fill="FFFFFF"/>
            <w:noWrap/>
            <w:vAlign w:val="bottom"/>
            <w:hideMark/>
          </w:tcPr>
          <w:p w14:paraId="44007509" w14:textId="77777777" w:rsidR="0036086E" w:rsidRPr="00145E0F" w:rsidRDefault="0036086E" w:rsidP="0036086E">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Pb</w:t>
            </w:r>
          </w:p>
        </w:tc>
        <w:tc>
          <w:tcPr>
            <w:tcW w:w="2220" w:type="dxa"/>
            <w:tcBorders>
              <w:top w:val="nil"/>
              <w:left w:val="nil"/>
              <w:bottom w:val="nil"/>
              <w:right w:val="nil"/>
            </w:tcBorders>
            <w:shd w:val="clear" w:color="000000" w:fill="FFFFFF"/>
            <w:noWrap/>
            <w:vAlign w:val="bottom"/>
            <w:hideMark/>
          </w:tcPr>
          <w:p w14:paraId="6096AB6A" w14:textId="77777777" w:rsidR="0036086E" w:rsidRPr="00145E0F" w:rsidRDefault="0036086E" w:rsidP="0036086E">
            <w:pPr>
              <w:spacing w:after="0" w:line="240" w:lineRule="auto"/>
              <w:jc w:val="center"/>
              <w:rPr>
                <w:rFonts w:ascii="Times New Roman" w:hAnsi="Times New Roman"/>
                <w:b/>
                <w:color w:val="000000"/>
                <w:sz w:val="24"/>
                <w:szCs w:val="24"/>
              </w:rPr>
            </w:pPr>
            <w:r w:rsidRPr="00145E0F">
              <w:rPr>
                <w:rFonts w:ascii="Times New Roman" w:hAnsi="Times New Roman"/>
                <w:b/>
                <w:color w:val="000000"/>
                <w:sz w:val="24"/>
                <w:szCs w:val="24"/>
              </w:rPr>
              <w:t>0.0051</w:t>
            </w:r>
          </w:p>
        </w:tc>
        <w:tc>
          <w:tcPr>
            <w:tcW w:w="2600" w:type="dxa"/>
            <w:tcBorders>
              <w:top w:val="nil"/>
              <w:left w:val="nil"/>
              <w:bottom w:val="nil"/>
              <w:right w:val="nil"/>
            </w:tcBorders>
            <w:shd w:val="clear" w:color="000000" w:fill="FFFFFF"/>
            <w:noWrap/>
            <w:vAlign w:val="bottom"/>
            <w:hideMark/>
          </w:tcPr>
          <w:p w14:paraId="0F3AF6D9" w14:textId="77777777" w:rsidR="0036086E" w:rsidRPr="00145E0F" w:rsidRDefault="0036086E" w:rsidP="0036086E">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0.1814</w:t>
            </w:r>
          </w:p>
        </w:tc>
      </w:tr>
      <w:tr w:rsidR="0036086E" w:rsidRPr="00145E0F" w14:paraId="2A064D11" w14:textId="77777777" w:rsidTr="009E4D56">
        <w:trPr>
          <w:trHeight w:val="300"/>
          <w:jc w:val="center"/>
        </w:trPr>
        <w:tc>
          <w:tcPr>
            <w:tcW w:w="1300" w:type="dxa"/>
            <w:tcBorders>
              <w:top w:val="nil"/>
              <w:left w:val="nil"/>
              <w:bottom w:val="single" w:sz="4" w:space="0" w:color="auto"/>
              <w:right w:val="nil"/>
            </w:tcBorders>
            <w:shd w:val="clear" w:color="000000" w:fill="FFFFFF"/>
            <w:noWrap/>
            <w:vAlign w:val="bottom"/>
            <w:hideMark/>
          </w:tcPr>
          <w:p w14:paraId="3A5448A0" w14:textId="77777777" w:rsidR="0036086E" w:rsidRPr="00145E0F" w:rsidRDefault="0036086E" w:rsidP="0036086E">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Zn</w:t>
            </w:r>
          </w:p>
        </w:tc>
        <w:tc>
          <w:tcPr>
            <w:tcW w:w="2220" w:type="dxa"/>
            <w:tcBorders>
              <w:top w:val="nil"/>
              <w:left w:val="nil"/>
              <w:bottom w:val="single" w:sz="4" w:space="0" w:color="auto"/>
              <w:right w:val="nil"/>
            </w:tcBorders>
            <w:shd w:val="clear" w:color="000000" w:fill="FFFFFF"/>
            <w:noWrap/>
            <w:vAlign w:val="bottom"/>
            <w:hideMark/>
          </w:tcPr>
          <w:p w14:paraId="4E7306C1" w14:textId="77777777" w:rsidR="0036086E" w:rsidRPr="00145E0F" w:rsidRDefault="0036086E" w:rsidP="0036086E">
            <w:pPr>
              <w:spacing w:after="0" w:line="240" w:lineRule="auto"/>
              <w:jc w:val="center"/>
              <w:rPr>
                <w:rFonts w:ascii="Times New Roman" w:hAnsi="Times New Roman"/>
                <w:b/>
                <w:color w:val="000000"/>
                <w:sz w:val="24"/>
                <w:szCs w:val="24"/>
              </w:rPr>
            </w:pPr>
            <w:r w:rsidRPr="00145E0F">
              <w:rPr>
                <w:rFonts w:ascii="Times New Roman" w:hAnsi="Times New Roman"/>
                <w:b/>
                <w:color w:val="000000"/>
                <w:sz w:val="24"/>
                <w:szCs w:val="24"/>
              </w:rPr>
              <w:t>0.0113</w:t>
            </w:r>
          </w:p>
        </w:tc>
        <w:tc>
          <w:tcPr>
            <w:tcW w:w="2600" w:type="dxa"/>
            <w:tcBorders>
              <w:top w:val="nil"/>
              <w:left w:val="nil"/>
              <w:bottom w:val="single" w:sz="4" w:space="0" w:color="auto"/>
              <w:right w:val="nil"/>
            </w:tcBorders>
            <w:shd w:val="clear" w:color="000000" w:fill="FFFFFF"/>
            <w:noWrap/>
            <w:vAlign w:val="bottom"/>
            <w:hideMark/>
          </w:tcPr>
          <w:p w14:paraId="2DD6F1C8" w14:textId="77777777" w:rsidR="0036086E" w:rsidRPr="00145E0F" w:rsidRDefault="0036086E" w:rsidP="0036086E">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0.2659</w:t>
            </w:r>
          </w:p>
        </w:tc>
      </w:tr>
    </w:tbl>
    <w:p w14:paraId="4D41C43D" w14:textId="142EDA5B" w:rsidR="0036086E" w:rsidRPr="00F552E6" w:rsidRDefault="0036086E" w:rsidP="00D0644D">
      <w:pPr>
        <w:spacing w:line="480" w:lineRule="auto"/>
        <w:rPr>
          <w:rFonts w:ascii="Times New Roman" w:hAnsi="Times New Roman" w:cs="Times New Roman"/>
          <w:sz w:val="24"/>
          <w:szCs w:val="24"/>
        </w:rPr>
      </w:pPr>
    </w:p>
    <w:p w14:paraId="39808BF0" w14:textId="3ABBE5CF" w:rsidR="00FD1CBD" w:rsidRPr="0056208B" w:rsidRDefault="00D20BF5" w:rsidP="00D0644D">
      <w:pPr>
        <w:spacing w:line="480" w:lineRule="auto"/>
        <w:ind w:firstLine="720"/>
        <w:jc w:val="both"/>
        <w:rPr>
          <w:rFonts w:ascii="Times New Roman" w:hAnsi="Times New Roman" w:cs="Times New Roman"/>
          <w:iCs/>
          <w:sz w:val="24"/>
          <w:szCs w:val="24"/>
        </w:rPr>
      </w:pPr>
      <w:r w:rsidRPr="0056208B">
        <w:rPr>
          <w:rFonts w:ascii="Times New Roman" w:hAnsi="Times New Roman"/>
          <w:iCs/>
          <w:sz w:val="24"/>
        </w:rPr>
        <w:t>The Cd, Pb, and Zn</w:t>
      </w:r>
      <w:r w:rsidR="003E2092" w:rsidRPr="0056208B">
        <w:rPr>
          <w:rFonts w:ascii="Times New Roman" w:hAnsi="Times New Roman"/>
          <w:iCs/>
          <w:sz w:val="24"/>
        </w:rPr>
        <w:t xml:space="preserve"> concentrations</w:t>
      </w:r>
      <w:r w:rsidRPr="0056208B">
        <w:rPr>
          <w:rFonts w:ascii="Times New Roman" w:hAnsi="Times New Roman"/>
          <w:iCs/>
          <w:sz w:val="24"/>
        </w:rPr>
        <w:t xml:space="preserve"> increased significantly (p&lt;0.05) in samples downstream </w:t>
      </w:r>
      <w:r w:rsidR="00F552E6" w:rsidRPr="0056208B">
        <w:rPr>
          <w:rFonts w:ascii="Times New Roman" w:hAnsi="Times New Roman"/>
          <w:iCs/>
          <w:sz w:val="24"/>
        </w:rPr>
        <w:t xml:space="preserve">of </w:t>
      </w:r>
      <w:r w:rsidR="00F552E6" w:rsidRPr="0056208B">
        <w:rPr>
          <w:rFonts w:ascii="Times New Roman" w:hAnsi="Times New Roman" w:cs="Times New Roman"/>
          <w:iCs/>
          <w:sz w:val="24"/>
          <w:szCs w:val="24"/>
        </w:rPr>
        <w:t xml:space="preserve">the confluence </w:t>
      </w:r>
      <w:r w:rsidRPr="0056208B">
        <w:rPr>
          <w:rFonts w:ascii="Times New Roman" w:hAnsi="Times New Roman" w:cs="Times New Roman"/>
          <w:iCs/>
          <w:sz w:val="24"/>
          <w:szCs w:val="24"/>
        </w:rPr>
        <w:t xml:space="preserve">of </w:t>
      </w:r>
      <w:r w:rsidRPr="0056208B">
        <w:rPr>
          <w:rFonts w:ascii="Times New Roman" w:hAnsi="Times New Roman"/>
          <w:iCs/>
          <w:sz w:val="24"/>
        </w:rPr>
        <w:t xml:space="preserve">Tar Creek </w:t>
      </w:r>
      <w:r w:rsidR="00F552E6" w:rsidRPr="0056208B">
        <w:rPr>
          <w:rFonts w:ascii="Times New Roman" w:hAnsi="Times New Roman" w:cs="Times New Roman"/>
          <w:iCs/>
          <w:sz w:val="24"/>
          <w:szCs w:val="24"/>
        </w:rPr>
        <w:t xml:space="preserve">with </w:t>
      </w:r>
      <w:r w:rsidR="0044166B" w:rsidRPr="0056208B">
        <w:rPr>
          <w:rFonts w:ascii="Times New Roman" w:hAnsi="Times New Roman"/>
          <w:iCs/>
          <w:sz w:val="24"/>
        </w:rPr>
        <w:t>the</w:t>
      </w:r>
      <w:r w:rsidRPr="0056208B">
        <w:rPr>
          <w:rFonts w:ascii="Times New Roman" w:hAnsi="Times New Roman"/>
          <w:iCs/>
          <w:sz w:val="24"/>
        </w:rPr>
        <w:t xml:space="preserve"> Neosho River</w:t>
      </w:r>
      <w:r w:rsidR="0044166B" w:rsidRPr="0056208B">
        <w:rPr>
          <w:rFonts w:ascii="Times New Roman" w:hAnsi="Times New Roman"/>
          <w:iCs/>
          <w:sz w:val="24"/>
        </w:rPr>
        <w:t>.</w:t>
      </w:r>
      <w:r w:rsidRPr="0056208B">
        <w:rPr>
          <w:rFonts w:ascii="Times New Roman" w:hAnsi="Times New Roman"/>
          <w:iCs/>
          <w:sz w:val="24"/>
        </w:rPr>
        <w:t xml:space="preserve"> </w:t>
      </w:r>
      <w:r w:rsidR="00C55A7E" w:rsidRPr="0056208B">
        <w:rPr>
          <w:rFonts w:ascii="Times New Roman" w:hAnsi="Times New Roman"/>
          <w:iCs/>
          <w:sz w:val="24"/>
        </w:rPr>
        <w:t xml:space="preserve">However, the concentrations of the same trace metals in </w:t>
      </w:r>
      <w:r w:rsidR="007F7ECB" w:rsidRPr="0056208B">
        <w:rPr>
          <w:rFonts w:ascii="Times New Roman" w:hAnsi="Times New Roman"/>
          <w:iCs/>
          <w:sz w:val="24"/>
        </w:rPr>
        <w:t>Spring River</w:t>
      </w:r>
      <w:r w:rsidR="00C55A7E" w:rsidRPr="0056208B">
        <w:rPr>
          <w:rFonts w:ascii="Times New Roman" w:hAnsi="Times New Roman"/>
          <w:iCs/>
          <w:sz w:val="24"/>
        </w:rPr>
        <w:t xml:space="preserve"> sediment</w:t>
      </w:r>
      <w:r w:rsidR="007F7ECB" w:rsidRPr="0056208B">
        <w:rPr>
          <w:rFonts w:ascii="Times New Roman" w:hAnsi="Times New Roman"/>
          <w:iCs/>
          <w:sz w:val="24"/>
        </w:rPr>
        <w:t>s from</w:t>
      </w:r>
      <w:r w:rsidR="00C55A7E" w:rsidRPr="0056208B">
        <w:rPr>
          <w:rFonts w:ascii="Times New Roman" w:hAnsi="Times New Roman"/>
          <w:iCs/>
          <w:sz w:val="24"/>
        </w:rPr>
        <w:t xml:space="preserve"> above and below Beaver Creek did not differ significantly</w:t>
      </w:r>
      <w:r w:rsidR="00C55A7E" w:rsidRPr="0056208B">
        <w:rPr>
          <w:rFonts w:ascii="Times New Roman" w:hAnsi="Times New Roman" w:cs="Times New Roman"/>
          <w:iCs/>
          <w:sz w:val="24"/>
          <w:szCs w:val="24"/>
        </w:rPr>
        <w:t xml:space="preserve">. </w:t>
      </w:r>
    </w:p>
    <w:p w14:paraId="7F107D14" w14:textId="76DC17BD" w:rsidR="0092075D" w:rsidRPr="00D0644D" w:rsidRDefault="00261E27" w:rsidP="0056208B">
      <w:pPr>
        <w:spacing w:line="480" w:lineRule="auto"/>
        <w:ind w:firstLine="720"/>
        <w:jc w:val="both"/>
        <w:rPr>
          <w:rFonts w:ascii="Times New Roman" w:hAnsi="Times New Roman" w:cs="Times New Roman"/>
          <w:sz w:val="24"/>
          <w:szCs w:val="24"/>
        </w:rPr>
      </w:pPr>
      <w:r w:rsidRPr="00D0644D">
        <w:rPr>
          <w:rFonts w:ascii="Times New Roman" w:hAnsi="Times New Roman" w:cs="Times New Roman"/>
          <w:sz w:val="24"/>
          <w:szCs w:val="24"/>
        </w:rPr>
        <w:t xml:space="preserve">The measured river distance between </w:t>
      </w:r>
      <w:r w:rsidR="00C23575">
        <w:rPr>
          <w:rFonts w:ascii="Times New Roman" w:hAnsi="Times New Roman" w:cs="Times New Roman"/>
          <w:sz w:val="24"/>
          <w:szCs w:val="24"/>
        </w:rPr>
        <w:t>sample locations</w:t>
      </w:r>
      <w:r w:rsidRPr="00D0644D">
        <w:rPr>
          <w:rFonts w:ascii="Times New Roman" w:hAnsi="Times New Roman" w:cs="Times New Roman"/>
          <w:sz w:val="24"/>
          <w:szCs w:val="24"/>
        </w:rPr>
        <w:t xml:space="preserve"> </w:t>
      </w:r>
      <w:r w:rsidR="00F552E6">
        <w:rPr>
          <w:rFonts w:ascii="Times New Roman" w:hAnsi="Times New Roman" w:cs="Times New Roman"/>
          <w:sz w:val="24"/>
          <w:szCs w:val="24"/>
        </w:rPr>
        <w:t>began at</w:t>
      </w:r>
      <w:r w:rsidRPr="00D0644D">
        <w:rPr>
          <w:rFonts w:ascii="Times New Roman" w:hAnsi="Times New Roman" w:cs="Times New Roman"/>
          <w:sz w:val="24"/>
          <w:szCs w:val="24"/>
        </w:rPr>
        <w:t xml:space="preserve"> GL0, the most downstream location</w:t>
      </w:r>
      <w:r w:rsidR="00F552E6">
        <w:rPr>
          <w:rFonts w:ascii="Times New Roman" w:hAnsi="Times New Roman" w:cs="Times New Roman"/>
          <w:sz w:val="24"/>
          <w:szCs w:val="24"/>
        </w:rPr>
        <w:t xml:space="preserve"> sampled</w:t>
      </w:r>
      <w:r w:rsidRPr="00D0644D">
        <w:rPr>
          <w:rFonts w:ascii="Times New Roman" w:hAnsi="Times New Roman" w:cs="Times New Roman"/>
          <w:sz w:val="24"/>
          <w:szCs w:val="24"/>
        </w:rPr>
        <w:t xml:space="preserve">, as it is a common point for both rivers. </w:t>
      </w:r>
      <w:r w:rsidR="00AC092C">
        <w:rPr>
          <w:rFonts w:ascii="Times New Roman" w:hAnsi="Times New Roman" w:cs="Times New Roman"/>
          <w:sz w:val="24"/>
          <w:szCs w:val="24"/>
        </w:rPr>
        <w:t xml:space="preserve">Linear regression analyses on the Spring River included all sample locations. </w:t>
      </w:r>
      <w:r w:rsidR="003B0B43">
        <w:rPr>
          <w:rFonts w:ascii="Times New Roman" w:hAnsi="Times New Roman" w:cs="Times New Roman"/>
          <w:sz w:val="24"/>
          <w:szCs w:val="24"/>
        </w:rPr>
        <w:t>For</w:t>
      </w:r>
      <w:r w:rsidRPr="00D0644D">
        <w:rPr>
          <w:rFonts w:ascii="Times New Roman" w:hAnsi="Times New Roman" w:cs="Times New Roman"/>
          <w:sz w:val="24"/>
          <w:szCs w:val="24"/>
        </w:rPr>
        <w:t xml:space="preserve"> the linear regression analysis for the Neosho River, sample locations up the Neosho </w:t>
      </w:r>
      <w:r w:rsidR="003B0B43">
        <w:rPr>
          <w:rFonts w:ascii="Times New Roman" w:hAnsi="Times New Roman" w:cs="Times New Roman"/>
          <w:sz w:val="24"/>
          <w:szCs w:val="24"/>
        </w:rPr>
        <w:t>River</w:t>
      </w:r>
      <w:r w:rsidRPr="00D0644D">
        <w:rPr>
          <w:rFonts w:ascii="Times New Roman" w:hAnsi="Times New Roman" w:cs="Times New Roman"/>
          <w:sz w:val="24"/>
          <w:szCs w:val="24"/>
        </w:rPr>
        <w:t xml:space="preserve"> and then </w:t>
      </w:r>
      <w:r w:rsidR="003B0B43">
        <w:rPr>
          <w:rFonts w:ascii="Times New Roman" w:hAnsi="Times New Roman" w:cs="Times New Roman"/>
          <w:sz w:val="24"/>
          <w:szCs w:val="24"/>
        </w:rPr>
        <w:t xml:space="preserve">up </w:t>
      </w:r>
      <w:r w:rsidRPr="00D0644D">
        <w:rPr>
          <w:rFonts w:ascii="Times New Roman" w:hAnsi="Times New Roman" w:cs="Times New Roman"/>
          <w:sz w:val="24"/>
          <w:szCs w:val="24"/>
        </w:rPr>
        <w:t xml:space="preserve">Tar Creek </w:t>
      </w:r>
      <w:r w:rsidR="003B0B43">
        <w:rPr>
          <w:rFonts w:ascii="Times New Roman" w:hAnsi="Times New Roman" w:cs="Times New Roman"/>
          <w:sz w:val="24"/>
          <w:szCs w:val="24"/>
        </w:rPr>
        <w:t>we</w:t>
      </w:r>
      <w:r w:rsidRPr="00D0644D">
        <w:rPr>
          <w:rFonts w:ascii="Times New Roman" w:hAnsi="Times New Roman" w:cs="Times New Roman"/>
          <w:sz w:val="24"/>
          <w:szCs w:val="24"/>
        </w:rPr>
        <w:t>re used</w:t>
      </w:r>
      <w:r w:rsidR="00C23575">
        <w:rPr>
          <w:rFonts w:ascii="Times New Roman" w:hAnsi="Times New Roman" w:cs="Times New Roman"/>
          <w:sz w:val="24"/>
          <w:szCs w:val="24"/>
        </w:rPr>
        <w:t>,</w:t>
      </w:r>
      <w:r w:rsidRPr="00D0644D">
        <w:rPr>
          <w:rFonts w:ascii="Times New Roman" w:hAnsi="Times New Roman" w:cs="Times New Roman"/>
          <w:sz w:val="24"/>
          <w:szCs w:val="24"/>
        </w:rPr>
        <w:t xml:space="preserve"> with the furthest upstream point being at the confluence of Tar Creek and Old Lytle Creek</w:t>
      </w:r>
      <w:r w:rsidR="0044166B">
        <w:rPr>
          <w:rFonts w:ascii="Times New Roman" w:hAnsi="Times New Roman" w:cs="Times New Roman"/>
          <w:sz w:val="24"/>
          <w:szCs w:val="24"/>
        </w:rPr>
        <w:t xml:space="preserve"> (TC7)</w:t>
      </w:r>
      <w:r w:rsidR="00D82E4C" w:rsidRPr="00D0644D">
        <w:rPr>
          <w:rFonts w:ascii="Times New Roman" w:hAnsi="Times New Roman" w:cs="Times New Roman"/>
          <w:sz w:val="24"/>
          <w:szCs w:val="24"/>
        </w:rPr>
        <w:t>.</w:t>
      </w:r>
      <w:r w:rsidR="00271FA0" w:rsidRPr="00D0644D">
        <w:rPr>
          <w:rFonts w:ascii="Times New Roman" w:hAnsi="Times New Roman" w:cs="Times New Roman"/>
          <w:sz w:val="24"/>
          <w:szCs w:val="24"/>
        </w:rPr>
        <w:t xml:space="preserve"> </w:t>
      </w:r>
      <w:r w:rsidR="00CB44E4">
        <w:rPr>
          <w:rFonts w:ascii="Times New Roman" w:hAnsi="Times New Roman" w:cs="Times New Roman"/>
          <w:sz w:val="24"/>
          <w:szCs w:val="24"/>
        </w:rPr>
        <w:t xml:space="preserve">This was selected due to the significant increase in trace metal concentrations in the Neosho River sediments downstream of </w:t>
      </w:r>
      <w:r w:rsidR="00CB44E4">
        <w:rPr>
          <w:rFonts w:ascii="Times New Roman" w:hAnsi="Times New Roman" w:cs="Times New Roman"/>
          <w:sz w:val="24"/>
          <w:szCs w:val="24"/>
        </w:rPr>
        <w:lastRenderedPageBreak/>
        <w:t xml:space="preserve">the Tar Creek confluence. </w:t>
      </w:r>
      <w:r w:rsidR="00D82E4C" w:rsidRPr="00D0644D">
        <w:rPr>
          <w:rFonts w:ascii="Times New Roman" w:hAnsi="Times New Roman" w:cs="Times New Roman"/>
          <w:sz w:val="24"/>
          <w:szCs w:val="24"/>
        </w:rPr>
        <w:t>Old Lytle Creek has substantial mining influence</w:t>
      </w:r>
      <w:r w:rsidR="00B1747D">
        <w:rPr>
          <w:rFonts w:ascii="Times New Roman" w:hAnsi="Times New Roman" w:cs="Times New Roman"/>
          <w:sz w:val="24"/>
          <w:szCs w:val="24"/>
        </w:rPr>
        <w:t xml:space="preserve"> from both mine drainage and chat pile influences.</w:t>
      </w:r>
      <w:r w:rsidR="003E2092">
        <w:rPr>
          <w:rFonts w:ascii="Times New Roman" w:hAnsi="Times New Roman" w:cs="Times New Roman"/>
          <w:sz w:val="24"/>
          <w:szCs w:val="24"/>
        </w:rPr>
        <w:t xml:space="preserve"> Determi</w:t>
      </w:r>
      <w:r w:rsidR="00F62A95">
        <w:rPr>
          <w:rFonts w:ascii="Times New Roman" w:hAnsi="Times New Roman" w:cs="Times New Roman"/>
          <w:sz w:val="24"/>
          <w:szCs w:val="24"/>
        </w:rPr>
        <w:t>nati</w:t>
      </w:r>
      <w:r w:rsidR="003E2092">
        <w:rPr>
          <w:rFonts w:ascii="Times New Roman" w:hAnsi="Times New Roman" w:cs="Times New Roman"/>
          <w:sz w:val="24"/>
          <w:szCs w:val="24"/>
        </w:rPr>
        <w:t xml:space="preserve">on of linear relationships </w:t>
      </w:r>
      <w:r w:rsidR="0056208B">
        <w:rPr>
          <w:rFonts w:ascii="Times New Roman" w:hAnsi="Times New Roman" w:cs="Times New Roman"/>
          <w:sz w:val="24"/>
          <w:szCs w:val="24"/>
        </w:rPr>
        <w:t>were completed be</w:t>
      </w:r>
      <w:r w:rsidR="003E2092">
        <w:rPr>
          <w:rFonts w:ascii="Times New Roman" w:hAnsi="Times New Roman" w:cs="Times New Roman"/>
          <w:sz w:val="24"/>
          <w:szCs w:val="24"/>
        </w:rPr>
        <w:t xml:space="preserve">tween river distance and concentrations of Cd, Pb, and Zn for the Spring River and Neosho River Tar Creek (Figures </w:t>
      </w:r>
      <w:r w:rsidR="00DB4A82">
        <w:rPr>
          <w:rFonts w:ascii="Times New Roman" w:hAnsi="Times New Roman" w:cs="Times New Roman"/>
          <w:sz w:val="24"/>
          <w:szCs w:val="24"/>
        </w:rPr>
        <w:t>3.9, 3.10,</w:t>
      </w:r>
      <w:r w:rsidR="003E2092">
        <w:rPr>
          <w:rFonts w:ascii="Times New Roman" w:hAnsi="Times New Roman" w:cs="Times New Roman"/>
          <w:sz w:val="24"/>
          <w:szCs w:val="24"/>
        </w:rPr>
        <w:t xml:space="preserve"> </w:t>
      </w:r>
      <w:r w:rsidR="001A73FA">
        <w:rPr>
          <w:rFonts w:ascii="Times New Roman" w:hAnsi="Times New Roman" w:cs="Times New Roman"/>
          <w:sz w:val="24"/>
          <w:szCs w:val="24"/>
        </w:rPr>
        <w:t>and</w:t>
      </w:r>
      <w:r w:rsidR="00DB4A82">
        <w:rPr>
          <w:rFonts w:ascii="Times New Roman" w:hAnsi="Times New Roman" w:cs="Times New Roman"/>
          <w:sz w:val="24"/>
          <w:szCs w:val="24"/>
        </w:rPr>
        <w:t xml:space="preserve"> 3.11</w:t>
      </w:r>
      <w:r w:rsidR="00600460">
        <w:rPr>
          <w:rFonts w:ascii="Times New Roman" w:hAnsi="Times New Roman" w:cs="Times New Roman"/>
          <w:sz w:val="24"/>
          <w:szCs w:val="24"/>
        </w:rPr>
        <w:t>).</w:t>
      </w:r>
      <w:r w:rsidR="00D82E4C" w:rsidRPr="00D0644D">
        <w:rPr>
          <w:rFonts w:ascii="Times New Roman" w:hAnsi="Times New Roman" w:cs="Times New Roman"/>
          <w:noProof/>
          <w:sz w:val="24"/>
          <w:szCs w:val="24"/>
        </w:rPr>
        <w:t xml:space="preserve"> </w:t>
      </w:r>
      <w:r w:rsidR="00AD7AC5">
        <w:rPr>
          <w:rFonts w:ascii="Times New Roman" w:hAnsi="Times New Roman" w:cs="Times New Roman"/>
          <w:noProof/>
          <w:sz w:val="24"/>
          <w:szCs w:val="24"/>
        </w:rPr>
        <w:t>The figures</w:t>
      </w:r>
      <w:r w:rsidR="000960A0">
        <w:rPr>
          <w:rFonts w:ascii="Times New Roman" w:hAnsi="Times New Roman" w:cs="Times New Roman"/>
          <w:noProof/>
          <w:sz w:val="24"/>
          <w:szCs w:val="24"/>
        </w:rPr>
        <w:t>,</w:t>
      </w:r>
      <w:r w:rsidR="00AD7AC5">
        <w:rPr>
          <w:rFonts w:ascii="Times New Roman" w:hAnsi="Times New Roman" w:cs="Times New Roman"/>
          <w:noProof/>
          <w:sz w:val="24"/>
          <w:szCs w:val="24"/>
        </w:rPr>
        <w:t xml:space="preserve"> along with linear regression analyses</w:t>
      </w:r>
      <w:r w:rsidR="000960A0">
        <w:rPr>
          <w:rFonts w:ascii="Times New Roman" w:hAnsi="Times New Roman" w:cs="Times New Roman"/>
          <w:noProof/>
          <w:sz w:val="24"/>
          <w:szCs w:val="24"/>
        </w:rPr>
        <w:t>,</w:t>
      </w:r>
      <w:r w:rsidR="00AD7AC5">
        <w:rPr>
          <w:rFonts w:ascii="Times New Roman" w:hAnsi="Times New Roman" w:cs="Times New Roman"/>
          <w:noProof/>
          <w:sz w:val="24"/>
          <w:szCs w:val="24"/>
        </w:rPr>
        <w:t xml:space="preserve"> were completed to evalu</w:t>
      </w:r>
      <w:r w:rsidR="000960A0">
        <w:rPr>
          <w:rFonts w:ascii="Times New Roman" w:hAnsi="Times New Roman" w:cs="Times New Roman"/>
          <w:noProof/>
          <w:sz w:val="24"/>
          <w:szCs w:val="24"/>
        </w:rPr>
        <w:t>a</w:t>
      </w:r>
      <w:r w:rsidR="00AD7AC5">
        <w:rPr>
          <w:rFonts w:ascii="Times New Roman" w:hAnsi="Times New Roman" w:cs="Times New Roman"/>
          <w:noProof/>
          <w:sz w:val="24"/>
          <w:szCs w:val="24"/>
        </w:rPr>
        <w:t>te signif</w:t>
      </w:r>
      <w:r w:rsidR="000960A0">
        <w:rPr>
          <w:rFonts w:ascii="Times New Roman" w:hAnsi="Times New Roman" w:cs="Times New Roman"/>
          <w:noProof/>
          <w:sz w:val="24"/>
          <w:szCs w:val="24"/>
        </w:rPr>
        <w:t>i</w:t>
      </w:r>
      <w:r w:rsidR="00AD7AC5">
        <w:rPr>
          <w:rFonts w:ascii="Times New Roman" w:hAnsi="Times New Roman" w:cs="Times New Roman"/>
          <w:noProof/>
          <w:sz w:val="24"/>
          <w:szCs w:val="24"/>
        </w:rPr>
        <w:t xml:space="preserve">cant trends. </w:t>
      </w:r>
    </w:p>
    <w:p w14:paraId="75195ED6" w14:textId="34049508" w:rsidR="00A24918" w:rsidRDefault="00A24918" w:rsidP="00342CA2">
      <w:pPr>
        <w:ind w:firstLine="720"/>
        <w:jc w:val="both"/>
      </w:pPr>
    </w:p>
    <w:p w14:paraId="7DCBDDA8" w14:textId="1A790FEC" w:rsidR="00FD1CBD" w:rsidRDefault="00FD1CBD" w:rsidP="00342CA2">
      <w:pPr>
        <w:jc w:val="both"/>
      </w:pPr>
    </w:p>
    <w:p w14:paraId="4E3A5DC4" w14:textId="297C8DA4" w:rsidR="00FD1CBD" w:rsidRDefault="00FD1CBD" w:rsidP="00342CA2">
      <w:pPr>
        <w:jc w:val="both"/>
      </w:pPr>
    </w:p>
    <w:p w14:paraId="23B60D67" w14:textId="53627996" w:rsidR="00FD1CBD" w:rsidRDefault="00FD1CBD" w:rsidP="00342CA2">
      <w:pPr>
        <w:jc w:val="both"/>
      </w:pPr>
    </w:p>
    <w:p w14:paraId="48893482" w14:textId="4CD675F8" w:rsidR="00FD1CBD" w:rsidRDefault="00FD1CBD" w:rsidP="00342CA2">
      <w:pPr>
        <w:jc w:val="both"/>
      </w:pPr>
    </w:p>
    <w:p w14:paraId="4B428D1A" w14:textId="4A751159" w:rsidR="00FD1CBD" w:rsidRDefault="00FD1CBD" w:rsidP="00342CA2">
      <w:pPr>
        <w:jc w:val="both"/>
        <w:rPr>
          <w:noProof/>
        </w:rPr>
      </w:pPr>
    </w:p>
    <w:p w14:paraId="318CF22A" w14:textId="4363611A" w:rsidR="00FD1CBD" w:rsidRDefault="00FD1CBD" w:rsidP="00FD1CBD">
      <w:pPr>
        <w:jc w:val="center"/>
      </w:pPr>
    </w:p>
    <w:p w14:paraId="2704772D" w14:textId="0A4456BA" w:rsidR="00BB5435" w:rsidRPr="00BB5435" w:rsidRDefault="00BB5435" w:rsidP="0003762D">
      <w:pPr>
        <w:rPr>
          <w:rFonts w:ascii="Times New Roman" w:eastAsiaTheme="minorEastAsia" w:hAnsi="Times New Roman" w:cs="Times New Roman"/>
          <w:sz w:val="24"/>
          <w:szCs w:val="24"/>
        </w:rPr>
        <w:sectPr w:rsidR="00BB5435" w:rsidRPr="00BB5435" w:rsidSect="00515F15">
          <w:pgSz w:w="12240" w:h="15840"/>
          <w:pgMar w:top="1440" w:right="1440" w:bottom="1440" w:left="1440" w:header="720" w:footer="720" w:gutter="0"/>
          <w:cols w:space="720"/>
          <w:docGrid w:linePitch="360"/>
        </w:sectPr>
      </w:pPr>
    </w:p>
    <w:p w14:paraId="084A94CF" w14:textId="0929378F" w:rsidR="0023591E" w:rsidRDefault="00AD3393" w:rsidP="0003762D">
      <w:pPr>
        <w:rPr>
          <w:color w:val="C45911" w:themeColor="accent2" w:themeShade="BF"/>
        </w:rPr>
      </w:pPr>
      <w:r>
        <w:rPr>
          <w:noProof/>
        </w:rPr>
        <w:lastRenderedPageBreak/>
        <mc:AlternateContent>
          <mc:Choice Requires="wps">
            <w:drawing>
              <wp:anchor distT="0" distB="0" distL="114300" distR="114300" simplePos="0" relativeHeight="251760640" behindDoc="1" locked="0" layoutInCell="1" allowOverlap="1" wp14:anchorId="17D458CA" wp14:editId="2483F14A">
                <wp:simplePos x="0" y="0"/>
                <wp:positionH relativeFrom="margin">
                  <wp:align>right</wp:align>
                </wp:positionH>
                <wp:positionV relativeFrom="paragraph">
                  <wp:posOffset>3941445</wp:posOffset>
                </wp:positionV>
                <wp:extent cx="8229600" cy="635"/>
                <wp:effectExtent l="0" t="0" r="0" b="8890"/>
                <wp:wrapTight wrapText="bothSides">
                  <wp:wrapPolygon edited="0">
                    <wp:start x="0" y="0"/>
                    <wp:lineTo x="0" y="21110"/>
                    <wp:lineTo x="21550" y="21110"/>
                    <wp:lineTo x="21550" y="0"/>
                    <wp:lineTo x="0" y="0"/>
                  </wp:wrapPolygon>
                </wp:wrapTight>
                <wp:docPr id="76" name="Text Box 76"/>
                <wp:cNvGraphicFramePr/>
                <a:graphic xmlns:a="http://schemas.openxmlformats.org/drawingml/2006/main">
                  <a:graphicData uri="http://schemas.microsoft.com/office/word/2010/wordprocessingShape">
                    <wps:wsp>
                      <wps:cNvSpPr txBox="1"/>
                      <wps:spPr>
                        <a:xfrm>
                          <a:off x="0" y="0"/>
                          <a:ext cx="8229600" cy="635"/>
                        </a:xfrm>
                        <a:prstGeom prst="rect">
                          <a:avLst/>
                        </a:prstGeom>
                        <a:solidFill>
                          <a:prstClr val="white"/>
                        </a:solidFill>
                        <a:ln>
                          <a:noFill/>
                        </a:ln>
                      </wps:spPr>
                      <wps:txbx>
                        <w:txbxContent>
                          <w:p w14:paraId="28995817" w14:textId="15C547EC" w:rsidR="00D55110" w:rsidRPr="00145E0F" w:rsidRDefault="00D55110" w:rsidP="00791285">
                            <w:pPr>
                              <w:pStyle w:val="Caption"/>
                              <w:rPr>
                                <w:rFonts w:ascii="Times New Roman" w:hAnsi="Times New Roman" w:cs="Times New Roman"/>
                                <w:i w:val="0"/>
                                <w:iCs w:val="0"/>
                                <w:noProof/>
                                <w:color w:val="auto"/>
                                <w:sz w:val="24"/>
                                <w:szCs w:val="24"/>
                              </w:rPr>
                            </w:pPr>
                            <w:bookmarkStart w:id="185" w:name="_Toc69636774"/>
                            <w:bookmarkStart w:id="186" w:name="_Toc71709782"/>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9</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Measured Distance from GL0 versus Cd concentrations for the Spring River (squares) and the Neosho River and Tar Creek (circles) with linear regression line shown for each</w:t>
                            </w:r>
                            <w:bookmarkEnd w:id="185"/>
                            <w:bookmarkEnd w:id="1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D458CA" id="Text Box 76" o:spid="_x0000_s1045" type="#_x0000_t202" style="position:absolute;margin-left:596.8pt;margin-top:310.35pt;width:9in;height:.05pt;z-index:-2515558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" stroked="f">
                <v:textbox style="mso-fit-shape-to-text:t" inset="0,0,0,0">
                  <w:txbxContent>
                    <w:p w14:paraId="28995817" w14:textId="15C547EC" w:rsidR="00D55110" w:rsidRPr="00145E0F" w:rsidRDefault="00D55110" w:rsidP="00791285">
                      <w:pPr>
                        <w:pStyle w:val="Caption"/>
                        <w:rPr>
                          <w:rFonts w:ascii="Times New Roman" w:hAnsi="Times New Roman" w:cs="Times New Roman"/>
                          <w:i w:val="0"/>
                          <w:iCs w:val="0"/>
                          <w:noProof/>
                          <w:color w:val="auto"/>
                          <w:sz w:val="24"/>
                          <w:szCs w:val="24"/>
                        </w:rPr>
                      </w:pPr>
                      <w:bookmarkStart w:id="187" w:name="_Toc69636774"/>
                      <w:bookmarkStart w:id="188" w:name="_Toc71709782"/>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9</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Measured Distance from GL0 versus Cd concentrations for the Spring River (squares) and the Neosho River and Tar Creek (circles) with linear regression line shown for each</w:t>
                      </w:r>
                      <w:bookmarkEnd w:id="187"/>
                      <w:bookmarkEnd w:id="188"/>
                    </w:p>
                  </w:txbxContent>
                </v:textbox>
                <w10:wrap type="tight" anchorx="margin"/>
              </v:shape>
            </w:pict>
          </mc:Fallback>
        </mc:AlternateContent>
      </w:r>
      <w:r w:rsidR="00DA07B9">
        <w:rPr>
          <w:noProof/>
          <w:color w:val="C45911" w:themeColor="accent2" w:themeShade="BF"/>
        </w:rPr>
        <w:drawing>
          <wp:inline distT="0" distB="0" distL="0" distR="0" wp14:anchorId="194AFDFC" wp14:editId="43254DDF">
            <wp:extent cx="8120380" cy="381063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20380" cy="3810635"/>
                    </a:xfrm>
                    <a:prstGeom prst="rect">
                      <a:avLst/>
                    </a:prstGeom>
                    <a:noFill/>
                  </pic:spPr>
                </pic:pic>
              </a:graphicData>
            </a:graphic>
          </wp:inline>
        </w:drawing>
      </w:r>
    </w:p>
    <w:p w14:paraId="76DFB6DC" w14:textId="0E3628DD" w:rsidR="0023591E" w:rsidRDefault="0023591E" w:rsidP="0003762D">
      <w:pPr>
        <w:rPr>
          <w:color w:val="C45911" w:themeColor="accent2" w:themeShade="BF"/>
        </w:rPr>
      </w:pPr>
    </w:p>
    <w:p w14:paraId="14A471E1" w14:textId="4FE25A0D" w:rsidR="0023591E" w:rsidRDefault="00AD3393" w:rsidP="0003762D">
      <w:pPr>
        <w:rPr>
          <w:color w:val="C45911" w:themeColor="accent2" w:themeShade="BF"/>
        </w:rPr>
      </w:pPr>
      <w:r>
        <w:rPr>
          <w:noProof/>
        </w:rPr>
        <w:lastRenderedPageBreak/>
        <mc:AlternateContent>
          <mc:Choice Requires="wps">
            <w:drawing>
              <wp:anchor distT="0" distB="0" distL="114300" distR="114300" simplePos="0" relativeHeight="251768832" behindDoc="1" locked="0" layoutInCell="1" allowOverlap="1" wp14:anchorId="4D502E06" wp14:editId="7A1A1411">
                <wp:simplePos x="0" y="0"/>
                <wp:positionH relativeFrom="margin">
                  <wp:align>left</wp:align>
                </wp:positionH>
                <wp:positionV relativeFrom="paragraph">
                  <wp:posOffset>3934460</wp:posOffset>
                </wp:positionV>
                <wp:extent cx="8217535" cy="400050"/>
                <wp:effectExtent l="0" t="0" r="0" b="0"/>
                <wp:wrapTight wrapText="bothSides">
                  <wp:wrapPolygon edited="0">
                    <wp:start x="0" y="0"/>
                    <wp:lineTo x="0" y="20571"/>
                    <wp:lineTo x="21532" y="20571"/>
                    <wp:lineTo x="21532" y="0"/>
                    <wp:lineTo x="0" y="0"/>
                  </wp:wrapPolygon>
                </wp:wrapTight>
                <wp:docPr id="74" name="Text Box 74"/>
                <wp:cNvGraphicFramePr/>
                <a:graphic xmlns:a="http://schemas.openxmlformats.org/drawingml/2006/main">
                  <a:graphicData uri="http://schemas.microsoft.com/office/word/2010/wordprocessingShape">
                    <wps:wsp>
                      <wps:cNvSpPr txBox="1"/>
                      <wps:spPr>
                        <a:xfrm>
                          <a:off x="0" y="0"/>
                          <a:ext cx="8217535" cy="400050"/>
                        </a:xfrm>
                        <a:prstGeom prst="rect">
                          <a:avLst/>
                        </a:prstGeom>
                        <a:solidFill>
                          <a:prstClr val="white"/>
                        </a:solidFill>
                        <a:ln>
                          <a:noFill/>
                        </a:ln>
                      </wps:spPr>
                      <wps:txbx>
                        <w:txbxContent>
                          <w:p w14:paraId="583F42E0" w14:textId="0780B6B6" w:rsidR="00D55110" w:rsidRPr="00145E0F" w:rsidRDefault="00D55110" w:rsidP="00F557C3">
                            <w:pPr>
                              <w:pStyle w:val="Caption"/>
                              <w:rPr>
                                <w:rFonts w:ascii="Times New Roman" w:hAnsi="Times New Roman" w:cs="Times New Roman"/>
                                <w:i w:val="0"/>
                                <w:iCs w:val="0"/>
                                <w:noProof/>
                                <w:color w:val="auto"/>
                                <w:sz w:val="24"/>
                                <w:szCs w:val="24"/>
                              </w:rPr>
                            </w:pPr>
                            <w:bookmarkStart w:id="189" w:name="_Toc69636775"/>
                            <w:bookmarkStart w:id="190" w:name="_Toc71709783"/>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10</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Measured Distance from GL0 versus Pb </w:t>
                            </w:r>
                            <w:bookmarkEnd w:id="189"/>
                            <w:r w:rsidRPr="00145E0F">
                              <w:rPr>
                                <w:rFonts w:ascii="Times New Roman" w:hAnsi="Times New Roman" w:cs="Times New Roman"/>
                                <w:i w:val="0"/>
                                <w:iCs w:val="0"/>
                                <w:color w:val="auto"/>
                                <w:sz w:val="24"/>
                                <w:szCs w:val="24"/>
                              </w:rPr>
                              <w:t>concentrations for the Spring River (squares) and the Neosho River and Tar Creek (circles) with linear regression line shown for each</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02E06" id="Text Box 74" o:spid="_x0000_s1046" type="#_x0000_t202" style="position:absolute;margin-left:0;margin-top:309.8pt;width:647.05pt;height:31.5pt;z-index:-251547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" stroked="f">
                <v:textbox inset="0,0,0,0">
                  <w:txbxContent>
                    <w:p w14:paraId="583F42E0" w14:textId="0780B6B6" w:rsidR="00D55110" w:rsidRPr="00145E0F" w:rsidRDefault="00D55110" w:rsidP="00F557C3">
                      <w:pPr>
                        <w:pStyle w:val="Caption"/>
                        <w:rPr>
                          <w:rFonts w:ascii="Times New Roman" w:hAnsi="Times New Roman" w:cs="Times New Roman"/>
                          <w:i w:val="0"/>
                          <w:iCs w:val="0"/>
                          <w:noProof/>
                          <w:color w:val="auto"/>
                          <w:sz w:val="24"/>
                          <w:szCs w:val="24"/>
                        </w:rPr>
                      </w:pPr>
                      <w:bookmarkStart w:id="191" w:name="_Toc69636775"/>
                      <w:bookmarkStart w:id="192" w:name="_Toc71709783"/>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10</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Measured Distance from GL0 versus Pb </w:t>
                      </w:r>
                      <w:bookmarkEnd w:id="191"/>
                      <w:r w:rsidRPr="00145E0F">
                        <w:rPr>
                          <w:rFonts w:ascii="Times New Roman" w:hAnsi="Times New Roman" w:cs="Times New Roman"/>
                          <w:i w:val="0"/>
                          <w:iCs w:val="0"/>
                          <w:color w:val="auto"/>
                          <w:sz w:val="24"/>
                          <w:szCs w:val="24"/>
                        </w:rPr>
                        <w:t>concentrations for the Spring River (squares) and the Neosho River and Tar Creek (circles) with linear regression line shown for each</w:t>
                      </w:r>
                      <w:bookmarkEnd w:id="192"/>
                    </w:p>
                  </w:txbxContent>
                </v:textbox>
                <w10:wrap type="tight" anchorx="margin"/>
              </v:shape>
            </w:pict>
          </mc:Fallback>
        </mc:AlternateContent>
      </w:r>
      <w:r w:rsidR="00DA07B9">
        <w:rPr>
          <w:noProof/>
          <w:color w:val="C45911" w:themeColor="accent2" w:themeShade="BF"/>
        </w:rPr>
        <w:drawing>
          <wp:inline distT="0" distB="0" distL="0" distR="0" wp14:anchorId="1E5BD8AE" wp14:editId="42764FDB">
            <wp:extent cx="8126730" cy="3810635"/>
            <wp:effectExtent l="0" t="0" r="762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126730" cy="3810635"/>
                    </a:xfrm>
                    <a:prstGeom prst="rect">
                      <a:avLst/>
                    </a:prstGeom>
                    <a:noFill/>
                  </pic:spPr>
                </pic:pic>
              </a:graphicData>
            </a:graphic>
          </wp:inline>
        </w:drawing>
      </w:r>
    </w:p>
    <w:p w14:paraId="7464C5AE" w14:textId="0C5A6618" w:rsidR="0023591E" w:rsidRDefault="0023591E" w:rsidP="0003762D">
      <w:pPr>
        <w:rPr>
          <w:color w:val="C45911" w:themeColor="accent2" w:themeShade="BF"/>
        </w:rPr>
      </w:pPr>
    </w:p>
    <w:p w14:paraId="062F4506" w14:textId="69457CB6" w:rsidR="0023591E" w:rsidRDefault="0023591E" w:rsidP="0003762D">
      <w:pPr>
        <w:rPr>
          <w:color w:val="C45911" w:themeColor="accent2" w:themeShade="BF"/>
        </w:rPr>
      </w:pPr>
    </w:p>
    <w:p w14:paraId="157AD613" w14:textId="7E66BA2D" w:rsidR="00AA5096" w:rsidRDefault="00AA5096" w:rsidP="0003762D">
      <w:pPr>
        <w:rPr>
          <w:color w:val="C45911" w:themeColor="accent2" w:themeShade="BF"/>
        </w:rPr>
      </w:pPr>
    </w:p>
    <w:p w14:paraId="4FFC412F" w14:textId="29153A14" w:rsidR="005533F2" w:rsidRPr="005533F2" w:rsidRDefault="005533F2" w:rsidP="005533F2"/>
    <w:p w14:paraId="47C7758D" w14:textId="7260D851" w:rsidR="005533F2" w:rsidRPr="005533F2" w:rsidRDefault="006557E2" w:rsidP="005533F2">
      <w:r>
        <w:rPr>
          <w:noProof/>
        </w:rPr>
        <w:lastRenderedPageBreak/>
        <mc:AlternateContent>
          <mc:Choice Requires="wps">
            <w:drawing>
              <wp:anchor distT="0" distB="0" distL="114300" distR="114300" simplePos="0" relativeHeight="251770880" behindDoc="1" locked="0" layoutInCell="1" allowOverlap="1" wp14:anchorId="0E8983A6" wp14:editId="499EACCC">
                <wp:simplePos x="0" y="0"/>
                <wp:positionH relativeFrom="margin">
                  <wp:posOffset>-31531</wp:posOffset>
                </wp:positionH>
                <wp:positionV relativeFrom="paragraph">
                  <wp:posOffset>4020206</wp:posOffset>
                </wp:positionV>
                <wp:extent cx="8229600" cy="635"/>
                <wp:effectExtent l="0" t="0" r="0" b="8890"/>
                <wp:wrapTight wrapText="bothSides">
                  <wp:wrapPolygon edited="0">
                    <wp:start x="0" y="0"/>
                    <wp:lineTo x="0" y="21110"/>
                    <wp:lineTo x="21550" y="21110"/>
                    <wp:lineTo x="21550" y="0"/>
                    <wp:lineTo x="0" y="0"/>
                  </wp:wrapPolygon>
                </wp:wrapTight>
                <wp:docPr id="75" name="Text Box 75"/>
                <wp:cNvGraphicFramePr/>
                <a:graphic xmlns:a="http://schemas.openxmlformats.org/drawingml/2006/main">
                  <a:graphicData uri="http://schemas.microsoft.com/office/word/2010/wordprocessingShape">
                    <wps:wsp>
                      <wps:cNvSpPr txBox="1"/>
                      <wps:spPr>
                        <a:xfrm>
                          <a:off x="0" y="0"/>
                          <a:ext cx="8229600" cy="635"/>
                        </a:xfrm>
                        <a:prstGeom prst="rect">
                          <a:avLst/>
                        </a:prstGeom>
                        <a:solidFill>
                          <a:prstClr val="white"/>
                        </a:solidFill>
                        <a:ln>
                          <a:noFill/>
                        </a:ln>
                      </wps:spPr>
                      <wps:txbx>
                        <w:txbxContent>
                          <w:p w14:paraId="1C37CACC" w14:textId="13B5B89B" w:rsidR="00D55110" w:rsidRPr="00145E0F" w:rsidRDefault="00D55110" w:rsidP="00F557C3">
                            <w:pPr>
                              <w:pStyle w:val="Caption"/>
                              <w:rPr>
                                <w:rFonts w:ascii="Times New Roman" w:hAnsi="Times New Roman" w:cs="Times New Roman"/>
                                <w:i w:val="0"/>
                                <w:iCs w:val="0"/>
                                <w:noProof/>
                                <w:color w:val="auto"/>
                                <w:sz w:val="24"/>
                                <w:szCs w:val="24"/>
                              </w:rPr>
                            </w:pPr>
                            <w:bookmarkStart w:id="193" w:name="_Toc69636776"/>
                            <w:bookmarkStart w:id="194" w:name="_Toc71709784"/>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11</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Measured Distance from GL0 versus Zn </w:t>
                            </w:r>
                            <w:bookmarkEnd w:id="193"/>
                            <w:r w:rsidRPr="00145E0F">
                              <w:rPr>
                                <w:rFonts w:ascii="Times New Roman" w:hAnsi="Times New Roman" w:cs="Times New Roman"/>
                                <w:i w:val="0"/>
                                <w:iCs w:val="0"/>
                                <w:color w:val="auto"/>
                                <w:sz w:val="24"/>
                                <w:szCs w:val="24"/>
                              </w:rPr>
                              <w:t>concentrations for the Spring River (squares) and the Neosho River and Tar Creek (circles) with linear regression line shown for each</w:t>
                            </w:r>
                            <w:bookmarkEnd w:id="1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8983A6" id="Text Box 75" o:spid="_x0000_s1047" type="#_x0000_t202" style="position:absolute;margin-left:-2.5pt;margin-top:316.55pt;width:9in;height:.05pt;z-index:-251545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" stroked="f">
                <v:textbox style="mso-fit-shape-to-text:t" inset="0,0,0,0">
                  <w:txbxContent>
                    <w:p w14:paraId="1C37CACC" w14:textId="13B5B89B" w:rsidR="00D55110" w:rsidRPr="00145E0F" w:rsidRDefault="00D55110" w:rsidP="00F557C3">
                      <w:pPr>
                        <w:pStyle w:val="Caption"/>
                        <w:rPr>
                          <w:rFonts w:ascii="Times New Roman" w:hAnsi="Times New Roman" w:cs="Times New Roman"/>
                          <w:i w:val="0"/>
                          <w:iCs w:val="0"/>
                          <w:noProof/>
                          <w:color w:val="auto"/>
                          <w:sz w:val="24"/>
                          <w:szCs w:val="24"/>
                        </w:rPr>
                      </w:pPr>
                      <w:bookmarkStart w:id="195" w:name="_Toc69636776"/>
                      <w:bookmarkStart w:id="196" w:name="_Toc71709784"/>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11</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Measured Distance from GL0 versus Zn </w:t>
                      </w:r>
                      <w:bookmarkEnd w:id="195"/>
                      <w:r w:rsidRPr="00145E0F">
                        <w:rPr>
                          <w:rFonts w:ascii="Times New Roman" w:hAnsi="Times New Roman" w:cs="Times New Roman"/>
                          <w:i w:val="0"/>
                          <w:iCs w:val="0"/>
                          <w:color w:val="auto"/>
                          <w:sz w:val="24"/>
                          <w:szCs w:val="24"/>
                        </w:rPr>
                        <w:t>concentrations for the Spring River (squares) and the Neosho River and Tar Creek (circles) with linear regression line shown for each</w:t>
                      </w:r>
                      <w:bookmarkEnd w:id="196"/>
                    </w:p>
                  </w:txbxContent>
                </v:textbox>
                <w10:wrap type="tight" anchorx="margin"/>
              </v:shape>
            </w:pict>
          </mc:Fallback>
        </mc:AlternateContent>
      </w:r>
    </w:p>
    <w:p w14:paraId="79D8F04A" w14:textId="76C601F4" w:rsidR="00AA5096" w:rsidRDefault="00DA07B9" w:rsidP="0003762D">
      <w:pPr>
        <w:rPr>
          <w:color w:val="C45911" w:themeColor="accent2" w:themeShade="BF"/>
        </w:rPr>
      </w:pPr>
      <w:r>
        <w:rPr>
          <w:noProof/>
          <w:color w:val="C45911" w:themeColor="accent2" w:themeShade="BF"/>
        </w:rPr>
        <w:drawing>
          <wp:anchor distT="0" distB="0" distL="114300" distR="114300" simplePos="0" relativeHeight="251988992" behindDoc="1" locked="0" layoutInCell="1" allowOverlap="1" wp14:anchorId="6E3BD7E7" wp14:editId="516FDF90">
            <wp:simplePos x="0" y="0"/>
            <wp:positionH relativeFrom="column">
              <wp:posOffset>0</wp:posOffset>
            </wp:positionH>
            <wp:positionV relativeFrom="paragraph">
              <wp:posOffset>-285750</wp:posOffset>
            </wp:positionV>
            <wp:extent cx="8120380" cy="3810635"/>
            <wp:effectExtent l="0" t="0" r="0" b="0"/>
            <wp:wrapTight wrapText="bothSides">
              <wp:wrapPolygon edited="0">
                <wp:start x="0" y="0"/>
                <wp:lineTo x="0" y="21488"/>
                <wp:lineTo x="21536" y="21488"/>
                <wp:lineTo x="21536" y="0"/>
                <wp:lineTo x="0" y="0"/>
              </wp:wrapPolygon>
            </wp:wrapTight>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120380" cy="3810635"/>
                    </a:xfrm>
                    <a:prstGeom prst="rect">
                      <a:avLst/>
                    </a:prstGeom>
                    <a:noFill/>
                  </pic:spPr>
                </pic:pic>
              </a:graphicData>
            </a:graphic>
          </wp:anchor>
        </w:drawing>
      </w:r>
    </w:p>
    <w:p w14:paraId="2F876474" w14:textId="39A5883A" w:rsidR="0023591E" w:rsidRDefault="0023591E" w:rsidP="0003762D">
      <w:pPr>
        <w:rPr>
          <w:noProof/>
          <w:color w:val="C45911" w:themeColor="accent2" w:themeShade="BF"/>
        </w:rPr>
      </w:pPr>
    </w:p>
    <w:p w14:paraId="3AC29C38" w14:textId="4BE06C22" w:rsidR="00676EAB" w:rsidRDefault="00676EAB" w:rsidP="0003762D">
      <w:pPr>
        <w:rPr>
          <w:noProof/>
          <w:color w:val="C45911" w:themeColor="accent2" w:themeShade="BF"/>
        </w:rPr>
        <w:sectPr w:rsidR="00676EAB" w:rsidSect="00A11868">
          <w:pgSz w:w="15840" w:h="12240" w:orient="landscape"/>
          <w:pgMar w:top="1440" w:right="1440" w:bottom="1440" w:left="1440" w:header="720" w:footer="720" w:gutter="0"/>
          <w:cols w:space="720"/>
          <w:docGrid w:linePitch="360"/>
        </w:sectPr>
      </w:pPr>
    </w:p>
    <w:p w14:paraId="3A8E5890" w14:textId="00EBCC32" w:rsidR="00676EAB" w:rsidRPr="00D0644D" w:rsidRDefault="00CC6401" w:rsidP="006557E2">
      <w:pPr>
        <w:spacing w:line="600" w:lineRule="auto"/>
        <w:ind w:firstLine="720"/>
        <w:jc w:val="both"/>
        <w:rPr>
          <w:rFonts w:ascii="Times New Roman" w:hAnsi="Times New Roman" w:cs="Times New Roman"/>
          <w:noProof/>
          <w:color w:val="C45911" w:themeColor="accent2" w:themeShade="BF"/>
          <w:sz w:val="24"/>
          <w:szCs w:val="24"/>
        </w:rPr>
      </w:pPr>
      <w:r w:rsidRPr="00D0644D">
        <w:rPr>
          <w:rFonts w:ascii="Times New Roman" w:hAnsi="Times New Roman" w:cs="Times New Roman"/>
          <w:sz w:val="24"/>
          <w:szCs w:val="24"/>
        </w:rPr>
        <w:lastRenderedPageBreak/>
        <w:t xml:space="preserve">An ANOVA linear regression analysis </w:t>
      </w:r>
      <w:r w:rsidR="006B746D">
        <w:rPr>
          <w:rFonts w:ascii="Times New Roman" w:hAnsi="Times New Roman" w:cs="Times New Roman"/>
          <w:sz w:val="24"/>
          <w:szCs w:val="24"/>
        </w:rPr>
        <w:t>for</w:t>
      </w:r>
      <w:r w:rsidRPr="00D0644D">
        <w:rPr>
          <w:rFonts w:ascii="Times New Roman" w:hAnsi="Times New Roman" w:cs="Times New Roman"/>
          <w:sz w:val="24"/>
          <w:szCs w:val="24"/>
        </w:rPr>
        <w:t xml:space="preserve"> the three trace metals</w:t>
      </w:r>
      <w:r w:rsidR="00820EFF" w:rsidRPr="00D0644D">
        <w:rPr>
          <w:rFonts w:ascii="Times New Roman" w:hAnsi="Times New Roman" w:cs="Times New Roman"/>
          <w:sz w:val="24"/>
          <w:szCs w:val="24"/>
        </w:rPr>
        <w:t xml:space="preserve"> </w:t>
      </w:r>
      <w:r w:rsidR="00F552E6">
        <w:rPr>
          <w:rFonts w:ascii="Times New Roman" w:hAnsi="Times New Roman" w:cs="Times New Roman"/>
          <w:sz w:val="24"/>
          <w:szCs w:val="24"/>
        </w:rPr>
        <w:t>for</w:t>
      </w:r>
      <w:r w:rsidR="00F552E6" w:rsidRPr="00D0644D">
        <w:rPr>
          <w:rFonts w:ascii="Times New Roman" w:hAnsi="Times New Roman" w:cs="Times New Roman"/>
          <w:sz w:val="24"/>
          <w:szCs w:val="24"/>
        </w:rPr>
        <w:t xml:space="preserve"> </w:t>
      </w:r>
      <w:r w:rsidR="00820EFF" w:rsidRPr="00D0644D">
        <w:rPr>
          <w:rFonts w:ascii="Times New Roman" w:hAnsi="Times New Roman" w:cs="Times New Roman"/>
          <w:sz w:val="24"/>
          <w:szCs w:val="24"/>
        </w:rPr>
        <w:t>both rivers</w:t>
      </w:r>
      <w:r w:rsidRPr="00D0644D">
        <w:rPr>
          <w:rFonts w:ascii="Times New Roman" w:hAnsi="Times New Roman" w:cs="Times New Roman"/>
          <w:sz w:val="24"/>
          <w:szCs w:val="24"/>
        </w:rPr>
        <w:t xml:space="preserve"> </w:t>
      </w:r>
      <w:r w:rsidR="00F552E6">
        <w:rPr>
          <w:rFonts w:ascii="Times New Roman" w:hAnsi="Times New Roman" w:cs="Times New Roman"/>
          <w:sz w:val="24"/>
          <w:szCs w:val="24"/>
        </w:rPr>
        <w:t xml:space="preserve">was </w:t>
      </w:r>
      <w:r w:rsidR="0056208B">
        <w:rPr>
          <w:rFonts w:ascii="Times New Roman" w:hAnsi="Times New Roman" w:cs="Times New Roman"/>
          <w:sz w:val="24"/>
          <w:szCs w:val="24"/>
        </w:rPr>
        <w:t>completed</w:t>
      </w:r>
      <w:r w:rsidR="00F552E6">
        <w:rPr>
          <w:rFonts w:ascii="Times New Roman" w:hAnsi="Times New Roman" w:cs="Times New Roman"/>
          <w:sz w:val="24"/>
          <w:szCs w:val="24"/>
        </w:rPr>
        <w:t xml:space="preserve">, </w:t>
      </w:r>
      <w:r w:rsidRPr="00D0644D">
        <w:rPr>
          <w:rFonts w:ascii="Times New Roman" w:hAnsi="Times New Roman" w:cs="Times New Roman"/>
          <w:sz w:val="24"/>
          <w:szCs w:val="24"/>
        </w:rPr>
        <w:t xml:space="preserve">where the distance </w:t>
      </w:r>
      <w:r w:rsidR="00F552E6">
        <w:rPr>
          <w:rFonts w:ascii="Times New Roman" w:hAnsi="Times New Roman" w:cs="Times New Roman"/>
          <w:sz w:val="24"/>
          <w:szCs w:val="24"/>
        </w:rPr>
        <w:t>wa</w:t>
      </w:r>
      <w:r w:rsidR="00F552E6" w:rsidRPr="00D0644D">
        <w:rPr>
          <w:rFonts w:ascii="Times New Roman" w:hAnsi="Times New Roman" w:cs="Times New Roman"/>
          <w:sz w:val="24"/>
          <w:szCs w:val="24"/>
        </w:rPr>
        <w:t xml:space="preserve">s </w:t>
      </w:r>
      <w:r w:rsidRPr="00D0644D">
        <w:rPr>
          <w:rFonts w:ascii="Times New Roman" w:hAnsi="Times New Roman" w:cs="Times New Roman"/>
          <w:sz w:val="24"/>
          <w:szCs w:val="24"/>
        </w:rPr>
        <w:t xml:space="preserve">the </w:t>
      </w:r>
      <w:r w:rsidR="003250E4">
        <w:rPr>
          <w:rFonts w:ascii="Times New Roman" w:hAnsi="Times New Roman" w:cs="Times New Roman"/>
          <w:sz w:val="24"/>
          <w:szCs w:val="24"/>
        </w:rPr>
        <w:t>in</w:t>
      </w:r>
      <w:r w:rsidRPr="00D0644D">
        <w:rPr>
          <w:rFonts w:ascii="Times New Roman" w:hAnsi="Times New Roman" w:cs="Times New Roman"/>
          <w:sz w:val="24"/>
          <w:szCs w:val="24"/>
        </w:rPr>
        <w:t>dependent variable, and t</w:t>
      </w:r>
      <w:r w:rsidR="006B746D">
        <w:rPr>
          <w:rFonts w:ascii="Times New Roman" w:hAnsi="Times New Roman" w:cs="Times New Roman"/>
          <w:sz w:val="24"/>
          <w:szCs w:val="24"/>
        </w:rPr>
        <w:t>race metal concentrations</w:t>
      </w:r>
      <w:r w:rsidRPr="00D0644D">
        <w:rPr>
          <w:rFonts w:ascii="Times New Roman" w:hAnsi="Times New Roman" w:cs="Times New Roman"/>
          <w:sz w:val="24"/>
          <w:szCs w:val="24"/>
        </w:rPr>
        <w:t xml:space="preserve"> </w:t>
      </w:r>
      <w:r w:rsidR="00F552E6">
        <w:rPr>
          <w:rFonts w:ascii="Times New Roman" w:hAnsi="Times New Roman" w:cs="Times New Roman"/>
          <w:sz w:val="24"/>
          <w:szCs w:val="24"/>
        </w:rPr>
        <w:t>were</w:t>
      </w:r>
      <w:r w:rsidR="00F552E6" w:rsidRPr="00D0644D">
        <w:rPr>
          <w:rFonts w:ascii="Times New Roman" w:hAnsi="Times New Roman" w:cs="Times New Roman"/>
          <w:sz w:val="24"/>
          <w:szCs w:val="24"/>
        </w:rPr>
        <w:t xml:space="preserve"> </w:t>
      </w:r>
      <w:r w:rsidRPr="00D0644D">
        <w:rPr>
          <w:rFonts w:ascii="Times New Roman" w:hAnsi="Times New Roman" w:cs="Times New Roman"/>
          <w:sz w:val="24"/>
          <w:szCs w:val="24"/>
        </w:rPr>
        <w:t>the dependent variable</w:t>
      </w:r>
      <w:r w:rsidR="00F552E6">
        <w:rPr>
          <w:rFonts w:ascii="Times New Roman" w:hAnsi="Times New Roman" w:cs="Times New Roman"/>
          <w:sz w:val="24"/>
          <w:szCs w:val="24"/>
        </w:rPr>
        <w:t>s.  S</w:t>
      </w:r>
      <w:r w:rsidR="006B746D">
        <w:rPr>
          <w:rFonts w:ascii="Times New Roman" w:hAnsi="Times New Roman" w:cs="Times New Roman"/>
          <w:sz w:val="24"/>
          <w:szCs w:val="24"/>
        </w:rPr>
        <w:t xml:space="preserve">ignificant correlations </w:t>
      </w:r>
      <w:r w:rsidR="00F552E6">
        <w:rPr>
          <w:rFonts w:ascii="Times New Roman" w:hAnsi="Times New Roman" w:cs="Times New Roman"/>
          <w:sz w:val="24"/>
          <w:szCs w:val="24"/>
        </w:rPr>
        <w:t xml:space="preserve">were determined </w:t>
      </w:r>
      <w:r w:rsidR="006479DE">
        <w:rPr>
          <w:rFonts w:ascii="Times New Roman" w:hAnsi="Times New Roman" w:cs="Times New Roman"/>
          <w:sz w:val="24"/>
          <w:szCs w:val="24"/>
        </w:rPr>
        <w:t xml:space="preserve">(Table </w:t>
      </w:r>
      <w:r w:rsidR="00DB4A82">
        <w:rPr>
          <w:rFonts w:ascii="Times New Roman" w:hAnsi="Times New Roman" w:cs="Times New Roman"/>
          <w:sz w:val="24"/>
          <w:szCs w:val="24"/>
        </w:rPr>
        <w:t>3.6</w:t>
      </w:r>
      <w:r w:rsidR="006479DE">
        <w:rPr>
          <w:rFonts w:ascii="Times New Roman" w:hAnsi="Times New Roman" w:cs="Times New Roman"/>
          <w:sz w:val="24"/>
          <w:szCs w:val="24"/>
        </w:rPr>
        <w:t>)</w:t>
      </w:r>
      <w:r w:rsidRPr="00D0644D">
        <w:rPr>
          <w:rFonts w:ascii="Times New Roman" w:hAnsi="Times New Roman" w:cs="Times New Roman"/>
          <w:sz w:val="24"/>
          <w:szCs w:val="24"/>
        </w:rPr>
        <w:t>.</w:t>
      </w:r>
      <w:r w:rsidR="001D0A15" w:rsidRPr="00D0644D">
        <w:rPr>
          <w:rFonts w:ascii="Times New Roman" w:hAnsi="Times New Roman" w:cs="Times New Roman"/>
          <w:sz w:val="24"/>
          <w:szCs w:val="24"/>
        </w:rPr>
        <w:t xml:space="preserve"> </w:t>
      </w:r>
    </w:p>
    <w:p w14:paraId="70DCBEC9" w14:textId="144D0B81" w:rsidR="000F0224" w:rsidRPr="00145E0F" w:rsidRDefault="000F0224" w:rsidP="000F0224">
      <w:pPr>
        <w:pStyle w:val="Caption"/>
        <w:keepNext/>
        <w:rPr>
          <w:rFonts w:ascii="Times New Roman" w:hAnsi="Times New Roman" w:cs="Times New Roman"/>
          <w:i w:val="0"/>
          <w:iCs w:val="0"/>
          <w:color w:val="auto"/>
          <w:sz w:val="24"/>
          <w:szCs w:val="24"/>
        </w:rPr>
      </w:pPr>
      <w:bookmarkStart w:id="197" w:name="_Toc71709747"/>
      <w:r w:rsidRPr="00145E0F">
        <w:rPr>
          <w:rFonts w:ascii="Times New Roman" w:hAnsi="Times New Roman" w:cs="Times New Roman"/>
          <w:i w:val="0"/>
          <w:iCs w:val="0"/>
          <w:color w:val="auto"/>
          <w:sz w:val="24"/>
          <w:szCs w:val="24"/>
        </w:rPr>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3</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6</w:t>
      </w:r>
      <w:r w:rsidR="005A1846"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Results from linear regression analysis for distance versus trace metal concentrations in the Spring River (n=15) and the Neosho River, which included Tar Creek samples (n=17)</w:t>
      </w:r>
      <w:bookmarkEnd w:id="197"/>
    </w:p>
    <w:tbl>
      <w:tblPr>
        <w:tblW w:w="9181" w:type="dxa"/>
        <w:jc w:val="center"/>
        <w:tblLook w:val="04A0" w:firstRow="1" w:lastRow="0" w:firstColumn="1" w:lastColumn="0" w:noHBand="0" w:noVBand="1"/>
      </w:tblPr>
      <w:tblGrid>
        <w:gridCol w:w="2070"/>
        <w:gridCol w:w="1623"/>
        <w:gridCol w:w="1053"/>
        <w:gridCol w:w="1554"/>
        <w:gridCol w:w="881"/>
        <w:gridCol w:w="941"/>
        <w:gridCol w:w="1059"/>
      </w:tblGrid>
      <w:tr w:rsidR="000F0224" w:rsidRPr="00145E0F" w14:paraId="6EB4175D" w14:textId="77777777" w:rsidTr="00145E0F">
        <w:trPr>
          <w:trHeight w:val="300"/>
          <w:jc w:val="center"/>
        </w:trPr>
        <w:tc>
          <w:tcPr>
            <w:tcW w:w="2070" w:type="dxa"/>
            <w:tcBorders>
              <w:top w:val="single" w:sz="4" w:space="0" w:color="auto"/>
              <w:left w:val="nil"/>
              <w:bottom w:val="nil"/>
              <w:right w:val="nil"/>
            </w:tcBorders>
            <w:shd w:val="clear" w:color="000000" w:fill="FFFFFF"/>
            <w:noWrap/>
            <w:vAlign w:val="bottom"/>
            <w:hideMark/>
          </w:tcPr>
          <w:p w14:paraId="2238AE52" w14:textId="77777777" w:rsidR="000F0224" w:rsidRPr="00145E0F" w:rsidRDefault="000F0224" w:rsidP="000F0224">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w:t>
            </w:r>
          </w:p>
        </w:tc>
        <w:tc>
          <w:tcPr>
            <w:tcW w:w="4230" w:type="dxa"/>
            <w:gridSpan w:val="3"/>
            <w:tcBorders>
              <w:top w:val="single" w:sz="4" w:space="0" w:color="auto"/>
              <w:left w:val="nil"/>
              <w:bottom w:val="nil"/>
              <w:right w:val="single" w:sz="4" w:space="0" w:color="000000"/>
            </w:tcBorders>
            <w:shd w:val="clear" w:color="000000" w:fill="FFFFFF"/>
            <w:noWrap/>
            <w:vAlign w:val="bottom"/>
            <w:hideMark/>
          </w:tcPr>
          <w:p w14:paraId="73844BEA" w14:textId="7D3E7275" w:rsidR="000F0224" w:rsidRPr="00145E0F" w:rsidRDefault="000F0224" w:rsidP="00145E0F">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Neosho River</w:t>
            </w:r>
            <w:r w:rsidR="00AD3393" w:rsidRPr="00145E0F">
              <w:rPr>
                <w:rFonts w:ascii="Times New Roman" w:eastAsia="Times New Roman" w:hAnsi="Times New Roman" w:cs="Times New Roman"/>
                <w:color w:val="000000"/>
                <w:sz w:val="24"/>
                <w:szCs w:val="24"/>
              </w:rPr>
              <w:t xml:space="preserve"> and </w:t>
            </w:r>
            <w:r w:rsidRPr="00145E0F">
              <w:rPr>
                <w:rFonts w:ascii="Times New Roman" w:hAnsi="Times New Roman"/>
                <w:color w:val="000000"/>
                <w:sz w:val="24"/>
                <w:szCs w:val="24"/>
              </w:rPr>
              <w:t>Tar Creek Distance</w:t>
            </w:r>
            <w:r w:rsidR="009F72DD" w:rsidRPr="00145E0F">
              <w:rPr>
                <w:rFonts w:ascii="Times New Roman" w:hAnsi="Times New Roman"/>
                <w:color w:val="000000"/>
                <w:sz w:val="24"/>
                <w:szCs w:val="24"/>
              </w:rPr>
              <w:t xml:space="preserve"> versus</w:t>
            </w:r>
          </w:p>
        </w:tc>
        <w:tc>
          <w:tcPr>
            <w:tcW w:w="2881" w:type="dxa"/>
            <w:gridSpan w:val="3"/>
            <w:tcBorders>
              <w:top w:val="single" w:sz="4" w:space="0" w:color="auto"/>
              <w:left w:val="nil"/>
              <w:bottom w:val="nil"/>
              <w:right w:val="nil"/>
            </w:tcBorders>
            <w:shd w:val="clear" w:color="000000" w:fill="FFFFFF"/>
            <w:noWrap/>
            <w:vAlign w:val="bottom"/>
            <w:hideMark/>
          </w:tcPr>
          <w:p w14:paraId="35613ED4" w14:textId="40F57FCA"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Spring River Distance</w:t>
            </w:r>
            <w:r w:rsidR="009F72DD" w:rsidRPr="00145E0F">
              <w:rPr>
                <w:rFonts w:ascii="Times New Roman" w:hAnsi="Times New Roman"/>
                <w:color w:val="000000"/>
                <w:sz w:val="24"/>
                <w:szCs w:val="24"/>
              </w:rPr>
              <w:t xml:space="preserve"> versus</w:t>
            </w:r>
          </w:p>
        </w:tc>
      </w:tr>
      <w:tr w:rsidR="000F0224" w:rsidRPr="00145E0F" w14:paraId="43AE3577" w14:textId="77777777" w:rsidTr="00145E0F">
        <w:trPr>
          <w:trHeight w:val="315"/>
          <w:jc w:val="center"/>
        </w:trPr>
        <w:tc>
          <w:tcPr>
            <w:tcW w:w="2070" w:type="dxa"/>
            <w:tcBorders>
              <w:top w:val="nil"/>
              <w:left w:val="nil"/>
              <w:bottom w:val="single" w:sz="4" w:space="0" w:color="auto"/>
              <w:right w:val="nil"/>
            </w:tcBorders>
            <w:shd w:val="clear" w:color="000000" w:fill="FFFFFF"/>
            <w:noWrap/>
            <w:vAlign w:val="bottom"/>
            <w:hideMark/>
          </w:tcPr>
          <w:p w14:paraId="0DF14E83" w14:textId="77777777" w:rsidR="000F0224" w:rsidRPr="00145E0F" w:rsidRDefault="000F0224" w:rsidP="000F0224">
            <w:pPr>
              <w:spacing w:after="0" w:line="240" w:lineRule="auto"/>
              <w:rPr>
                <w:rFonts w:ascii="Times New Roman" w:hAnsi="Times New Roman"/>
                <w:bCs/>
                <w:color w:val="000000"/>
                <w:sz w:val="24"/>
                <w:szCs w:val="24"/>
              </w:rPr>
            </w:pPr>
            <w:r w:rsidRPr="00145E0F">
              <w:rPr>
                <w:rFonts w:ascii="Times New Roman" w:hAnsi="Times New Roman"/>
                <w:bCs/>
                <w:color w:val="000000"/>
                <w:sz w:val="24"/>
                <w:szCs w:val="24"/>
              </w:rPr>
              <w:t> </w:t>
            </w:r>
          </w:p>
        </w:tc>
        <w:tc>
          <w:tcPr>
            <w:tcW w:w="1623" w:type="dxa"/>
            <w:tcBorders>
              <w:top w:val="nil"/>
              <w:left w:val="nil"/>
              <w:bottom w:val="single" w:sz="4" w:space="0" w:color="auto"/>
              <w:right w:val="nil"/>
            </w:tcBorders>
            <w:shd w:val="clear" w:color="000000" w:fill="FFFFFF"/>
            <w:noWrap/>
            <w:vAlign w:val="bottom"/>
            <w:hideMark/>
          </w:tcPr>
          <w:p w14:paraId="7D5DB7A6" w14:textId="77777777" w:rsidR="000F0224" w:rsidRPr="00145E0F" w:rsidRDefault="000F0224" w:rsidP="000F0224">
            <w:pPr>
              <w:spacing w:after="0" w:line="240" w:lineRule="auto"/>
              <w:jc w:val="center"/>
              <w:rPr>
                <w:rFonts w:ascii="Times New Roman" w:hAnsi="Times New Roman"/>
                <w:bCs/>
                <w:color w:val="000000"/>
                <w:sz w:val="24"/>
                <w:szCs w:val="24"/>
              </w:rPr>
            </w:pPr>
            <w:r w:rsidRPr="00145E0F">
              <w:rPr>
                <w:rFonts w:ascii="Times New Roman" w:hAnsi="Times New Roman"/>
                <w:bCs/>
                <w:color w:val="000000"/>
                <w:sz w:val="24"/>
                <w:szCs w:val="24"/>
              </w:rPr>
              <w:t>Cd</w:t>
            </w:r>
          </w:p>
        </w:tc>
        <w:tc>
          <w:tcPr>
            <w:tcW w:w="1053" w:type="dxa"/>
            <w:tcBorders>
              <w:top w:val="nil"/>
              <w:left w:val="nil"/>
              <w:bottom w:val="single" w:sz="4" w:space="0" w:color="auto"/>
              <w:right w:val="nil"/>
            </w:tcBorders>
            <w:shd w:val="clear" w:color="000000" w:fill="FFFFFF"/>
            <w:noWrap/>
            <w:vAlign w:val="bottom"/>
            <w:hideMark/>
          </w:tcPr>
          <w:p w14:paraId="0F5B6720" w14:textId="77777777" w:rsidR="000F0224" w:rsidRPr="00145E0F" w:rsidRDefault="000F0224" w:rsidP="000F0224">
            <w:pPr>
              <w:spacing w:after="0" w:line="240" w:lineRule="auto"/>
              <w:jc w:val="center"/>
              <w:rPr>
                <w:rFonts w:ascii="Times New Roman" w:hAnsi="Times New Roman"/>
                <w:bCs/>
                <w:color w:val="000000"/>
                <w:sz w:val="24"/>
                <w:szCs w:val="24"/>
              </w:rPr>
            </w:pPr>
            <w:r w:rsidRPr="00145E0F">
              <w:rPr>
                <w:rFonts w:ascii="Times New Roman" w:hAnsi="Times New Roman"/>
                <w:bCs/>
                <w:color w:val="000000"/>
                <w:sz w:val="24"/>
                <w:szCs w:val="24"/>
              </w:rPr>
              <w:t>Pb</w:t>
            </w:r>
          </w:p>
        </w:tc>
        <w:tc>
          <w:tcPr>
            <w:tcW w:w="1554" w:type="dxa"/>
            <w:tcBorders>
              <w:top w:val="nil"/>
              <w:left w:val="nil"/>
              <w:bottom w:val="single" w:sz="4" w:space="0" w:color="auto"/>
              <w:right w:val="single" w:sz="4" w:space="0" w:color="auto"/>
            </w:tcBorders>
            <w:shd w:val="clear" w:color="000000" w:fill="FFFFFF"/>
            <w:noWrap/>
            <w:vAlign w:val="bottom"/>
            <w:hideMark/>
          </w:tcPr>
          <w:p w14:paraId="408FE801" w14:textId="77777777" w:rsidR="000F0224" w:rsidRPr="00145E0F" w:rsidRDefault="000F0224" w:rsidP="000F0224">
            <w:pPr>
              <w:spacing w:after="0" w:line="240" w:lineRule="auto"/>
              <w:jc w:val="center"/>
              <w:rPr>
                <w:rFonts w:ascii="Times New Roman" w:hAnsi="Times New Roman"/>
                <w:bCs/>
                <w:color w:val="000000"/>
                <w:sz w:val="24"/>
                <w:szCs w:val="24"/>
              </w:rPr>
            </w:pPr>
            <w:r w:rsidRPr="00145E0F">
              <w:rPr>
                <w:rFonts w:ascii="Times New Roman" w:hAnsi="Times New Roman"/>
                <w:bCs/>
                <w:color w:val="000000"/>
                <w:sz w:val="24"/>
                <w:szCs w:val="24"/>
              </w:rPr>
              <w:t>Zn</w:t>
            </w:r>
          </w:p>
        </w:tc>
        <w:tc>
          <w:tcPr>
            <w:tcW w:w="881" w:type="dxa"/>
            <w:tcBorders>
              <w:top w:val="nil"/>
              <w:left w:val="nil"/>
              <w:bottom w:val="single" w:sz="4" w:space="0" w:color="auto"/>
              <w:right w:val="nil"/>
            </w:tcBorders>
            <w:shd w:val="clear" w:color="000000" w:fill="FFFFFF"/>
            <w:noWrap/>
            <w:vAlign w:val="bottom"/>
            <w:hideMark/>
          </w:tcPr>
          <w:p w14:paraId="6BC43CBC" w14:textId="77777777" w:rsidR="000F0224" w:rsidRPr="00145E0F" w:rsidRDefault="000F0224" w:rsidP="000F0224">
            <w:pPr>
              <w:spacing w:after="0" w:line="240" w:lineRule="auto"/>
              <w:jc w:val="center"/>
              <w:rPr>
                <w:rFonts w:ascii="Times New Roman" w:hAnsi="Times New Roman"/>
                <w:bCs/>
                <w:color w:val="000000"/>
                <w:sz w:val="24"/>
                <w:szCs w:val="24"/>
              </w:rPr>
            </w:pPr>
            <w:r w:rsidRPr="00145E0F">
              <w:rPr>
                <w:rFonts w:ascii="Times New Roman" w:hAnsi="Times New Roman"/>
                <w:bCs/>
                <w:color w:val="000000"/>
                <w:sz w:val="24"/>
                <w:szCs w:val="24"/>
              </w:rPr>
              <w:t>Cd</w:t>
            </w:r>
          </w:p>
        </w:tc>
        <w:tc>
          <w:tcPr>
            <w:tcW w:w="941" w:type="dxa"/>
            <w:tcBorders>
              <w:top w:val="nil"/>
              <w:left w:val="nil"/>
              <w:bottom w:val="single" w:sz="4" w:space="0" w:color="auto"/>
              <w:right w:val="nil"/>
            </w:tcBorders>
            <w:shd w:val="clear" w:color="000000" w:fill="FFFFFF"/>
            <w:noWrap/>
            <w:vAlign w:val="bottom"/>
            <w:hideMark/>
          </w:tcPr>
          <w:p w14:paraId="625AF859" w14:textId="77777777" w:rsidR="000F0224" w:rsidRPr="00145E0F" w:rsidRDefault="000F0224" w:rsidP="000F0224">
            <w:pPr>
              <w:spacing w:after="0" w:line="240" w:lineRule="auto"/>
              <w:jc w:val="center"/>
              <w:rPr>
                <w:rFonts w:ascii="Times New Roman" w:hAnsi="Times New Roman"/>
                <w:bCs/>
                <w:color w:val="000000"/>
                <w:sz w:val="24"/>
                <w:szCs w:val="24"/>
              </w:rPr>
            </w:pPr>
            <w:r w:rsidRPr="00145E0F">
              <w:rPr>
                <w:rFonts w:ascii="Times New Roman" w:hAnsi="Times New Roman"/>
                <w:bCs/>
                <w:color w:val="000000"/>
                <w:sz w:val="24"/>
                <w:szCs w:val="24"/>
              </w:rPr>
              <w:t>Pb</w:t>
            </w:r>
          </w:p>
        </w:tc>
        <w:tc>
          <w:tcPr>
            <w:tcW w:w="1059" w:type="dxa"/>
            <w:tcBorders>
              <w:top w:val="nil"/>
              <w:left w:val="nil"/>
              <w:bottom w:val="single" w:sz="4" w:space="0" w:color="auto"/>
              <w:right w:val="nil"/>
            </w:tcBorders>
            <w:shd w:val="clear" w:color="000000" w:fill="FFFFFF"/>
            <w:noWrap/>
            <w:vAlign w:val="bottom"/>
            <w:hideMark/>
          </w:tcPr>
          <w:p w14:paraId="56F65881" w14:textId="77777777" w:rsidR="000F0224" w:rsidRPr="00145E0F" w:rsidRDefault="000F0224" w:rsidP="000F0224">
            <w:pPr>
              <w:spacing w:after="0" w:line="240" w:lineRule="auto"/>
              <w:jc w:val="center"/>
              <w:rPr>
                <w:rFonts w:ascii="Times New Roman" w:hAnsi="Times New Roman"/>
                <w:bCs/>
                <w:color w:val="000000"/>
                <w:sz w:val="24"/>
                <w:szCs w:val="24"/>
              </w:rPr>
            </w:pPr>
            <w:r w:rsidRPr="00145E0F">
              <w:rPr>
                <w:rFonts w:ascii="Times New Roman" w:hAnsi="Times New Roman"/>
                <w:bCs/>
                <w:color w:val="000000"/>
                <w:sz w:val="24"/>
                <w:szCs w:val="24"/>
              </w:rPr>
              <w:t>Zn</w:t>
            </w:r>
          </w:p>
        </w:tc>
      </w:tr>
      <w:tr w:rsidR="000F0224" w:rsidRPr="00145E0F" w14:paraId="6F49D1CC" w14:textId="77777777" w:rsidTr="00145E0F">
        <w:trPr>
          <w:trHeight w:val="300"/>
          <w:jc w:val="center"/>
        </w:trPr>
        <w:tc>
          <w:tcPr>
            <w:tcW w:w="2070" w:type="dxa"/>
            <w:tcBorders>
              <w:top w:val="nil"/>
              <w:left w:val="nil"/>
              <w:bottom w:val="nil"/>
              <w:right w:val="nil"/>
            </w:tcBorders>
            <w:shd w:val="clear" w:color="000000" w:fill="FFFFFF"/>
            <w:noWrap/>
            <w:vAlign w:val="bottom"/>
            <w:hideMark/>
          </w:tcPr>
          <w:p w14:paraId="0D45DF97"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Slope</w:t>
            </w:r>
          </w:p>
        </w:tc>
        <w:tc>
          <w:tcPr>
            <w:tcW w:w="1623" w:type="dxa"/>
            <w:tcBorders>
              <w:top w:val="nil"/>
              <w:left w:val="nil"/>
              <w:bottom w:val="nil"/>
              <w:right w:val="nil"/>
            </w:tcBorders>
            <w:shd w:val="clear" w:color="000000" w:fill="FFFFFF"/>
            <w:noWrap/>
            <w:vAlign w:val="bottom"/>
            <w:hideMark/>
          </w:tcPr>
          <w:p w14:paraId="4C9F50AA"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-1.34</w:t>
            </w:r>
          </w:p>
        </w:tc>
        <w:tc>
          <w:tcPr>
            <w:tcW w:w="1053" w:type="dxa"/>
            <w:tcBorders>
              <w:top w:val="nil"/>
              <w:left w:val="nil"/>
              <w:bottom w:val="nil"/>
              <w:right w:val="nil"/>
            </w:tcBorders>
            <w:shd w:val="clear" w:color="000000" w:fill="FFFFFF"/>
            <w:noWrap/>
            <w:vAlign w:val="bottom"/>
            <w:hideMark/>
          </w:tcPr>
          <w:p w14:paraId="16E65510"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-7.91</w:t>
            </w:r>
          </w:p>
        </w:tc>
        <w:tc>
          <w:tcPr>
            <w:tcW w:w="1554" w:type="dxa"/>
            <w:tcBorders>
              <w:top w:val="nil"/>
              <w:left w:val="nil"/>
              <w:bottom w:val="nil"/>
              <w:right w:val="single" w:sz="4" w:space="0" w:color="auto"/>
            </w:tcBorders>
            <w:shd w:val="clear" w:color="000000" w:fill="FFFFFF"/>
            <w:noWrap/>
            <w:vAlign w:val="bottom"/>
            <w:hideMark/>
          </w:tcPr>
          <w:p w14:paraId="1D5A0F58"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-332.53</w:t>
            </w:r>
          </w:p>
        </w:tc>
        <w:tc>
          <w:tcPr>
            <w:tcW w:w="881" w:type="dxa"/>
            <w:tcBorders>
              <w:top w:val="nil"/>
              <w:left w:val="nil"/>
              <w:bottom w:val="nil"/>
              <w:right w:val="nil"/>
            </w:tcBorders>
            <w:shd w:val="clear" w:color="000000" w:fill="FFFFFF"/>
            <w:noWrap/>
            <w:vAlign w:val="bottom"/>
            <w:hideMark/>
          </w:tcPr>
          <w:p w14:paraId="230B7637"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-0.11</w:t>
            </w:r>
          </w:p>
        </w:tc>
        <w:tc>
          <w:tcPr>
            <w:tcW w:w="941" w:type="dxa"/>
            <w:tcBorders>
              <w:top w:val="nil"/>
              <w:left w:val="nil"/>
              <w:bottom w:val="nil"/>
              <w:right w:val="nil"/>
            </w:tcBorders>
            <w:shd w:val="clear" w:color="000000" w:fill="FFFFFF"/>
            <w:noWrap/>
            <w:vAlign w:val="bottom"/>
            <w:hideMark/>
          </w:tcPr>
          <w:p w14:paraId="09C2EE41"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-1.76</w:t>
            </w:r>
          </w:p>
        </w:tc>
        <w:tc>
          <w:tcPr>
            <w:tcW w:w="1059" w:type="dxa"/>
            <w:tcBorders>
              <w:top w:val="nil"/>
              <w:left w:val="nil"/>
              <w:bottom w:val="nil"/>
              <w:right w:val="nil"/>
            </w:tcBorders>
            <w:shd w:val="clear" w:color="000000" w:fill="FFFFFF"/>
            <w:noWrap/>
            <w:vAlign w:val="bottom"/>
            <w:hideMark/>
          </w:tcPr>
          <w:p w14:paraId="163AF807"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-19.56</w:t>
            </w:r>
          </w:p>
        </w:tc>
      </w:tr>
      <w:tr w:rsidR="000F0224" w:rsidRPr="00145E0F" w14:paraId="3A1FC34D" w14:textId="77777777" w:rsidTr="00145E0F">
        <w:trPr>
          <w:trHeight w:val="315"/>
          <w:jc w:val="center"/>
        </w:trPr>
        <w:tc>
          <w:tcPr>
            <w:tcW w:w="2070" w:type="dxa"/>
            <w:tcBorders>
              <w:top w:val="nil"/>
              <w:left w:val="nil"/>
              <w:bottom w:val="nil"/>
              <w:right w:val="nil"/>
            </w:tcBorders>
            <w:shd w:val="clear" w:color="000000" w:fill="FFFFFF"/>
            <w:noWrap/>
            <w:vAlign w:val="bottom"/>
            <w:hideMark/>
          </w:tcPr>
          <w:p w14:paraId="7E027438"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y-intercept</w:t>
            </w:r>
          </w:p>
        </w:tc>
        <w:tc>
          <w:tcPr>
            <w:tcW w:w="1623" w:type="dxa"/>
            <w:tcBorders>
              <w:top w:val="nil"/>
              <w:left w:val="nil"/>
              <w:bottom w:val="nil"/>
              <w:right w:val="nil"/>
            </w:tcBorders>
            <w:shd w:val="clear" w:color="000000" w:fill="FFFFFF"/>
            <w:noWrap/>
            <w:vAlign w:val="bottom"/>
            <w:hideMark/>
          </w:tcPr>
          <w:p w14:paraId="3F3184F3"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46.3</w:t>
            </w:r>
          </w:p>
        </w:tc>
        <w:tc>
          <w:tcPr>
            <w:tcW w:w="1053" w:type="dxa"/>
            <w:tcBorders>
              <w:top w:val="nil"/>
              <w:left w:val="nil"/>
              <w:bottom w:val="nil"/>
              <w:right w:val="nil"/>
            </w:tcBorders>
            <w:shd w:val="clear" w:color="000000" w:fill="FFFFFF"/>
            <w:noWrap/>
            <w:vAlign w:val="bottom"/>
            <w:hideMark/>
          </w:tcPr>
          <w:p w14:paraId="69C63AD0"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311.3</w:t>
            </w:r>
          </w:p>
        </w:tc>
        <w:tc>
          <w:tcPr>
            <w:tcW w:w="1554" w:type="dxa"/>
            <w:tcBorders>
              <w:top w:val="nil"/>
              <w:left w:val="nil"/>
              <w:bottom w:val="nil"/>
              <w:right w:val="single" w:sz="4" w:space="0" w:color="auto"/>
            </w:tcBorders>
            <w:shd w:val="clear" w:color="000000" w:fill="FFFFFF"/>
            <w:noWrap/>
            <w:vAlign w:val="bottom"/>
            <w:hideMark/>
          </w:tcPr>
          <w:p w14:paraId="74CB23E9"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11082.9</w:t>
            </w:r>
          </w:p>
        </w:tc>
        <w:tc>
          <w:tcPr>
            <w:tcW w:w="881" w:type="dxa"/>
            <w:tcBorders>
              <w:top w:val="nil"/>
              <w:left w:val="nil"/>
              <w:bottom w:val="nil"/>
              <w:right w:val="nil"/>
            </w:tcBorders>
            <w:shd w:val="clear" w:color="000000" w:fill="FFFFFF"/>
            <w:noWrap/>
            <w:vAlign w:val="bottom"/>
            <w:hideMark/>
          </w:tcPr>
          <w:p w14:paraId="302DA67E"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6.2</w:t>
            </w:r>
          </w:p>
        </w:tc>
        <w:tc>
          <w:tcPr>
            <w:tcW w:w="941" w:type="dxa"/>
            <w:tcBorders>
              <w:top w:val="nil"/>
              <w:left w:val="nil"/>
              <w:bottom w:val="nil"/>
              <w:right w:val="nil"/>
            </w:tcBorders>
            <w:shd w:val="clear" w:color="000000" w:fill="FFFFFF"/>
            <w:noWrap/>
            <w:vAlign w:val="bottom"/>
            <w:hideMark/>
          </w:tcPr>
          <w:p w14:paraId="62590B8F"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104.0</w:t>
            </w:r>
          </w:p>
        </w:tc>
        <w:tc>
          <w:tcPr>
            <w:tcW w:w="1059" w:type="dxa"/>
            <w:tcBorders>
              <w:top w:val="nil"/>
              <w:left w:val="nil"/>
              <w:bottom w:val="nil"/>
              <w:right w:val="nil"/>
            </w:tcBorders>
            <w:shd w:val="clear" w:color="000000" w:fill="FFFFFF"/>
            <w:noWrap/>
            <w:vAlign w:val="bottom"/>
            <w:hideMark/>
          </w:tcPr>
          <w:p w14:paraId="0D1D5A59"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916.6</w:t>
            </w:r>
          </w:p>
        </w:tc>
      </w:tr>
      <w:tr w:rsidR="000F0224" w:rsidRPr="00145E0F" w14:paraId="6B1D904B" w14:textId="77777777" w:rsidTr="00145E0F">
        <w:trPr>
          <w:trHeight w:val="345"/>
          <w:jc w:val="center"/>
        </w:trPr>
        <w:tc>
          <w:tcPr>
            <w:tcW w:w="2070" w:type="dxa"/>
            <w:tcBorders>
              <w:top w:val="nil"/>
              <w:left w:val="nil"/>
              <w:bottom w:val="nil"/>
              <w:right w:val="nil"/>
            </w:tcBorders>
            <w:shd w:val="clear" w:color="000000" w:fill="FFFFFF"/>
            <w:noWrap/>
            <w:vAlign w:val="bottom"/>
            <w:hideMark/>
          </w:tcPr>
          <w:p w14:paraId="6F9438F0"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R</w:t>
            </w:r>
            <w:r w:rsidRPr="00145E0F">
              <w:rPr>
                <w:rFonts w:ascii="Times New Roman" w:hAnsi="Times New Roman"/>
                <w:color w:val="000000"/>
                <w:sz w:val="24"/>
                <w:szCs w:val="24"/>
                <w:vertAlign w:val="superscript"/>
              </w:rPr>
              <w:t>2</w:t>
            </w:r>
          </w:p>
        </w:tc>
        <w:tc>
          <w:tcPr>
            <w:tcW w:w="1623" w:type="dxa"/>
            <w:tcBorders>
              <w:top w:val="nil"/>
              <w:left w:val="nil"/>
              <w:bottom w:val="nil"/>
              <w:right w:val="nil"/>
            </w:tcBorders>
            <w:shd w:val="clear" w:color="000000" w:fill="FFFFFF"/>
            <w:noWrap/>
            <w:vAlign w:val="bottom"/>
            <w:hideMark/>
          </w:tcPr>
          <w:p w14:paraId="24593278"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0.417</w:t>
            </w:r>
          </w:p>
        </w:tc>
        <w:tc>
          <w:tcPr>
            <w:tcW w:w="1053" w:type="dxa"/>
            <w:tcBorders>
              <w:top w:val="nil"/>
              <w:left w:val="nil"/>
              <w:bottom w:val="nil"/>
              <w:right w:val="nil"/>
            </w:tcBorders>
            <w:shd w:val="clear" w:color="000000" w:fill="FFFFFF"/>
            <w:noWrap/>
            <w:vAlign w:val="bottom"/>
            <w:hideMark/>
          </w:tcPr>
          <w:p w14:paraId="0CF1F300"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0.344</w:t>
            </w:r>
          </w:p>
        </w:tc>
        <w:tc>
          <w:tcPr>
            <w:tcW w:w="1554" w:type="dxa"/>
            <w:tcBorders>
              <w:top w:val="nil"/>
              <w:left w:val="nil"/>
              <w:bottom w:val="nil"/>
              <w:right w:val="single" w:sz="4" w:space="0" w:color="auto"/>
            </w:tcBorders>
            <w:shd w:val="clear" w:color="000000" w:fill="FFFFFF"/>
            <w:noWrap/>
            <w:vAlign w:val="bottom"/>
            <w:hideMark/>
          </w:tcPr>
          <w:p w14:paraId="3903EC77"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0.489</w:t>
            </w:r>
          </w:p>
        </w:tc>
        <w:tc>
          <w:tcPr>
            <w:tcW w:w="881" w:type="dxa"/>
            <w:tcBorders>
              <w:top w:val="nil"/>
              <w:left w:val="nil"/>
              <w:bottom w:val="nil"/>
              <w:right w:val="nil"/>
            </w:tcBorders>
            <w:shd w:val="clear" w:color="000000" w:fill="FFFFFF"/>
            <w:noWrap/>
            <w:vAlign w:val="bottom"/>
            <w:hideMark/>
          </w:tcPr>
          <w:p w14:paraId="6693642D"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0.405</w:t>
            </w:r>
          </w:p>
        </w:tc>
        <w:tc>
          <w:tcPr>
            <w:tcW w:w="941" w:type="dxa"/>
            <w:tcBorders>
              <w:top w:val="nil"/>
              <w:left w:val="nil"/>
              <w:bottom w:val="nil"/>
              <w:right w:val="nil"/>
            </w:tcBorders>
            <w:shd w:val="clear" w:color="000000" w:fill="FFFFFF"/>
            <w:noWrap/>
            <w:vAlign w:val="bottom"/>
            <w:hideMark/>
          </w:tcPr>
          <w:p w14:paraId="3F76EF1C"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0.513</w:t>
            </w:r>
          </w:p>
        </w:tc>
        <w:tc>
          <w:tcPr>
            <w:tcW w:w="1059" w:type="dxa"/>
            <w:tcBorders>
              <w:top w:val="nil"/>
              <w:left w:val="nil"/>
              <w:bottom w:val="nil"/>
              <w:right w:val="nil"/>
            </w:tcBorders>
            <w:shd w:val="clear" w:color="000000" w:fill="FFFFFF"/>
            <w:noWrap/>
            <w:vAlign w:val="bottom"/>
            <w:hideMark/>
          </w:tcPr>
          <w:p w14:paraId="50BFDA11"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0.435</w:t>
            </w:r>
          </w:p>
        </w:tc>
      </w:tr>
      <w:tr w:rsidR="000F0224" w:rsidRPr="00145E0F" w14:paraId="4705E9CA" w14:textId="77777777" w:rsidTr="00145E0F">
        <w:trPr>
          <w:trHeight w:val="300"/>
          <w:jc w:val="center"/>
        </w:trPr>
        <w:tc>
          <w:tcPr>
            <w:tcW w:w="2070" w:type="dxa"/>
            <w:tcBorders>
              <w:top w:val="nil"/>
              <w:left w:val="nil"/>
              <w:bottom w:val="single" w:sz="4" w:space="0" w:color="auto"/>
              <w:right w:val="nil"/>
            </w:tcBorders>
            <w:shd w:val="clear" w:color="000000" w:fill="FFFFFF"/>
            <w:noWrap/>
            <w:vAlign w:val="bottom"/>
            <w:hideMark/>
          </w:tcPr>
          <w:p w14:paraId="68359072" w14:textId="77777777" w:rsidR="000F0224" w:rsidRPr="00145E0F" w:rsidRDefault="000F0224" w:rsidP="000F0224">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Slope p-value</w:t>
            </w:r>
          </w:p>
        </w:tc>
        <w:tc>
          <w:tcPr>
            <w:tcW w:w="1623" w:type="dxa"/>
            <w:tcBorders>
              <w:top w:val="nil"/>
              <w:left w:val="nil"/>
              <w:bottom w:val="single" w:sz="4" w:space="0" w:color="auto"/>
              <w:right w:val="nil"/>
            </w:tcBorders>
            <w:shd w:val="clear" w:color="000000" w:fill="FFFFFF"/>
            <w:noWrap/>
            <w:vAlign w:val="bottom"/>
            <w:hideMark/>
          </w:tcPr>
          <w:p w14:paraId="69F34159" w14:textId="77777777" w:rsidR="000F0224" w:rsidRPr="00145E0F" w:rsidRDefault="000F0224" w:rsidP="000F0224">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0.005</w:t>
            </w:r>
          </w:p>
        </w:tc>
        <w:tc>
          <w:tcPr>
            <w:tcW w:w="1053" w:type="dxa"/>
            <w:tcBorders>
              <w:top w:val="nil"/>
              <w:left w:val="nil"/>
              <w:bottom w:val="single" w:sz="4" w:space="0" w:color="auto"/>
              <w:right w:val="nil"/>
            </w:tcBorders>
            <w:shd w:val="clear" w:color="000000" w:fill="FFFFFF"/>
            <w:noWrap/>
            <w:vAlign w:val="bottom"/>
            <w:hideMark/>
          </w:tcPr>
          <w:p w14:paraId="341EEEAA" w14:textId="77777777" w:rsidR="000F0224" w:rsidRPr="00145E0F" w:rsidRDefault="000F0224" w:rsidP="000F0224">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0.013</w:t>
            </w:r>
          </w:p>
        </w:tc>
        <w:tc>
          <w:tcPr>
            <w:tcW w:w="1554" w:type="dxa"/>
            <w:tcBorders>
              <w:top w:val="nil"/>
              <w:left w:val="nil"/>
              <w:bottom w:val="single" w:sz="4" w:space="0" w:color="auto"/>
              <w:right w:val="single" w:sz="4" w:space="0" w:color="auto"/>
            </w:tcBorders>
            <w:shd w:val="clear" w:color="000000" w:fill="FFFFFF"/>
            <w:noWrap/>
            <w:vAlign w:val="bottom"/>
            <w:hideMark/>
          </w:tcPr>
          <w:p w14:paraId="21B6C8DA" w14:textId="77777777" w:rsidR="000F0224" w:rsidRPr="00145E0F" w:rsidRDefault="000F0224" w:rsidP="000F0224">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0.002</w:t>
            </w:r>
          </w:p>
        </w:tc>
        <w:tc>
          <w:tcPr>
            <w:tcW w:w="881" w:type="dxa"/>
            <w:tcBorders>
              <w:top w:val="nil"/>
              <w:left w:val="nil"/>
              <w:bottom w:val="single" w:sz="4" w:space="0" w:color="auto"/>
              <w:right w:val="nil"/>
            </w:tcBorders>
            <w:shd w:val="clear" w:color="000000" w:fill="FFFFFF"/>
            <w:noWrap/>
            <w:vAlign w:val="bottom"/>
            <w:hideMark/>
          </w:tcPr>
          <w:p w14:paraId="7C44058B" w14:textId="77777777" w:rsidR="000F0224" w:rsidRPr="00145E0F" w:rsidRDefault="000F0224" w:rsidP="000F0224">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0.011</w:t>
            </w:r>
          </w:p>
        </w:tc>
        <w:tc>
          <w:tcPr>
            <w:tcW w:w="941" w:type="dxa"/>
            <w:tcBorders>
              <w:top w:val="nil"/>
              <w:left w:val="nil"/>
              <w:bottom w:val="single" w:sz="4" w:space="0" w:color="auto"/>
              <w:right w:val="nil"/>
            </w:tcBorders>
            <w:shd w:val="clear" w:color="000000" w:fill="FFFFFF"/>
            <w:noWrap/>
            <w:vAlign w:val="bottom"/>
            <w:hideMark/>
          </w:tcPr>
          <w:p w14:paraId="5895A818" w14:textId="77777777" w:rsidR="000F0224" w:rsidRPr="00145E0F" w:rsidRDefault="000F0224" w:rsidP="000F0224">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0.003</w:t>
            </w:r>
          </w:p>
        </w:tc>
        <w:tc>
          <w:tcPr>
            <w:tcW w:w="1059" w:type="dxa"/>
            <w:tcBorders>
              <w:top w:val="nil"/>
              <w:left w:val="nil"/>
              <w:bottom w:val="single" w:sz="4" w:space="0" w:color="auto"/>
              <w:right w:val="nil"/>
            </w:tcBorders>
            <w:shd w:val="clear" w:color="000000" w:fill="FFFFFF"/>
            <w:noWrap/>
            <w:vAlign w:val="bottom"/>
            <w:hideMark/>
          </w:tcPr>
          <w:p w14:paraId="005E91A4" w14:textId="77777777" w:rsidR="000F0224" w:rsidRPr="00145E0F" w:rsidRDefault="000F0224" w:rsidP="000F0224">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0.007</w:t>
            </w:r>
          </w:p>
        </w:tc>
      </w:tr>
    </w:tbl>
    <w:p w14:paraId="7771B9C4" w14:textId="77777777" w:rsidR="006479DE" w:rsidRDefault="006479DE" w:rsidP="006479DE">
      <w:pPr>
        <w:spacing w:line="600" w:lineRule="auto"/>
        <w:jc w:val="both"/>
        <w:rPr>
          <w:rFonts w:ascii="Times New Roman" w:hAnsi="Times New Roman" w:cs="Times New Roman"/>
          <w:noProof/>
          <w:sz w:val="24"/>
          <w:szCs w:val="24"/>
        </w:rPr>
      </w:pPr>
    </w:p>
    <w:p w14:paraId="1411EA4E" w14:textId="72388551" w:rsidR="006B746D" w:rsidRDefault="003E7B39" w:rsidP="006479DE">
      <w:pPr>
        <w:spacing w:line="600" w:lineRule="auto"/>
        <w:ind w:firstLine="720"/>
        <w:jc w:val="both"/>
        <w:rPr>
          <w:rFonts w:ascii="Times New Roman" w:hAnsi="Times New Roman" w:cs="Times New Roman"/>
          <w:noProof/>
          <w:sz w:val="24"/>
          <w:szCs w:val="24"/>
        </w:rPr>
      </w:pPr>
      <w:r w:rsidRPr="00D0644D">
        <w:rPr>
          <w:rFonts w:ascii="Times New Roman" w:hAnsi="Times New Roman" w:cs="Times New Roman"/>
          <w:noProof/>
          <w:sz w:val="24"/>
          <w:szCs w:val="24"/>
        </w:rPr>
        <w:t>The coefficient of determination (R</w:t>
      </w:r>
      <w:r w:rsidRPr="007213E9">
        <w:rPr>
          <w:rFonts w:ascii="Times New Roman" w:hAnsi="Times New Roman" w:cs="Times New Roman"/>
          <w:noProof/>
          <w:sz w:val="24"/>
          <w:szCs w:val="24"/>
          <w:vertAlign w:val="superscript"/>
        </w:rPr>
        <w:t>2</w:t>
      </w:r>
      <w:r w:rsidRPr="00D0644D">
        <w:rPr>
          <w:rFonts w:ascii="Times New Roman" w:hAnsi="Times New Roman" w:cs="Times New Roman"/>
          <w:noProof/>
          <w:sz w:val="24"/>
          <w:szCs w:val="24"/>
        </w:rPr>
        <w:t>) for these linear relationships</w:t>
      </w:r>
      <w:r w:rsidR="003B0B43">
        <w:rPr>
          <w:rFonts w:ascii="Times New Roman" w:hAnsi="Times New Roman" w:cs="Times New Roman"/>
          <w:noProof/>
          <w:sz w:val="24"/>
          <w:szCs w:val="24"/>
        </w:rPr>
        <w:t xml:space="preserve"> moderate</w:t>
      </w:r>
      <w:r w:rsidR="000960A0">
        <w:rPr>
          <w:rFonts w:ascii="Times New Roman" w:hAnsi="Times New Roman" w:cs="Times New Roman"/>
          <w:noProof/>
          <w:sz w:val="24"/>
          <w:szCs w:val="24"/>
        </w:rPr>
        <w:t>,</w:t>
      </w:r>
      <w:r w:rsidR="0056208B">
        <w:rPr>
          <w:rFonts w:ascii="Times New Roman" w:hAnsi="Times New Roman" w:cs="Times New Roman"/>
          <w:noProof/>
          <w:sz w:val="24"/>
          <w:szCs w:val="24"/>
        </w:rPr>
        <w:t xml:space="preserve"> indicating distance is not the only variable influencing the trace metal concentrations</w:t>
      </w:r>
      <w:r w:rsidR="006B746D">
        <w:rPr>
          <w:rFonts w:ascii="Times New Roman" w:hAnsi="Times New Roman" w:cs="Times New Roman"/>
          <w:noProof/>
          <w:sz w:val="24"/>
          <w:szCs w:val="24"/>
        </w:rPr>
        <w:t>. However,</w:t>
      </w:r>
      <w:r w:rsidRPr="00D0644D">
        <w:rPr>
          <w:rFonts w:ascii="Times New Roman" w:hAnsi="Times New Roman" w:cs="Times New Roman"/>
          <w:noProof/>
          <w:sz w:val="24"/>
          <w:szCs w:val="24"/>
        </w:rPr>
        <w:t xml:space="preserve"> the </w:t>
      </w:r>
      <w:r w:rsidR="000960A0">
        <w:rPr>
          <w:rFonts w:ascii="Times New Roman" w:hAnsi="Times New Roman" w:cs="Times New Roman"/>
          <w:noProof/>
          <w:sz w:val="24"/>
          <w:szCs w:val="24"/>
        </w:rPr>
        <w:t>slopes of the linear regression</w:t>
      </w:r>
      <w:r w:rsidRPr="00D0644D">
        <w:rPr>
          <w:rFonts w:ascii="Times New Roman" w:hAnsi="Times New Roman" w:cs="Times New Roman"/>
          <w:noProof/>
          <w:sz w:val="24"/>
          <w:szCs w:val="24"/>
        </w:rPr>
        <w:t xml:space="preserve"> </w:t>
      </w:r>
      <w:r w:rsidR="00C23575">
        <w:rPr>
          <w:rFonts w:ascii="Times New Roman" w:hAnsi="Times New Roman" w:cs="Times New Roman"/>
          <w:noProof/>
          <w:sz w:val="24"/>
          <w:szCs w:val="24"/>
        </w:rPr>
        <w:t>are</w:t>
      </w:r>
      <w:r w:rsidRPr="00D0644D">
        <w:rPr>
          <w:rFonts w:ascii="Times New Roman" w:hAnsi="Times New Roman" w:cs="Times New Roman"/>
          <w:noProof/>
          <w:sz w:val="24"/>
          <w:szCs w:val="24"/>
        </w:rPr>
        <w:t xml:space="preserve"> significant</w:t>
      </w:r>
      <w:r w:rsidR="00C27A68" w:rsidRPr="00D0644D">
        <w:rPr>
          <w:rFonts w:ascii="Times New Roman" w:hAnsi="Times New Roman" w:cs="Times New Roman"/>
          <w:noProof/>
          <w:sz w:val="24"/>
          <w:szCs w:val="24"/>
        </w:rPr>
        <w:t xml:space="preserve"> (p&lt;0.05)</w:t>
      </w:r>
      <w:r w:rsidRPr="00D0644D">
        <w:rPr>
          <w:rFonts w:ascii="Times New Roman" w:hAnsi="Times New Roman" w:cs="Times New Roman"/>
          <w:noProof/>
          <w:sz w:val="24"/>
          <w:szCs w:val="24"/>
        </w:rPr>
        <w:t xml:space="preserve"> for all three trace metals in both river systems. </w:t>
      </w:r>
      <w:r w:rsidR="006B746D">
        <w:rPr>
          <w:rFonts w:ascii="Times New Roman" w:hAnsi="Times New Roman" w:cs="Times New Roman"/>
          <w:noProof/>
          <w:sz w:val="24"/>
          <w:szCs w:val="24"/>
        </w:rPr>
        <w:t>These results</w:t>
      </w:r>
      <w:r w:rsidRPr="00D0644D">
        <w:rPr>
          <w:rFonts w:ascii="Times New Roman" w:hAnsi="Times New Roman" w:cs="Times New Roman"/>
          <w:noProof/>
          <w:sz w:val="24"/>
          <w:szCs w:val="24"/>
        </w:rPr>
        <w:t xml:space="preserve"> </w:t>
      </w:r>
      <w:r w:rsidR="006B746D">
        <w:rPr>
          <w:rFonts w:ascii="Times New Roman" w:hAnsi="Times New Roman" w:cs="Times New Roman"/>
          <w:noProof/>
          <w:sz w:val="24"/>
          <w:szCs w:val="24"/>
        </w:rPr>
        <w:t>indicate</w:t>
      </w:r>
      <w:r w:rsidRPr="00D0644D">
        <w:rPr>
          <w:rFonts w:ascii="Times New Roman" w:hAnsi="Times New Roman" w:cs="Times New Roman"/>
          <w:noProof/>
          <w:sz w:val="24"/>
          <w:szCs w:val="24"/>
        </w:rPr>
        <w:t xml:space="preserve"> that when moving downstream (towards Grand Lake</w:t>
      </w:r>
      <w:r w:rsidR="006479DE">
        <w:rPr>
          <w:rFonts w:ascii="Times New Roman" w:hAnsi="Times New Roman" w:cs="Times New Roman"/>
          <w:noProof/>
          <w:sz w:val="24"/>
          <w:szCs w:val="24"/>
        </w:rPr>
        <w:t xml:space="preserve"> and away from the mining</w:t>
      </w:r>
      <w:r w:rsidR="00C23575">
        <w:rPr>
          <w:rFonts w:ascii="Times New Roman" w:hAnsi="Times New Roman" w:cs="Times New Roman"/>
          <w:noProof/>
          <w:sz w:val="24"/>
          <w:szCs w:val="24"/>
        </w:rPr>
        <w:t>-</w:t>
      </w:r>
      <w:r w:rsidR="006479DE">
        <w:rPr>
          <w:rFonts w:ascii="Times New Roman" w:hAnsi="Times New Roman" w:cs="Times New Roman"/>
          <w:noProof/>
          <w:sz w:val="24"/>
          <w:szCs w:val="24"/>
        </w:rPr>
        <w:t>impacted areas</w:t>
      </w:r>
      <w:r w:rsidRPr="00D0644D">
        <w:rPr>
          <w:rFonts w:ascii="Times New Roman" w:hAnsi="Times New Roman" w:cs="Times New Roman"/>
          <w:noProof/>
          <w:sz w:val="24"/>
          <w:szCs w:val="24"/>
        </w:rPr>
        <w:t>)</w:t>
      </w:r>
      <w:r w:rsidR="006B746D">
        <w:rPr>
          <w:rFonts w:ascii="Times New Roman" w:hAnsi="Times New Roman" w:cs="Times New Roman"/>
          <w:noProof/>
          <w:sz w:val="24"/>
          <w:szCs w:val="24"/>
        </w:rPr>
        <w:t xml:space="preserve">, </w:t>
      </w:r>
      <w:r w:rsidR="00F552E6" w:rsidRPr="00D0644D">
        <w:rPr>
          <w:rFonts w:ascii="Times New Roman" w:hAnsi="Times New Roman" w:cs="Times New Roman"/>
          <w:noProof/>
          <w:sz w:val="24"/>
          <w:szCs w:val="24"/>
        </w:rPr>
        <w:t>concentration</w:t>
      </w:r>
      <w:r w:rsidR="00F552E6">
        <w:rPr>
          <w:rFonts w:ascii="Times New Roman" w:hAnsi="Times New Roman" w:cs="Times New Roman"/>
          <w:noProof/>
          <w:sz w:val="24"/>
          <w:szCs w:val="24"/>
        </w:rPr>
        <w:t xml:space="preserve">s of </w:t>
      </w:r>
      <w:r w:rsidR="006B746D">
        <w:rPr>
          <w:rFonts w:ascii="Times New Roman" w:hAnsi="Times New Roman" w:cs="Times New Roman"/>
          <w:noProof/>
          <w:sz w:val="24"/>
          <w:szCs w:val="24"/>
        </w:rPr>
        <w:t>these three trace metals of concern decrease</w:t>
      </w:r>
      <w:r w:rsidRPr="00D0644D">
        <w:rPr>
          <w:rFonts w:ascii="Times New Roman" w:hAnsi="Times New Roman" w:cs="Times New Roman"/>
          <w:noProof/>
          <w:sz w:val="24"/>
          <w:szCs w:val="24"/>
        </w:rPr>
        <w:t xml:space="preserve">. </w:t>
      </w:r>
      <w:r w:rsidR="00CF6B65" w:rsidRPr="00D0644D">
        <w:rPr>
          <w:rFonts w:ascii="Times New Roman" w:hAnsi="Times New Roman" w:cs="Times New Roman"/>
          <w:noProof/>
          <w:sz w:val="24"/>
          <w:szCs w:val="24"/>
        </w:rPr>
        <w:t xml:space="preserve">There were no samples collected along the Spring River that </w:t>
      </w:r>
      <w:r w:rsidR="006479DE">
        <w:rPr>
          <w:rFonts w:ascii="Times New Roman" w:hAnsi="Times New Roman" w:cs="Times New Roman"/>
          <w:noProof/>
          <w:sz w:val="24"/>
          <w:szCs w:val="24"/>
        </w:rPr>
        <w:t>were</w:t>
      </w:r>
      <w:r w:rsidR="00CF6B65" w:rsidRPr="00D0644D">
        <w:rPr>
          <w:rFonts w:ascii="Times New Roman" w:hAnsi="Times New Roman" w:cs="Times New Roman"/>
          <w:noProof/>
          <w:sz w:val="24"/>
          <w:szCs w:val="24"/>
        </w:rPr>
        <w:t xml:space="preserve"> unimpacted by mining </w:t>
      </w:r>
      <w:r w:rsidR="00F552E6">
        <w:rPr>
          <w:rFonts w:ascii="Times New Roman" w:hAnsi="Times New Roman" w:cs="Times New Roman"/>
          <w:noProof/>
          <w:sz w:val="24"/>
          <w:szCs w:val="24"/>
        </w:rPr>
        <w:t>activities</w:t>
      </w:r>
      <w:r w:rsidR="00CF6B65" w:rsidRPr="00D0644D">
        <w:rPr>
          <w:rFonts w:ascii="Times New Roman" w:hAnsi="Times New Roman" w:cs="Times New Roman"/>
          <w:noProof/>
          <w:sz w:val="24"/>
          <w:szCs w:val="24"/>
        </w:rPr>
        <w:t xml:space="preserve">. </w:t>
      </w:r>
      <w:r w:rsidR="006B746D">
        <w:rPr>
          <w:rFonts w:ascii="Times New Roman" w:hAnsi="Times New Roman" w:cs="Times New Roman"/>
          <w:noProof/>
          <w:sz w:val="24"/>
          <w:szCs w:val="24"/>
        </w:rPr>
        <w:t>However,</w:t>
      </w:r>
      <w:r w:rsidR="00CF6B65" w:rsidRPr="00D0644D">
        <w:rPr>
          <w:rFonts w:ascii="Times New Roman" w:hAnsi="Times New Roman" w:cs="Times New Roman"/>
          <w:noProof/>
          <w:sz w:val="24"/>
          <w:szCs w:val="24"/>
        </w:rPr>
        <w:t xml:space="preserve"> due to the limited access</w:t>
      </w:r>
      <w:r w:rsidR="00C23575">
        <w:rPr>
          <w:rFonts w:ascii="Times New Roman" w:hAnsi="Times New Roman" w:cs="Times New Roman"/>
          <w:noProof/>
          <w:sz w:val="24"/>
          <w:szCs w:val="24"/>
        </w:rPr>
        <w:t>ibi</w:t>
      </w:r>
      <w:r w:rsidR="00CF6B65" w:rsidRPr="00D0644D">
        <w:rPr>
          <w:rFonts w:ascii="Times New Roman" w:hAnsi="Times New Roman" w:cs="Times New Roman"/>
          <w:noProof/>
          <w:sz w:val="24"/>
          <w:szCs w:val="24"/>
        </w:rPr>
        <w:t>lity along the Spring River in Kansas, the point of maximum concentra</w:t>
      </w:r>
      <w:r w:rsidR="00C23575">
        <w:rPr>
          <w:rFonts w:ascii="Times New Roman" w:hAnsi="Times New Roman" w:cs="Times New Roman"/>
          <w:noProof/>
          <w:sz w:val="24"/>
          <w:szCs w:val="24"/>
        </w:rPr>
        <w:t>t</w:t>
      </w:r>
      <w:r w:rsidR="00CF6B65" w:rsidRPr="00D0644D">
        <w:rPr>
          <w:rFonts w:ascii="Times New Roman" w:hAnsi="Times New Roman" w:cs="Times New Roman"/>
          <w:noProof/>
          <w:sz w:val="24"/>
          <w:szCs w:val="24"/>
        </w:rPr>
        <w:t>ion</w:t>
      </w:r>
      <w:r w:rsidR="00F552E6">
        <w:rPr>
          <w:rFonts w:ascii="Times New Roman" w:hAnsi="Times New Roman" w:cs="Times New Roman"/>
          <w:noProof/>
          <w:sz w:val="24"/>
          <w:szCs w:val="24"/>
        </w:rPr>
        <w:t xml:space="preserve"> </w:t>
      </w:r>
      <w:r w:rsidR="00F552E6" w:rsidRPr="00D0644D">
        <w:rPr>
          <w:rFonts w:ascii="Times New Roman" w:hAnsi="Times New Roman" w:cs="Times New Roman"/>
          <w:noProof/>
          <w:sz w:val="24"/>
          <w:szCs w:val="24"/>
        </w:rPr>
        <w:t>can not be determined</w:t>
      </w:r>
      <w:r w:rsidR="004E1327">
        <w:rPr>
          <w:rFonts w:ascii="Times New Roman" w:hAnsi="Times New Roman" w:cs="Times New Roman"/>
          <w:noProof/>
          <w:sz w:val="24"/>
          <w:szCs w:val="24"/>
        </w:rPr>
        <w:t xml:space="preserve">. </w:t>
      </w:r>
      <w:r w:rsidR="005B449F" w:rsidRPr="00D0644D">
        <w:rPr>
          <w:rFonts w:ascii="Times New Roman" w:hAnsi="Times New Roman" w:cs="Times New Roman"/>
          <w:noProof/>
          <w:sz w:val="24"/>
          <w:szCs w:val="24"/>
        </w:rPr>
        <w:t xml:space="preserve">With several upstream contaminated tributaries to the Spring River, further investigation and targeted sediment sampling may prove vital for determining how </w:t>
      </w:r>
      <w:r w:rsidR="005B449F" w:rsidRPr="00D0644D">
        <w:rPr>
          <w:rFonts w:ascii="Times New Roman" w:hAnsi="Times New Roman" w:cs="Times New Roman"/>
          <w:noProof/>
          <w:sz w:val="24"/>
          <w:szCs w:val="24"/>
        </w:rPr>
        <w:lastRenderedPageBreak/>
        <w:t xml:space="preserve">far upstream trace metal contamination </w:t>
      </w:r>
      <w:r w:rsidR="006B746D">
        <w:rPr>
          <w:rFonts w:ascii="Times New Roman" w:hAnsi="Times New Roman" w:cs="Times New Roman"/>
          <w:noProof/>
          <w:sz w:val="24"/>
          <w:szCs w:val="24"/>
        </w:rPr>
        <w:t>occurs</w:t>
      </w:r>
      <w:r w:rsidR="005B449F" w:rsidRPr="00D0644D">
        <w:rPr>
          <w:rFonts w:ascii="Times New Roman" w:hAnsi="Times New Roman" w:cs="Times New Roman"/>
          <w:noProof/>
          <w:sz w:val="24"/>
          <w:szCs w:val="24"/>
        </w:rPr>
        <w:t xml:space="preserve"> and </w:t>
      </w:r>
      <w:r w:rsidR="003B0B43">
        <w:rPr>
          <w:rFonts w:ascii="Times New Roman" w:hAnsi="Times New Roman" w:cs="Times New Roman"/>
          <w:noProof/>
          <w:sz w:val="24"/>
          <w:szCs w:val="24"/>
        </w:rPr>
        <w:t>developing</w:t>
      </w:r>
      <w:r w:rsidR="00211553">
        <w:rPr>
          <w:rFonts w:ascii="Times New Roman" w:hAnsi="Times New Roman" w:cs="Times New Roman"/>
          <w:noProof/>
          <w:sz w:val="24"/>
          <w:szCs w:val="24"/>
        </w:rPr>
        <w:t xml:space="preserve"> </w:t>
      </w:r>
      <w:r w:rsidR="00F552E6">
        <w:rPr>
          <w:rFonts w:ascii="Times New Roman" w:hAnsi="Times New Roman" w:cs="Times New Roman"/>
          <w:noProof/>
          <w:sz w:val="24"/>
          <w:szCs w:val="24"/>
        </w:rPr>
        <w:t xml:space="preserve">for </w:t>
      </w:r>
      <w:r w:rsidR="005B449F" w:rsidRPr="00D0644D">
        <w:rPr>
          <w:rFonts w:ascii="Times New Roman" w:hAnsi="Times New Roman" w:cs="Times New Roman"/>
          <w:noProof/>
          <w:sz w:val="24"/>
          <w:szCs w:val="24"/>
        </w:rPr>
        <w:t>more accurate slope</w:t>
      </w:r>
      <w:r w:rsidR="003B0B43">
        <w:rPr>
          <w:rFonts w:ascii="Times New Roman" w:hAnsi="Times New Roman" w:cs="Times New Roman"/>
          <w:noProof/>
          <w:sz w:val="24"/>
          <w:szCs w:val="24"/>
        </w:rPr>
        <w:t>s</w:t>
      </w:r>
      <w:r w:rsidR="005B449F" w:rsidRPr="00D0644D">
        <w:rPr>
          <w:rFonts w:ascii="Times New Roman" w:hAnsi="Times New Roman" w:cs="Times New Roman"/>
          <w:noProof/>
          <w:sz w:val="24"/>
          <w:szCs w:val="24"/>
        </w:rPr>
        <w:t xml:space="preserve"> of linear decrease</w:t>
      </w:r>
      <w:r w:rsidR="00F552E6">
        <w:rPr>
          <w:rFonts w:ascii="Times New Roman" w:hAnsi="Times New Roman" w:cs="Times New Roman"/>
          <w:noProof/>
          <w:sz w:val="24"/>
          <w:szCs w:val="24"/>
        </w:rPr>
        <w:t>s</w:t>
      </w:r>
      <w:r w:rsidR="005B449F" w:rsidRPr="00D0644D">
        <w:rPr>
          <w:rFonts w:ascii="Times New Roman" w:hAnsi="Times New Roman" w:cs="Times New Roman"/>
          <w:noProof/>
          <w:sz w:val="24"/>
          <w:szCs w:val="24"/>
        </w:rPr>
        <w:t xml:space="preserve"> in concentration</w:t>
      </w:r>
      <w:r w:rsidR="00F552E6">
        <w:rPr>
          <w:rFonts w:ascii="Times New Roman" w:hAnsi="Times New Roman" w:cs="Times New Roman"/>
          <w:noProof/>
          <w:sz w:val="24"/>
          <w:szCs w:val="24"/>
        </w:rPr>
        <w:t>s</w:t>
      </w:r>
      <w:r w:rsidR="005B449F" w:rsidRPr="00D0644D">
        <w:rPr>
          <w:rFonts w:ascii="Times New Roman" w:hAnsi="Times New Roman" w:cs="Times New Roman"/>
          <w:noProof/>
          <w:sz w:val="24"/>
          <w:szCs w:val="24"/>
        </w:rPr>
        <w:t>.</w:t>
      </w:r>
    </w:p>
    <w:p w14:paraId="42995BD5" w14:textId="55A261F6" w:rsidR="00C0761E" w:rsidRPr="007213E9" w:rsidRDefault="006B746D" w:rsidP="006479DE">
      <w:pPr>
        <w:spacing w:line="60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Similarly, on the Neosho River</w:t>
      </w:r>
      <w:r w:rsidR="00581EC3" w:rsidRPr="00D0644D">
        <w:rPr>
          <w:rFonts w:ascii="Times New Roman" w:hAnsi="Times New Roman" w:cs="Times New Roman"/>
          <w:noProof/>
          <w:sz w:val="24"/>
          <w:szCs w:val="24"/>
        </w:rPr>
        <w:t xml:space="preserve">, </w:t>
      </w:r>
      <w:r w:rsidR="004E1327">
        <w:rPr>
          <w:rFonts w:ascii="Times New Roman" w:hAnsi="Times New Roman" w:cs="Times New Roman"/>
          <w:noProof/>
          <w:sz w:val="24"/>
          <w:szCs w:val="24"/>
        </w:rPr>
        <w:t>a</w:t>
      </w:r>
      <w:r w:rsidR="00581EC3" w:rsidRPr="00D0644D">
        <w:rPr>
          <w:rFonts w:ascii="Times New Roman" w:hAnsi="Times New Roman" w:cs="Times New Roman"/>
          <w:noProof/>
          <w:sz w:val="24"/>
          <w:szCs w:val="24"/>
        </w:rPr>
        <w:t xml:space="preserve"> significant decrease of trace metals with distance occur</w:t>
      </w:r>
      <w:r w:rsidR="00C23575">
        <w:rPr>
          <w:rFonts w:ascii="Times New Roman" w:hAnsi="Times New Roman" w:cs="Times New Roman"/>
          <w:noProof/>
          <w:sz w:val="24"/>
          <w:szCs w:val="24"/>
        </w:rPr>
        <w:t>r</w:t>
      </w:r>
      <w:r w:rsidR="00F552E6">
        <w:rPr>
          <w:rFonts w:ascii="Times New Roman" w:hAnsi="Times New Roman" w:cs="Times New Roman"/>
          <w:noProof/>
          <w:sz w:val="24"/>
          <w:szCs w:val="24"/>
        </w:rPr>
        <w:t>ed</w:t>
      </w:r>
      <w:r w:rsidR="004E1327">
        <w:rPr>
          <w:rFonts w:ascii="Times New Roman" w:hAnsi="Times New Roman" w:cs="Times New Roman"/>
          <w:noProof/>
          <w:sz w:val="24"/>
          <w:szCs w:val="24"/>
        </w:rPr>
        <w:t>,</w:t>
      </w:r>
      <w:r w:rsidR="00581EC3" w:rsidRPr="00D0644D">
        <w:rPr>
          <w:rFonts w:ascii="Times New Roman" w:hAnsi="Times New Roman" w:cs="Times New Roman"/>
          <w:noProof/>
          <w:sz w:val="24"/>
          <w:szCs w:val="24"/>
        </w:rPr>
        <w:t xml:space="preserve"> moving away from Old Lytle Creek. However, there is only one sampling location above this point</w:t>
      </w:r>
      <w:r w:rsidR="00C15057">
        <w:rPr>
          <w:rFonts w:ascii="Times New Roman" w:hAnsi="Times New Roman" w:cs="Times New Roman"/>
          <w:noProof/>
          <w:sz w:val="24"/>
          <w:szCs w:val="24"/>
        </w:rPr>
        <w:t>, and mining</w:t>
      </w:r>
      <w:r w:rsidR="00C23575">
        <w:rPr>
          <w:rFonts w:ascii="Times New Roman" w:hAnsi="Times New Roman" w:cs="Times New Roman"/>
          <w:noProof/>
          <w:sz w:val="24"/>
          <w:szCs w:val="24"/>
        </w:rPr>
        <w:t>-</w:t>
      </w:r>
      <w:r w:rsidR="00C15057">
        <w:rPr>
          <w:rFonts w:ascii="Times New Roman" w:hAnsi="Times New Roman" w:cs="Times New Roman"/>
          <w:noProof/>
          <w:sz w:val="24"/>
          <w:szCs w:val="24"/>
        </w:rPr>
        <w:t xml:space="preserve">impacted </w:t>
      </w:r>
      <w:r>
        <w:rPr>
          <w:rFonts w:ascii="Times New Roman" w:hAnsi="Times New Roman" w:cs="Times New Roman"/>
          <w:noProof/>
          <w:sz w:val="24"/>
          <w:szCs w:val="24"/>
        </w:rPr>
        <w:t>Tar Creek reaches</w:t>
      </w:r>
      <w:r w:rsidR="00C15057">
        <w:rPr>
          <w:rFonts w:ascii="Times New Roman" w:hAnsi="Times New Roman" w:cs="Times New Roman"/>
          <w:noProof/>
          <w:sz w:val="24"/>
          <w:szCs w:val="24"/>
        </w:rPr>
        <w:t xml:space="preserve"> exist between th</w:t>
      </w:r>
      <w:r w:rsidR="00BF4E67">
        <w:rPr>
          <w:rFonts w:ascii="Times New Roman" w:hAnsi="Times New Roman" w:cs="Times New Roman"/>
          <w:noProof/>
          <w:sz w:val="24"/>
          <w:szCs w:val="24"/>
        </w:rPr>
        <w:t xml:space="preserve">at </w:t>
      </w:r>
      <w:r w:rsidR="00C15057">
        <w:rPr>
          <w:rFonts w:ascii="Times New Roman" w:hAnsi="Times New Roman" w:cs="Times New Roman"/>
          <w:noProof/>
          <w:sz w:val="24"/>
          <w:szCs w:val="24"/>
        </w:rPr>
        <w:t>location</w:t>
      </w:r>
      <w:r w:rsidR="00BF4E67">
        <w:rPr>
          <w:rFonts w:ascii="Times New Roman" w:hAnsi="Times New Roman" w:cs="Times New Roman"/>
          <w:noProof/>
          <w:sz w:val="24"/>
          <w:szCs w:val="24"/>
        </w:rPr>
        <w:t xml:space="preserve"> and </w:t>
      </w:r>
      <w:r w:rsidR="00C15057">
        <w:rPr>
          <w:rFonts w:ascii="Times New Roman" w:hAnsi="Times New Roman" w:cs="Times New Roman"/>
          <w:noProof/>
          <w:sz w:val="24"/>
          <w:szCs w:val="24"/>
        </w:rPr>
        <w:t xml:space="preserve">the </w:t>
      </w:r>
      <w:r w:rsidR="00BF4E67">
        <w:rPr>
          <w:rFonts w:ascii="Times New Roman" w:hAnsi="Times New Roman" w:cs="Times New Roman"/>
          <w:noProof/>
          <w:sz w:val="24"/>
          <w:szCs w:val="24"/>
        </w:rPr>
        <w:t>Neosho River</w:t>
      </w:r>
      <w:r w:rsidR="00211553">
        <w:rPr>
          <w:rFonts w:ascii="Times New Roman" w:hAnsi="Times New Roman" w:cs="Times New Roman"/>
          <w:noProof/>
          <w:sz w:val="24"/>
          <w:szCs w:val="24"/>
        </w:rPr>
        <w:t xml:space="preserve"> </w:t>
      </w:r>
      <w:r w:rsidR="00C15057">
        <w:rPr>
          <w:rFonts w:ascii="Times New Roman" w:hAnsi="Times New Roman" w:cs="Times New Roman"/>
          <w:noProof/>
          <w:sz w:val="24"/>
          <w:szCs w:val="24"/>
        </w:rPr>
        <w:t>locations</w:t>
      </w:r>
      <w:r w:rsidR="00581EC3" w:rsidRPr="00D0644D">
        <w:rPr>
          <w:rFonts w:ascii="Times New Roman" w:hAnsi="Times New Roman" w:cs="Times New Roman"/>
          <w:noProof/>
          <w:sz w:val="24"/>
          <w:szCs w:val="24"/>
        </w:rPr>
        <w:t xml:space="preserve">. </w:t>
      </w:r>
      <w:r w:rsidR="00C15057">
        <w:rPr>
          <w:rFonts w:ascii="Times New Roman" w:hAnsi="Times New Roman" w:cs="Times New Roman"/>
          <w:noProof/>
          <w:sz w:val="24"/>
          <w:szCs w:val="24"/>
        </w:rPr>
        <w:t>The concentrations of trace metals decreased significantly with increasing distance from mining</w:t>
      </w:r>
      <w:r w:rsidR="00C23575">
        <w:rPr>
          <w:rFonts w:ascii="Times New Roman" w:hAnsi="Times New Roman" w:cs="Times New Roman"/>
          <w:noProof/>
          <w:sz w:val="24"/>
          <w:szCs w:val="24"/>
        </w:rPr>
        <w:t>-</w:t>
      </w:r>
      <w:r w:rsidR="00C15057">
        <w:rPr>
          <w:rFonts w:ascii="Times New Roman" w:hAnsi="Times New Roman" w:cs="Times New Roman"/>
          <w:noProof/>
          <w:sz w:val="24"/>
          <w:szCs w:val="24"/>
        </w:rPr>
        <w:t>imp</w:t>
      </w:r>
      <w:r w:rsidR="00C23575">
        <w:rPr>
          <w:rFonts w:ascii="Times New Roman" w:hAnsi="Times New Roman" w:cs="Times New Roman"/>
          <w:noProof/>
          <w:sz w:val="24"/>
          <w:szCs w:val="24"/>
        </w:rPr>
        <w:t>ac</w:t>
      </w:r>
      <w:r w:rsidR="00C15057">
        <w:rPr>
          <w:rFonts w:ascii="Times New Roman" w:hAnsi="Times New Roman" w:cs="Times New Roman"/>
          <w:noProof/>
          <w:sz w:val="24"/>
          <w:szCs w:val="24"/>
        </w:rPr>
        <w:t>ted areas</w:t>
      </w:r>
      <w:r>
        <w:rPr>
          <w:rFonts w:ascii="Times New Roman" w:hAnsi="Times New Roman" w:cs="Times New Roman"/>
          <w:noProof/>
          <w:sz w:val="24"/>
          <w:szCs w:val="24"/>
        </w:rPr>
        <w:t xml:space="preserve">. This dataset did not provide ample coverage to determine </w:t>
      </w:r>
      <w:r w:rsidR="00C15057">
        <w:rPr>
          <w:rFonts w:ascii="Times New Roman" w:hAnsi="Times New Roman" w:cs="Times New Roman"/>
          <w:noProof/>
          <w:sz w:val="24"/>
          <w:szCs w:val="24"/>
        </w:rPr>
        <w:t xml:space="preserve">specific </w:t>
      </w:r>
      <w:r>
        <w:rPr>
          <w:rFonts w:ascii="Times New Roman" w:hAnsi="Times New Roman" w:cs="Times New Roman"/>
          <w:noProof/>
          <w:sz w:val="24"/>
          <w:szCs w:val="24"/>
        </w:rPr>
        <w:t>maximum contamination locations in the study area.</w:t>
      </w:r>
    </w:p>
    <w:p w14:paraId="04C435D3" w14:textId="51F19D9A" w:rsidR="00C0761E" w:rsidRDefault="00F602B2" w:rsidP="00F602B2">
      <w:pPr>
        <w:pStyle w:val="Heading3"/>
        <w:ind w:firstLine="720"/>
        <w:rPr>
          <w:noProof/>
        </w:rPr>
      </w:pPr>
      <w:bookmarkStart w:id="198" w:name="_Toc71709711"/>
      <w:r>
        <w:rPr>
          <w:noProof/>
        </w:rPr>
        <w:t>3.3.2 Sediment Contamination Metrics</w:t>
      </w:r>
      <w:bookmarkEnd w:id="198"/>
    </w:p>
    <w:p w14:paraId="3301C51A" w14:textId="60A40903" w:rsidR="00C0761E" w:rsidRPr="001E450A" w:rsidRDefault="00C0761E" w:rsidP="00213B1F">
      <w:pPr>
        <w:spacing w:line="480" w:lineRule="auto"/>
        <w:ind w:firstLine="720"/>
        <w:jc w:val="both"/>
        <w:rPr>
          <w:rFonts w:ascii="Times New Roman" w:hAnsi="Times New Roman" w:cs="Times New Roman"/>
          <w:noProof/>
          <w:sz w:val="24"/>
          <w:szCs w:val="24"/>
        </w:rPr>
      </w:pPr>
      <w:r w:rsidRPr="00D0644D">
        <w:rPr>
          <w:rFonts w:ascii="Times New Roman" w:hAnsi="Times New Roman" w:cs="Times New Roman"/>
          <w:noProof/>
          <w:sz w:val="24"/>
          <w:szCs w:val="24"/>
        </w:rPr>
        <w:t>The CF and I</w:t>
      </w:r>
      <w:r w:rsidRPr="00D0644D">
        <w:rPr>
          <w:rFonts w:ascii="Times New Roman" w:hAnsi="Times New Roman" w:cs="Times New Roman"/>
          <w:noProof/>
          <w:sz w:val="24"/>
          <w:szCs w:val="24"/>
          <w:vertAlign w:val="subscript"/>
        </w:rPr>
        <w:t xml:space="preserve">geo </w:t>
      </w:r>
      <w:r w:rsidR="007213E9">
        <w:rPr>
          <w:rFonts w:ascii="Times New Roman" w:hAnsi="Times New Roman" w:cs="Times New Roman"/>
          <w:noProof/>
          <w:sz w:val="24"/>
          <w:szCs w:val="24"/>
        </w:rPr>
        <w:t>for Cd, Pb</w:t>
      </w:r>
      <w:r w:rsidR="00C23575">
        <w:rPr>
          <w:rFonts w:ascii="Times New Roman" w:hAnsi="Times New Roman" w:cs="Times New Roman"/>
          <w:noProof/>
          <w:sz w:val="24"/>
          <w:szCs w:val="24"/>
        </w:rPr>
        <w:t>,</w:t>
      </w:r>
      <w:r w:rsidR="007213E9">
        <w:rPr>
          <w:rFonts w:ascii="Times New Roman" w:hAnsi="Times New Roman" w:cs="Times New Roman"/>
          <w:noProof/>
          <w:sz w:val="24"/>
          <w:szCs w:val="24"/>
        </w:rPr>
        <w:t xml:space="preserve"> and Zn </w:t>
      </w:r>
      <w:r w:rsidRPr="00D0644D">
        <w:rPr>
          <w:rFonts w:ascii="Times New Roman" w:hAnsi="Times New Roman" w:cs="Times New Roman"/>
          <w:noProof/>
          <w:sz w:val="24"/>
          <w:szCs w:val="24"/>
        </w:rPr>
        <w:t>compare the concentrations to the</w:t>
      </w:r>
      <w:r w:rsidR="007213E9">
        <w:rPr>
          <w:rFonts w:ascii="Times New Roman" w:hAnsi="Times New Roman" w:cs="Times New Roman"/>
          <w:noProof/>
          <w:sz w:val="24"/>
          <w:szCs w:val="24"/>
        </w:rPr>
        <w:t xml:space="preserve"> BTV</w:t>
      </w:r>
      <w:r w:rsidRPr="00D0644D">
        <w:rPr>
          <w:rFonts w:ascii="Times New Roman" w:hAnsi="Times New Roman" w:cs="Times New Roman"/>
          <w:noProof/>
          <w:sz w:val="24"/>
          <w:szCs w:val="24"/>
        </w:rPr>
        <w:t xml:space="preserve"> concentrations </w:t>
      </w:r>
      <w:r w:rsidR="007213E9">
        <w:rPr>
          <w:rFonts w:ascii="Times New Roman" w:hAnsi="Times New Roman" w:cs="Times New Roman"/>
          <w:noProof/>
          <w:sz w:val="24"/>
          <w:szCs w:val="24"/>
        </w:rPr>
        <w:t xml:space="preserve">for the Tar Creek Superfund Site </w:t>
      </w:r>
      <w:r w:rsidRPr="00D0644D">
        <w:rPr>
          <w:rFonts w:ascii="Times New Roman" w:hAnsi="Times New Roman" w:cs="Times New Roman"/>
          <w:noProof/>
          <w:sz w:val="24"/>
          <w:szCs w:val="24"/>
        </w:rPr>
        <w:t xml:space="preserve">(Figures </w:t>
      </w:r>
      <w:r w:rsidR="00DB4A82">
        <w:rPr>
          <w:rFonts w:ascii="Times New Roman" w:hAnsi="Times New Roman" w:cs="Times New Roman"/>
          <w:noProof/>
          <w:sz w:val="24"/>
          <w:szCs w:val="24"/>
        </w:rPr>
        <w:t xml:space="preserve">3.12 </w:t>
      </w:r>
      <w:r w:rsidR="001A73FA">
        <w:rPr>
          <w:rFonts w:ascii="Times New Roman" w:hAnsi="Times New Roman" w:cs="Times New Roman"/>
          <w:noProof/>
          <w:sz w:val="24"/>
          <w:szCs w:val="24"/>
        </w:rPr>
        <w:t>and</w:t>
      </w:r>
      <w:r w:rsidR="00DB4A82">
        <w:rPr>
          <w:rFonts w:ascii="Times New Roman" w:hAnsi="Times New Roman" w:cs="Times New Roman"/>
          <w:noProof/>
          <w:sz w:val="24"/>
          <w:szCs w:val="24"/>
        </w:rPr>
        <w:t xml:space="preserve"> 3.13</w:t>
      </w:r>
      <w:r w:rsidRPr="00D0644D">
        <w:rPr>
          <w:rFonts w:ascii="Times New Roman" w:hAnsi="Times New Roman" w:cs="Times New Roman"/>
          <w:noProof/>
          <w:sz w:val="24"/>
          <w:szCs w:val="24"/>
        </w:rPr>
        <w:t>).</w:t>
      </w:r>
      <w:r w:rsidR="001E450A">
        <w:rPr>
          <w:rFonts w:ascii="Times New Roman" w:hAnsi="Times New Roman" w:cs="Times New Roman"/>
          <w:noProof/>
          <w:sz w:val="24"/>
          <w:szCs w:val="24"/>
        </w:rPr>
        <w:t xml:space="preserve"> </w:t>
      </w:r>
      <w:r w:rsidR="00213B1F">
        <w:rPr>
          <w:rFonts w:ascii="Times New Roman" w:hAnsi="Times New Roman" w:cs="Times New Roman"/>
          <w:noProof/>
          <w:sz w:val="24"/>
          <w:szCs w:val="24"/>
        </w:rPr>
        <w:t>All d</w:t>
      </w:r>
      <w:r w:rsidR="001E450A">
        <w:rPr>
          <w:rFonts w:ascii="Times New Roman" w:hAnsi="Times New Roman" w:cs="Times New Roman"/>
          <w:noProof/>
          <w:sz w:val="24"/>
          <w:szCs w:val="24"/>
        </w:rPr>
        <w:t>ata for the CF and I</w:t>
      </w:r>
      <w:r w:rsidR="001E450A" w:rsidRPr="001E450A">
        <w:rPr>
          <w:rFonts w:ascii="Times New Roman" w:hAnsi="Times New Roman" w:cs="Times New Roman"/>
          <w:noProof/>
          <w:sz w:val="24"/>
          <w:szCs w:val="24"/>
          <w:vertAlign w:val="subscript"/>
        </w:rPr>
        <w:t>geo</w:t>
      </w:r>
      <w:r w:rsidR="001E450A">
        <w:rPr>
          <w:rFonts w:ascii="Times New Roman" w:hAnsi="Times New Roman" w:cs="Times New Roman"/>
          <w:noProof/>
          <w:sz w:val="24"/>
          <w:szCs w:val="24"/>
        </w:rPr>
        <w:t xml:space="preserve"> </w:t>
      </w:r>
      <w:r w:rsidR="00F224C6">
        <w:rPr>
          <w:rFonts w:ascii="Times New Roman" w:hAnsi="Times New Roman" w:cs="Times New Roman"/>
          <w:noProof/>
          <w:sz w:val="24"/>
          <w:szCs w:val="24"/>
        </w:rPr>
        <w:t>classes for sample loc</w:t>
      </w:r>
      <w:r w:rsidR="00F76694">
        <w:rPr>
          <w:rFonts w:ascii="Times New Roman" w:hAnsi="Times New Roman" w:cs="Times New Roman"/>
          <w:noProof/>
          <w:sz w:val="24"/>
          <w:szCs w:val="24"/>
        </w:rPr>
        <w:t>a</w:t>
      </w:r>
      <w:r w:rsidR="00F224C6">
        <w:rPr>
          <w:rFonts w:ascii="Times New Roman" w:hAnsi="Times New Roman" w:cs="Times New Roman"/>
          <w:noProof/>
          <w:sz w:val="24"/>
          <w:szCs w:val="24"/>
        </w:rPr>
        <w:t xml:space="preserve">tions </w:t>
      </w:r>
      <w:r w:rsidR="001E450A">
        <w:rPr>
          <w:rFonts w:ascii="Times New Roman" w:hAnsi="Times New Roman" w:cs="Times New Roman"/>
          <w:noProof/>
          <w:sz w:val="24"/>
          <w:szCs w:val="24"/>
        </w:rPr>
        <w:t>are in Appendix C.</w:t>
      </w:r>
    </w:p>
    <w:p w14:paraId="42E8AB6C" w14:textId="77777777" w:rsidR="00676EAB" w:rsidRDefault="00676EAB" w:rsidP="00342CA2">
      <w:pPr>
        <w:jc w:val="both"/>
        <w:rPr>
          <w:noProof/>
          <w:color w:val="C45911" w:themeColor="accent2" w:themeShade="BF"/>
        </w:rPr>
      </w:pPr>
    </w:p>
    <w:p w14:paraId="28EA868C" w14:textId="77777777" w:rsidR="00676EAB" w:rsidRDefault="00676EAB" w:rsidP="00342CA2">
      <w:pPr>
        <w:jc w:val="both"/>
        <w:rPr>
          <w:noProof/>
          <w:color w:val="C45911" w:themeColor="accent2" w:themeShade="BF"/>
        </w:rPr>
      </w:pPr>
    </w:p>
    <w:p w14:paraId="3AFADEB3" w14:textId="77777777" w:rsidR="00676EAB" w:rsidRDefault="00676EAB" w:rsidP="00342CA2">
      <w:pPr>
        <w:jc w:val="both"/>
        <w:rPr>
          <w:noProof/>
          <w:color w:val="C45911" w:themeColor="accent2" w:themeShade="BF"/>
        </w:rPr>
      </w:pPr>
    </w:p>
    <w:p w14:paraId="02ECA11A" w14:textId="77777777" w:rsidR="00676EAB" w:rsidRDefault="00676EAB" w:rsidP="00342CA2">
      <w:pPr>
        <w:jc w:val="both"/>
        <w:rPr>
          <w:noProof/>
          <w:color w:val="C45911" w:themeColor="accent2" w:themeShade="BF"/>
        </w:rPr>
      </w:pPr>
    </w:p>
    <w:p w14:paraId="025268BA" w14:textId="77777777" w:rsidR="00676EAB" w:rsidRDefault="00676EAB" w:rsidP="00342CA2">
      <w:pPr>
        <w:jc w:val="both"/>
        <w:rPr>
          <w:noProof/>
          <w:color w:val="C45911" w:themeColor="accent2" w:themeShade="BF"/>
        </w:rPr>
      </w:pPr>
    </w:p>
    <w:p w14:paraId="3EDA9B64" w14:textId="77777777" w:rsidR="00676EAB" w:rsidRDefault="00676EAB" w:rsidP="00342CA2">
      <w:pPr>
        <w:jc w:val="both"/>
        <w:rPr>
          <w:noProof/>
          <w:color w:val="C45911" w:themeColor="accent2" w:themeShade="BF"/>
        </w:rPr>
      </w:pPr>
    </w:p>
    <w:p w14:paraId="7638149F" w14:textId="77777777" w:rsidR="00676EAB" w:rsidRDefault="00676EAB" w:rsidP="00342CA2">
      <w:pPr>
        <w:jc w:val="both"/>
        <w:rPr>
          <w:noProof/>
          <w:color w:val="C45911" w:themeColor="accent2" w:themeShade="BF"/>
        </w:rPr>
      </w:pPr>
    </w:p>
    <w:p w14:paraId="12CA3AD4" w14:textId="77777777" w:rsidR="00676EAB" w:rsidRDefault="00676EAB" w:rsidP="00342CA2">
      <w:pPr>
        <w:jc w:val="both"/>
        <w:rPr>
          <w:noProof/>
          <w:color w:val="C45911" w:themeColor="accent2" w:themeShade="BF"/>
        </w:rPr>
      </w:pPr>
    </w:p>
    <w:p w14:paraId="66550517" w14:textId="77777777" w:rsidR="00676EAB" w:rsidRDefault="00676EAB" w:rsidP="00342CA2">
      <w:pPr>
        <w:jc w:val="both"/>
        <w:rPr>
          <w:noProof/>
          <w:color w:val="C45911" w:themeColor="accent2" w:themeShade="BF"/>
        </w:rPr>
      </w:pPr>
    </w:p>
    <w:p w14:paraId="39685766" w14:textId="77777777" w:rsidR="00676EAB" w:rsidRDefault="00676EAB" w:rsidP="00342CA2">
      <w:pPr>
        <w:jc w:val="both"/>
        <w:rPr>
          <w:noProof/>
          <w:color w:val="C45911" w:themeColor="accent2" w:themeShade="BF"/>
        </w:rPr>
      </w:pPr>
    </w:p>
    <w:p w14:paraId="237E642E" w14:textId="77777777" w:rsidR="00676EAB" w:rsidRDefault="00676EAB" w:rsidP="00342CA2">
      <w:pPr>
        <w:jc w:val="both"/>
        <w:rPr>
          <w:noProof/>
          <w:color w:val="C45911" w:themeColor="accent2" w:themeShade="BF"/>
        </w:rPr>
      </w:pPr>
    </w:p>
    <w:p w14:paraId="6EBE0AF2" w14:textId="41622411" w:rsidR="00676EAB" w:rsidRDefault="00676EAB" w:rsidP="0003762D">
      <w:pPr>
        <w:rPr>
          <w:noProof/>
          <w:color w:val="C45911" w:themeColor="accent2" w:themeShade="BF"/>
        </w:rPr>
        <w:sectPr w:rsidR="00676EAB" w:rsidSect="00676EAB">
          <w:pgSz w:w="12240" w:h="15840"/>
          <w:pgMar w:top="1440" w:right="1440" w:bottom="1440" w:left="1440" w:header="720" w:footer="720" w:gutter="0"/>
          <w:cols w:space="720"/>
          <w:docGrid w:linePitch="360"/>
        </w:sectPr>
      </w:pPr>
    </w:p>
    <w:p w14:paraId="6A548D99" w14:textId="41E90FF3" w:rsidR="00054221" w:rsidRDefault="00D40404" w:rsidP="0003762D">
      <w:pPr>
        <w:rPr>
          <w:color w:val="C45911" w:themeColor="accent2" w:themeShade="BF"/>
        </w:rPr>
      </w:pPr>
      <w:r>
        <w:rPr>
          <w:noProof/>
        </w:rPr>
        <w:lastRenderedPageBreak/>
        <mc:AlternateContent>
          <mc:Choice Requires="wps">
            <w:drawing>
              <wp:anchor distT="0" distB="0" distL="114300" distR="114300" simplePos="0" relativeHeight="251792384" behindDoc="1" locked="0" layoutInCell="1" allowOverlap="1" wp14:anchorId="2515BD43" wp14:editId="308A1C8C">
                <wp:simplePos x="0" y="0"/>
                <wp:positionH relativeFrom="column">
                  <wp:posOffset>0</wp:posOffset>
                </wp:positionH>
                <wp:positionV relativeFrom="paragraph">
                  <wp:posOffset>5543550</wp:posOffset>
                </wp:positionV>
                <wp:extent cx="8229600" cy="635"/>
                <wp:effectExtent l="0" t="0" r="0" b="0"/>
                <wp:wrapTight wrapText="bothSides">
                  <wp:wrapPolygon edited="0">
                    <wp:start x="0" y="0"/>
                    <wp:lineTo x="0" y="21600"/>
                    <wp:lineTo x="21600" y="21600"/>
                    <wp:lineTo x="21600" y="0"/>
                  </wp:wrapPolygon>
                </wp:wrapTight>
                <wp:docPr id="81" name="Text Box 81"/>
                <wp:cNvGraphicFramePr/>
                <a:graphic xmlns:a="http://schemas.openxmlformats.org/drawingml/2006/main">
                  <a:graphicData uri="http://schemas.microsoft.com/office/word/2010/wordprocessingShape">
                    <wps:wsp>
                      <wps:cNvSpPr txBox="1"/>
                      <wps:spPr>
                        <a:xfrm>
                          <a:off x="0" y="0"/>
                          <a:ext cx="8229600" cy="635"/>
                        </a:xfrm>
                        <a:prstGeom prst="rect">
                          <a:avLst/>
                        </a:prstGeom>
                        <a:solidFill>
                          <a:prstClr val="white"/>
                        </a:solidFill>
                        <a:ln>
                          <a:noFill/>
                        </a:ln>
                      </wps:spPr>
                      <wps:txbx>
                        <w:txbxContent>
                          <w:p w14:paraId="279F6E71" w14:textId="5200FCFF" w:rsidR="00D55110" w:rsidRPr="00145E0F" w:rsidRDefault="00D55110" w:rsidP="00D40404">
                            <w:pPr>
                              <w:pStyle w:val="Caption"/>
                              <w:rPr>
                                <w:rFonts w:ascii="Times New Roman" w:hAnsi="Times New Roman" w:cs="Times New Roman"/>
                                <w:i w:val="0"/>
                                <w:iCs w:val="0"/>
                                <w:noProof/>
                                <w:color w:val="auto"/>
                                <w:sz w:val="24"/>
                                <w:szCs w:val="24"/>
                              </w:rPr>
                            </w:pPr>
                            <w:bookmarkStart w:id="199" w:name="_Toc69636777"/>
                            <w:bookmarkStart w:id="200" w:name="_Toc71709785"/>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12</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Contamination factor for Cd, Pb, and Zn at all sample locations using the OU5 developed background threshold value</w:t>
                            </w:r>
                            <w:bookmarkEnd w:id="199"/>
                            <w:bookmarkEnd w:id="2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15BD43" id="Text Box 81" o:spid="_x0000_s1048" type="#_x0000_t202" style="position:absolute;margin-left:0;margin-top:436.5pt;width:9in;height:.05pt;z-index:-251524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" stroked="f">
                <v:textbox style="mso-fit-shape-to-text:t" inset="0,0,0,0">
                  <w:txbxContent>
                    <w:p w14:paraId="279F6E71" w14:textId="5200FCFF" w:rsidR="00D55110" w:rsidRPr="00145E0F" w:rsidRDefault="00D55110" w:rsidP="00D40404">
                      <w:pPr>
                        <w:pStyle w:val="Caption"/>
                        <w:rPr>
                          <w:rFonts w:ascii="Times New Roman" w:hAnsi="Times New Roman" w:cs="Times New Roman"/>
                          <w:i w:val="0"/>
                          <w:iCs w:val="0"/>
                          <w:noProof/>
                          <w:color w:val="auto"/>
                          <w:sz w:val="24"/>
                          <w:szCs w:val="24"/>
                        </w:rPr>
                      </w:pPr>
                      <w:bookmarkStart w:id="201" w:name="_Toc69636777"/>
                      <w:bookmarkStart w:id="202" w:name="_Toc71709785"/>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12</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Contamination factor for Cd, Pb, and Zn at all sample locations using the OU5 developed background threshold value</w:t>
                      </w:r>
                      <w:bookmarkEnd w:id="201"/>
                      <w:bookmarkEnd w:id="202"/>
                    </w:p>
                  </w:txbxContent>
                </v:textbox>
                <w10:wrap type="tight"/>
              </v:shape>
            </w:pict>
          </mc:Fallback>
        </mc:AlternateContent>
      </w:r>
      <w:r w:rsidR="00577DE3">
        <w:rPr>
          <w:noProof/>
          <w:color w:val="C45911" w:themeColor="accent2" w:themeShade="BF"/>
        </w:rPr>
        <w:drawing>
          <wp:anchor distT="0" distB="0" distL="114300" distR="114300" simplePos="0" relativeHeight="251763712" behindDoc="1" locked="0" layoutInCell="1" allowOverlap="1" wp14:anchorId="6FFBC6A7" wp14:editId="3D75FDED">
            <wp:simplePos x="0" y="0"/>
            <wp:positionH relativeFrom="column">
              <wp:posOffset>0</wp:posOffset>
            </wp:positionH>
            <wp:positionV relativeFrom="paragraph">
              <wp:posOffset>0</wp:posOffset>
            </wp:positionV>
            <wp:extent cx="8229600" cy="5486400"/>
            <wp:effectExtent l="0" t="0" r="0" b="0"/>
            <wp:wrapTight wrapText="bothSides">
              <wp:wrapPolygon edited="0">
                <wp:start x="0" y="0"/>
                <wp:lineTo x="0" y="21525"/>
                <wp:lineTo x="21550" y="21525"/>
                <wp:lineTo x="21550"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229600" cy="5486400"/>
                    </a:xfrm>
                    <a:prstGeom prst="rect">
                      <a:avLst/>
                    </a:prstGeom>
                    <a:noFill/>
                    <a:ln>
                      <a:noFill/>
                    </a:ln>
                  </pic:spPr>
                </pic:pic>
              </a:graphicData>
            </a:graphic>
          </wp:anchor>
        </w:drawing>
      </w:r>
    </w:p>
    <w:p w14:paraId="3D78B169" w14:textId="3838D6D2" w:rsidR="00AA5096" w:rsidRDefault="00D40404" w:rsidP="0003762D">
      <w:pPr>
        <w:rPr>
          <w:color w:val="C45911" w:themeColor="accent2" w:themeShade="BF"/>
        </w:rPr>
      </w:pPr>
      <w:r>
        <w:rPr>
          <w:noProof/>
        </w:rPr>
        <w:lastRenderedPageBreak/>
        <mc:AlternateContent>
          <mc:Choice Requires="wps">
            <w:drawing>
              <wp:anchor distT="0" distB="0" distL="114300" distR="114300" simplePos="0" relativeHeight="251794432" behindDoc="1" locked="0" layoutInCell="1" allowOverlap="1" wp14:anchorId="7E760A19" wp14:editId="729B497B">
                <wp:simplePos x="0" y="0"/>
                <wp:positionH relativeFrom="column">
                  <wp:posOffset>0</wp:posOffset>
                </wp:positionH>
                <wp:positionV relativeFrom="paragraph">
                  <wp:posOffset>5543550</wp:posOffset>
                </wp:positionV>
                <wp:extent cx="8229600" cy="635"/>
                <wp:effectExtent l="0" t="0" r="0" b="0"/>
                <wp:wrapTight wrapText="bothSides">
                  <wp:wrapPolygon edited="0">
                    <wp:start x="0" y="0"/>
                    <wp:lineTo x="0" y="21600"/>
                    <wp:lineTo x="21600" y="21600"/>
                    <wp:lineTo x="21600" y="0"/>
                  </wp:wrapPolygon>
                </wp:wrapTight>
                <wp:docPr id="86" name="Text Box 86"/>
                <wp:cNvGraphicFramePr/>
                <a:graphic xmlns:a="http://schemas.openxmlformats.org/drawingml/2006/main">
                  <a:graphicData uri="http://schemas.microsoft.com/office/word/2010/wordprocessingShape">
                    <wps:wsp>
                      <wps:cNvSpPr txBox="1"/>
                      <wps:spPr>
                        <a:xfrm>
                          <a:off x="0" y="0"/>
                          <a:ext cx="8229600" cy="635"/>
                        </a:xfrm>
                        <a:prstGeom prst="rect">
                          <a:avLst/>
                        </a:prstGeom>
                        <a:solidFill>
                          <a:prstClr val="white"/>
                        </a:solidFill>
                        <a:ln>
                          <a:noFill/>
                        </a:ln>
                      </wps:spPr>
                      <wps:txbx>
                        <w:txbxContent>
                          <w:p w14:paraId="4EDF2E42" w14:textId="447F9489" w:rsidR="00D55110" w:rsidRPr="00145E0F" w:rsidRDefault="00D55110" w:rsidP="00D40404">
                            <w:pPr>
                              <w:pStyle w:val="Caption"/>
                              <w:rPr>
                                <w:rFonts w:ascii="Times New Roman" w:hAnsi="Times New Roman" w:cs="Times New Roman"/>
                                <w:i w:val="0"/>
                                <w:iCs w:val="0"/>
                                <w:noProof/>
                                <w:color w:val="auto"/>
                                <w:sz w:val="24"/>
                                <w:szCs w:val="24"/>
                              </w:rPr>
                            </w:pPr>
                            <w:bookmarkStart w:id="203" w:name="_Toc69636778"/>
                            <w:bookmarkStart w:id="204" w:name="_Toc71709786"/>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Geoaccumulation index for all sample locations for Cd, Pb, and Zn using OU5 background threshold values for the respective trace metals</w:t>
                            </w:r>
                            <w:bookmarkEnd w:id="203"/>
                            <w:bookmarkEnd w:id="204"/>
                            <w:r w:rsidRPr="00145E0F">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760A19" id="Text Box 86" o:spid="_x0000_s1049" type="#_x0000_t202" style="position:absolute;margin-left:0;margin-top:436.5pt;width:9in;height:.05pt;z-index:-25152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" stroked="f">
                <v:textbox style="mso-fit-shape-to-text:t" inset="0,0,0,0">
                  <w:txbxContent>
                    <w:p w14:paraId="4EDF2E42" w14:textId="447F9489" w:rsidR="00D55110" w:rsidRPr="00145E0F" w:rsidRDefault="00D55110" w:rsidP="00D40404">
                      <w:pPr>
                        <w:pStyle w:val="Caption"/>
                        <w:rPr>
                          <w:rFonts w:ascii="Times New Roman" w:hAnsi="Times New Roman" w:cs="Times New Roman"/>
                          <w:i w:val="0"/>
                          <w:iCs w:val="0"/>
                          <w:noProof/>
                          <w:color w:val="auto"/>
                          <w:sz w:val="24"/>
                          <w:szCs w:val="24"/>
                        </w:rPr>
                      </w:pPr>
                      <w:bookmarkStart w:id="205" w:name="_Toc69636778"/>
                      <w:bookmarkStart w:id="206" w:name="_Toc71709786"/>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Geoaccumulation index for all sample locations for Cd, Pb, and Zn using OU5 background threshold values for the respective trace metals</w:t>
                      </w:r>
                      <w:bookmarkEnd w:id="205"/>
                      <w:bookmarkEnd w:id="206"/>
                      <w:r w:rsidRPr="00145E0F">
                        <w:rPr>
                          <w:rFonts w:ascii="Times New Roman" w:hAnsi="Times New Roman" w:cs="Times New Roman"/>
                          <w:i w:val="0"/>
                          <w:iCs w:val="0"/>
                          <w:color w:val="auto"/>
                          <w:sz w:val="24"/>
                          <w:szCs w:val="24"/>
                        </w:rPr>
                        <w:t xml:space="preserve"> </w:t>
                      </w:r>
                    </w:p>
                  </w:txbxContent>
                </v:textbox>
                <w10:wrap type="tight"/>
              </v:shape>
            </w:pict>
          </mc:Fallback>
        </mc:AlternateContent>
      </w:r>
      <w:r w:rsidR="00BA6743">
        <w:rPr>
          <w:noProof/>
          <w:color w:val="C45911" w:themeColor="accent2" w:themeShade="BF"/>
        </w:rPr>
        <w:drawing>
          <wp:anchor distT="0" distB="0" distL="114300" distR="114300" simplePos="0" relativeHeight="251797504" behindDoc="1" locked="0" layoutInCell="1" allowOverlap="1" wp14:anchorId="5C67322A" wp14:editId="4A5EF276">
            <wp:simplePos x="0" y="0"/>
            <wp:positionH relativeFrom="column">
              <wp:posOffset>0</wp:posOffset>
            </wp:positionH>
            <wp:positionV relativeFrom="paragraph">
              <wp:posOffset>0</wp:posOffset>
            </wp:positionV>
            <wp:extent cx="8229600" cy="5486400"/>
            <wp:effectExtent l="0" t="0" r="0" b="0"/>
            <wp:wrapTight wrapText="bothSides">
              <wp:wrapPolygon edited="0">
                <wp:start x="0" y="0"/>
                <wp:lineTo x="0" y="21525"/>
                <wp:lineTo x="21550" y="21525"/>
                <wp:lineTo x="2155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229600" cy="5486400"/>
                    </a:xfrm>
                    <a:prstGeom prst="rect">
                      <a:avLst/>
                    </a:prstGeom>
                    <a:noFill/>
                    <a:ln>
                      <a:noFill/>
                    </a:ln>
                  </pic:spPr>
                </pic:pic>
              </a:graphicData>
            </a:graphic>
          </wp:anchor>
        </w:drawing>
      </w:r>
    </w:p>
    <w:p w14:paraId="0BAC88D6" w14:textId="17B23263" w:rsidR="00577DE3" w:rsidRDefault="00577DE3" w:rsidP="0003762D">
      <w:pPr>
        <w:rPr>
          <w:color w:val="C45911" w:themeColor="accent2" w:themeShade="BF"/>
        </w:rPr>
        <w:sectPr w:rsidR="00577DE3" w:rsidSect="00A11868">
          <w:pgSz w:w="15840" w:h="12240" w:orient="landscape"/>
          <w:pgMar w:top="1440" w:right="1440" w:bottom="1440" w:left="1440" w:header="720" w:footer="720" w:gutter="0"/>
          <w:cols w:space="720"/>
          <w:docGrid w:linePitch="360"/>
        </w:sectPr>
      </w:pPr>
    </w:p>
    <w:p w14:paraId="7E15FC86" w14:textId="7D5F5B86" w:rsidR="004840F4" w:rsidRDefault="00810C63" w:rsidP="00D0644D">
      <w:pPr>
        <w:spacing w:line="480" w:lineRule="auto"/>
        <w:ind w:firstLine="720"/>
        <w:jc w:val="both"/>
        <w:rPr>
          <w:rFonts w:ascii="Times New Roman" w:hAnsi="Times New Roman" w:cs="Times New Roman"/>
          <w:sz w:val="24"/>
          <w:szCs w:val="24"/>
        </w:rPr>
      </w:pPr>
      <w:r w:rsidRPr="00D0644D">
        <w:rPr>
          <w:rFonts w:ascii="Times New Roman" w:hAnsi="Times New Roman" w:cs="Times New Roman"/>
          <w:sz w:val="24"/>
          <w:szCs w:val="24"/>
        </w:rPr>
        <w:lastRenderedPageBreak/>
        <w:t>T</w:t>
      </w:r>
      <w:r w:rsidR="008F3259" w:rsidRPr="00D0644D">
        <w:rPr>
          <w:rFonts w:ascii="Times New Roman" w:hAnsi="Times New Roman" w:cs="Times New Roman"/>
          <w:sz w:val="24"/>
          <w:szCs w:val="24"/>
        </w:rPr>
        <w:t xml:space="preserve">he CF for Cd </w:t>
      </w:r>
      <w:r w:rsidR="00987173" w:rsidRPr="00D0644D">
        <w:rPr>
          <w:rFonts w:ascii="Times New Roman" w:hAnsi="Times New Roman" w:cs="Times New Roman"/>
          <w:sz w:val="24"/>
          <w:szCs w:val="24"/>
        </w:rPr>
        <w:t>show</w:t>
      </w:r>
      <w:r w:rsidR="00987173">
        <w:rPr>
          <w:rFonts w:ascii="Times New Roman" w:hAnsi="Times New Roman" w:cs="Times New Roman"/>
          <w:sz w:val="24"/>
          <w:szCs w:val="24"/>
        </w:rPr>
        <w:t>ed</w:t>
      </w:r>
      <w:r w:rsidR="00987173" w:rsidRPr="00D0644D">
        <w:rPr>
          <w:rFonts w:ascii="Times New Roman" w:hAnsi="Times New Roman" w:cs="Times New Roman"/>
          <w:sz w:val="24"/>
          <w:szCs w:val="24"/>
        </w:rPr>
        <w:t xml:space="preserve"> </w:t>
      </w:r>
      <w:r w:rsidR="001F0EBC">
        <w:rPr>
          <w:rFonts w:ascii="Times New Roman" w:hAnsi="Times New Roman" w:cs="Times New Roman"/>
          <w:sz w:val="24"/>
          <w:szCs w:val="24"/>
        </w:rPr>
        <w:t>severe contamination</w:t>
      </w:r>
      <w:r w:rsidR="008F3259" w:rsidRPr="00D0644D">
        <w:rPr>
          <w:rFonts w:ascii="Times New Roman" w:hAnsi="Times New Roman" w:cs="Times New Roman"/>
          <w:sz w:val="24"/>
          <w:szCs w:val="24"/>
        </w:rPr>
        <w:t xml:space="preserve"> in Tar Creek sediments</w:t>
      </w:r>
      <w:r w:rsidR="00C23575">
        <w:rPr>
          <w:rFonts w:ascii="Times New Roman" w:hAnsi="Times New Roman" w:cs="Times New Roman"/>
          <w:sz w:val="24"/>
          <w:szCs w:val="24"/>
        </w:rPr>
        <w:t>,</w:t>
      </w:r>
      <w:r w:rsidR="008F3259" w:rsidRPr="00D0644D">
        <w:rPr>
          <w:rFonts w:ascii="Times New Roman" w:hAnsi="Times New Roman" w:cs="Times New Roman"/>
          <w:sz w:val="24"/>
          <w:szCs w:val="24"/>
        </w:rPr>
        <w:t xml:space="preserve"> with the greatest CF being over 100 times greater than the </w:t>
      </w:r>
      <w:r w:rsidR="00213B1F">
        <w:rPr>
          <w:rFonts w:ascii="Times New Roman" w:hAnsi="Times New Roman" w:cs="Times New Roman"/>
          <w:sz w:val="24"/>
          <w:szCs w:val="24"/>
        </w:rPr>
        <w:t>region's background</w:t>
      </w:r>
      <w:r w:rsidR="008F3259" w:rsidRPr="00D0644D">
        <w:rPr>
          <w:rFonts w:ascii="Times New Roman" w:hAnsi="Times New Roman" w:cs="Times New Roman"/>
          <w:sz w:val="24"/>
          <w:szCs w:val="24"/>
        </w:rPr>
        <w:t>.</w:t>
      </w:r>
      <w:r w:rsidR="00410497" w:rsidRPr="00D0644D">
        <w:rPr>
          <w:rFonts w:ascii="Times New Roman" w:hAnsi="Times New Roman" w:cs="Times New Roman"/>
          <w:sz w:val="24"/>
          <w:szCs w:val="24"/>
        </w:rPr>
        <w:t xml:space="preserve"> </w:t>
      </w:r>
      <w:r w:rsidR="00BB1C1E" w:rsidRPr="00D0644D">
        <w:rPr>
          <w:rFonts w:ascii="Times New Roman" w:hAnsi="Times New Roman" w:cs="Times New Roman"/>
          <w:sz w:val="24"/>
          <w:szCs w:val="24"/>
        </w:rPr>
        <w:t xml:space="preserve">The </w:t>
      </w:r>
      <w:r w:rsidR="00A87AFF">
        <w:rPr>
          <w:rFonts w:ascii="Times New Roman" w:hAnsi="Times New Roman" w:cs="Times New Roman"/>
          <w:sz w:val="24"/>
          <w:szCs w:val="24"/>
        </w:rPr>
        <w:t>sample locations above the mining impact on</w:t>
      </w:r>
      <w:r w:rsidR="00F90FCF" w:rsidRPr="00D0644D">
        <w:rPr>
          <w:rFonts w:ascii="Times New Roman" w:hAnsi="Times New Roman" w:cs="Times New Roman"/>
          <w:sz w:val="24"/>
          <w:szCs w:val="24"/>
        </w:rPr>
        <w:t xml:space="preserve"> Tar Creek </w:t>
      </w:r>
      <w:r w:rsidR="00987173" w:rsidRPr="00D0644D">
        <w:rPr>
          <w:rFonts w:ascii="Times New Roman" w:hAnsi="Times New Roman" w:cs="Times New Roman"/>
          <w:sz w:val="24"/>
          <w:szCs w:val="24"/>
        </w:rPr>
        <w:t>ha</w:t>
      </w:r>
      <w:r w:rsidR="00987173">
        <w:rPr>
          <w:rFonts w:ascii="Times New Roman" w:hAnsi="Times New Roman" w:cs="Times New Roman"/>
          <w:sz w:val="24"/>
          <w:szCs w:val="24"/>
        </w:rPr>
        <w:t>d</w:t>
      </w:r>
      <w:r w:rsidR="00987173" w:rsidRPr="00D0644D">
        <w:rPr>
          <w:rFonts w:ascii="Times New Roman" w:hAnsi="Times New Roman" w:cs="Times New Roman"/>
          <w:sz w:val="24"/>
          <w:szCs w:val="24"/>
        </w:rPr>
        <w:t xml:space="preserve"> </w:t>
      </w:r>
      <w:r w:rsidR="00F90FCF" w:rsidRPr="00D0644D">
        <w:rPr>
          <w:rFonts w:ascii="Times New Roman" w:hAnsi="Times New Roman" w:cs="Times New Roman"/>
          <w:sz w:val="24"/>
          <w:szCs w:val="24"/>
        </w:rPr>
        <w:t>a consistently low CF and I</w:t>
      </w:r>
      <w:r w:rsidR="00F90FCF" w:rsidRPr="00D0644D">
        <w:rPr>
          <w:rFonts w:ascii="Times New Roman" w:hAnsi="Times New Roman" w:cs="Times New Roman"/>
          <w:sz w:val="24"/>
          <w:szCs w:val="24"/>
          <w:vertAlign w:val="subscript"/>
        </w:rPr>
        <w:t>geo</w:t>
      </w:r>
      <w:r w:rsidR="00F90FCF" w:rsidRPr="00D0644D">
        <w:rPr>
          <w:rFonts w:ascii="Times New Roman" w:hAnsi="Times New Roman" w:cs="Times New Roman"/>
          <w:sz w:val="24"/>
          <w:szCs w:val="24"/>
        </w:rPr>
        <w:t xml:space="preserve"> </w:t>
      </w:r>
      <w:r w:rsidR="0040097E" w:rsidRPr="00D0644D">
        <w:rPr>
          <w:rFonts w:ascii="Times New Roman" w:hAnsi="Times New Roman" w:cs="Times New Roman"/>
          <w:sz w:val="24"/>
          <w:szCs w:val="24"/>
        </w:rPr>
        <w:t>for all the three trace metals</w:t>
      </w:r>
      <w:r w:rsidR="00F90FCF" w:rsidRPr="00D0644D">
        <w:rPr>
          <w:rFonts w:ascii="Times New Roman" w:hAnsi="Times New Roman" w:cs="Times New Roman"/>
          <w:sz w:val="24"/>
          <w:szCs w:val="24"/>
        </w:rPr>
        <w:t xml:space="preserve"> </w:t>
      </w:r>
      <w:r w:rsidR="00410497" w:rsidRPr="00D0644D">
        <w:rPr>
          <w:rFonts w:ascii="Times New Roman" w:hAnsi="Times New Roman" w:cs="Times New Roman"/>
          <w:sz w:val="24"/>
          <w:szCs w:val="24"/>
        </w:rPr>
        <w:t>The CF for Pb and Zn show elevat</w:t>
      </w:r>
      <w:r w:rsidR="00BF4E67">
        <w:rPr>
          <w:rFonts w:ascii="Times New Roman" w:hAnsi="Times New Roman" w:cs="Times New Roman"/>
          <w:sz w:val="24"/>
          <w:szCs w:val="24"/>
        </w:rPr>
        <w:t xml:space="preserve">ed levels </w:t>
      </w:r>
      <w:r w:rsidR="00410497" w:rsidRPr="00D0644D">
        <w:rPr>
          <w:rFonts w:ascii="Times New Roman" w:hAnsi="Times New Roman" w:cs="Times New Roman"/>
          <w:sz w:val="24"/>
          <w:szCs w:val="24"/>
        </w:rPr>
        <w:t xml:space="preserve">within Tar Creek and lower values throughout the study area. </w:t>
      </w:r>
      <w:r w:rsidR="00BA6743">
        <w:rPr>
          <w:rFonts w:ascii="Times New Roman" w:hAnsi="Times New Roman" w:cs="Times New Roman"/>
          <w:sz w:val="24"/>
          <w:szCs w:val="24"/>
        </w:rPr>
        <w:t>Median CF values for each trace metal in the waterbodies w</w:t>
      </w:r>
      <w:r w:rsidR="00C23575">
        <w:rPr>
          <w:rFonts w:ascii="Times New Roman" w:hAnsi="Times New Roman" w:cs="Times New Roman"/>
          <w:sz w:val="24"/>
          <w:szCs w:val="24"/>
        </w:rPr>
        <w:t>ere</w:t>
      </w:r>
      <w:r w:rsidR="00BA6743">
        <w:rPr>
          <w:rFonts w:ascii="Times New Roman" w:hAnsi="Times New Roman" w:cs="Times New Roman"/>
          <w:sz w:val="24"/>
          <w:szCs w:val="24"/>
        </w:rPr>
        <w:t xml:space="preserve"> calculated (Table </w:t>
      </w:r>
      <w:r w:rsidR="00DB4A82">
        <w:rPr>
          <w:rFonts w:ascii="Times New Roman" w:hAnsi="Times New Roman" w:cs="Times New Roman"/>
          <w:sz w:val="24"/>
          <w:szCs w:val="24"/>
        </w:rPr>
        <w:t>3.7</w:t>
      </w:r>
      <w:r w:rsidR="00BA6743">
        <w:rPr>
          <w:rFonts w:ascii="Times New Roman" w:hAnsi="Times New Roman" w:cs="Times New Roman"/>
          <w:sz w:val="24"/>
          <w:szCs w:val="24"/>
        </w:rPr>
        <w:t xml:space="preserve">). </w:t>
      </w:r>
      <w:r w:rsidR="00410497" w:rsidRPr="00D0644D">
        <w:rPr>
          <w:rFonts w:ascii="Times New Roman" w:hAnsi="Times New Roman" w:cs="Times New Roman"/>
          <w:sz w:val="24"/>
          <w:szCs w:val="24"/>
        </w:rPr>
        <w:t>The Neosho River</w:t>
      </w:r>
      <w:r w:rsidR="00BA6743">
        <w:rPr>
          <w:rFonts w:ascii="Times New Roman" w:hAnsi="Times New Roman" w:cs="Times New Roman"/>
          <w:sz w:val="24"/>
          <w:szCs w:val="24"/>
        </w:rPr>
        <w:t xml:space="preserve"> and Grand Lake</w:t>
      </w:r>
      <w:r w:rsidR="00410497" w:rsidRPr="00D0644D">
        <w:rPr>
          <w:rFonts w:ascii="Times New Roman" w:hAnsi="Times New Roman" w:cs="Times New Roman"/>
          <w:sz w:val="24"/>
          <w:szCs w:val="24"/>
        </w:rPr>
        <w:t xml:space="preserve"> CF values are lower than th</w:t>
      </w:r>
      <w:r w:rsidR="00BF4E67">
        <w:rPr>
          <w:rFonts w:ascii="Times New Roman" w:hAnsi="Times New Roman" w:cs="Times New Roman"/>
          <w:sz w:val="24"/>
          <w:szCs w:val="24"/>
        </w:rPr>
        <w:t>ose</w:t>
      </w:r>
      <w:r w:rsidR="00410497" w:rsidRPr="00D0644D">
        <w:rPr>
          <w:rFonts w:ascii="Times New Roman" w:hAnsi="Times New Roman" w:cs="Times New Roman"/>
          <w:sz w:val="24"/>
          <w:szCs w:val="24"/>
        </w:rPr>
        <w:t xml:space="preserve"> of the Spring River for all trace metals. </w:t>
      </w:r>
      <w:r w:rsidR="00F140DE" w:rsidRPr="00D0644D">
        <w:rPr>
          <w:rFonts w:ascii="Times New Roman" w:hAnsi="Times New Roman" w:cs="Times New Roman"/>
          <w:sz w:val="24"/>
          <w:szCs w:val="24"/>
        </w:rPr>
        <w:t xml:space="preserve">The median CF for Cd </w:t>
      </w:r>
      <w:r w:rsidR="00C23575">
        <w:rPr>
          <w:rFonts w:ascii="Times New Roman" w:hAnsi="Times New Roman" w:cs="Times New Roman"/>
          <w:sz w:val="24"/>
          <w:szCs w:val="24"/>
        </w:rPr>
        <w:t>is</w:t>
      </w:r>
      <w:r w:rsidR="001F0EBC">
        <w:rPr>
          <w:rFonts w:ascii="Times New Roman" w:hAnsi="Times New Roman" w:cs="Times New Roman"/>
          <w:sz w:val="24"/>
          <w:szCs w:val="24"/>
        </w:rPr>
        <w:t xml:space="preserve"> greater than</w:t>
      </w:r>
      <w:r w:rsidR="00F140DE" w:rsidRPr="00D0644D">
        <w:rPr>
          <w:rFonts w:ascii="Times New Roman" w:hAnsi="Times New Roman" w:cs="Times New Roman"/>
          <w:sz w:val="24"/>
          <w:szCs w:val="24"/>
        </w:rPr>
        <w:t xml:space="preserve"> that of Pb and Zn</w:t>
      </w:r>
      <w:r w:rsidR="00BA6743">
        <w:rPr>
          <w:rFonts w:ascii="Times New Roman" w:hAnsi="Times New Roman" w:cs="Times New Roman"/>
          <w:sz w:val="24"/>
          <w:szCs w:val="24"/>
        </w:rPr>
        <w:t xml:space="preserve"> for each waterbody</w:t>
      </w:r>
      <w:r w:rsidR="00F140DE" w:rsidRPr="00D0644D">
        <w:rPr>
          <w:rFonts w:ascii="Times New Roman" w:hAnsi="Times New Roman" w:cs="Times New Roman"/>
          <w:sz w:val="24"/>
          <w:szCs w:val="24"/>
        </w:rPr>
        <w:t xml:space="preserve">. </w:t>
      </w:r>
      <w:r w:rsidR="00213B1F">
        <w:rPr>
          <w:rFonts w:ascii="Times New Roman" w:hAnsi="Times New Roman" w:cs="Times New Roman"/>
          <w:sz w:val="24"/>
          <w:szCs w:val="24"/>
        </w:rPr>
        <w:t xml:space="preserve">These data </w:t>
      </w:r>
      <w:r w:rsidR="00F140DE" w:rsidRPr="00D0644D">
        <w:rPr>
          <w:rFonts w:ascii="Times New Roman" w:hAnsi="Times New Roman" w:cs="Times New Roman"/>
          <w:sz w:val="24"/>
          <w:szCs w:val="24"/>
        </w:rPr>
        <w:t xml:space="preserve">indicate that Cd contamination </w:t>
      </w:r>
      <w:r w:rsidR="001F4C8D" w:rsidRPr="00D0644D">
        <w:rPr>
          <w:rFonts w:ascii="Times New Roman" w:hAnsi="Times New Roman" w:cs="Times New Roman"/>
          <w:sz w:val="24"/>
          <w:szCs w:val="24"/>
        </w:rPr>
        <w:t xml:space="preserve">in surface sediments is greater than the contamination from Pb and Zn. Unfortunately, Cd is </w:t>
      </w:r>
      <w:r w:rsidR="001F0EBC">
        <w:rPr>
          <w:rFonts w:ascii="Times New Roman" w:hAnsi="Times New Roman" w:cs="Times New Roman"/>
          <w:sz w:val="24"/>
          <w:szCs w:val="24"/>
        </w:rPr>
        <w:t xml:space="preserve">also </w:t>
      </w:r>
      <w:r w:rsidR="001F4C8D" w:rsidRPr="00D0644D">
        <w:rPr>
          <w:rFonts w:ascii="Times New Roman" w:hAnsi="Times New Roman" w:cs="Times New Roman"/>
          <w:sz w:val="24"/>
          <w:szCs w:val="24"/>
        </w:rPr>
        <w:t xml:space="preserve">more toxic than Pb and Zn. </w:t>
      </w:r>
    </w:p>
    <w:p w14:paraId="62ECD31D" w14:textId="216ECD48" w:rsidR="00BA6743" w:rsidRPr="00145E0F" w:rsidRDefault="00BA6743" w:rsidP="00BA6743">
      <w:pPr>
        <w:pStyle w:val="Caption"/>
        <w:keepNext/>
        <w:rPr>
          <w:rFonts w:ascii="Times New Roman" w:hAnsi="Times New Roman" w:cs="Times New Roman"/>
          <w:i w:val="0"/>
          <w:iCs w:val="0"/>
          <w:color w:val="auto"/>
          <w:sz w:val="24"/>
          <w:szCs w:val="24"/>
        </w:rPr>
      </w:pPr>
      <w:bookmarkStart w:id="207" w:name="_Toc71709748"/>
      <w:r w:rsidRPr="00145E0F">
        <w:rPr>
          <w:rFonts w:ascii="Times New Roman" w:hAnsi="Times New Roman" w:cs="Times New Roman"/>
          <w:i w:val="0"/>
          <w:iCs w:val="0"/>
          <w:color w:val="auto"/>
          <w:sz w:val="24"/>
          <w:szCs w:val="24"/>
        </w:rPr>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3</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7</w:t>
      </w:r>
      <w:r w:rsidR="005A1846"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Median CF values</w:t>
      </w:r>
      <w:r w:rsidR="00456E46" w:rsidRPr="00145E0F">
        <w:rPr>
          <w:rFonts w:ascii="Times New Roman" w:hAnsi="Times New Roman" w:cs="Times New Roman"/>
          <w:i w:val="0"/>
          <w:iCs w:val="0"/>
          <w:color w:val="auto"/>
          <w:sz w:val="24"/>
          <w:szCs w:val="24"/>
        </w:rPr>
        <w:t xml:space="preserve"> (and standard error)</w:t>
      </w:r>
      <w:r w:rsidRPr="00145E0F">
        <w:rPr>
          <w:rFonts w:ascii="Times New Roman" w:hAnsi="Times New Roman" w:cs="Times New Roman"/>
          <w:i w:val="0"/>
          <w:iCs w:val="0"/>
          <w:color w:val="auto"/>
          <w:sz w:val="24"/>
          <w:szCs w:val="24"/>
        </w:rPr>
        <w:t xml:space="preserve"> for the three trace metals of concern within each of the waterbodies examined</w:t>
      </w:r>
      <w:bookmarkEnd w:id="207"/>
    </w:p>
    <w:tbl>
      <w:tblPr>
        <w:tblW w:w="8920" w:type="dxa"/>
        <w:jc w:val="center"/>
        <w:tblBorders>
          <w:bottom w:val="single" w:sz="4" w:space="0" w:color="auto"/>
        </w:tblBorders>
        <w:tblLook w:val="04A0" w:firstRow="1" w:lastRow="0" w:firstColumn="1" w:lastColumn="0" w:noHBand="0" w:noVBand="1"/>
      </w:tblPr>
      <w:tblGrid>
        <w:gridCol w:w="1980"/>
        <w:gridCol w:w="744"/>
        <w:gridCol w:w="1616"/>
        <w:gridCol w:w="647"/>
        <w:gridCol w:w="1493"/>
        <w:gridCol w:w="906"/>
        <w:gridCol w:w="1534"/>
      </w:tblGrid>
      <w:tr w:rsidR="002A3710" w:rsidRPr="00145E0F" w14:paraId="678532A5" w14:textId="77777777" w:rsidTr="00912B7C">
        <w:trPr>
          <w:trHeight w:val="300"/>
          <w:jc w:val="center"/>
        </w:trPr>
        <w:tc>
          <w:tcPr>
            <w:tcW w:w="1980" w:type="dxa"/>
            <w:tcBorders>
              <w:top w:val="single" w:sz="4" w:space="0" w:color="auto"/>
              <w:bottom w:val="single" w:sz="4" w:space="0" w:color="auto"/>
            </w:tcBorders>
            <w:shd w:val="clear" w:color="000000" w:fill="FFFFFF"/>
            <w:noWrap/>
            <w:vAlign w:val="bottom"/>
            <w:hideMark/>
          </w:tcPr>
          <w:p w14:paraId="65D9968A" w14:textId="76175847" w:rsidR="002A3710" w:rsidRPr="00145E0F" w:rsidRDefault="002A3710" w:rsidP="002A3710">
            <w:pPr>
              <w:spacing w:after="0" w:line="240" w:lineRule="auto"/>
              <w:rPr>
                <w:rFonts w:ascii="Times New Roman" w:hAnsi="Times New Roman"/>
                <w:b/>
                <w:color w:val="000000"/>
                <w:sz w:val="24"/>
                <w:szCs w:val="24"/>
              </w:rPr>
            </w:pPr>
            <w:r w:rsidRPr="00145E0F">
              <w:rPr>
                <w:rFonts w:ascii="Times New Roman" w:hAnsi="Times New Roman"/>
                <w:b/>
                <w:color w:val="000000"/>
                <w:sz w:val="24"/>
                <w:szCs w:val="24"/>
              </w:rPr>
              <w:t>Median Values ± (Standard error)</w:t>
            </w:r>
          </w:p>
        </w:tc>
        <w:tc>
          <w:tcPr>
            <w:tcW w:w="2360" w:type="dxa"/>
            <w:gridSpan w:val="2"/>
            <w:tcBorders>
              <w:top w:val="single" w:sz="4" w:space="0" w:color="auto"/>
              <w:bottom w:val="single" w:sz="4" w:space="0" w:color="auto"/>
            </w:tcBorders>
            <w:shd w:val="clear" w:color="000000" w:fill="FFFFFF"/>
            <w:noWrap/>
            <w:vAlign w:val="bottom"/>
            <w:hideMark/>
          </w:tcPr>
          <w:p w14:paraId="677123F1" w14:textId="77777777" w:rsidR="002A3710" w:rsidRPr="00145E0F" w:rsidRDefault="002A3710" w:rsidP="002A3710">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Cd CF</w:t>
            </w:r>
          </w:p>
        </w:tc>
        <w:tc>
          <w:tcPr>
            <w:tcW w:w="2140" w:type="dxa"/>
            <w:gridSpan w:val="2"/>
            <w:tcBorders>
              <w:top w:val="single" w:sz="4" w:space="0" w:color="auto"/>
              <w:bottom w:val="single" w:sz="4" w:space="0" w:color="auto"/>
            </w:tcBorders>
            <w:shd w:val="clear" w:color="000000" w:fill="FFFFFF"/>
            <w:noWrap/>
            <w:vAlign w:val="bottom"/>
            <w:hideMark/>
          </w:tcPr>
          <w:p w14:paraId="7A7CBF65" w14:textId="77777777" w:rsidR="002A3710" w:rsidRPr="00145E0F" w:rsidRDefault="002A3710" w:rsidP="002A3710">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Pb CF</w:t>
            </w:r>
          </w:p>
        </w:tc>
        <w:tc>
          <w:tcPr>
            <w:tcW w:w="2440" w:type="dxa"/>
            <w:gridSpan w:val="2"/>
            <w:tcBorders>
              <w:top w:val="single" w:sz="4" w:space="0" w:color="auto"/>
              <w:bottom w:val="single" w:sz="4" w:space="0" w:color="auto"/>
            </w:tcBorders>
            <w:shd w:val="clear" w:color="000000" w:fill="FFFFFF"/>
            <w:noWrap/>
            <w:vAlign w:val="bottom"/>
            <w:hideMark/>
          </w:tcPr>
          <w:p w14:paraId="1EC786A5" w14:textId="77777777" w:rsidR="002A3710" w:rsidRPr="00145E0F" w:rsidRDefault="002A3710" w:rsidP="002A3710">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Zn CF</w:t>
            </w:r>
          </w:p>
        </w:tc>
      </w:tr>
      <w:tr w:rsidR="002A3710" w:rsidRPr="00145E0F" w14:paraId="27E7FA99" w14:textId="77777777" w:rsidTr="00912B7C">
        <w:trPr>
          <w:trHeight w:val="300"/>
          <w:jc w:val="center"/>
        </w:trPr>
        <w:tc>
          <w:tcPr>
            <w:tcW w:w="1980" w:type="dxa"/>
            <w:tcBorders>
              <w:top w:val="single" w:sz="4" w:space="0" w:color="auto"/>
            </w:tcBorders>
            <w:shd w:val="clear" w:color="000000" w:fill="FFFFFF"/>
            <w:noWrap/>
            <w:vAlign w:val="bottom"/>
            <w:hideMark/>
          </w:tcPr>
          <w:p w14:paraId="7BF4C173"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xml:space="preserve">Grand Lake </w:t>
            </w:r>
          </w:p>
        </w:tc>
        <w:tc>
          <w:tcPr>
            <w:tcW w:w="744" w:type="dxa"/>
            <w:tcBorders>
              <w:top w:val="single" w:sz="4" w:space="0" w:color="auto"/>
            </w:tcBorders>
            <w:shd w:val="clear" w:color="000000" w:fill="FFFFFF"/>
            <w:noWrap/>
            <w:vAlign w:val="bottom"/>
            <w:hideMark/>
          </w:tcPr>
          <w:p w14:paraId="77AE4CFD"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3.9</w:t>
            </w:r>
          </w:p>
        </w:tc>
        <w:tc>
          <w:tcPr>
            <w:tcW w:w="1616" w:type="dxa"/>
            <w:tcBorders>
              <w:top w:val="single" w:sz="4" w:space="0" w:color="auto"/>
            </w:tcBorders>
            <w:shd w:val="clear" w:color="000000" w:fill="FFFFFF"/>
            <w:noWrap/>
            <w:vAlign w:val="bottom"/>
            <w:hideMark/>
          </w:tcPr>
          <w:p w14:paraId="74CC7B9F"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(0.61)</w:t>
            </w:r>
          </w:p>
        </w:tc>
        <w:tc>
          <w:tcPr>
            <w:tcW w:w="647" w:type="dxa"/>
            <w:tcBorders>
              <w:top w:val="single" w:sz="4" w:space="0" w:color="auto"/>
            </w:tcBorders>
            <w:shd w:val="clear" w:color="000000" w:fill="FFFFFF"/>
            <w:noWrap/>
            <w:vAlign w:val="bottom"/>
            <w:hideMark/>
          </w:tcPr>
          <w:p w14:paraId="63AF6A63"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0.7</w:t>
            </w:r>
          </w:p>
        </w:tc>
        <w:tc>
          <w:tcPr>
            <w:tcW w:w="1493" w:type="dxa"/>
            <w:tcBorders>
              <w:top w:val="single" w:sz="4" w:space="0" w:color="auto"/>
            </w:tcBorders>
            <w:shd w:val="clear" w:color="000000" w:fill="FFFFFF"/>
            <w:noWrap/>
            <w:vAlign w:val="bottom"/>
            <w:hideMark/>
          </w:tcPr>
          <w:p w14:paraId="5B9139E5"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(0.06)</w:t>
            </w:r>
          </w:p>
        </w:tc>
        <w:tc>
          <w:tcPr>
            <w:tcW w:w="906" w:type="dxa"/>
            <w:tcBorders>
              <w:top w:val="single" w:sz="4" w:space="0" w:color="auto"/>
            </w:tcBorders>
            <w:shd w:val="clear" w:color="000000" w:fill="FFFFFF"/>
            <w:noWrap/>
            <w:vAlign w:val="bottom"/>
            <w:hideMark/>
          </w:tcPr>
          <w:p w14:paraId="6D66EF8A"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0.5</w:t>
            </w:r>
          </w:p>
        </w:tc>
        <w:tc>
          <w:tcPr>
            <w:tcW w:w="1534" w:type="dxa"/>
            <w:tcBorders>
              <w:top w:val="single" w:sz="4" w:space="0" w:color="auto"/>
            </w:tcBorders>
            <w:shd w:val="clear" w:color="000000" w:fill="FFFFFF"/>
            <w:noWrap/>
            <w:vAlign w:val="bottom"/>
            <w:hideMark/>
          </w:tcPr>
          <w:p w14:paraId="210069CF"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(0.13)</w:t>
            </w:r>
          </w:p>
        </w:tc>
      </w:tr>
      <w:tr w:rsidR="002A3710" w:rsidRPr="00145E0F" w14:paraId="6A1EA42F" w14:textId="77777777" w:rsidTr="00912B7C">
        <w:trPr>
          <w:trHeight w:val="300"/>
          <w:jc w:val="center"/>
        </w:trPr>
        <w:tc>
          <w:tcPr>
            <w:tcW w:w="1980" w:type="dxa"/>
            <w:shd w:val="clear" w:color="000000" w:fill="FFFFFF"/>
            <w:noWrap/>
            <w:vAlign w:val="bottom"/>
            <w:hideMark/>
          </w:tcPr>
          <w:p w14:paraId="0985959A"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Spring River</w:t>
            </w:r>
          </w:p>
        </w:tc>
        <w:tc>
          <w:tcPr>
            <w:tcW w:w="744" w:type="dxa"/>
            <w:shd w:val="clear" w:color="000000" w:fill="FFFFFF"/>
            <w:noWrap/>
            <w:vAlign w:val="bottom"/>
            <w:hideMark/>
          </w:tcPr>
          <w:p w14:paraId="64C8FC80"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7.1</w:t>
            </w:r>
          </w:p>
        </w:tc>
        <w:tc>
          <w:tcPr>
            <w:tcW w:w="1616" w:type="dxa"/>
            <w:shd w:val="clear" w:color="000000" w:fill="FFFFFF"/>
            <w:noWrap/>
            <w:vAlign w:val="bottom"/>
            <w:hideMark/>
          </w:tcPr>
          <w:p w14:paraId="0D8BA640"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(1.28)</w:t>
            </w:r>
          </w:p>
        </w:tc>
        <w:tc>
          <w:tcPr>
            <w:tcW w:w="647" w:type="dxa"/>
            <w:shd w:val="clear" w:color="000000" w:fill="FFFFFF"/>
            <w:noWrap/>
            <w:vAlign w:val="bottom"/>
            <w:hideMark/>
          </w:tcPr>
          <w:p w14:paraId="4175A05E"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1.8</w:t>
            </w:r>
          </w:p>
        </w:tc>
        <w:tc>
          <w:tcPr>
            <w:tcW w:w="1493" w:type="dxa"/>
            <w:shd w:val="clear" w:color="000000" w:fill="FFFFFF"/>
            <w:noWrap/>
            <w:vAlign w:val="bottom"/>
            <w:hideMark/>
          </w:tcPr>
          <w:p w14:paraId="58961C0D"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(0.18)</w:t>
            </w:r>
          </w:p>
        </w:tc>
        <w:tc>
          <w:tcPr>
            <w:tcW w:w="906" w:type="dxa"/>
            <w:shd w:val="clear" w:color="000000" w:fill="FFFFFF"/>
            <w:noWrap/>
            <w:vAlign w:val="bottom"/>
            <w:hideMark/>
          </w:tcPr>
          <w:p w14:paraId="11BEF9C4"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1.4</w:t>
            </w:r>
          </w:p>
        </w:tc>
        <w:tc>
          <w:tcPr>
            <w:tcW w:w="1534" w:type="dxa"/>
            <w:shd w:val="clear" w:color="000000" w:fill="FFFFFF"/>
            <w:noWrap/>
            <w:vAlign w:val="bottom"/>
            <w:hideMark/>
          </w:tcPr>
          <w:p w14:paraId="66807BEA"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(0.27)</w:t>
            </w:r>
          </w:p>
        </w:tc>
      </w:tr>
      <w:tr w:rsidR="002A3710" w:rsidRPr="00145E0F" w14:paraId="629D7DFF" w14:textId="77777777" w:rsidTr="00912B7C">
        <w:trPr>
          <w:trHeight w:val="300"/>
          <w:jc w:val="center"/>
        </w:trPr>
        <w:tc>
          <w:tcPr>
            <w:tcW w:w="1980" w:type="dxa"/>
            <w:shd w:val="clear" w:color="000000" w:fill="FFFFFF"/>
            <w:noWrap/>
            <w:vAlign w:val="bottom"/>
            <w:hideMark/>
          </w:tcPr>
          <w:p w14:paraId="348D99A8"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Neosho River</w:t>
            </w:r>
          </w:p>
        </w:tc>
        <w:tc>
          <w:tcPr>
            <w:tcW w:w="744" w:type="dxa"/>
            <w:shd w:val="clear" w:color="000000" w:fill="FFFFFF"/>
            <w:noWrap/>
            <w:vAlign w:val="bottom"/>
            <w:hideMark/>
          </w:tcPr>
          <w:p w14:paraId="374CA22A"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2.3</w:t>
            </w:r>
          </w:p>
        </w:tc>
        <w:tc>
          <w:tcPr>
            <w:tcW w:w="1616" w:type="dxa"/>
            <w:shd w:val="clear" w:color="000000" w:fill="FFFFFF"/>
            <w:noWrap/>
            <w:vAlign w:val="bottom"/>
            <w:hideMark/>
          </w:tcPr>
          <w:p w14:paraId="11F600D3"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(0.38)</w:t>
            </w:r>
          </w:p>
        </w:tc>
        <w:tc>
          <w:tcPr>
            <w:tcW w:w="647" w:type="dxa"/>
            <w:shd w:val="clear" w:color="000000" w:fill="FFFFFF"/>
            <w:noWrap/>
            <w:vAlign w:val="bottom"/>
            <w:hideMark/>
          </w:tcPr>
          <w:p w14:paraId="258A50C8"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0.6</w:t>
            </w:r>
          </w:p>
        </w:tc>
        <w:tc>
          <w:tcPr>
            <w:tcW w:w="1493" w:type="dxa"/>
            <w:shd w:val="clear" w:color="000000" w:fill="FFFFFF"/>
            <w:noWrap/>
            <w:vAlign w:val="bottom"/>
            <w:hideMark/>
          </w:tcPr>
          <w:p w14:paraId="4649CFFD"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(0.06)</w:t>
            </w:r>
          </w:p>
        </w:tc>
        <w:tc>
          <w:tcPr>
            <w:tcW w:w="906" w:type="dxa"/>
            <w:shd w:val="clear" w:color="000000" w:fill="FFFFFF"/>
            <w:noWrap/>
            <w:vAlign w:val="bottom"/>
            <w:hideMark/>
          </w:tcPr>
          <w:p w14:paraId="18BCF3C1"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0.1</w:t>
            </w:r>
          </w:p>
        </w:tc>
        <w:tc>
          <w:tcPr>
            <w:tcW w:w="1534" w:type="dxa"/>
            <w:shd w:val="clear" w:color="000000" w:fill="FFFFFF"/>
            <w:noWrap/>
            <w:vAlign w:val="bottom"/>
            <w:hideMark/>
          </w:tcPr>
          <w:p w14:paraId="23DFFA99"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(0.07)</w:t>
            </w:r>
          </w:p>
        </w:tc>
      </w:tr>
      <w:tr w:rsidR="002A3710" w:rsidRPr="00145E0F" w14:paraId="0256D758" w14:textId="77777777" w:rsidTr="00912B7C">
        <w:trPr>
          <w:trHeight w:val="300"/>
          <w:jc w:val="center"/>
        </w:trPr>
        <w:tc>
          <w:tcPr>
            <w:tcW w:w="1980" w:type="dxa"/>
            <w:shd w:val="clear" w:color="000000" w:fill="FFFFFF"/>
            <w:noWrap/>
            <w:vAlign w:val="bottom"/>
            <w:hideMark/>
          </w:tcPr>
          <w:p w14:paraId="4EF7853D"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Tar Creek</w:t>
            </w:r>
          </w:p>
        </w:tc>
        <w:tc>
          <w:tcPr>
            <w:tcW w:w="744" w:type="dxa"/>
            <w:shd w:val="clear" w:color="000000" w:fill="FFFFFF"/>
            <w:noWrap/>
            <w:vAlign w:val="bottom"/>
            <w:hideMark/>
          </w:tcPr>
          <w:p w14:paraId="08BF5AB1"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51.1</w:t>
            </w:r>
          </w:p>
        </w:tc>
        <w:tc>
          <w:tcPr>
            <w:tcW w:w="1616" w:type="dxa"/>
            <w:shd w:val="clear" w:color="000000" w:fill="FFFFFF"/>
            <w:noWrap/>
            <w:vAlign w:val="bottom"/>
            <w:hideMark/>
          </w:tcPr>
          <w:p w14:paraId="3006F080"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(14.32)</w:t>
            </w:r>
          </w:p>
        </w:tc>
        <w:tc>
          <w:tcPr>
            <w:tcW w:w="647" w:type="dxa"/>
            <w:shd w:val="clear" w:color="000000" w:fill="FFFFFF"/>
            <w:noWrap/>
            <w:vAlign w:val="bottom"/>
            <w:hideMark/>
          </w:tcPr>
          <w:p w14:paraId="15451AD2"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4.4</w:t>
            </w:r>
          </w:p>
        </w:tc>
        <w:tc>
          <w:tcPr>
            <w:tcW w:w="1493" w:type="dxa"/>
            <w:shd w:val="clear" w:color="000000" w:fill="FFFFFF"/>
            <w:noWrap/>
            <w:vAlign w:val="bottom"/>
            <w:hideMark/>
          </w:tcPr>
          <w:p w14:paraId="1722A63C"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(1.16)</w:t>
            </w:r>
          </w:p>
        </w:tc>
        <w:tc>
          <w:tcPr>
            <w:tcW w:w="906" w:type="dxa"/>
            <w:shd w:val="clear" w:color="000000" w:fill="FFFFFF"/>
            <w:noWrap/>
            <w:vAlign w:val="bottom"/>
            <w:hideMark/>
          </w:tcPr>
          <w:p w14:paraId="27500B43" w14:textId="77777777" w:rsidR="002A3710" w:rsidRPr="00145E0F" w:rsidRDefault="002A3710" w:rsidP="002A3710">
            <w:pPr>
              <w:spacing w:after="0" w:line="240" w:lineRule="auto"/>
              <w:jc w:val="right"/>
              <w:rPr>
                <w:rFonts w:ascii="Times New Roman" w:hAnsi="Times New Roman"/>
                <w:color w:val="000000"/>
                <w:sz w:val="24"/>
                <w:szCs w:val="24"/>
              </w:rPr>
            </w:pPr>
            <w:r w:rsidRPr="00145E0F">
              <w:rPr>
                <w:rFonts w:ascii="Times New Roman" w:hAnsi="Times New Roman"/>
                <w:color w:val="000000"/>
                <w:sz w:val="24"/>
                <w:szCs w:val="24"/>
              </w:rPr>
              <w:t>16.1</w:t>
            </w:r>
          </w:p>
        </w:tc>
        <w:tc>
          <w:tcPr>
            <w:tcW w:w="1534" w:type="dxa"/>
            <w:shd w:val="clear" w:color="000000" w:fill="FFFFFF"/>
            <w:noWrap/>
            <w:vAlign w:val="bottom"/>
            <w:hideMark/>
          </w:tcPr>
          <w:p w14:paraId="44CCDD69" w14:textId="77777777" w:rsidR="002A3710" w:rsidRPr="00145E0F" w:rsidRDefault="002A3710" w:rsidP="002A3710">
            <w:pPr>
              <w:spacing w:after="0" w:line="240" w:lineRule="auto"/>
              <w:rPr>
                <w:rFonts w:ascii="Times New Roman" w:hAnsi="Times New Roman"/>
                <w:color w:val="000000"/>
                <w:sz w:val="24"/>
                <w:szCs w:val="24"/>
              </w:rPr>
            </w:pPr>
            <w:r w:rsidRPr="00145E0F">
              <w:rPr>
                <w:rFonts w:ascii="Times New Roman" w:hAnsi="Times New Roman"/>
                <w:color w:val="000000"/>
                <w:sz w:val="24"/>
                <w:szCs w:val="24"/>
              </w:rPr>
              <w:t>± (3.99)</w:t>
            </w:r>
          </w:p>
        </w:tc>
      </w:tr>
    </w:tbl>
    <w:p w14:paraId="3008F113" w14:textId="77777777" w:rsidR="00BA6743" w:rsidRPr="00987173" w:rsidRDefault="00BA6743" w:rsidP="00D0644D">
      <w:pPr>
        <w:spacing w:line="480" w:lineRule="auto"/>
        <w:ind w:firstLine="720"/>
        <w:jc w:val="both"/>
        <w:rPr>
          <w:rFonts w:ascii="Times New Roman" w:hAnsi="Times New Roman" w:cs="Times New Roman"/>
          <w:sz w:val="24"/>
          <w:szCs w:val="24"/>
        </w:rPr>
      </w:pPr>
    </w:p>
    <w:p w14:paraId="22B2B8F6" w14:textId="35F90FAD" w:rsidR="001F0EBC" w:rsidRPr="003F56D3" w:rsidRDefault="000D3454" w:rsidP="00D8019C">
      <w:pPr>
        <w:spacing w:line="480" w:lineRule="auto"/>
        <w:ind w:firstLine="720"/>
        <w:jc w:val="both"/>
        <w:rPr>
          <w:rFonts w:ascii="Times New Roman" w:hAnsi="Times New Roman" w:cs="Times New Roman"/>
          <w:sz w:val="24"/>
          <w:szCs w:val="24"/>
        </w:rPr>
      </w:pPr>
      <w:r w:rsidRPr="00D0644D">
        <w:rPr>
          <w:rFonts w:ascii="Times New Roman" w:hAnsi="Times New Roman" w:cs="Times New Roman"/>
          <w:sz w:val="24"/>
          <w:szCs w:val="24"/>
        </w:rPr>
        <w:t xml:space="preserve">The upstream sample locations on the Spring River show </w:t>
      </w:r>
      <w:r w:rsidR="001F0EBC">
        <w:rPr>
          <w:rFonts w:ascii="Times New Roman" w:hAnsi="Times New Roman" w:cs="Times New Roman"/>
          <w:sz w:val="24"/>
          <w:szCs w:val="24"/>
        </w:rPr>
        <w:t xml:space="preserve">the </w:t>
      </w:r>
      <w:r w:rsidRPr="00D0644D">
        <w:rPr>
          <w:rFonts w:ascii="Times New Roman" w:hAnsi="Times New Roman" w:cs="Times New Roman"/>
          <w:sz w:val="24"/>
          <w:szCs w:val="24"/>
        </w:rPr>
        <w:t xml:space="preserve">CF </w:t>
      </w:r>
      <w:r w:rsidR="00BF4E67">
        <w:rPr>
          <w:rFonts w:ascii="Times New Roman" w:hAnsi="Times New Roman" w:cs="Times New Roman"/>
          <w:sz w:val="24"/>
          <w:szCs w:val="24"/>
        </w:rPr>
        <w:t xml:space="preserve">values </w:t>
      </w:r>
      <w:r w:rsidRPr="00D0644D">
        <w:rPr>
          <w:rFonts w:ascii="Times New Roman" w:hAnsi="Times New Roman" w:cs="Times New Roman"/>
          <w:sz w:val="24"/>
          <w:szCs w:val="24"/>
        </w:rPr>
        <w:t>10-100, 1-5, and 1-5 times background concentrations for Cd, Pb, and Zn</w:t>
      </w:r>
      <w:r w:rsidR="00987173">
        <w:rPr>
          <w:rFonts w:ascii="Times New Roman" w:hAnsi="Times New Roman" w:cs="Times New Roman"/>
          <w:sz w:val="24"/>
          <w:szCs w:val="24"/>
        </w:rPr>
        <w:t>, respectively</w:t>
      </w:r>
      <w:r w:rsidRPr="00D0644D">
        <w:rPr>
          <w:rFonts w:ascii="Times New Roman" w:hAnsi="Times New Roman" w:cs="Times New Roman"/>
          <w:sz w:val="24"/>
          <w:szCs w:val="24"/>
        </w:rPr>
        <w:t xml:space="preserve">. The next sample location downstream shows lower CF </w:t>
      </w:r>
      <w:r w:rsidR="00BF4E67">
        <w:rPr>
          <w:rFonts w:ascii="Times New Roman" w:hAnsi="Times New Roman" w:cs="Times New Roman"/>
          <w:sz w:val="24"/>
          <w:szCs w:val="24"/>
        </w:rPr>
        <w:t xml:space="preserve">values </w:t>
      </w:r>
      <w:r w:rsidRPr="00D0644D">
        <w:rPr>
          <w:rFonts w:ascii="Times New Roman" w:hAnsi="Times New Roman" w:cs="Times New Roman"/>
          <w:sz w:val="24"/>
          <w:szCs w:val="24"/>
        </w:rPr>
        <w:t xml:space="preserve">for all three trace metals. </w:t>
      </w:r>
      <w:r w:rsidR="00971053">
        <w:rPr>
          <w:rFonts w:ascii="Times New Roman" w:hAnsi="Times New Roman" w:cs="Times New Roman"/>
          <w:sz w:val="24"/>
          <w:szCs w:val="24"/>
        </w:rPr>
        <w:t>The I</w:t>
      </w:r>
      <w:r w:rsidR="00971053" w:rsidRPr="00971053">
        <w:rPr>
          <w:rFonts w:ascii="Times New Roman" w:hAnsi="Times New Roman" w:cs="Times New Roman"/>
          <w:sz w:val="24"/>
          <w:szCs w:val="24"/>
          <w:vertAlign w:val="subscript"/>
        </w:rPr>
        <w:t>geo</w:t>
      </w:r>
      <w:r w:rsidR="00971053">
        <w:rPr>
          <w:rFonts w:ascii="Times New Roman" w:hAnsi="Times New Roman" w:cs="Times New Roman"/>
          <w:sz w:val="24"/>
          <w:szCs w:val="24"/>
        </w:rPr>
        <w:t xml:space="preserve"> assessment provided similar </w:t>
      </w:r>
      <w:r w:rsidR="002A6E00">
        <w:rPr>
          <w:rFonts w:ascii="Times New Roman" w:hAnsi="Times New Roman" w:cs="Times New Roman"/>
          <w:sz w:val="24"/>
          <w:szCs w:val="24"/>
        </w:rPr>
        <w:t>results</w:t>
      </w:r>
      <w:r w:rsidR="00971053">
        <w:rPr>
          <w:rFonts w:ascii="Times New Roman" w:hAnsi="Times New Roman" w:cs="Times New Roman"/>
          <w:sz w:val="24"/>
          <w:szCs w:val="24"/>
        </w:rPr>
        <w:t xml:space="preserve"> throughout the study area</w:t>
      </w:r>
      <w:r w:rsidR="00C26476" w:rsidRPr="00D0644D">
        <w:rPr>
          <w:rFonts w:ascii="Times New Roman" w:hAnsi="Times New Roman" w:cs="Times New Roman"/>
          <w:sz w:val="24"/>
          <w:szCs w:val="24"/>
        </w:rPr>
        <w:t xml:space="preserve">. </w:t>
      </w:r>
      <w:r w:rsidRPr="00D0644D">
        <w:rPr>
          <w:rFonts w:ascii="Times New Roman" w:hAnsi="Times New Roman" w:cs="Times New Roman"/>
          <w:sz w:val="24"/>
          <w:szCs w:val="24"/>
        </w:rPr>
        <w:t xml:space="preserve">The elevated trace metal contamination above Empire Lake </w:t>
      </w:r>
      <w:r w:rsidR="00987173">
        <w:rPr>
          <w:rFonts w:ascii="Times New Roman" w:hAnsi="Times New Roman" w:cs="Times New Roman"/>
          <w:sz w:val="24"/>
          <w:szCs w:val="24"/>
        </w:rPr>
        <w:t>wa</w:t>
      </w:r>
      <w:r w:rsidRPr="00D0644D">
        <w:rPr>
          <w:rFonts w:ascii="Times New Roman" w:hAnsi="Times New Roman" w:cs="Times New Roman"/>
          <w:sz w:val="24"/>
          <w:szCs w:val="24"/>
        </w:rPr>
        <w:t>s no</w:t>
      </w:r>
      <w:r w:rsidR="00987173">
        <w:rPr>
          <w:rFonts w:ascii="Times New Roman" w:hAnsi="Times New Roman" w:cs="Times New Roman"/>
          <w:sz w:val="24"/>
          <w:szCs w:val="24"/>
        </w:rPr>
        <w:t>t</w:t>
      </w:r>
      <w:r w:rsidRPr="00D0644D">
        <w:rPr>
          <w:rFonts w:ascii="Times New Roman" w:hAnsi="Times New Roman" w:cs="Times New Roman"/>
          <w:sz w:val="24"/>
          <w:szCs w:val="24"/>
        </w:rPr>
        <w:t xml:space="preserve"> </w:t>
      </w:r>
      <w:r w:rsidR="00BF4E67">
        <w:rPr>
          <w:rFonts w:ascii="Times New Roman" w:hAnsi="Times New Roman" w:cs="Times New Roman"/>
          <w:sz w:val="24"/>
          <w:szCs w:val="24"/>
        </w:rPr>
        <w:t>surprising as</w:t>
      </w:r>
      <w:r w:rsidR="00ED13EF">
        <w:rPr>
          <w:rFonts w:ascii="Times New Roman" w:hAnsi="Times New Roman" w:cs="Times New Roman"/>
          <w:sz w:val="24"/>
          <w:szCs w:val="24"/>
        </w:rPr>
        <w:t xml:space="preserve"> </w:t>
      </w:r>
      <w:r w:rsidR="00987173">
        <w:rPr>
          <w:rFonts w:ascii="Times New Roman" w:hAnsi="Times New Roman" w:cs="Times New Roman"/>
          <w:sz w:val="24"/>
          <w:szCs w:val="24"/>
        </w:rPr>
        <w:t>unexpected</w:t>
      </w:r>
      <w:r w:rsidRPr="00D0644D">
        <w:rPr>
          <w:rFonts w:ascii="Times New Roman" w:hAnsi="Times New Roman" w:cs="Times New Roman"/>
          <w:sz w:val="24"/>
          <w:szCs w:val="24"/>
        </w:rPr>
        <w:t xml:space="preserve"> there are several mining</w:t>
      </w:r>
      <w:r w:rsidR="00C23575">
        <w:rPr>
          <w:rFonts w:ascii="Times New Roman" w:hAnsi="Times New Roman" w:cs="Times New Roman"/>
          <w:sz w:val="24"/>
          <w:szCs w:val="24"/>
        </w:rPr>
        <w:t>-</w:t>
      </w:r>
      <w:r w:rsidRPr="00D0644D">
        <w:rPr>
          <w:rFonts w:ascii="Times New Roman" w:hAnsi="Times New Roman" w:cs="Times New Roman"/>
          <w:sz w:val="24"/>
          <w:szCs w:val="24"/>
        </w:rPr>
        <w:t xml:space="preserve">impacted tributaries in KS and MO. In KS, the Spring River meanders through the Cherokee County Superfund site, and in MO, numerous surface waters drain portions of the </w:t>
      </w:r>
      <w:r w:rsidR="009A2122" w:rsidRPr="00D0644D">
        <w:rPr>
          <w:rFonts w:ascii="Times New Roman" w:hAnsi="Times New Roman" w:cs="Times New Roman"/>
          <w:sz w:val="24"/>
          <w:szCs w:val="24"/>
        </w:rPr>
        <w:t xml:space="preserve">Oronogo-Duenweg Mining Belt Superfund site </w:t>
      </w:r>
      <w:r w:rsidR="009A2122" w:rsidRPr="00D0644D">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{"citationID":"raauhL6b","properties":{"formattedCitation":"(U.S. EPA, 2002, 2015)","plainCitation":"(U.S. EPA, 2002, 2015)","dontUpdate":true,"noteIndex":0},"citationItems":[{"id":659,"uris":["http://zotero.org/users/6329805/items/TT2TYQ3D"],"uri":["http://zotero.org/users/6329805/items/TT2TYQ3D"],"itemData":{"id":659,"type":"report","event-place":"Jasper County, Missouri","genre":"Five-Year Review","number":"40327941","publisher":"United States Environmental Protection Agency","publisher-place":"Jasper County, Missouri","title":"First Five-Year Report for the Oronogo-Duenweg Mining Belt Site","URL":"https://semspub.epa.gov/work/07/40327941.pdf","author":[{"family":"USEPA","given":""}],"issued":{"date-parts":[["2002",9]]}}},{"id":645,"uris":["http://zotero.org/users/6329805/items/RI7TCEDH"],"uri":["http://zotero.org/users/6329805/items/RI7TCEDH"],"itemData":{"id":645,"type":"report","event-place":"Lenexa, KS","genre":"Five-Year Review","number":"30244541","publisher":"United States Environmental Protection Agency  Region 7","publisher-place":"Lenexa, KS","title":"Fifth Five-Year Review Report for Cherokee County Superfund Site Cherokee County, Kansas","URL":"https://www.epa.gov/sites/production/files/2015-09/documents/5th-5year-review-cherokee-county-ks.pdf","author":[{"family":"USEPA","given":""}],"issued":{"date-parts":[["2015",9,15]]}}}],"schema":"https://github.com/citation-style-language/schema/raw/master/csl-citation.json"} </w:instrText>
      </w:r>
      <w:r w:rsidR="009A2122" w:rsidRPr="00D0644D">
        <w:rPr>
          <w:rFonts w:ascii="Times New Roman" w:hAnsi="Times New Roman" w:cs="Times New Roman"/>
          <w:sz w:val="24"/>
          <w:szCs w:val="24"/>
        </w:rPr>
        <w:fldChar w:fldCharType="separate"/>
      </w:r>
      <w:r w:rsidR="009A2122" w:rsidRPr="00D0644D">
        <w:rPr>
          <w:rFonts w:ascii="Times New Roman" w:hAnsi="Times New Roman" w:cs="Times New Roman"/>
          <w:sz w:val="24"/>
          <w:szCs w:val="24"/>
        </w:rPr>
        <w:t>(</w:t>
      </w:r>
      <w:r w:rsidR="0071044A">
        <w:rPr>
          <w:rFonts w:ascii="Times New Roman" w:hAnsi="Times New Roman" w:cs="Times New Roman"/>
          <w:sz w:val="24"/>
          <w:szCs w:val="24"/>
        </w:rPr>
        <w:t>USEPA</w:t>
      </w:r>
      <w:r w:rsidR="009A2122" w:rsidRPr="00D0644D">
        <w:rPr>
          <w:rFonts w:ascii="Times New Roman" w:hAnsi="Times New Roman" w:cs="Times New Roman"/>
          <w:sz w:val="24"/>
          <w:szCs w:val="24"/>
        </w:rPr>
        <w:t>, 2002, 2015)</w:t>
      </w:r>
      <w:r w:rsidR="009A2122" w:rsidRPr="00D0644D">
        <w:rPr>
          <w:rFonts w:ascii="Times New Roman" w:hAnsi="Times New Roman" w:cs="Times New Roman"/>
          <w:sz w:val="24"/>
          <w:szCs w:val="24"/>
        </w:rPr>
        <w:fldChar w:fldCharType="end"/>
      </w:r>
      <w:r w:rsidR="009A2122" w:rsidRPr="00D0644D">
        <w:rPr>
          <w:rFonts w:ascii="Times New Roman" w:hAnsi="Times New Roman" w:cs="Times New Roman"/>
          <w:sz w:val="24"/>
          <w:szCs w:val="24"/>
        </w:rPr>
        <w:t xml:space="preserve">. </w:t>
      </w:r>
      <w:r w:rsidR="00213B1F">
        <w:rPr>
          <w:rFonts w:ascii="Times New Roman" w:hAnsi="Times New Roman" w:cs="Times New Roman"/>
          <w:sz w:val="24"/>
          <w:szCs w:val="24"/>
        </w:rPr>
        <w:t xml:space="preserve">Studies </w:t>
      </w:r>
      <w:r w:rsidR="00BF4E67">
        <w:rPr>
          <w:rFonts w:ascii="Times New Roman" w:hAnsi="Times New Roman" w:cs="Times New Roman"/>
          <w:sz w:val="24"/>
          <w:szCs w:val="24"/>
        </w:rPr>
        <w:t>of</w:t>
      </w:r>
      <w:r w:rsidR="00213B1F">
        <w:rPr>
          <w:rFonts w:ascii="Times New Roman" w:hAnsi="Times New Roman" w:cs="Times New Roman"/>
          <w:sz w:val="24"/>
          <w:szCs w:val="24"/>
        </w:rPr>
        <w:t xml:space="preserve"> </w:t>
      </w:r>
      <w:r w:rsidR="009A2122" w:rsidRPr="00D0644D">
        <w:rPr>
          <w:rFonts w:ascii="Times New Roman" w:hAnsi="Times New Roman" w:cs="Times New Roman"/>
          <w:sz w:val="24"/>
          <w:szCs w:val="24"/>
        </w:rPr>
        <w:t>Empire Lake ha</w:t>
      </w:r>
      <w:r w:rsidR="004E1327">
        <w:rPr>
          <w:rFonts w:ascii="Times New Roman" w:hAnsi="Times New Roman" w:cs="Times New Roman"/>
          <w:sz w:val="24"/>
          <w:szCs w:val="24"/>
        </w:rPr>
        <w:t>ve</w:t>
      </w:r>
      <w:r w:rsidR="009A2122" w:rsidRPr="00D0644D">
        <w:rPr>
          <w:rFonts w:ascii="Times New Roman" w:hAnsi="Times New Roman" w:cs="Times New Roman"/>
          <w:sz w:val="24"/>
          <w:szCs w:val="24"/>
        </w:rPr>
        <w:t xml:space="preserve"> </w:t>
      </w:r>
      <w:r w:rsidR="00213B1F">
        <w:rPr>
          <w:rFonts w:ascii="Times New Roman" w:hAnsi="Times New Roman" w:cs="Times New Roman"/>
          <w:sz w:val="24"/>
          <w:szCs w:val="24"/>
        </w:rPr>
        <w:t>focused on</w:t>
      </w:r>
      <w:r w:rsidR="009A2122" w:rsidRPr="00D0644D">
        <w:rPr>
          <w:rFonts w:ascii="Times New Roman" w:hAnsi="Times New Roman" w:cs="Times New Roman"/>
          <w:sz w:val="24"/>
          <w:szCs w:val="24"/>
        </w:rPr>
        <w:t xml:space="preserve"> trace metal contamination within the </w:t>
      </w:r>
      <w:r w:rsidR="009A2122" w:rsidRPr="00D0644D">
        <w:rPr>
          <w:rFonts w:ascii="Times New Roman" w:hAnsi="Times New Roman" w:cs="Times New Roman"/>
          <w:sz w:val="24"/>
          <w:szCs w:val="24"/>
        </w:rPr>
        <w:lastRenderedPageBreak/>
        <w:t>reservoir</w:t>
      </w:r>
      <w:r w:rsidR="00BF4E67">
        <w:rPr>
          <w:rFonts w:ascii="Times New Roman" w:hAnsi="Times New Roman" w:cs="Times New Roman"/>
          <w:sz w:val="24"/>
          <w:szCs w:val="24"/>
        </w:rPr>
        <w:t>’</w:t>
      </w:r>
      <w:r w:rsidR="009A2122" w:rsidRPr="00D0644D">
        <w:rPr>
          <w:rFonts w:ascii="Times New Roman" w:hAnsi="Times New Roman" w:cs="Times New Roman"/>
          <w:sz w:val="24"/>
          <w:szCs w:val="24"/>
        </w:rPr>
        <w:t xml:space="preserve">s sediments </w:t>
      </w:r>
      <w:r w:rsidR="009A2122" w:rsidRPr="00D0644D">
        <w:rPr>
          <w:rFonts w:ascii="Times New Roman" w:hAnsi="Times New Roman" w:cs="Times New Roman"/>
          <w:sz w:val="24"/>
          <w:szCs w:val="24"/>
        </w:rPr>
        <w:fldChar w:fldCharType="begin"/>
      </w:r>
      <w:r w:rsidR="006938AF">
        <w:rPr>
          <w:rFonts w:ascii="Times New Roman" w:hAnsi="Times New Roman" w:cs="Times New Roman"/>
          <w:sz w:val="24"/>
          <w:szCs w:val="24"/>
        </w:rPr>
        <w:instrText xml:space="preserve"> ADDIN ZOTERO_ITEM CSL_CITATION {"citationID":"FVixgbZu","properties":{"formattedCitation":"(Juracek, 2006)","plainCitation":"(Juracek, 2006)","noteIndex":0},"citationItems":[{"id":52,"uris":["http://zotero.org/users/6329805/items/QIAV9V9Q"],"uri":["http://zotero.org/users/6329805/items/QIAV9V9Q"],"itemData":{"id":52,"type":"report","genre":"Scientific Investigations Report","language":"en","source":"DOI.org (Crossref)","title":"Sedimentation and Occurrence and Trends of Selected Chemical Constituents in Bottom Sediment, Empire Lake, Cherokee County, Kansas, 1905-2005","URL":"https://pubs.usgs.gov/sir/2006/5307/pdf/SIR20065307.pdf","author":[{"family":"Juracek","given":"Kyle E."}],"issued":{"date-parts":[["2006"]]}}}],"schema":"https://github.com/citation-style-language/schema/raw/master/csl-citation.json"} </w:instrText>
      </w:r>
      <w:r w:rsidR="009A2122" w:rsidRPr="00D0644D">
        <w:rPr>
          <w:rFonts w:ascii="Times New Roman" w:hAnsi="Times New Roman" w:cs="Times New Roman"/>
          <w:sz w:val="24"/>
          <w:szCs w:val="24"/>
        </w:rPr>
        <w:fldChar w:fldCharType="separate"/>
      </w:r>
      <w:r w:rsidR="009A2122" w:rsidRPr="00D0644D">
        <w:rPr>
          <w:rFonts w:ascii="Times New Roman" w:hAnsi="Times New Roman" w:cs="Times New Roman"/>
          <w:sz w:val="24"/>
          <w:szCs w:val="24"/>
        </w:rPr>
        <w:t>(Juracek, 2006)</w:t>
      </w:r>
      <w:r w:rsidR="009A2122" w:rsidRPr="00D0644D">
        <w:rPr>
          <w:rFonts w:ascii="Times New Roman" w:hAnsi="Times New Roman" w:cs="Times New Roman"/>
          <w:sz w:val="24"/>
          <w:szCs w:val="24"/>
        </w:rPr>
        <w:fldChar w:fldCharType="end"/>
      </w:r>
      <w:r w:rsidR="009A2122" w:rsidRPr="00D0644D">
        <w:rPr>
          <w:rFonts w:ascii="Times New Roman" w:hAnsi="Times New Roman" w:cs="Times New Roman"/>
          <w:sz w:val="24"/>
          <w:szCs w:val="24"/>
        </w:rPr>
        <w:t xml:space="preserve">. Juracek (2006) </w:t>
      </w:r>
      <w:r w:rsidR="00213B1F">
        <w:rPr>
          <w:rFonts w:ascii="Times New Roman" w:hAnsi="Times New Roman" w:cs="Times New Roman"/>
          <w:sz w:val="24"/>
          <w:szCs w:val="24"/>
        </w:rPr>
        <w:t xml:space="preserve">concluded </w:t>
      </w:r>
      <w:r w:rsidR="009A2122" w:rsidRPr="00D0644D">
        <w:rPr>
          <w:rFonts w:ascii="Times New Roman" w:hAnsi="Times New Roman" w:cs="Times New Roman"/>
          <w:sz w:val="24"/>
          <w:szCs w:val="24"/>
        </w:rPr>
        <w:t xml:space="preserve">that </w:t>
      </w:r>
      <w:r w:rsidR="00213B1F">
        <w:rPr>
          <w:rFonts w:ascii="Times New Roman" w:hAnsi="Times New Roman" w:cs="Times New Roman"/>
          <w:sz w:val="24"/>
          <w:szCs w:val="24"/>
        </w:rPr>
        <w:t>trace metal deposition is likely into Empire Lake sediments during low flow condition</w:t>
      </w:r>
      <w:r w:rsidR="009A2122" w:rsidRPr="00D0644D">
        <w:rPr>
          <w:rFonts w:ascii="Times New Roman" w:hAnsi="Times New Roman" w:cs="Times New Roman"/>
          <w:sz w:val="24"/>
          <w:szCs w:val="24"/>
        </w:rPr>
        <w:t>s</w:t>
      </w:r>
      <w:r w:rsidR="005610CB">
        <w:rPr>
          <w:rFonts w:ascii="Times New Roman" w:hAnsi="Times New Roman" w:cs="Times New Roman"/>
          <w:sz w:val="24"/>
          <w:szCs w:val="24"/>
        </w:rPr>
        <w:t xml:space="preserve"> and pass sediments through during high flow conditions</w:t>
      </w:r>
      <w:r w:rsidR="009A2122" w:rsidRPr="00D0644D">
        <w:rPr>
          <w:rFonts w:ascii="Times New Roman" w:hAnsi="Times New Roman" w:cs="Times New Roman"/>
          <w:sz w:val="24"/>
          <w:szCs w:val="24"/>
        </w:rPr>
        <w:t xml:space="preserve">. </w:t>
      </w:r>
      <w:r w:rsidR="00213B1F">
        <w:rPr>
          <w:rFonts w:ascii="Times New Roman" w:hAnsi="Times New Roman" w:cs="Times New Roman"/>
          <w:sz w:val="24"/>
          <w:szCs w:val="24"/>
        </w:rPr>
        <w:t>Jurace</w:t>
      </w:r>
      <w:r w:rsidR="00BE5CD7">
        <w:rPr>
          <w:rFonts w:ascii="Times New Roman" w:hAnsi="Times New Roman" w:cs="Times New Roman"/>
          <w:sz w:val="24"/>
          <w:szCs w:val="24"/>
        </w:rPr>
        <w:t>k</w:t>
      </w:r>
      <w:r w:rsidR="00213B1F">
        <w:rPr>
          <w:rFonts w:ascii="Times New Roman" w:hAnsi="Times New Roman" w:cs="Times New Roman"/>
          <w:sz w:val="24"/>
          <w:szCs w:val="24"/>
        </w:rPr>
        <w:t xml:space="preserve"> </w:t>
      </w:r>
      <w:r w:rsidR="00987173">
        <w:rPr>
          <w:rFonts w:ascii="Times New Roman" w:hAnsi="Times New Roman" w:cs="Times New Roman"/>
          <w:sz w:val="24"/>
          <w:szCs w:val="24"/>
        </w:rPr>
        <w:t xml:space="preserve">(2006) </w:t>
      </w:r>
      <w:r w:rsidR="00213B1F">
        <w:rPr>
          <w:rFonts w:ascii="Times New Roman" w:hAnsi="Times New Roman" w:cs="Times New Roman"/>
          <w:sz w:val="24"/>
          <w:szCs w:val="24"/>
        </w:rPr>
        <w:t>also concluded that</w:t>
      </w:r>
      <w:r w:rsidR="009A2122" w:rsidRPr="00D0644D">
        <w:rPr>
          <w:rFonts w:ascii="Times New Roman" w:hAnsi="Times New Roman" w:cs="Times New Roman"/>
          <w:sz w:val="24"/>
          <w:szCs w:val="24"/>
        </w:rPr>
        <w:t xml:space="preserve"> Empire Lake</w:t>
      </w:r>
      <w:r w:rsidR="00203098" w:rsidRPr="00D0644D">
        <w:rPr>
          <w:rFonts w:ascii="Times New Roman" w:hAnsi="Times New Roman" w:cs="Times New Roman"/>
          <w:sz w:val="24"/>
          <w:szCs w:val="24"/>
        </w:rPr>
        <w:t xml:space="preserve"> may act as a source of contaminated </w:t>
      </w:r>
      <w:r w:rsidR="00C32631" w:rsidRPr="00D0644D">
        <w:rPr>
          <w:rFonts w:ascii="Times New Roman" w:hAnsi="Times New Roman" w:cs="Times New Roman"/>
          <w:sz w:val="24"/>
          <w:szCs w:val="24"/>
        </w:rPr>
        <w:t>sediments and</w:t>
      </w:r>
      <w:r w:rsidR="005D387D" w:rsidRPr="00D0644D">
        <w:rPr>
          <w:rFonts w:ascii="Times New Roman" w:hAnsi="Times New Roman" w:cs="Times New Roman"/>
          <w:sz w:val="24"/>
          <w:szCs w:val="24"/>
        </w:rPr>
        <w:t xml:space="preserve"> suggests that contaminated sediments passing through the lake will become deposited in the lower Spring River and as far downstream as Grand Lake. </w:t>
      </w:r>
      <w:r w:rsidR="00E36D10" w:rsidRPr="00D0644D">
        <w:rPr>
          <w:rFonts w:ascii="Times New Roman" w:hAnsi="Times New Roman" w:cs="Times New Roman"/>
          <w:sz w:val="24"/>
          <w:szCs w:val="24"/>
        </w:rPr>
        <w:t xml:space="preserve">While </w:t>
      </w:r>
      <w:r w:rsidR="00987173" w:rsidRPr="00D0644D">
        <w:rPr>
          <w:rFonts w:ascii="Times New Roman" w:hAnsi="Times New Roman" w:cs="Times New Roman"/>
          <w:sz w:val="24"/>
          <w:szCs w:val="24"/>
        </w:rPr>
        <w:t>I</w:t>
      </w:r>
      <w:r w:rsidR="00987173" w:rsidRPr="00D0644D">
        <w:rPr>
          <w:rFonts w:ascii="Times New Roman" w:hAnsi="Times New Roman" w:cs="Times New Roman"/>
          <w:sz w:val="24"/>
          <w:szCs w:val="24"/>
          <w:vertAlign w:val="subscript"/>
        </w:rPr>
        <w:t>geo</w:t>
      </w:r>
      <w:r w:rsidR="00987173">
        <w:rPr>
          <w:rFonts w:ascii="Times New Roman" w:hAnsi="Times New Roman" w:cs="Times New Roman"/>
          <w:sz w:val="24"/>
          <w:szCs w:val="24"/>
        </w:rPr>
        <w:t xml:space="preserve"> was </w:t>
      </w:r>
      <w:r w:rsidR="00E36D10" w:rsidRPr="00D0644D">
        <w:rPr>
          <w:rFonts w:ascii="Times New Roman" w:hAnsi="Times New Roman" w:cs="Times New Roman"/>
          <w:sz w:val="24"/>
          <w:szCs w:val="24"/>
        </w:rPr>
        <w:t>often lower downstream of Empire Lake</w:t>
      </w:r>
      <w:r w:rsidR="00C23575" w:rsidRPr="00C03842">
        <w:rPr>
          <w:rFonts w:ascii="Times New Roman" w:hAnsi="Times New Roman"/>
          <w:sz w:val="24"/>
        </w:rPr>
        <w:t>,</w:t>
      </w:r>
      <w:r w:rsidR="00E36D10" w:rsidRPr="00D0644D">
        <w:rPr>
          <w:rFonts w:ascii="Times New Roman" w:hAnsi="Times New Roman" w:cs="Times New Roman"/>
          <w:sz w:val="24"/>
          <w:szCs w:val="24"/>
        </w:rPr>
        <w:t xml:space="preserve"> the I</w:t>
      </w:r>
      <w:r w:rsidR="00E36D10" w:rsidRPr="00D0644D">
        <w:rPr>
          <w:rFonts w:ascii="Times New Roman" w:hAnsi="Times New Roman" w:cs="Times New Roman"/>
          <w:sz w:val="24"/>
          <w:szCs w:val="24"/>
          <w:vertAlign w:val="subscript"/>
        </w:rPr>
        <w:t>geo</w:t>
      </w:r>
      <w:r w:rsidR="00E36D10" w:rsidRPr="00D0644D">
        <w:rPr>
          <w:rFonts w:ascii="Times New Roman" w:hAnsi="Times New Roman" w:cs="Times New Roman"/>
          <w:sz w:val="24"/>
          <w:szCs w:val="24"/>
        </w:rPr>
        <w:t xml:space="preserve"> </w:t>
      </w:r>
      <w:r w:rsidR="002D2A54">
        <w:rPr>
          <w:rFonts w:ascii="Times New Roman" w:hAnsi="Times New Roman" w:cs="Times New Roman"/>
          <w:sz w:val="24"/>
          <w:szCs w:val="24"/>
        </w:rPr>
        <w:t>values for multiple S</w:t>
      </w:r>
      <w:r w:rsidR="00E36D10" w:rsidRPr="00D0644D">
        <w:rPr>
          <w:rFonts w:ascii="Times New Roman" w:hAnsi="Times New Roman" w:cs="Times New Roman"/>
          <w:sz w:val="24"/>
          <w:szCs w:val="24"/>
        </w:rPr>
        <w:t xml:space="preserve">pring River </w:t>
      </w:r>
      <w:r w:rsidR="00213B1F">
        <w:rPr>
          <w:rFonts w:ascii="Times New Roman" w:hAnsi="Times New Roman" w:cs="Times New Roman"/>
          <w:sz w:val="24"/>
          <w:szCs w:val="24"/>
        </w:rPr>
        <w:t>sediment samples</w:t>
      </w:r>
      <w:r w:rsidR="00E36D10" w:rsidRPr="00D0644D">
        <w:rPr>
          <w:rFonts w:ascii="Times New Roman" w:hAnsi="Times New Roman" w:cs="Times New Roman"/>
          <w:sz w:val="24"/>
          <w:szCs w:val="24"/>
        </w:rPr>
        <w:t xml:space="preserve"> </w:t>
      </w:r>
      <w:r w:rsidR="002D2A54">
        <w:rPr>
          <w:rFonts w:ascii="Times New Roman" w:hAnsi="Times New Roman" w:cs="Times New Roman"/>
          <w:sz w:val="24"/>
          <w:szCs w:val="24"/>
        </w:rPr>
        <w:t xml:space="preserve">are </w:t>
      </w:r>
      <w:r w:rsidR="00E36D10" w:rsidRPr="00D0644D">
        <w:rPr>
          <w:rFonts w:ascii="Times New Roman" w:hAnsi="Times New Roman" w:cs="Times New Roman"/>
          <w:sz w:val="24"/>
          <w:szCs w:val="24"/>
        </w:rPr>
        <w:t xml:space="preserve">classified as moderately contaminated for each trace metal. </w:t>
      </w:r>
      <w:r w:rsidR="001F0EBC">
        <w:rPr>
          <w:rFonts w:ascii="Times New Roman" w:hAnsi="Times New Roman" w:cs="Times New Roman"/>
          <w:sz w:val="24"/>
          <w:szCs w:val="24"/>
        </w:rPr>
        <w:t xml:space="preserve">Tar Creek is the only waterbody in this study where contamination was considered </w:t>
      </w:r>
      <w:r w:rsidR="00213B1F">
        <w:rPr>
          <w:rFonts w:ascii="Times New Roman" w:hAnsi="Times New Roman" w:cs="Times New Roman"/>
          <w:sz w:val="24"/>
          <w:szCs w:val="24"/>
        </w:rPr>
        <w:t>“</w:t>
      </w:r>
      <w:r w:rsidR="001F0EBC">
        <w:rPr>
          <w:rFonts w:ascii="Times New Roman" w:hAnsi="Times New Roman" w:cs="Times New Roman"/>
          <w:sz w:val="24"/>
          <w:szCs w:val="24"/>
        </w:rPr>
        <w:t>strongly to extremely contaminated</w:t>
      </w:r>
      <w:r w:rsidR="00213B1F">
        <w:rPr>
          <w:rFonts w:ascii="Times New Roman" w:hAnsi="Times New Roman" w:cs="Times New Roman"/>
          <w:sz w:val="24"/>
          <w:szCs w:val="24"/>
        </w:rPr>
        <w:t>”</w:t>
      </w:r>
      <w:r w:rsidR="001F0EBC">
        <w:rPr>
          <w:rFonts w:ascii="Times New Roman" w:hAnsi="Times New Roman" w:cs="Times New Roman"/>
          <w:sz w:val="24"/>
          <w:szCs w:val="24"/>
        </w:rPr>
        <w:t xml:space="preserve"> or </w:t>
      </w:r>
      <w:r w:rsidR="00213B1F">
        <w:rPr>
          <w:rFonts w:ascii="Times New Roman" w:hAnsi="Times New Roman" w:cs="Times New Roman"/>
          <w:sz w:val="24"/>
          <w:szCs w:val="24"/>
        </w:rPr>
        <w:t>“</w:t>
      </w:r>
      <w:r w:rsidR="001F0EBC">
        <w:rPr>
          <w:rFonts w:ascii="Times New Roman" w:hAnsi="Times New Roman" w:cs="Times New Roman"/>
          <w:sz w:val="24"/>
          <w:szCs w:val="24"/>
        </w:rPr>
        <w:t>extremely contaminated</w:t>
      </w:r>
      <w:r w:rsidR="00213B1F">
        <w:rPr>
          <w:rFonts w:ascii="Times New Roman" w:hAnsi="Times New Roman" w:cs="Times New Roman"/>
          <w:sz w:val="24"/>
          <w:szCs w:val="24"/>
        </w:rPr>
        <w:t>”</w:t>
      </w:r>
      <w:r w:rsidR="003F56D3">
        <w:rPr>
          <w:rFonts w:ascii="Times New Roman" w:hAnsi="Times New Roman" w:cs="Times New Roman"/>
          <w:sz w:val="24"/>
          <w:szCs w:val="24"/>
        </w:rPr>
        <w:t xml:space="preserve"> via I</w:t>
      </w:r>
      <w:r w:rsidR="003F56D3" w:rsidRPr="003F56D3">
        <w:rPr>
          <w:rFonts w:ascii="Times New Roman" w:hAnsi="Times New Roman" w:cs="Times New Roman"/>
          <w:sz w:val="24"/>
          <w:szCs w:val="24"/>
          <w:vertAlign w:val="subscript"/>
        </w:rPr>
        <w:t>geo</w:t>
      </w:r>
      <w:r w:rsidR="003F56D3">
        <w:rPr>
          <w:rFonts w:ascii="Times New Roman" w:hAnsi="Times New Roman" w:cs="Times New Roman"/>
          <w:sz w:val="24"/>
          <w:szCs w:val="24"/>
        </w:rPr>
        <w:t xml:space="preserve"> assessment. </w:t>
      </w:r>
    </w:p>
    <w:p w14:paraId="41529739" w14:textId="1F6B4F8A" w:rsidR="00F602B2" w:rsidRDefault="00F602B2" w:rsidP="00F602B2">
      <w:pPr>
        <w:pStyle w:val="Heading3"/>
        <w:ind w:firstLine="720"/>
        <w:rPr>
          <w:noProof/>
        </w:rPr>
      </w:pPr>
      <w:bookmarkStart w:id="208" w:name="_Toc71709712"/>
      <w:r>
        <w:rPr>
          <w:noProof/>
        </w:rPr>
        <w:t>3.3.3 Sediment Quality Guideline Evaluation</w:t>
      </w:r>
      <w:bookmarkEnd w:id="208"/>
    </w:p>
    <w:p w14:paraId="3FEDD645" w14:textId="7DDE4441" w:rsidR="0040097E" w:rsidRPr="00D0644D" w:rsidRDefault="00C0761E" w:rsidP="00B16914">
      <w:pPr>
        <w:spacing w:line="480" w:lineRule="auto"/>
        <w:ind w:firstLine="720"/>
        <w:jc w:val="both"/>
        <w:rPr>
          <w:rFonts w:ascii="Times New Roman" w:hAnsi="Times New Roman" w:cs="Times New Roman"/>
          <w:sz w:val="24"/>
          <w:szCs w:val="24"/>
        </w:rPr>
      </w:pPr>
      <w:r w:rsidRPr="00D0644D">
        <w:rPr>
          <w:rFonts w:ascii="Times New Roman" w:hAnsi="Times New Roman" w:cs="Times New Roman"/>
          <w:noProof/>
          <w:sz w:val="24"/>
          <w:szCs w:val="24"/>
        </w:rPr>
        <w:t>The con</w:t>
      </w:r>
      <w:r w:rsidR="00C23575">
        <w:rPr>
          <w:rFonts w:ascii="Times New Roman" w:hAnsi="Times New Roman" w:cs="Times New Roman"/>
          <w:noProof/>
          <w:sz w:val="24"/>
          <w:szCs w:val="24"/>
        </w:rPr>
        <w:t>s</w:t>
      </w:r>
      <w:r w:rsidRPr="00D0644D">
        <w:rPr>
          <w:rFonts w:ascii="Times New Roman" w:hAnsi="Times New Roman" w:cs="Times New Roman"/>
          <w:noProof/>
          <w:sz w:val="24"/>
          <w:szCs w:val="24"/>
        </w:rPr>
        <w:t xml:space="preserve">ensus based SQGs and TSMD specific </w:t>
      </w:r>
      <w:r w:rsidR="00987173" w:rsidRPr="00D0644D">
        <w:rPr>
          <w:rFonts w:ascii="Times New Roman" w:hAnsi="Times New Roman" w:cs="Times New Roman"/>
          <w:noProof/>
          <w:sz w:val="24"/>
          <w:szCs w:val="24"/>
        </w:rPr>
        <w:t>SQG</w:t>
      </w:r>
      <w:r w:rsidR="00987173">
        <w:rPr>
          <w:rFonts w:ascii="Times New Roman" w:hAnsi="Times New Roman" w:cs="Times New Roman"/>
          <w:noProof/>
          <w:sz w:val="24"/>
          <w:szCs w:val="24"/>
        </w:rPr>
        <w:t>s</w:t>
      </w:r>
      <w:r w:rsidR="00987173" w:rsidRPr="00D0644D">
        <w:rPr>
          <w:rFonts w:ascii="Times New Roman" w:hAnsi="Times New Roman" w:cs="Times New Roman"/>
          <w:noProof/>
          <w:sz w:val="24"/>
          <w:szCs w:val="24"/>
        </w:rPr>
        <w:t xml:space="preserve"> </w:t>
      </w:r>
      <w:r w:rsidRPr="00D0644D">
        <w:rPr>
          <w:rFonts w:ascii="Times New Roman" w:hAnsi="Times New Roman" w:cs="Times New Roman"/>
          <w:noProof/>
          <w:sz w:val="24"/>
          <w:szCs w:val="24"/>
        </w:rPr>
        <w:t xml:space="preserve">allow for straightforward comparison of known concentrations </w:t>
      </w:r>
      <w:r w:rsidR="00F11F21">
        <w:rPr>
          <w:rFonts w:ascii="Times New Roman" w:hAnsi="Times New Roman" w:cs="Times New Roman"/>
          <w:noProof/>
          <w:sz w:val="24"/>
          <w:szCs w:val="24"/>
        </w:rPr>
        <w:t>to evaluate the potential toxicity of sediment contamina</w:t>
      </w:r>
      <w:r w:rsidR="00C23575">
        <w:rPr>
          <w:rFonts w:ascii="Times New Roman" w:hAnsi="Times New Roman" w:cs="Times New Roman"/>
          <w:noProof/>
          <w:sz w:val="24"/>
          <w:szCs w:val="24"/>
        </w:rPr>
        <w:t>ti</w:t>
      </w:r>
      <w:r w:rsidR="00F11F21">
        <w:rPr>
          <w:rFonts w:ascii="Times New Roman" w:hAnsi="Times New Roman" w:cs="Times New Roman"/>
          <w:noProof/>
          <w:sz w:val="24"/>
          <w:szCs w:val="24"/>
        </w:rPr>
        <w:t>on</w:t>
      </w:r>
      <w:r w:rsidRPr="00D0644D">
        <w:rPr>
          <w:rFonts w:ascii="Times New Roman" w:hAnsi="Times New Roman" w:cs="Times New Roman"/>
          <w:noProof/>
          <w:sz w:val="24"/>
          <w:szCs w:val="24"/>
        </w:rPr>
        <w:t>.</w:t>
      </w:r>
      <w:r w:rsidR="00F602B2">
        <w:rPr>
          <w:rFonts w:ascii="Times New Roman" w:hAnsi="Times New Roman" w:cs="Times New Roman"/>
          <w:noProof/>
          <w:sz w:val="24"/>
          <w:szCs w:val="24"/>
        </w:rPr>
        <w:t xml:space="preserve"> </w:t>
      </w:r>
      <w:r w:rsidR="00971053">
        <w:rPr>
          <w:rFonts w:ascii="Times New Roman" w:hAnsi="Times New Roman" w:cs="Times New Roman"/>
          <w:noProof/>
          <w:sz w:val="24"/>
          <w:szCs w:val="24"/>
        </w:rPr>
        <w:t xml:space="preserve">The consensus based SQGs included information for numerous metal and non-metal contaminants, </w:t>
      </w:r>
      <w:r w:rsidR="002D2A54">
        <w:rPr>
          <w:rFonts w:ascii="Times New Roman" w:hAnsi="Times New Roman" w:cs="Times New Roman"/>
          <w:noProof/>
          <w:sz w:val="24"/>
          <w:szCs w:val="24"/>
        </w:rPr>
        <w:t>but</w:t>
      </w:r>
      <w:r w:rsidR="00971053">
        <w:rPr>
          <w:rFonts w:ascii="Times New Roman" w:hAnsi="Times New Roman" w:cs="Times New Roman"/>
          <w:noProof/>
          <w:sz w:val="24"/>
          <w:szCs w:val="24"/>
        </w:rPr>
        <w:t xml:space="preserve"> the TSMD </w:t>
      </w:r>
      <w:r w:rsidR="002D2A54">
        <w:rPr>
          <w:rFonts w:ascii="Times New Roman" w:hAnsi="Times New Roman" w:cs="Times New Roman"/>
          <w:noProof/>
          <w:sz w:val="24"/>
          <w:szCs w:val="24"/>
        </w:rPr>
        <w:t xml:space="preserve">SQGs </w:t>
      </w:r>
      <w:r w:rsidR="00971053">
        <w:rPr>
          <w:rFonts w:ascii="Times New Roman" w:hAnsi="Times New Roman" w:cs="Times New Roman"/>
          <w:noProof/>
          <w:sz w:val="24"/>
          <w:szCs w:val="24"/>
        </w:rPr>
        <w:t>focused specifically on</w:t>
      </w:r>
      <w:r w:rsidR="00F11F21">
        <w:rPr>
          <w:rFonts w:ascii="Times New Roman" w:hAnsi="Times New Roman" w:cs="Times New Roman"/>
          <w:noProof/>
          <w:sz w:val="24"/>
          <w:szCs w:val="24"/>
        </w:rPr>
        <w:t xml:space="preserve"> Cd, Pb, and Zn. The concentrations of these three trace metals w</w:t>
      </w:r>
      <w:r w:rsidR="00C23575">
        <w:rPr>
          <w:rFonts w:ascii="Times New Roman" w:hAnsi="Times New Roman" w:cs="Times New Roman"/>
          <w:noProof/>
          <w:sz w:val="24"/>
          <w:szCs w:val="24"/>
        </w:rPr>
        <w:t>ere</w:t>
      </w:r>
      <w:r w:rsidR="00F11F21">
        <w:rPr>
          <w:rFonts w:ascii="Times New Roman" w:hAnsi="Times New Roman" w:cs="Times New Roman"/>
          <w:noProof/>
          <w:sz w:val="24"/>
          <w:szCs w:val="24"/>
        </w:rPr>
        <w:t xml:space="preserve"> compared to both of the guidelines for each sample location</w:t>
      </w:r>
      <w:r w:rsidR="00F6570D">
        <w:rPr>
          <w:rFonts w:ascii="Times New Roman" w:hAnsi="Times New Roman" w:cs="Times New Roman"/>
          <w:noProof/>
          <w:sz w:val="24"/>
          <w:szCs w:val="24"/>
        </w:rPr>
        <w:t xml:space="preserve"> and placed into one of three cat</w:t>
      </w:r>
      <w:r w:rsidR="00C23575">
        <w:rPr>
          <w:rFonts w:ascii="Times New Roman" w:hAnsi="Times New Roman" w:cs="Times New Roman"/>
          <w:noProof/>
          <w:sz w:val="24"/>
          <w:szCs w:val="24"/>
        </w:rPr>
        <w:t>e</w:t>
      </w:r>
      <w:r w:rsidR="00F6570D">
        <w:rPr>
          <w:rFonts w:ascii="Times New Roman" w:hAnsi="Times New Roman" w:cs="Times New Roman"/>
          <w:noProof/>
          <w:sz w:val="24"/>
          <w:szCs w:val="24"/>
        </w:rPr>
        <w:t>gories for the respective guideline</w:t>
      </w:r>
      <w:r w:rsidR="002D2A54">
        <w:rPr>
          <w:rFonts w:ascii="Times New Roman" w:hAnsi="Times New Roman" w:cs="Times New Roman"/>
          <w:noProof/>
          <w:sz w:val="24"/>
          <w:szCs w:val="24"/>
        </w:rPr>
        <w:t>s</w:t>
      </w:r>
      <w:r w:rsidR="00F6570D">
        <w:rPr>
          <w:rFonts w:ascii="Times New Roman" w:hAnsi="Times New Roman" w:cs="Times New Roman"/>
          <w:noProof/>
          <w:sz w:val="24"/>
          <w:szCs w:val="24"/>
        </w:rPr>
        <w:t xml:space="preserve"> (Figures </w:t>
      </w:r>
      <w:r w:rsidR="00DB4A82">
        <w:rPr>
          <w:rFonts w:ascii="Times New Roman" w:hAnsi="Times New Roman" w:cs="Times New Roman"/>
          <w:noProof/>
          <w:sz w:val="24"/>
          <w:szCs w:val="24"/>
        </w:rPr>
        <w:t xml:space="preserve">3.14 </w:t>
      </w:r>
      <w:r w:rsidR="001A73FA">
        <w:rPr>
          <w:rFonts w:ascii="Times New Roman" w:hAnsi="Times New Roman" w:cs="Times New Roman"/>
          <w:noProof/>
          <w:sz w:val="24"/>
          <w:szCs w:val="24"/>
        </w:rPr>
        <w:t>and</w:t>
      </w:r>
      <w:r w:rsidR="00DB4A82">
        <w:rPr>
          <w:rFonts w:ascii="Times New Roman" w:hAnsi="Times New Roman" w:cs="Times New Roman"/>
          <w:noProof/>
          <w:sz w:val="24"/>
          <w:szCs w:val="24"/>
        </w:rPr>
        <w:t xml:space="preserve"> 3.15</w:t>
      </w:r>
      <w:r w:rsidR="00F6570D">
        <w:rPr>
          <w:rFonts w:ascii="Times New Roman" w:hAnsi="Times New Roman" w:cs="Times New Roman"/>
          <w:noProof/>
          <w:sz w:val="24"/>
          <w:szCs w:val="24"/>
        </w:rPr>
        <w:t xml:space="preserve">). </w:t>
      </w:r>
    </w:p>
    <w:p w14:paraId="34EE1483" w14:textId="1F491B26" w:rsidR="00B260AE" w:rsidRPr="00D0644D" w:rsidRDefault="00B260AE" w:rsidP="00D0644D">
      <w:pPr>
        <w:spacing w:line="480" w:lineRule="auto"/>
        <w:jc w:val="both"/>
        <w:rPr>
          <w:rFonts w:ascii="Times New Roman" w:hAnsi="Times New Roman" w:cs="Times New Roman"/>
          <w:sz w:val="24"/>
          <w:szCs w:val="24"/>
        </w:rPr>
        <w:sectPr w:rsidR="00B260AE" w:rsidRPr="00D0644D" w:rsidSect="00A11868">
          <w:pgSz w:w="12240" w:h="15840"/>
          <w:pgMar w:top="1440" w:right="1440" w:bottom="1440" w:left="1440" w:header="720" w:footer="720" w:gutter="0"/>
          <w:cols w:space="720"/>
          <w:docGrid w:linePitch="360"/>
        </w:sectPr>
      </w:pPr>
    </w:p>
    <w:p w14:paraId="38A9F1CC" w14:textId="7120F21B" w:rsidR="00705781" w:rsidRPr="00E223EC" w:rsidRDefault="003578AC" w:rsidP="00E223EC">
      <w:pPr>
        <w:keepNext/>
        <w:spacing w:line="480" w:lineRule="auto"/>
      </w:pPr>
      <w:bookmarkStart w:id="209" w:name="_Toc71709787"/>
      <w:r>
        <w:rPr>
          <w:noProof/>
        </w:rPr>
        <w:lastRenderedPageBreak/>
        <w:drawing>
          <wp:inline distT="0" distB="0" distL="0" distR="0" wp14:anchorId="0F2AB7B5" wp14:editId="37887F98">
            <wp:extent cx="8229600" cy="526376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b="4058"/>
                    <a:stretch/>
                  </pic:blipFill>
                  <pic:spPr bwMode="auto">
                    <a:xfrm>
                      <a:off x="0" y="0"/>
                      <a:ext cx="8229600" cy="5263763"/>
                    </a:xfrm>
                    <a:prstGeom prst="rect">
                      <a:avLst/>
                    </a:prstGeom>
                    <a:noFill/>
                    <a:ln>
                      <a:noFill/>
                    </a:ln>
                    <a:extLst>
                      <a:ext uri="{53640926-AAD7-44D8-BBD7-CCE9431645EC}">
                        <a14:shadowObscured xmlns:a14="http://schemas.microsoft.com/office/drawing/2010/main"/>
                      </a:ext>
                    </a:extLst>
                  </pic:spPr>
                </pic:pic>
              </a:graphicData>
            </a:graphic>
          </wp:inline>
        </w:drawing>
      </w:r>
      <w:r w:rsidR="00D40404" w:rsidRPr="00E223EC">
        <w:rPr>
          <w:rFonts w:ascii="Times New Roman" w:hAnsi="Times New Roman" w:cs="Times New Roman"/>
          <w:sz w:val="24"/>
          <w:szCs w:val="24"/>
        </w:rPr>
        <w:t xml:space="preserve">Figure </w:t>
      </w:r>
      <w:r w:rsidR="00AB1627" w:rsidRPr="00E223EC">
        <w:rPr>
          <w:rFonts w:ascii="Times New Roman" w:hAnsi="Times New Roman" w:cs="Times New Roman"/>
          <w:sz w:val="24"/>
          <w:szCs w:val="24"/>
        </w:rPr>
        <w:fldChar w:fldCharType="begin"/>
      </w:r>
      <w:r w:rsidR="00AB1627" w:rsidRPr="00E223EC">
        <w:rPr>
          <w:rFonts w:ascii="Times New Roman" w:hAnsi="Times New Roman" w:cs="Times New Roman"/>
          <w:sz w:val="24"/>
          <w:szCs w:val="24"/>
        </w:rPr>
        <w:instrText xml:space="preserve"> STYLEREF 1 \s </w:instrText>
      </w:r>
      <w:r w:rsidR="00AB1627" w:rsidRPr="00E223EC">
        <w:rPr>
          <w:rFonts w:ascii="Times New Roman" w:hAnsi="Times New Roman" w:cs="Times New Roman"/>
          <w:sz w:val="24"/>
          <w:szCs w:val="24"/>
        </w:rPr>
        <w:fldChar w:fldCharType="separate"/>
      </w:r>
      <w:r w:rsidR="00AB1627" w:rsidRPr="00E223EC">
        <w:rPr>
          <w:rFonts w:ascii="Times New Roman" w:hAnsi="Times New Roman" w:cs="Times New Roman"/>
          <w:noProof/>
          <w:sz w:val="24"/>
          <w:szCs w:val="24"/>
        </w:rPr>
        <w:t>3</w:t>
      </w:r>
      <w:r w:rsidR="00AB1627" w:rsidRPr="00E223EC">
        <w:rPr>
          <w:rFonts w:ascii="Times New Roman" w:hAnsi="Times New Roman" w:cs="Times New Roman"/>
          <w:sz w:val="24"/>
          <w:szCs w:val="24"/>
        </w:rPr>
        <w:fldChar w:fldCharType="end"/>
      </w:r>
      <w:r w:rsidR="00AB1627" w:rsidRPr="00E223EC">
        <w:rPr>
          <w:rFonts w:ascii="Times New Roman" w:hAnsi="Times New Roman" w:cs="Times New Roman"/>
          <w:sz w:val="24"/>
          <w:szCs w:val="24"/>
        </w:rPr>
        <w:t>.</w:t>
      </w:r>
      <w:r w:rsidR="00AB1627" w:rsidRPr="00E223EC">
        <w:rPr>
          <w:rFonts w:ascii="Times New Roman" w:hAnsi="Times New Roman" w:cs="Times New Roman"/>
          <w:sz w:val="24"/>
          <w:szCs w:val="24"/>
        </w:rPr>
        <w:fldChar w:fldCharType="begin"/>
      </w:r>
      <w:r w:rsidR="00AB1627" w:rsidRPr="00E223EC">
        <w:rPr>
          <w:rFonts w:ascii="Times New Roman" w:hAnsi="Times New Roman" w:cs="Times New Roman"/>
          <w:sz w:val="24"/>
          <w:szCs w:val="24"/>
        </w:rPr>
        <w:instrText xml:space="preserve"> SEQ Figure \* ARABIC \s 1 </w:instrText>
      </w:r>
      <w:r w:rsidR="00AB1627" w:rsidRPr="00E223EC">
        <w:rPr>
          <w:rFonts w:ascii="Times New Roman" w:hAnsi="Times New Roman" w:cs="Times New Roman"/>
          <w:sz w:val="24"/>
          <w:szCs w:val="24"/>
        </w:rPr>
        <w:fldChar w:fldCharType="separate"/>
      </w:r>
      <w:r w:rsidR="00AB1627" w:rsidRPr="00E223EC">
        <w:rPr>
          <w:rFonts w:ascii="Times New Roman" w:hAnsi="Times New Roman" w:cs="Times New Roman"/>
          <w:noProof/>
          <w:sz w:val="24"/>
          <w:szCs w:val="24"/>
        </w:rPr>
        <w:t>14</w:t>
      </w:r>
      <w:r w:rsidR="00AB1627" w:rsidRPr="00E223EC">
        <w:rPr>
          <w:rFonts w:ascii="Times New Roman" w:hAnsi="Times New Roman" w:cs="Times New Roman"/>
          <w:sz w:val="24"/>
          <w:szCs w:val="24"/>
        </w:rPr>
        <w:fldChar w:fldCharType="end"/>
      </w:r>
      <w:r w:rsidR="00D40404" w:rsidRPr="00E223EC">
        <w:rPr>
          <w:rFonts w:ascii="Times New Roman" w:hAnsi="Times New Roman" w:cs="Times New Roman"/>
          <w:sz w:val="24"/>
          <w:szCs w:val="24"/>
        </w:rPr>
        <w:t xml:space="preserve">: Sediment sample location and results from comparison to consensus based SQGs for </w:t>
      </w:r>
      <w:r w:rsidR="001E3D1B" w:rsidRPr="00E223EC">
        <w:rPr>
          <w:rFonts w:ascii="Times New Roman" w:hAnsi="Times New Roman" w:cs="Times New Roman"/>
          <w:sz w:val="24"/>
          <w:szCs w:val="24"/>
        </w:rPr>
        <w:t>Cd, Pb, and Zn</w:t>
      </w:r>
      <w:bookmarkEnd w:id="209"/>
    </w:p>
    <w:p w14:paraId="769894DE" w14:textId="1B0278D8" w:rsidR="001E3D1B" w:rsidRDefault="006A2445" w:rsidP="001E3D1B">
      <w:pPr>
        <w:keepNext/>
        <w:spacing w:line="480" w:lineRule="auto"/>
      </w:pPr>
      <w:r>
        <w:rPr>
          <w:noProof/>
        </w:rPr>
        <w:lastRenderedPageBreak/>
        <w:drawing>
          <wp:inline distT="0" distB="0" distL="0" distR="0" wp14:anchorId="2D2CDDA9" wp14:editId="0A93C52F">
            <wp:extent cx="8229600" cy="5238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229600" cy="5238750"/>
                    </a:xfrm>
                    <a:prstGeom prst="rect">
                      <a:avLst/>
                    </a:prstGeom>
                    <a:noFill/>
                    <a:ln>
                      <a:noFill/>
                    </a:ln>
                  </pic:spPr>
                </pic:pic>
              </a:graphicData>
            </a:graphic>
          </wp:inline>
        </w:drawing>
      </w:r>
    </w:p>
    <w:p w14:paraId="41A2A085" w14:textId="758D8D5D" w:rsidR="003578AC" w:rsidRPr="00145E0F" w:rsidRDefault="001E3D1B" w:rsidP="001E3D1B">
      <w:pPr>
        <w:pStyle w:val="Caption"/>
        <w:rPr>
          <w:rFonts w:ascii="Times New Roman" w:hAnsi="Times New Roman" w:cs="Times New Roman"/>
          <w:i w:val="0"/>
          <w:iCs w:val="0"/>
          <w:noProof/>
          <w:color w:val="auto"/>
          <w:sz w:val="24"/>
          <w:szCs w:val="24"/>
        </w:rPr>
      </w:pPr>
      <w:bookmarkStart w:id="210" w:name="_Toc71709788"/>
      <w:r w:rsidRPr="00145E0F">
        <w:rPr>
          <w:rFonts w:ascii="Times New Roman" w:hAnsi="Times New Roman" w:cs="Times New Roman"/>
          <w:i w:val="0"/>
          <w:iCs w:val="0"/>
          <w:color w:val="auto"/>
          <w:sz w:val="24"/>
          <w:szCs w:val="24"/>
        </w:rPr>
        <w:t xml:space="preserve">Figure </w:t>
      </w:r>
      <w:r w:rsidR="00AB1627" w:rsidRPr="00145E0F">
        <w:rPr>
          <w:rFonts w:ascii="Times New Roman" w:hAnsi="Times New Roman" w:cs="Times New Roman"/>
          <w:i w:val="0"/>
          <w:iCs w:val="0"/>
          <w:color w:val="auto"/>
          <w:sz w:val="24"/>
          <w:szCs w:val="24"/>
        </w:rPr>
        <w:fldChar w:fldCharType="begin"/>
      </w:r>
      <w:r w:rsidR="00AB1627" w:rsidRPr="00145E0F">
        <w:rPr>
          <w:rFonts w:ascii="Times New Roman" w:hAnsi="Times New Roman" w:cs="Times New Roman"/>
          <w:i w:val="0"/>
          <w:iCs w:val="0"/>
          <w:color w:val="auto"/>
          <w:sz w:val="24"/>
          <w:szCs w:val="24"/>
        </w:rPr>
        <w:instrText xml:space="preserve"> STYLEREF 1 \s </w:instrText>
      </w:r>
      <w:r w:rsidR="00AB1627" w:rsidRPr="00145E0F">
        <w:rPr>
          <w:rFonts w:ascii="Times New Roman" w:hAnsi="Times New Roman" w:cs="Times New Roman"/>
          <w:i w:val="0"/>
          <w:iCs w:val="0"/>
          <w:color w:val="auto"/>
          <w:sz w:val="24"/>
          <w:szCs w:val="24"/>
        </w:rPr>
        <w:fldChar w:fldCharType="separate"/>
      </w:r>
      <w:r w:rsidR="00AB1627" w:rsidRPr="00145E0F">
        <w:rPr>
          <w:rFonts w:ascii="Times New Roman" w:hAnsi="Times New Roman" w:cs="Times New Roman"/>
          <w:i w:val="0"/>
          <w:iCs w:val="0"/>
          <w:noProof/>
          <w:color w:val="auto"/>
          <w:sz w:val="24"/>
          <w:szCs w:val="24"/>
        </w:rPr>
        <w:t>3</w:t>
      </w:r>
      <w:r w:rsidR="00AB1627" w:rsidRPr="00145E0F">
        <w:rPr>
          <w:rFonts w:ascii="Times New Roman" w:hAnsi="Times New Roman" w:cs="Times New Roman"/>
          <w:i w:val="0"/>
          <w:iCs w:val="0"/>
          <w:color w:val="auto"/>
          <w:sz w:val="24"/>
          <w:szCs w:val="24"/>
        </w:rPr>
        <w:fldChar w:fldCharType="end"/>
      </w:r>
      <w:r w:rsidR="00AB1627" w:rsidRPr="00145E0F">
        <w:rPr>
          <w:rFonts w:ascii="Times New Roman" w:hAnsi="Times New Roman" w:cs="Times New Roman"/>
          <w:i w:val="0"/>
          <w:iCs w:val="0"/>
          <w:color w:val="auto"/>
          <w:sz w:val="24"/>
          <w:szCs w:val="24"/>
        </w:rPr>
        <w:t>.</w:t>
      </w:r>
      <w:r w:rsidR="00AB1627" w:rsidRPr="00145E0F">
        <w:rPr>
          <w:rFonts w:ascii="Times New Roman" w:hAnsi="Times New Roman" w:cs="Times New Roman"/>
          <w:i w:val="0"/>
          <w:iCs w:val="0"/>
          <w:color w:val="auto"/>
          <w:sz w:val="24"/>
          <w:szCs w:val="24"/>
        </w:rPr>
        <w:fldChar w:fldCharType="begin"/>
      </w:r>
      <w:r w:rsidR="00AB1627" w:rsidRPr="00145E0F">
        <w:rPr>
          <w:rFonts w:ascii="Times New Roman" w:hAnsi="Times New Roman" w:cs="Times New Roman"/>
          <w:i w:val="0"/>
          <w:iCs w:val="0"/>
          <w:color w:val="auto"/>
          <w:sz w:val="24"/>
          <w:szCs w:val="24"/>
        </w:rPr>
        <w:instrText xml:space="preserve"> SEQ Figure \* ARABIC \s 1 </w:instrText>
      </w:r>
      <w:r w:rsidR="00AB1627" w:rsidRPr="00145E0F">
        <w:rPr>
          <w:rFonts w:ascii="Times New Roman" w:hAnsi="Times New Roman" w:cs="Times New Roman"/>
          <w:i w:val="0"/>
          <w:iCs w:val="0"/>
          <w:color w:val="auto"/>
          <w:sz w:val="24"/>
          <w:szCs w:val="24"/>
        </w:rPr>
        <w:fldChar w:fldCharType="separate"/>
      </w:r>
      <w:r w:rsidR="00AB1627" w:rsidRPr="00145E0F">
        <w:rPr>
          <w:rFonts w:ascii="Times New Roman" w:hAnsi="Times New Roman" w:cs="Times New Roman"/>
          <w:i w:val="0"/>
          <w:iCs w:val="0"/>
          <w:noProof/>
          <w:color w:val="auto"/>
          <w:sz w:val="24"/>
          <w:szCs w:val="24"/>
        </w:rPr>
        <w:t>15</w:t>
      </w:r>
      <w:r w:rsidR="00AB1627"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Sediment sample locations and results from trace metal concentrations compared to TSMD specific SQGs for Cd, Pb, and Zn</w:t>
      </w:r>
      <w:bookmarkStart w:id="211" w:name="_Hlk67397141"/>
      <w:bookmarkEnd w:id="210"/>
    </w:p>
    <w:p w14:paraId="34DEBEBA" w14:textId="64959CB5" w:rsidR="00705781" w:rsidRPr="00705781" w:rsidRDefault="00705781" w:rsidP="00705781">
      <w:pPr>
        <w:tabs>
          <w:tab w:val="left" w:pos="4189"/>
        </w:tabs>
        <w:sectPr w:rsidR="00705781" w:rsidRPr="00705781" w:rsidSect="00705781">
          <w:pgSz w:w="15840" w:h="12240" w:orient="landscape"/>
          <w:pgMar w:top="1440" w:right="1440" w:bottom="1440" w:left="1440" w:header="720" w:footer="720" w:gutter="0"/>
          <w:cols w:space="720"/>
          <w:docGrid w:linePitch="360"/>
        </w:sectPr>
      </w:pPr>
    </w:p>
    <w:p w14:paraId="27E31365" w14:textId="0E4A4859" w:rsidR="00C84382" w:rsidRPr="00D0644D" w:rsidRDefault="001D0A15" w:rsidP="009B0D4A">
      <w:pPr>
        <w:spacing w:line="480" w:lineRule="auto"/>
        <w:ind w:firstLine="720"/>
        <w:rPr>
          <w:rFonts w:ascii="Times New Roman" w:hAnsi="Times New Roman" w:cs="Times New Roman"/>
          <w:sz w:val="24"/>
          <w:szCs w:val="24"/>
        </w:rPr>
      </w:pPr>
      <w:r w:rsidRPr="00D0644D">
        <w:rPr>
          <w:rFonts w:ascii="Times New Roman" w:hAnsi="Times New Roman" w:cs="Times New Roman"/>
          <w:sz w:val="24"/>
          <w:szCs w:val="24"/>
        </w:rPr>
        <w:lastRenderedPageBreak/>
        <w:t>The TEC was exceeded in all</w:t>
      </w:r>
      <w:r w:rsidR="00765A94">
        <w:rPr>
          <w:rFonts w:ascii="Times New Roman" w:hAnsi="Times New Roman" w:cs="Times New Roman"/>
          <w:sz w:val="24"/>
          <w:szCs w:val="24"/>
        </w:rPr>
        <w:t xml:space="preserve"> samples</w:t>
      </w:r>
      <w:r w:rsidRPr="00D0644D">
        <w:rPr>
          <w:rFonts w:ascii="Times New Roman" w:hAnsi="Times New Roman" w:cs="Times New Roman"/>
          <w:sz w:val="24"/>
          <w:szCs w:val="24"/>
        </w:rPr>
        <w:t xml:space="preserve"> by at least one trace metal of concern</w:t>
      </w:r>
      <w:r w:rsidR="006C6C2D">
        <w:rPr>
          <w:rFonts w:ascii="Times New Roman" w:hAnsi="Times New Roman" w:cs="Times New Roman"/>
          <w:sz w:val="24"/>
          <w:szCs w:val="24"/>
        </w:rPr>
        <w:t xml:space="preserve"> </w:t>
      </w:r>
      <w:r w:rsidR="00765A94" w:rsidRPr="00D0644D">
        <w:rPr>
          <w:rFonts w:ascii="Times New Roman" w:hAnsi="Times New Roman" w:cs="Times New Roman"/>
          <w:sz w:val="24"/>
          <w:szCs w:val="24"/>
        </w:rPr>
        <w:t>except for two locations</w:t>
      </w:r>
      <w:r w:rsidRPr="00D0644D">
        <w:rPr>
          <w:rFonts w:ascii="Times New Roman" w:hAnsi="Times New Roman" w:cs="Times New Roman"/>
          <w:sz w:val="24"/>
          <w:szCs w:val="24"/>
        </w:rPr>
        <w:t>.</w:t>
      </w:r>
      <w:r w:rsidR="00627F54">
        <w:rPr>
          <w:rFonts w:ascii="Times New Roman" w:hAnsi="Times New Roman" w:cs="Times New Roman"/>
          <w:sz w:val="24"/>
          <w:szCs w:val="24"/>
        </w:rPr>
        <w:t xml:space="preserve"> The TEC </w:t>
      </w:r>
      <w:r w:rsidR="00C23575">
        <w:rPr>
          <w:rFonts w:ascii="Times New Roman" w:hAnsi="Times New Roman" w:cs="Times New Roman"/>
          <w:sz w:val="24"/>
          <w:szCs w:val="24"/>
        </w:rPr>
        <w:t>is</w:t>
      </w:r>
      <w:r w:rsidR="00627F54">
        <w:rPr>
          <w:rFonts w:ascii="Times New Roman" w:hAnsi="Times New Roman" w:cs="Times New Roman"/>
          <w:sz w:val="24"/>
          <w:szCs w:val="24"/>
        </w:rPr>
        <w:t xml:space="preserve"> the threshold where </w:t>
      </w:r>
      <w:r w:rsidR="00765A94">
        <w:rPr>
          <w:rFonts w:ascii="Times New Roman" w:hAnsi="Times New Roman" w:cs="Times New Roman"/>
          <w:sz w:val="24"/>
          <w:szCs w:val="24"/>
        </w:rPr>
        <w:t xml:space="preserve">no adverse effects are likely to be observed </w:t>
      </w:r>
      <w:r w:rsidR="00627F54">
        <w:rPr>
          <w:rFonts w:ascii="Times New Roman" w:hAnsi="Times New Roman" w:cs="Times New Roman"/>
          <w:sz w:val="24"/>
          <w:szCs w:val="24"/>
        </w:rPr>
        <w:t>below the concentration</w:t>
      </w:r>
      <w:r w:rsidR="006C6C2D">
        <w:rPr>
          <w:rFonts w:ascii="Times New Roman" w:hAnsi="Times New Roman" w:cs="Times New Roman"/>
          <w:sz w:val="24"/>
          <w:szCs w:val="24"/>
        </w:rPr>
        <w:t xml:space="preserve">, while when exceeding the PEC threshold, adverse effects are likely to be observed. </w:t>
      </w:r>
      <w:r w:rsidR="00627F54">
        <w:rPr>
          <w:rFonts w:ascii="Times New Roman" w:hAnsi="Times New Roman" w:cs="Times New Roman"/>
          <w:sz w:val="24"/>
          <w:szCs w:val="24"/>
        </w:rPr>
        <w:t>Most Tar Creek locations exceed</w:t>
      </w:r>
      <w:r w:rsidR="00765A94">
        <w:rPr>
          <w:rFonts w:ascii="Times New Roman" w:hAnsi="Times New Roman" w:cs="Times New Roman"/>
          <w:sz w:val="24"/>
          <w:szCs w:val="24"/>
        </w:rPr>
        <w:t>ed</w:t>
      </w:r>
      <w:r w:rsidR="00627F54">
        <w:rPr>
          <w:rFonts w:ascii="Times New Roman" w:hAnsi="Times New Roman" w:cs="Times New Roman"/>
          <w:sz w:val="24"/>
          <w:szCs w:val="24"/>
        </w:rPr>
        <w:t xml:space="preserve"> the PEC for each of the trace metals. The Spring River exceed</w:t>
      </w:r>
      <w:r w:rsidR="00765A94">
        <w:rPr>
          <w:rFonts w:ascii="Times New Roman" w:hAnsi="Times New Roman" w:cs="Times New Roman"/>
          <w:sz w:val="24"/>
          <w:szCs w:val="24"/>
        </w:rPr>
        <w:t>ed</w:t>
      </w:r>
      <w:r w:rsidR="00627F54">
        <w:rPr>
          <w:rFonts w:ascii="Times New Roman" w:hAnsi="Times New Roman" w:cs="Times New Roman"/>
          <w:sz w:val="24"/>
          <w:szCs w:val="24"/>
        </w:rPr>
        <w:t xml:space="preserve"> the PEC values </w:t>
      </w:r>
      <w:r w:rsidR="00765A94">
        <w:rPr>
          <w:rFonts w:ascii="Times New Roman" w:hAnsi="Times New Roman" w:cs="Times New Roman"/>
          <w:sz w:val="24"/>
          <w:szCs w:val="24"/>
        </w:rPr>
        <w:t>in order</w:t>
      </w:r>
      <w:r w:rsidR="00627F54">
        <w:rPr>
          <w:rFonts w:ascii="Times New Roman" w:hAnsi="Times New Roman" w:cs="Times New Roman"/>
          <w:sz w:val="24"/>
          <w:szCs w:val="24"/>
        </w:rPr>
        <w:t xml:space="preserve"> Zn</w:t>
      </w:r>
      <w:r w:rsidR="00FE1C32">
        <w:rPr>
          <w:rFonts w:ascii="Times New Roman" w:hAnsi="Times New Roman" w:cs="Times New Roman"/>
          <w:sz w:val="24"/>
          <w:szCs w:val="24"/>
        </w:rPr>
        <w:t xml:space="preserve"> </w:t>
      </w:r>
      <w:r w:rsidR="00627F54">
        <w:rPr>
          <w:rFonts w:ascii="Times New Roman" w:hAnsi="Times New Roman" w:cs="Times New Roman"/>
          <w:sz w:val="24"/>
          <w:szCs w:val="24"/>
        </w:rPr>
        <w:t>&gt;Cd</w:t>
      </w:r>
      <w:r w:rsidR="00FE1C32">
        <w:rPr>
          <w:rFonts w:ascii="Times New Roman" w:hAnsi="Times New Roman" w:cs="Times New Roman"/>
          <w:sz w:val="24"/>
          <w:szCs w:val="24"/>
        </w:rPr>
        <w:t xml:space="preserve"> </w:t>
      </w:r>
      <w:r w:rsidR="00627F54">
        <w:rPr>
          <w:rFonts w:ascii="Times New Roman" w:hAnsi="Times New Roman" w:cs="Times New Roman"/>
          <w:sz w:val="24"/>
          <w:szCs w:val="24"/>
        </w:rPr>
        <w:t>&gt;Pb</w:t>
      </w:r>
      <w:r w:rsidR="004E1327">
        <w:rPr>
          <w:rFonts w:ascii="Times New Roman" w:hAnsi="Times New Roman" w:cs="Times New Roman"/>
          <w:sz w:val="24"/>
          <w:szCs w:val="24"/>
        </w:rPr>
        <w:t>, and</w:t>
      </w:r>
      <w:r w:rsidR="00627F54">
        <w:rPr>
          <w:rFonts w:ascii="Times New Roman" w:hAnsi="Times New Roman" w:cs="Times New Roman"/>
          <w:sz w:val="24"/>
          <w:szCs w:val="24"/>
        </w:rPr>
        <w:t xml:space="preserve"> </w:t>
      </w:r>
      <w:r w:rsidR="004E1327">
        <w:rPr>
          <w:rFonts w:ascii="Times New Roman" w:hAnsi="Times New Roman" w:cs="Times New Roman"/>
          <w:sz w:val="24"/>
          <w:szCs w:val="24"/>
        </w:rPr>
        <w:t>n</w:t>
      </w:r>
      <w:r w:rsidR="00627F54">
        <w:rPr>
          <w:rFonts w:ascii="Times New Roman" w:hAnsi="Times New Roman" w:cs="Times New Roman"/>
          <w:sz w:val="24"/>
          <w:szCs w:val="24"/>
        </w:rPr>
        <w:t>o Neosho River samples exceed</w:t>
      </w:r>
      <w:r w:rsidR="00765A94">
        <w:rPr>
          <w:rFonts w:ascii="Times New Roman" w:hAnsi="Times New Roman" w:cs="Times New Roman"/>
          <w:sz w:val="24"/>
          <w:szCs w:val="24"/>
        </w:rPr>
        <w:t>ed</w:t>
      </w:r>
      <w:r w:rsidR="00627F54">
        <w:rPr>
          <w:rFonts w:ascii="Times New Roman" w:hAnsi="Times New Roman" w:cs="Times New Roman"/>
          <w:sz w:val="24"/>
          <w:szCs w:val="24"/>
        </w:rPr>
        <w:t xml:space="preserve"> the PEC for these three trace metals, and only one Grand Lake sample </w:t>
      </w:r>
      <w:r w:rsidR="00765A94">
        <w:rPr>
          <w:rFonts w:ascii="Times New Roman" w:hAnsi="Times New Roman" w:cs="Times New Roman"/>
          <w:sz w:val="24"/>
          <w:szCs w:val="24"/>
        </w:rPr>
        <w:t xml:space="preserve">exceeded </w:t>
      </w:r>
      <w:r w:rsidR="00627F54">
        <w:rPr>
          <w:rFonts w:ascii="Times New Roman" w:hAnsi="Times New Roman" w:cs="Times New Roman"/>
          <w:sz w:val="24"/>
          <w:szCs w:val="24"/>
        </w:rPr>
        <w:t>the Zn PEC.</w:t>
      </w:r>
      <w:r w:rsidR="00C84382">
        <w:rPr>
          <w:rFonts w:ascii="Times New Roman" w:hAnsi="Times New Roman" w:cs="Times New Roman"/>
          <w:sz w:val="24"/>
          <w:szCs w:val="24"/>
        </w:rPr>
        <w:t xml:space="preserve"> </w:t>
      </w:r>
      <w:r w:rsidR="00201535">
        <w:rPr>
          <w:rFonts w:ascii="Times New Roman" w:hAnsi="Times New Roman" w:cs="Times New Roman"/>
          <w:sz w:val="24"/>
          <w:szCs w:val="24"/>
        </w:rPr>
        <w:t>However, Morrison et al. (2019) reported that the T</w:t>
      </w:r>
      <w:r w:rsidR="00201535" w:rsidRPr="006C6C2D">
        <w:rPr>
          <w:rFonts w:ascii="Times New Roman" w:hAnsi="Times New Roman" w:cs="Times New Roman"/>
          <w:sz w:val="24"/>
          <w:szCs w:val="24"/>
          <w:vertAlign w:val="subscript"/>
        </w:rPr>
        <w:t>10</w:t>
      </w:r>
      <w:r w:rsidR="00201535">
        <w:rPr>
          <w:rFonts w:ascii="Times New Roman" w:hAnsi="Times New Roman" w:cs="Times New Roman"/>
          <w:sz w:val="24"/>
          <w:szCs w:val="24"/>
        </w:rPr>
        <w:t xml:space="preserve"> values for trace metals in Grand Lake are </w:t>
      </w:r>
      <w:r w:rsidR="00EA1826">
        <w:rPr>
          <w:rFonts w:ascii="Times New Roman" w:hAnsi="Times New Roman" w:cs="Times New Roman"/>
          <w:sz w:val="24"/>
          <w:szCs w:val="24"/>
        </w:rPr>
        <w:t>closer</w:t>
      </w:r>
      <w:r w:rsidR="00201535">
        <w:rPr>
          <w:rFonts w:ascii="Times New Roman" w:hAnsi="Times New Roman" w:cs="Times New Roman"/>
          <w:sz w:val="24"/>
          <w:szCs w:val="24"/>
        </w:rPr>
        <w:t xml:space="preserve"> </w:t>
      </w:r>
      <w:r w:rsidR="00C23575">
        <w:rPr>
          <w:rFonts w:ascii="Times New Roman" w:hAnsi="Times New Roman" w:cs="Times New Roman"/>
          <w:sz w:val="24"/>
          <w:szCs w:val="24"/>
        </w:rPr>
        <w:t xml:space="preserve">to </w:t>
      </w:r>
      <w:r w:rsidR="00201535">
        <w:rPr>
          <w:rFonts w:ascii="Times New Roman" w:hAnsi="Times New Roman" w:cs="Times New Roman"/>
          <w:sz w:val="24"/>
          <w:szCs w:val="24"/>
        </w:rPr>
        <w:t xml:space="preserve">true </w:t>
      </w:r>
      <w:r w:rsidR="00EA1826">
        <w:rPr>
          <w:rFonts w:ascii="Times New Roman" w:hAnsi="Times New Roman" w:cs="Times New Roman"/>
          <w:sz w:val="24"/>
          <w:szCs w:val="24"/>
        </w:rPr>
        <w:t>toxic</w:t>
      </w:r>
      <w:r w:rsidR="00201535">
        <w:rPr>
          <w:rFonts w:ascii="Times New Roman" w:hAnsi="Times New Roman" w:cs="Times New Roman"/>
          <w:sz w:val="24"/>
          <w:szCs w:val="24"/>
        </w:rPr>
        <w:t xml:space="preserve"> approximates for sediment toxicity than the consensus based SQGs.</w:t>
      </w:r>
    </w:p>
    <w:p w14:paraId="1B83DC3A" w14:textId="763BE9DB" w:rsidR="00464BA3" w:rsidRPr="00D0644D" w:rsidRDefault="001D0A15" w:rsidP="004C13F6">
      <w:pPr>
        <w:spacing w:line="480" w:lineRule="auto"/>
        <w:ind w:firstLine="720"/>
        <w:jc w:val="both"/>
        <w:rPr>
          <w:rFonts w:ascii="Times New Roman" w:hAnsi="Times New Roman" w:cs="Times New Roman"/>
          <w:sz w:val="24"/>
          <w:szCs w:val="24"/>
        </w:rPr>
      </w:pPr>
      <w:r w:rsidRPr="00D0644D">
        <w:rPr>
          <w:rFonts w:ascii="Times New Roman" w:hAnsi="Times New Roman" w:cs="Times New Roman"/>
          <w:sz w:val="24"/>
          <w:szCs w:val="24"/>
        </w:rPr>
        <w:t>S</w:t>
      </w:r>
      <w:r w:rsidR="00765A94">
        <w:rPr>
          <w:rFonts w:ascii="Times New Roman" w:hAnsi="Times New Roman" w:cs="Times New Roman"/>
          <w:sz w:val="24"/>
          <w:szCs w:val="24"/>
        </w:rPr>
        <w:t>amples at s</w:t>
      </w:r>
      <w:r w:rsidRPr="00D0644D">
        <w:rPr>
          <w:rFonts w:ascii="Times New Roman" w:hAnsi="Times New Roman" w:cs="Times New Roman"/>
          <w:sz w:val="24"/>
          <w:szCs w:val="24"/>
        </w:rPr>
        <w:t xml:space="preserve">everal locations </w:t>
      </w:r>
      <w:r w:rsidR="00765A94" w:rsidRPr="00D0644D">
        <w:rPr>
          <w:rFonts w:ascii="Times New Roman" w:hAnsi="Times New Roman" w:cs="Times New Roman"/>
          <w:sz w:val="24"/>
          <w:szCs w:val="24"/>
        </w:rPr>
        <w:t>d</w:t>
      </w:r>
      <w:r w:rsidR="00765A94">
        <w:rPr>
          <w:rFonts w:ascii="Times New Roman" w:hAnsi="Times New Roman" w:cs="Times New Roman"/>
          <w:sz w:val="24"/>
          <w:szCs w:val="24"/>
        </w:rPr>
        <w:t>id</w:t>
      </w:r>
      <w:r w:rsidR="00765A94" w:rsidRPr="00D0644D">
        <w:rPr>
          <w:rFonts w:ascii="Times New Roman" w:hAnsi="Times New Roman" w:cs="Times New Roman"/>
          <w:sz w:val="24"/>
          <w:szCs w:val="24"/>
        </w:rPr>
        <w:t xml:space="preserve"> </w:t>
      </w:r>
      <w:r w:rsidRPr="00D0644D">
        <w:rPr>
          <w:rFonts w:ascii="Times New Roman" w:hAnsi="Times New Roman" w:cs="Times New Roman"/>
          <w:sz w:val="24"/>
          <w:szCs w:val="24"/>
        </w:rPr>
        <w:t>not exceed the T</w:t>
      </w:r>
      <w:r w:rsidRPr="004C13F6">
        <w:rPr>
          <w:rFonts w:ascii="Times New Roman" w:hAnsi="Times New Roman" w:cs="Times New Roman"/>
          <w:sz w:val="24"/>
          <w:szCs w:val="24"/>
          <w:vertAlign w:val="subscript"/>
        </w:rPr>
        <w:t>10</w:t>
      </w:r>
      <w:r w:rsidRPr="00D0644D">
        <w:rPr>
          <w:rFonts w:ascii="Times New Roman" w:hAnsi="Times New Roman" w:cs="Times New Roman"/>
          <w:sz w:val="24"/>
          <w:szCs w:val="24"/>
        </w:rPr>
        <w:t xml:space="preserve"> or T</w:t>
      </w:r>
      <w:r w:rsidRPr="004C13F6">
        <w:rPr>
          <w:rFonts w:ascii="Times New Roman" w:hAnsi="Times New Roman" w:cs="Times New Roman"/>
          <w:sz w:val="24"/>
          <w:szCs w:val="24"/>
          <w:vertAlign w:val="subscript"/>
        </w:rPr>
        <w:t>20</w:t>
      </w:r>
      <w:r w:rsidRPr="00D0644D">
        <w:rPr>
          <w:rFonts w:ascii="Times New Roman" w:hAnsi="Times New Roman" w:cs="Times New Roman"/>
          <w:sz w:val="24"/>
          <w:szCs w:val="24"/>
        </w:rPr>
        <w:t xml:space="preserve"> for the trace metals. However, any sample locations </w:t>
      </w:r>
      <w:r w:rsidR="00FE1C32">
        <w:rPr>
          <w:rFonts w:ascii="Times New Roman" w:hAnsi="Times New Roman" w:cs="Times New Roman"/>
          <w:sz w:val="24"/>
          <w:szCs w:val="24"/>
        </w:rPr>
        <w:t>exceeding the T</w:t>
      </w:r>
      <w:r w:rsidR="00FE1C32" w:rsidRPr="004E1327">
        <w:rPr>
          <w:rFonts w:ascii="Times New Roman" w:hAnsi="Times New Roman" w:cs="Times New Roman"/>
          <w:sz w:val="24"/>
          <w:szCs w:val="24"/>
          <w:vertAlign w:val="subscript"/>
        </w:rPr>
        <w:t>10</w:t>
      </w:r>
      <w:r w:rsidR="00FE1C32">
        <w:rPr>
          <w:rFonts w:ascii="Times New Roman" w:hAnsi="Times New Roman" w:cs="Times New Roman"/>
          <w:sz w:val="24"/>
          <w:szCs w:val="24"/>
        </w:rPr>
        <w:t xml:space="preserve"> for any</w:t>
      </w:r>
      <w:r w:rsidRPr="00D0644D">
        <w:rPr>
          <w:rFonts w:ascii="Times New Roman" w:hAnsi="Times New Roman" w:cs="Times New Roman"/>
          <w:sz w:val="24"/>
          <w:szCs w:val="24"/>
        </w:rPr>
        <w:t xml:space="preserve"> trace metal </w:t>
      </w:r>
      <w:r w:rsidR="002D2A54">
        <w:rPr>
          <w:rFonts w:ascii="Times New Roman" w:hAnsi="Times New Roman" w:cs="Times New Roman"/>
          <w:sz w:val="24"/>
          <w:szCs w:val="24"/>
        </w:rPr>
        <w:t xml:space="preserve">are </w:t>
      </w:r>
      <w:r w:rsidR="00FE1C32">
        <w:rPr>
          <w:rFonts w:ascii="Times New Roman" w:hAnsi="Times New Roman" w:cs="Times New Roman"/>
          <w:sz w:val="24"/>
          <w:szCs w:val="24"/>
        </w:rPr>
        <w:t>classif</w:t>
      </w:r>
      <w:r w:rsidR="002D2A54">
        <w:rPr>
          <w:rFonts w:ascii="Times New Roman" w:hAnsi="Times New Roman" w:cs="Times New Roman"/>
          <w:sz w:val="24"/>
          <w:szCs w:val="24"/>
        </w:rPr>
        <w:t>ied</w:t>
      </w:r>
      <w:r w:rsidR="00F336CC">
        <w:rPr>
          <w:rFonts w:ascii="Times New Roman" w:hAnsi="Times New Roman" w:cs="Times New Roman"/>
          <w:sz w:val="24"/>
          <w:szCs w:val="24"/>
        </w:rPr>
        <w:t xml:space="preserve"> </w:t>
      </w:r>
      <w:r w:rsidR="00FE1C32">
        <w:rPr>
          <w:rFonts w:ascii="Times New Roman" w:hAnsi="Times New Roman" w:cs="Times New Roman"/>
          <w:sz w:val="24"/>
          <w:szCs w:val="24"/>
        </w:rPr>
        <w:t>as</w:t>
      </w:r>
      <w:r w:rsidRPr="00D0644D">
        <w:rPr>
          <w:rFonts w:ascii="Times New Roman" w:hAnsi="Times New Roman" w:cs="Times New Roman"/>
          <w:sz w:val="24"/>
          <w:szCs w:val="24"/>
        </w:rPr>
        <w:t xml:space="preserve"> high risk. All samples on Tar Creek, except the </w:t>
      </w:r>
      <w:r w:rsidR="00FE1C32">
        <w:rPr>
          <w:rFonts w:ascii="Times New Roman" w:hAnsi="Times New Roman" w:cs="Times New Roman"/>
          <w:sz w:val="24"/>
          <w:szCs w:val="24"/>
        </w:rPr>
        <w:t>above mining</w:t>
      </w:r>
      <w:r w:rsidR="004E1327">
        <w:rPr>
          <w:rFonts w:ascii="Times New Roman" w:hAnsi="Times New Roman" w:cs="Times New Roman"/>
          <w:sz w:val="24"/>
          <w:szCs w:val="24"/>
        </w:rPr>
        <w:t>-</w:t>
      </w:r>
      <w:r w:rsidR="00FE1C32">
        <w:rPr>
          <w:rFonts w:ascii="Times New Roman" w:hAnsi="Times New Roman" w:cs="Times New Roman"/>
          <w:sz w:val="24"/>
          <w:szCs w:val="24"/>
        </w:rPr>
        <w:t>impacted location</w:t>
      </w:r>
      <w:r w:rsidRPr="00D0644D">
        <w:rPr>
          <w:rFonts w:ascii="Times New Roman" w:hAnsi="Times New Roman" w:cs="Times New Roman"/>
          <w:sz w:val="24"/>
          <w:szCs w:val="24"/>
        </w:rPr>
        <w:t>, are considered high risk</w:t>
      </w:r>
      <w:r w:rsidR="00BD35E7">
        <w:rPr>
          <w:rFonts w:ascii="Times New Roman" w:hAnsi="Times New Roman" w:cs="Times New Roman"/>
          <w:sz w:val="24"/>
          <w:szCs w:val="24"/>
        </w:rPr>
        <w:t>.</w:t>
      </w:r>
      <w:r w:rsidRPr="00D0644D">
        <w:rPr>
          <w:rFonts w:ascii="Times New Roman" w:hAnsi="Times New Roman" w:cs="Times New Roman"/>
          <w:sz w:val="24"/>
          <w:szCs w:val="24"/>
        </w:rPr>
        <w:t xml:space="preserve"> Similarly, several locations along the Spring River exceed</w:t>
      </w:r>
      <w:r w:rsidR="00765A94">
        <w:rPr>
          <w:rFonts w:ascii="Times New Roman" w:hAnsi="Times New Roman" w:cs="Times New Roman"/>
          <w:sz w:val="24"/>
          <w:szCs w:val="24"/>
        </w:rPr>
        <w:t>ed</w:t>
      </w:r>
      <w:r w:rsidRPr="00D0644D">
        <w:rPr>
          <w:rFonts w:ascii="Times New Roman" w:hAnsi="Times New Roman" w:cs="Times New Roman"/>
          <w:sz w:val="24"/>
          <w:szCs w:val="24"/>
        </w:rPr>
        <w:t xml:space="preserve"> the T</w:t>
      </w:r>
      <w:r w:rsidRPr="004C13F6">
        <w:rPr>
          <w:rFonts w:ascii="Times New Roman" w:hAnsi="Times New Roman" w:cs="Times New Roman"/>
          <w:sz w:val="24"/>
          <w:szCs w:val="24"/>
          <w:vertAlign w:val="subscript"/>
        </w:rPr>
        <w:t>10</w:t>
      </w:r>
      <w:r w:rsidRPr="00D0644D">
        <w:rPr>
          <w:rFonts w:ascii="Times New Roman" w:hAnsi="Times New Roman" w:cs="Times New Roman"/>
          <w:sz w:val="24"/>
          <w:szCs w:val="24"/>
        </w:rPr>
        <w:t xml:space="preserve"> but </w:t>
      </w:r>
      <w:r w:rsidR="002D2A54">
        <w:rPr>
          <w:rFonts w:ascii="Times New Roman" w:hAnsi="Times New Roman" w:cs="Times New Roman"/>
          <w:sz w:val="24"/>
          <w:szCs w:val="24"/>
        </w:rPr>
        <w:t xml:space="preserve">not the </w:t>
      </w:r>
      <w:r w:rsidR="00BD35E7" w:rsidRPr="00D0644D">
        <w:rPr>
          <w:rFonts w:ascii="Times New Roman" w:hAnsi="Times New Roman" w:cs="Times New Roman"/>
          <w:sz w:val="24"/>
          <w:szCs w:val="24"/>
        </w:rPr>
        <w:t>T</w:t>
      </w:r>
      <w:r w:rsidR="00BD35E7" w:rsidRPr="004C13F6">
        <w:rPr>
          <w:rFonts w:ascii="Times New Roman" w:hAnsi="Times New Roman" w:cs="Times New Roman"/>
          <w:sz w:val="24"/>
          <w:szCs w:val="24"/>
          <w:vertAlign w:val="subscript"/>
        </w:rPr>
        <w:t>20</w:t>
      </w:r>
      <w:r w:rsidR="00BD35E7">
        <w:rPr>
          <w:rFonts w:ascii="Times New Roman" w:hAnsi="Times New Roman" w:cs="Times New Roman"/>
          <w:sz w:val="24"/>
          <w:szCs w:val="24"/>
        </w:rPr>
        <w:t xml:space="preserve"> but</w:t>
      </w:r>
      <w:r w:rsidR="00667DF6" w:rsidRPr="00D0644D">
        <w:rPr>
          <w:rFonts w:ascii="Times New Roman" w:hAnsi="Times New Roman" w:cs="Times New Roman"/>
          <w:sz w:val="24"/>
          <w:szCs w:val="24"/>
        </w:rPr>
        <w:t xml:space="preserve"> would still be considered high risk. No sample locations from the Neosho River or Grand Lake exceed</w:t>
      </w:r>
      <w:r w:rsidR="00765A94">
        <w:rPr>
          <w:rFonts w:ascii="Times New Roman" w:hAnsi="Times New Roman" w:cs="Times New Roman"/>
          <w:sz w:val="24"/>
          <w:szCs w:val="24"/>
        </w:rPr>
        <w:t>ed</w:t>
      </w:r>
      <w:r w:rsidR="00667DF6" w:rsidRPr="00D0644D">
        <w:rPr>
          <w:rFonts w:ascii="Times New Roman" w:hAnsi="Times New Roman" w:cs="Times New Roman"/>
          <w:sz w:val="24"/>
          <w:szCs w:val="24"/>
        </w:rPr>
        <w:t xml:space="preserve"> the T</w:t>
      </w:r>
      <w:r w:rsidR="00667DF6" w:rsidRPr="004C13F6">
        <w:rPr>
          <w:rFonts w:ascii="Times New Roman" w:hAnsi="Times New Roman" w:cs="Times New Roman"/>
          <w:sz w:val="24"/>
          <w:szCs w:val="24"/>
          <w:vertAlign w:val="subscript"/>
        </w:rPr>
        <w:t>10</w:t>
      </w:r>
      <w:r w:rsidR="00667DF6" w:rsidRPr="00D0644D">
        <w:rPr>
          <w:rFonts w:ascii="Times New Roman" w:hAnsi="Times New Roman" w:cs="Times New Roman"/>
          <w:sz w:val="24"/>
          <w:szCs w:val="24"/>
        </w:rPr>
        <w:t xml:space="preserve"> for </w:t>
      </w:r>
      <w:r w:rsidR="002D2A54">
        <w:rPr>
          <w:rFonts w:ascii="Times New Roman" w:hAnsi="Times New Roman" w:cs="Times New Roman"/>
          <w:sz w:val="24"/>
          <w:szCs w:val="24"/>
        </w:rPr>
        <w:t xml:space="preserve">any of </w:t>
      </w:r>
      <w:r w:rsidR="00667DF6" w:rsidRPr="00D0644D">
        <w:rPr>
          <w:rFonts w:ascii="Times New Roman" w:hAnsi="Times New Roman" w:cs="Times New Roman"/>
          <w:sz w:val="24"/>
          <w:szCs w:val="24"/>
        </w:rPr>
        <w:t xml:space="preserve">the three trace metals of concern. </w:t>
      </w:r>
      <w:r w:rsidR="00C95629">
        <w:rPr>
          <w:rFonts w:ascii="Times New Roman" w:hAnsi="Times New Roman" w:cs="Times New Roman"/>
          <w:sz w:val="24"/>
          <w:szCs w:val="24"/>
        </w:rPr>
        <w:t>Using the TSMD specific guideline</w:t>
      </w:r>
      <w:r w:rsidR="002D2A54">
        <w:rPr>
          <w:rFonts w:ascii="Times New Roman" w:hAnsi="Times New Roman" w:cs="Times New Roman"/>
          <w:sz w:val="24"/>
          <w:szCs w:val="24"/>
        </w:rPr>
        <w:t>s</w:t>
      </w:r>
      <w:r w:rsidR="00C95629">
        <w:rPr>
          <w:rFonts w:ascii="Times New Roman" w:hAnsi="Times New Roman" w:cs="Times New Roman"/>
          <w:sz w:val="24"/>
          <w:szCs w:val="24"/>
        </w:rPr>
        <w:t xml:space="preserve">, trace metal contamination posing the greatest to least </w:t>
      </w:r>
      <w:r w:rsidR="00765A94">
        <w:rPr>
          <w:rFonts w:ascii="Times New Roman" w:hAnsi="Times New Roman" w:cs="Times New Roman"/>
          <w:sz w:val="24"/>
          <w:szCs w:val="24"/>
        </w:rPr>
        <w:t xml:space="preserve">threat may be characterized as </w:t>
      </w:r>
      <w:r w:rsidR="00C95629">
        <w:rPr>
          <w:rFonts w:ascii="Times New Roman" w:hAnsi="Times New Roman" w:cs="Times New Roman"/>
          <w:sz w:val="24"/>
          <w:szCs w:val="24"/>
        </w:rPr>
        <w:t xml:space="preserve">Cd&gt;Pb&gt;Zn. </w:t>
      </w:r>
    </w:p>
    <w:p w14:paraId="5F4E3069" w14:textId="219BE26B" w:rsidR="00EE6069" w:rsidRPr="00D0644D" w:rsidRDefault="00EE6069" w:rsidP="00025C71">
      <w:pPr>
        <w:spacing w:line="480" w:lineRule="auto"/>
        <w:ind w:firstLine="720"/>
        <w:jc w:val="both"/>
        <w:rPr>
          <w:rFonts w:ascii="Times New Roman" w:eastAsiaTheme="minorEastAsia" w:hAnsi="Times New Roman" w:cs="Times New Roman"/>
          <w:sz w:val="24"/>
          <w:szCs w:val="24"/>
        </w:rPr>
      </w:pPr>
      <w:r w:rsidRPr="00D0644D">
        <w:rPr>
          <w:rFonts w:ascii="Times New Roman" w:hAnsi="Times New Roman" w:cs="Times New Roman"/>
          <w:sz w:val="24"/>
          <w:szCs w:val="24"/>
        </w:rPr>
        <w:t>The determination of</w:t>
      </w:r>
      <w:r w:rsidR="006C6C2D">
        <w:rPr>
          <w:rFonts w:ascii="Times New Roman" w:hAnsi="Times New Roman" w:cs="Times New Roman"/>
          <w:sz w:val="24"/>
          <w:szCs w:val="24"/>
        </w:rPr>
        <w:t xml:space="preserve"> the sum of the probable effect concentration quotient for Cd, Pb</w:t>
      </w:r>
      <w:r w:rsidR="000960A0">
        <w:rPr>
          <w:rFonts w:ascii="Times New Roman" w:hAnsi="Times New Roman" w:cs="Times New Roman"/>
          <w:sz w:val="24"/>
          <w:szCs w:val="24"/>
        </w:rPr>
        <w:t>,</w:t>
      </w:r>
      <w:r w:rsidR="006C6C2D">
        <w:rPr>
          <w:rFonts w:ascii="Times New Roman" w:hAnsi="Times New Roman" w:cs="Times New Roman"/>
          <w:sz w:val="24"/>
          <w:szCs w:val="24"/>
        </w:rPr>
        <w:t xml:space="preserve"> and Zn </w:t>
      </w:r>
      <w:r w:rsidRPr="00D0644D">
        <w:rPr>
          <w:rFonts w:ascii="Times New Roman" w:eastAsiaTheme="minorEastAsia" w:hAnsi="Times New Roman" w:cs="Times New Roman"/>
          <w:sz w:val="24"/>
          <w:szCs w:val="24"/>
        </w:rPr>
        <w:t>provide</w:t>
      </w:r>
      <w:r w:rsidR="00765A94">
        <w:rPr>
          <w:rFonts w:ascii="Times New Roman" w:eastAsiaTheme="minorEastAsia" w:hAnsi="Times New Roman" w:cs="Times New Roman"/>
          <w:sz w:val="24"/>
          <w:szCs w:val="24"/>
        </w:rPr>
        <w:t>d</w:t>
      </w:r>
      <w:r w:rsidRPr="00D0644D">
        <w:rPr>
          <w:rFonts w:ascii="Times New Roman" w:eastAsiaTheme="minorEastAsia" w:hAnsi="Times New Roman" w:cs="Times New Roman"/>
          <w:sz w:val="24"/>
          <w:szCs w:val="24"/>
        </w:rPr>
        <w:t xml:space="preserve"> a single numeric metric including all three trace metals of concern to determine if the sediments may pose substantial risk. If the calculated values are over the threshold determined by MacDonald et al. (2009), the sediments may be potentially harmful. </w:t>
      </w:r>
      <w:r w:rsidR="00485D31" w:rsidRPr="00D0644D">
        <w:rPr>
          <w:rFonts w:ascii="Times New Roman" w:eastAsiaTheme="minorEastAsia" w:hAnsi="Times New Roman" w:cs="Times New Roman"/>
          <w:sz w:val="24"/>
          <w:szCs w:val="24"/>
        </w:rPr>
        <w:t>The ƩPEC-Q</w:t>
      </w:r>
      <w:r w:rsidR="00485D31" w:rsidRPr="00D0644D">
        <w:rPr>
          <w:rFonts w:ascii="Times New Roman" w:eastAsiaTheme="minorEastAsia" w:hAnsi="Times New Roman" w:cs="Times New Roman"/>
          <w:sz w:val="24"/>
          <w:szCs w:val="24"/>
          <w:vertAlign w:val="subscript"/>
        </w:rPr>
        <w:t xml:space="preserve">Cd,Pb,Zn </w:t>
      </w:r>
      <w:r w:rsidR="00485D31" w:rsidRPr="00D0644D">
        <w:rPr>
          <w:rFonts w:ascii="Times New Roman" w:eastAsiaTheme="minorEastAsia" w:hAnsi="Times New Roman" w:cs="Times New Roman"/>
          <w:sz w:val="24"/>
          <w:szCs w:val="24"/>
        </w:rPr>
        <w:t xml:space="preserve">for the collected sediment samples </w:t>
      </w:r>
      <w:r w:rsidR="00FE1C32">
        <w:rPr>
          <w:rFonts w:ascii="Times New Roman" w:eastAsiaTheme="minorEastAsia" w:hAnsi="Times New Roman" w:cs="Times New Roman"/>
          <w:sz w:val="24"/>
          <w:szCs w:val="24"/>
        </w:rPr>
        <w:t xml:space="preserve">determined high or low risk when </w:t>
      </w:r>
      <w:r w:rsidR="00485D31" w:rsidRPr="00D0644D">
        <w:rPr>
          <w:rFonts w:ascii="Times New Roman" w:eastAsiaTheme="minorEastAsia" w:hAnsi="Times New Roman" w:cs="Times New Roman"/>
          <w:sz w:val="24"/>
          <w:szCs w:val="24"/>
        </w:rPr>
        <w:t xml:space="preserve">compared to the threshold value </w:t>
      </w:r>
      <w:r w:rsidR="00734F75">
        <w:rPr>
          <w:rFonts w:ascii="Times New Roman" w:eastAsiaTheme="minorEastAsia" w:hAnsi="Times New Roman" w:cs="Times New Roman"/>
          <w:sz w:val="24"/>
          <w:szCs w:val="24"/>
        </w:rPr>
        <w:t xml:space="preserve">are shown in </w:t>
      </w:r>
      <w:r w:rsidR="00485D31" w:rsidRPr="00D0644D">
        <w:rPr>
          <w:rFonts w:ascii="Times New Roman" w:eastAsiaTheme="minorEastAsia" w:hAnsi="Times New Roman" w:cs="Times New Roman"/>
          <w:sz w:val="24"/>
          <w:szCs w:val="24"/>
        </w:rPr>
        <w:t xml:space="preserve">Figure </w:t>
      </w:r>
      <w:r w:rsidR="00DB4A82">
        <w:rPr>
          <w:rFonts w:ascii="Times New Roman" w:eastAsiaTheme="minorEastAsia" w:hAnsi="Times New Roman" w:cs="Times New Roman"/>
          <w:sz w:val="24"/>
          <w:szCs w:val="24"/>
        </w:rPr>
        <w:t>3.16</w:t>
      </w:r>
      <w:r w:rsidR="00485D31" w:rsidRPr="00D0644D">
        <w:rPr>
          <w:rFonts w:ascii="Times New Roman" w:eastAsiaTheme="minorEastAsia" w:hAnsi="Times New Roman" w:cs="Times New Roman"/>
          <w:sz w:val="24"/>
          <w:szCs w:val="24"/>
        </w:rPr>
        <w:t>.</w:t>
      </w:r>
    </w:p>
    <w:p w14:paraId="30C04949" w14:textId="7B20F8B2" w:rsidR="00485D31" w:rsidRDefault="00485D31" w:rsidP="00D0644D">
      <w:pPr>
        <w:spacing w:line="480" w:lineRule="auto"/>
        <w:jc w:val="both"/>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vertAlign w:val="subscript"/>
        </w:rPr>
        <w:br w:type="page"/>
      </w:r>
    </w:p>
    <w:p w14:paraId="3AF1C4CB" w14:textId="4FE482E6" w:rsidR="00EE6069" w:rsidRPr="00D0644D" w:rsidRDefault="00E223EC" w:rsidP="002566FB">
      <w:pPr>
        <w:spacing w:line="480" w:lineRule="auto"/>
        <w:ind w:firstLine="720"/>
        <w:jc w:val="both"/>
        <w:rPr>
          <w:rFonts w:ascii="Times New Roman" w:eastAsiaTheme="minorEastAsia" w:hAnsi="Times New Roman" w:cs="Times New Roman"/>
          <w:sz w:val="24"/>
          <w:szCs w:val="24"/>
        </w:rPr>
      </w:pPr>
      <w:r w:rsidRPr="00D0644D">
        <w:rPr>
          <w:rFonts w:ascii="Times New Roman" w:eastAsiaTheme="minorEastAsia" w:hAnsi="Times New Roman" w:cs="Times New Roman"/>
          <w:noProof/>
          <w:sz w:val="24"/>
          <w:szCs w:val="24"/>
          <w:vertAlign w:val="subscript"/>
        </w:rPr>
        <w:lastRenderedPageBreak/>
        <w:drawing>
          <wp:anchor distT="0" distB="0" distL="114300" distR="114300" simplePos="0" relativeHeight="251778048" behindDoc="1" locked="0" layoutInCell="1" allowOverlap="1" wp14:anchorId="60A322FA" wp14:editId="0C7E9849">
            <wp:simplePos x="0" y="0"/>
            <wp:positionH relativeFrom="margin">
              <wp:align>center</wp:align>
            </wp:positionH>
            <wp:positionV relativeFrom="paragraph">
              <wp:posOffset>264</wp:posOffset>
            </wp:positionV>
            <wp:extent cx="4309110" cy="6430645"/>
            <wp:effectExtent l="0" t="0" r="0" b="8255"/>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4481" t="2886" r="4885" b="1292"/>
                    <a:stretch/>
                  </pic:blipFill>
                  <pic:spPr bwMode="auto">
                    <a:xfrm>
                      <a:off x="0" y="0"/>
                      <a:ext cx="4309110" cy="6430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4716" w:rsidRPr="00D0644D">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4392D685" wp14:editId="58734EA5">
                <wp:simplePos x="0" y="0"/>
                <wp:positionH relativeFrom="column">
                  <wp:posOffset>536382</wp:posOffset>
                </wp:positionH>
                <wp:positionV relativeFrom="paragraph">
                  <wp:posOffset>6513637</wp:posOffset>
                </wp:positionV>
                <wp:extent cx="4643120" cy="635"/>
                <wp:effectExtent l="0" t="0" r="0" b="0"/>
                <wp:wrapTopAndBottom/>
                <wp:docPr id="84" name="Text Box 84"/>
                <wp:cNvGraphicFramePr/>
                <a:graphic xmlns:a="http://schemas.openxmlformats.org/drawingml/2006/main">
                  <a:graphicData uri="http://schemas.microsoft.com/office/word/2010/wordprocessingShape">
                    <wps:wsp>
                      <wps:cNvSpPr txBox="1"/>
                      <wps:spPr>
                        <a:xfrm>
                          <a:off x="0" y="0"/>
                          <a:ext cx="4643120" cy="635"/>
                        </a:xfrm>
                        <a:prstGeom prst="rect">
                          <a:avLst/>
                        </a:prstGeom>
                        <a:solidFill>
                          <a:prstClr val="white"/>
                        </a:solidFill>
                        <a:ln>
                          <a:noFill/>
                        </a:ln>
                      </wps:spPr>
                      <wps:txbx>
                        <w:txbxContent>
                          <w:p w14:paraId="3C7901A8" w14:textId="4A7E4E05" w:rsidR="00D55110" w:rsidRPr="00145E0F" w:rsidRDefault="00D55110" w:rsidP="00485D31">
                            <w:pPr>
                              <w:pStyle w:val="Caption"/>
                              <w:rPr>
                                <w:rFonts w:ascii="Times New Roman" w:hAnsi="Times New Roman" w:cs="Times New Roman"/>
                                <w:i w:val="0"/>
                                <w:iCs w:val="0"/>
                                <w:noProof/>
                                <w:color w:val="auto"/>
                                <w:sz w:val="24"/>
                                <w:szCs w:val="24"/>
                                <w:vertAlign w:val="subscript"/>
                              </w:rPr>
                            </w:pPr>
                            <w:bookmarkStart w:id="212" w:name="_Toc71709789"/>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16</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Results for the calculated </w:t>
                            </w:r>
                            <w:r w:rsidRPr="00145E0F">
                              <w:rPr>
                                <w:rFonts w:ascii="Times New Roman" w:eastAsiaTheme="minorEastAsia" w:hAnsi="Times New Roman" w:cs="Times New Roman"/>
                                <w:i w:val="0"/>
                                <w:iCs w:val="0"/>
                                <w:color w:val="auto"/>
                                <w:sz w:val="24"/>
                                <w:szCs w:val="24"/>
                              </w:rPr>
                              <w:t>ƩPEC-Q</w:t>
                            </w:r>
                            <w:r w:rsidRPr="00145E0F">
                              <w:rPr>
                                <w:rFonts w:ascii="Times New Roman" w:eastAsiaTheme="minorEastAsia" w:hAnsi="Times New Roman" w:cs="Times New Roman"/>
                                <w:i w:val="0"/>
                                <w:iCs w:val="0"/>
                                <w:color w:val="auto"/>
                                <w:sz w:val="24"/>
                                <w:szCs w:val="24"/>
                                <w:vertAlign w:val="subscript"/>
                              </w:rPr>
                              <w:t xml:space="preserve">Cd,Pb,Zn </w:t>
                            </w:r>
                            <w:r w:rsidRPr="00145E0F">
                              <w:rPr>
                                <w:rFonts w:ascii="Times New Roman" w:eastAsiaTheme="minorEastAsia" w:hAnsi="Times New Roman" w:cs="Times New Roman"/>
                                <w:i w:val="0"/>
                                <w:iCs w:val="0"/>
                                <w:color w:val="auto"/>
                                <w:sz w:val="24"/>
                                <w:szCs w:val="24"/>
                              </w:rPr>
                              <w:t>for all surface</w:t>
                            </w:r>
                            <w:r w:rsidRPr="00145E0F">
                              <w:rPr>
                                <w:rFonts w:ascii="Times New Roman" w:eastAsiaTheme="minorEastAsia" w:hAnsi="Times New Roman" w:cs="Times New Roman"/>
                                <w:i w:val="0"/>
                                <w:iCs w:val="0"/>
                                <w:color w:val="auto"/>
                                <w:sz w:val="24"/>
                                <w:szCs w:val="24"/>
                                <w:vertAlign w:val="subscript"/>
                              </w:rPr>
                              <w:t xml:space="preserve"> </w:t>
                            </w:r>
                            <w:r w:rsidRPr="00145E0F">
                              <w:rPr>
                                <w:rFonts w:ascii="Times New Roman" w:hAnsi="Times New Roman" w:cs="Times New Roman"/>
                                <w:i w:val="0"/>
                                <w:iCs w:val="0"/>
                                <w:color w:val="auto"/>
                                <w:sz w:val="24"/>
                                <w:szCs w:val="24"/>
                              </w:rPr>
                              <w:t>sediment samples</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92D685" id="Text Box 84" o:spid="_x0000_s1050" type="#_x0000_t202" style="position:absolute;left:0;text-align:left;margin-left:42.25pt;margin-top:512.9pt;width:365.6pt;height:.0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" stroked="f">
                <v:textbox style="mso-fit-shape-to-text:t" inset="0,0,0,0">
                  <w:txbxContent>
                    <w:p w14:paraId="3C7901A8" w14:textId="4A7E4E05" w:rsidR="00D55110" w:rsidRPr="00145E0F" w:rsidRDefault="00D55110" w:rsidP="00485D31">
                      <w:pPr>
                        <w:pStyle w:val="Caption"/>
                        <w:rPr>
                          <w:rFonts w:ascii="Times New Roman" w:hAnsi="Times New Roman" w:cs="Times New Roman"/>
                          <w:i w:val="0"/>
                          <w:iCs w:val="0"/>
                          <w:noProof/>
                          <w:color w:val="auto"/>
                          <w:sz w:val="24"/>
                          <w:szCs w:val="24"/>
                          <w:vertAlign w:val="subscript"/>
                        </w:rPr>
                      </w:pPr>
                      <w:bookmarkStart w:id="213" w:name="_Toc71709789"/>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16</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Results for the calculated </w:t>
                      </w:r>
                      <w:r w:rsidRPr="00145E0F">
                        <w:rPr>
                          <w:rFonts w:ascii="Times New Roman" w:eastAsiaTheme="minorEastAsia" w:hAnsi="Times New Roman" w:cs="Times New Roman"/>
                          <w:i w:val="0"/>
                          <w:iCs w:val="0"/>
                          <w:color w:val="auto"/>
                          <w:sz w:val="24"/>
                          <w:szCs w:val="24"/>
                        </w:rPr>
                        <w:t>ƩPEC-Q</w:t>
                      </w:r>
                      <w:r w:rsidRPr="00145E0F">
                        <w:rPr>
                          <w:rFonts w:ascii="Times New Roman" w:eastAsiaTheme="minorEastAsia" w:hAnsi="Times New Roman" w:cs="Times New Roman"/>
                          <w:i w:val="0"/>
                          <w:iCs w:val="0"/>
                          <w:color w:val="auto"/>
                          <w:sz w:val="24"/>
                          <w:szCs w:val="24"/>
                          <w:vertAlign w:val="subscript"/>
                        </w:rPr>
                        <w:t xml:space="preserve">Cd,Pb,Zn </w:t>
                      </w:r>
                      <w:r w:rsidRPr="00145E0F">
                        <w:rPr>
                          <w:rFonts w:ascii="Times New Roman" w:eastAsiaTheme="minorEastAsia" w:hAnsi="Times New Roman" w:cs="Times New Roman"/>
                          <w:i w:val="0"/>
                          <w:iCs w:val="0"/>
                          <w:color w:val="auto"/>
                          <w:sz w:val="24"/>
                          <w:szCs w:val="24"/>
                        </w:rPr>
                        <w:t>for all surface</w:t>
                      </w:r>
                      <w:r w:rsidRPr="00145E0F">
                        <w:rPr>
                          <w:rFonts w:ascii="Times New Roman" w:eastAsiaTheme="minorEastAsia" w:hAnsi="Times New Roman" w:cs="Times New Roman"/>
                          <w:i w:val="0"/>
                          <w:iCs w:val="0"/>
                          <w:color w:val="auto"/>
                          <w:sz w:val="24"/>
                          <w:szCs w:val="24"/>
                          <w:vertAlign w:val="subscript"/>
                        </w:rPr>
                        <w:t xml:space="preserve"> </w:t>
                      </w:r>
                      <w:r w:rsidRPr="00145E0F">
                        <w:rPr>
                          <w:rFonts w:ascii="Times New Roman" w:hAnsi="Times New Roman" w:cs="Times New Roman"/>
                          <w:i w:val="0"/>
                          <w:iCs w:val="0"/>
                          <w:color w:val="auto"/>
                          <w:sz w:val="24"/>
                          <w:szCs w:val="24"/>
                        </w:rPr>
                        <w:t>sediment samples</w:t>
                      </w:r>
                      <w:bookmarkEnd w:id="213"/>
                    </w:p>
                  </w:txbxContent>
                </v:textbox>
                <w10:wrap type="topAndBottom"/>
              </v:shape>
            </w:pict>
          </mc:Fallback>
        </mc:AlternateContent>
      </w:r>
      <w:r w:rsidR="00485D31" w:rsidRPr="00D0644D">
        <w:rPr>
          <w:rFonts w:ascii="Times New Roman" w:eastAsiaTheme="minorEastAsia" w:hAnsi="Times New Roman" w:cs="Times New Roman"/>
          <w:sz w:val="24"/>
          <w:szCs w:val="24"/>
        </w:rPr>
        <w:t xml:space="preserve">The </w:t>
      </w:r>
      <w:r w:rsidR="008A48F5">
        <w:rPr>
          <w:rFonts w:ascii="Times New Roman" w:eastAsiaTheme="minorEastAsia" w:hAnsi="Times New Roman" w:cs="Times New Roman"/>
          <w:sz w:val="24"/>
          <w:szCs w:val="24"/>
        </w:rPr>
        <w:t>sum of the probable effect concentration for Cd, Pb, and Zn</w:t>
      </w:r>
      <w:r w:rsidR="00734F75">
        <w:rPr>
          <w:rFonts w:ascii="Times New Roman" w:eastAsiaTheme="minorEastAsia" w:hAnsi="Times New Roman" w:cs="Times New Roman"/>
          <w:sz w:val="24"/>
          <w:szCs w:val="24"/>
        </w:rPr>
        <w:t xml:space="preserve"> shows that </w:t>
      </w:r>
      <w:r w:rsidR="00485D31" w:rsidRPr="00D0644D">
        <w:rPr>
          <w:rFonts w:ascii="Times New Roman" w:eastAsiaTheme="minorEastAsia" w:hAnsi="Times New Roman" w:cs="Times New Roman"/>
          <w:sz w:val="24"/>
          <w:szCs w:val="24"/>
        </w:rPr>
        <w:t xml:space="preserve">all samples on Tar Creek, except </w:t>
      </w:r>
      <w:r w:rsidR="00734F75">
        <w:rPr>
          <w:rFonts w:ascii="Times New Roman" w:eastAsiaTheme="minorEastAsia" w:hAnsi="Times New Roman" w:cs="Times New Roman"/>
          <w:sz w:val="24"/>
          <w:szCs w:val="24"/>
        </w:rPr>
        <w:t xml:space="preserve">those </w:t>
      </w:r>
      <w:r w:rsidR="00485D31" w:rsidRPr="00D0644D">
        <w:rPr>
          <w:rFonts w:ascii="Times New Roman" w:eastAsiaTheme="minorEastAsia" w:hAnsi="Times New Roman" w:cs="Times New Roman"/>
          <w:sz w:val="24"/>
          <w:szCs w:val="24"/>
        </w:rPr>
        <w:t>above the mining impact</w:t>
      </w:r>
      <w:r w:rsidR="00734F75">
        <w:rPr>
          <w:rFonts w:ascii="Times New Roman" w:eastAsiaTheme="minorEastAsia" w:hAnsi="Times New Roman" w:cs="Times New Roman"/>
          <w:sz w:val="24"/>
          <w:szCs w:val="24"/>
        </w:rPr>
        <w:t xml:space="preserve"> area</w:t>
      </w:r>
      <w:r w:rsidR="00485D31" w:rsidRPr="00D0644D">
        <w:rPr>
          <w:rFonts w:ascii="Times New Roman" w:eastAsiaTheme="minorEastAsia" w:hAnsi="Times New Roman" w:cs="Times New Roman"/>
          <w:sz w:val="24"/>
          <w:szCs w:val="24"/>
        </w:rPr>
        <w:t xml:space="preserve">, </w:t>
      </w:r>
      <w:r w:rsidR="00765A94">
        <w:rPr>
          <w:rFonts w:ascii="Times New Roman" w:eastAsiaTheme="minorEastAsia" w:hAnsi="Times New Roman" w:cs="Times New Roman"/>
          <w:sz w:val="24"/>
          <w:szCs w:val="24"/>
        </w:rPr>
        <w:t>we</w:t>
      </w:r>
      <w:r w:rsidR="00485D31" w:rsidRPr="00D0644D">
        <w:rPr>
          <w:rFonts w:ascii="Times New Roman" w:eastAsiaTheme="minorEastAsia" w:hAnsi="Times New Roman" w:cs="Times New Roman"/>
          <w:sz w:val="24"/>
          <w:szCs w:val="24"/>
        </w:rPr>
        <w:t xml:space="preserve">re considered high risk. Only </w:t>
      </w:r>
      <w:r w:rsidR="00734F75">
        <w:rPr>
          <w:rFonts w:ascii="Times New Roman" w:eastAsiaTheme="minorEastAsia" w:hAnsi="Times New Roman" w:cs="Times New Roman"/>
          <w:sz w:val="24"/>
          <w:szCs w:val="24"/>
        </w:rPr>
        <w:t>the</w:t>
      </w:r>
      <w:r w:rsidR="00485D31" w:rsidRPr="00D0644D">
        <w:rPr>
          <w:rFonts w:ascii="Times New Roman" w:eastAsiaTheme="minorEastAsia" w:hAnsi="Times New Roman" w:cs="Times New Roman"/>
          <w:sz w:val="24"/>
          <w:szCs w:val="24"/>
        </w:rPr>
        <w:t xml:space="preserve"> sample </w:t>
      </w:r>
      <w:r w:rsidR="00734F75" w:rsidRPr="00D0644D">
        <w:rPr>
          <w:rFonts w:ascii="Times New Roman" w:eastAsiaTheme="minorEastAsia" w:hAnsi="Times New Roman" w:cs="Times New Roman"/>
          <w:sz w:val="24"/>
          <w:szCs w:val="24"/>
        </w:rPr>
        <w:t xml:space="preserve">above Empire Lake </w:t>
      </w:r>
      <w:r w:rsidR="00485D31" w:rsidRPr="00D0644D">
        <w:rPr>
          <w:rFonts w:ascii="Times New Roman" w:eastAsiaTheme="minorEastAsia" w:hAnsi="Times New Roman" w:cs="Times New Roman"/>
          <w:sz w:val="24"/>
          <w:szCs w:val="24"/>
        </w:rPr>
        <w:t xml:space="preserve">is </w:t>
      </w:r>
      <w:r w:rsidR="00734F75">
        <w:rPr>
          <w:rFonts w:ascii="Times New Roman" w:eastAsiaTheme="minorEastAsia" w:hAnsi="Times New Roman" w:cs="Times New Roman"/>
          <w:sz w:val="24"/>
          <w:szCs w:val="24"/>
        </w:rPr>
        <w:t xml:space="preserve">also </w:t>
      </w:r>
      <w:r w:rsidR="001C45C2">
        <w:rPr>
          <w:rFonts w:ascii="Times New Roman" w:eastAsiaTheme="minorEastAsia" w:hAnsi="Times New Roman" w:cs="Times New Roman"/>
          <w:sz w:val="24"/>
          <w:szCs w:val="24"/>
        </w:rPr>
        <w:t>classified as</w:t>
      </w:r>
      <w:r w:rsidR="00485D31" w:rsidRPr="00D0644D">
        <w:rPr>
          <w:rFonts w:ascii="Times New Roman" w:eastAsiaTheme="minorEastAsia" w:hAnsi="Times New Roman" w:cs="Times New Roman"/>
          <w:sz w:val="24"/>
          <w:szCs w:val="24"/>
        </w:rPr>
        <w:t xml:space="preserve"> high risk. This location is downstream of several mining</w:t>
      </w:r>
      <w:r w:rsidR="00C23575">
        <w:rPr>
          <w:rFonts w:ascii="Times New Roman" w:eastAsiaTheme="minorEastAsia" w:hAnsi="Times New Roman" w:cs="Times New Roman"/>
          <w:sz w:val="24"/>
          <w:szCs w:val="24"/>
        </w:rPr>
        <w:t>-</w:t>
      </w:r>
      <w:r w:rsidR="00485D31" w:rsidRPr="00D0644D">
        <w:rPr>
          <w:rFonts w:ascii="Times New Roman" w:eastAsiaTheme="minorEastAsia" w:hAnsi="Times New Roman" w:cs="Times New Roman"/>
          <w:sz w:val="24"/>
          <w:szCs w:val="24"/>
        </w:rPr>
        <w:lastRenderedPageBreak/>
        <w:t xml:space="preserve">impacted tributaries. All other samples within the Spring River, Neosho River, and Grand Lake </w:t>
      </w:r>
      <w:r w:rsidR="00765A94">
        <w:rPr>
          <w:rFonts w:ascii="Times New Roman" w:eastAsiaTheme="minorEastAsia" w:hAnsi="Times New Roman" w:cs="Times New Roman"/>
          <w:sz w:val="24"/>
          <w:szCs w:val="24"/>
        </w:rPr>
        <w:t>we</w:t>
      </w:r>
      <w:r w:rsidR="00765A94" w:rsidRPr="00D0644D">
        <w:rPr>
          <w:rFonts w:ascii="Times New Roman" w:eastAsiaTheme="minorEastAsia" w:hAnsi="Times New Roman" w:cs="Times New Roman"/>
          <w:sz w:val="24"/>
          <w:szCs w:val="24"/>
        </w:rPr>
        <w:t xml:space="preserve">re </w:t>
      </w:r>
      <w:r w:rsidR="00485D31" w:rsidRPr="00D0644D">
        <w:rPr>
          <w:rFonts w:ascii="Times New Roman" w:eastAsiaTheme="minorEastAsia" w:hAnsi="Times New Roman" w:cs="Times New Roman"/>
          <w:sz w:val="24"/>
          <w:szCs w:val="24"/>
        </w:rPr>
        <w:t>considered low risk</w:t>
      </w:r>
      <w:r w:rsidR="00025C71">
        <w:rPr>
          <w:rFonts w:ascii="Times New Roman" w:eastAsiaTheme="minorEastAsia" w:hAnsi="Times New Roman" w:cs="Times New Roman"/>
          <w:sz w:val="24"/>
          <w:szCs w:val="24"/>
        </w:rPr>
        <w:t xml:space="preserve"> through this study</w:t>
      </w:r>
      <w:r w:rsidR="00485D31" w:rsidRPr="00D0644D">
        <w:rPr>
          <w:rFonts w:ascii="Times New Roman" w:eastAsiaTheme="minorEastAsia" w:hAnsi="Times New Roman" w:cs="Times New Roman"/>
          <w:sz w:val="24"/>
          <w:szCs w:val="24"/>
        </w:rPr>
        <w:t>.</w:t>
      </w:r>
    </w:p>
    <w:p w14:paraId="23DD95C0" w14:textId="51945907" w:rsidR="00F602B2" w:rsidRDefault="00F602B2" w:rsidP="00401D76">
      <w:pPr>
        <w:pStyle w:val="Heading3"/>
        <w:ind w:firstLine="720"/>
        <w:rPr>
          <w:rFonts w:eastAsiaTheme="minorEastAsia"/>
        </w:rPr>
      </w:pPr>
      <w:bookmarkStart w:id="214" w:name="_Toc71709713"/>
      <w:r>
        <w:rPr>
          <w:rFonts w:eastAsiaTheme="minorEastAsia"/>
        </w:rPr>
        <w:t xml:space="preserve">3.3.4 </w:t>
      </w:r>
      <w:r w:rsidR="00A05685">
        <w:rPr>
          <w:rFonts w:eastAsiaTheme="minorEastAsia"/>
        </w:rPr>
        <w:t>Discussion of Trace Metal Contamination</w:t>
      </w:r>
      <w:bookmarkEnd w:id="214"/>
    </w:p>
    <w:p w14:paraId="2BE76D22" w14:textId="1873AF0D" w:rsidR="00EE6069" w:rsidRPr="0017077C" w:rsidRDefault="007C24DC" w:rsidP="0017077C">
      <w:pPr>
        <w:spacing w:line="480" w:lineRule="auto"/>
        <w:ind w:firstLine="720"/>
        <w:jc w:val="both"/>
        <w:rPr>
          <w:rFonts w:ascii="Times New Roman" w:eastAsiaTheme="minorEastAsia" w:hAnsi="Times New Roman" w:cs="Times New Roman"/>
          <w:sz w:val="24"/>
          <w:szCs w:val="24"/>
        </w:rPr>
      </w:pPr>
      <w:r w:rsidRPr="00D0644D">
        <w:rPr>
          <w:rFonts w:ascii="Times New Roman" w:eastAsiaTheme="minorEastAsia" w:hAnsi="Times New Roman" w:cs="Times New Roman"/>
          <w:sz w:val="24"/>
          <w:szCs w:val="24"/>
        </w:rPr>
        <w:t xml:space="preserve">Sediment contamination </w:t>
      </w:r>
      <w:r w:rsidR="00B1069E">
        <w:rPr>
          <w:rFonts w:ascii="Times New Roman" w:eastAsiaTheme="minorEastAsia" w:hAnsi="Times New Roman" w:cs="Times New Roman"/>
          <w:sz w:val="24"/>
          <w:szCs w:val="24"/>
        </w:rPr>
        <w:t>by</w:t>
      </w:r>
      <w:r w:rsidR="00B1069E" w:rsidRPr="00D0644D">
        <w:rPr>
          <w:rFonts w:ascii="Times New Roman" w:eastAsiaTheme="minorEastAsia" w:hAnsi="Times New Roman" w:cs="Times New Roman"/>
          <w:sz w:val="24"/>
          <w:szCs w:val="24"/>
        </w:rPr>
        <w:t xml:space="preserve"> </w:t>
      </w:r>
      <w:r w:rsidRPr="00D0644D">
        <w:rPr>
          <w:rFonts w:ascii="Times New Roman" w:eastAsiaTheme="minorEastAsia" w:hAnsi="Times New Roman" w:cs="Times New Roman"/>
          <w:sz w:val="24"/>
          <w:szCs w:val="24"/>
        </w:rPr>
        <w:t>trace metals in these large rivers pose</w:t>
      </w:r>
      <w:r w:rsidR="00C23575">
        <w:rPr>
          <w:rFonts w:ascii="Times New Roman" w:eastAsiaTheme="minorEastAsia" w:hAnsi="Times New Roman" w:cs="Times New Roman"/>
          <w:sz w:val="24"/>
          <w:szCs w:val="24"/>
        </w:rPr>
        <w:t>s</w:t>
      </w:r>
      <w:r w:rsidRPr="00D0644D">
        <w:rPr>
          <w:rFonts w:ascii="Times New Roman" w:eastAsiaTheme="minorEastAsia" w:hAnsi="Times New Roman" w:cs="Times New Roman"/>
          <w:sz w:val="24"/>
          <w:szCs w:val="24"/>
        </w:rPr>
        <w:t xml:space="preserve"> a serious threat to the environment and human health. As trace metals continue to enter surface waters through artesian discharges and chat pile runoff, trace metals will continue to accumulate in the sediments</w:t>
      </w:r>
      <w:r w:rsidR="001C45C2">
        <w:rPr>
          <w:rFonts w:ascii="Times New Roman" w:eastAsiaTheme="minorEastAsia" w:hAnsi="Times New Roman" w:cs="Times New Roman"/>
          <w:sz w:val="24"/>
          <w:szCs w:val="24"/>
        </w:rPr>
        <w:t>. T</w:t>
      </w:r>
      <w:r w:rsidRPr="00D0644D">
        <w:rPr>
          <w:rFonts w:ascii="Times New Roman" w:eastAsiaTheme="minorEastAsia" w:hAnsi="Times New Roman" w:cs="Times New Roman"/>
          <w:sz w:val="24"/>
          <w:szCs w:val="24"/>
        </w:rPr>
        <w:t xml:space="preserve">race metals will be transported downstream and continue to increase the extent and degree of contamination into Grand Lake. </w:t>
      </w:r>
    </w:p>
    <w:p w14:paraId="42EEE177" w14:textId="5A20FB94" w:rsidR="00C719FD" w:rsidRDefault="00F11F21" w:rsidP="00C719F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concentrations of trace metals in the Neosho River sediments are significantly</w:t>
      </w:r>
      <w:r w:rsidR="00DC620B">
        <w:rPr>
          <w:rFonts w:ascii="Times New Roman" w:hAnsi="Times New Roman" w:cs="Times New Roman"/>
          <w:sz w:val="24"/>
          <w:szCs w:val="24"/>
        </w:rPr>
        <w:t xml:space="preserve"> greater downstream of the Tar Creek confluence </w:t>
      </w:r>
      <w:r w:rsidR="001C45C2">
        <w:rPr>
          <w:rFonts w:ascii="Times New Roman" w:hAnsi="Times New Roman" w:cs="Times New Roman"/>
          <w:sz w:val="24"/>
          <w:szCs w:val="24"/>
        </w:rPr>
        <w:t>than</w:t>
      </w:r>
      <w:r w:rsidR="00DC620B">
        <w:rPr>
          <w:rFonts w:ascii="Times New Roman" w:hAnsi="Times New Roman" w:cs="Times New Roman"/>
          <w:sz w:val="24"/>
          <w:szCs w:val="24"/>
        </w:rPr>
        <w:t xml:space="preserve"> upstream.</w:t>
      </w:r>
      <w:r w:rsidR="00487CFE" w:rsidRPr="00D0644D">
        <w:rPr>
          <w:rFonts w:ascii="Times New Roman" w:hAnsi="Times New Roman" w:cs="Times New Roman"/>
          <w:sz w:val="24"/>
          <w:szCs w:val="24"/>
        </w:rPr>
        <w:t xml:space="preserve"> </w:t>
      </w:r>
      <w:r w:rsidR="00C719FD">
        <w:rPr>
          <w:rFonts w:ascii="Times New Roman" w:hAnsi="Times New Roman" w:cs="Times New Roman"/>
          <w:sz w:val="24"/>
          <w:szCs w:val="24"/>
        </w:rPr>
        <w:t xml:space="preserve">The concentrations of trace metals in the Neosho River sediments are significantly greater downstream of the Tar Creek confluence than upstream. The mean and median discharge of Tar Creek compared to the Neosho River indicate that Tar Creek is a small fraction of the Neosho River flow (Table 3.8). Given the increase in sediment trace metals concentration downstream of the confluence, it is apparent that mass loading from Tar Creek is of substantial concern and needs further and more detailed evaluation and major remediation efforts. </w:t>
      </w:r>
    </w:p>
    <w:p w14:paraId="4B82E8D3" w14:textId="5D1ECDF5" w:rsidR="001E3D1B" w:rsidRPr="00145E0F" w:rsidRDefault="001E3D1B" w:rsidP="001E3D1B">
      <w:pPr>
        <w:pStyle w:val="Caption"/>
        <w:keepNext/>
        <w:rPr>
          <w:rFonts w:ascii="Times New Roman" w:hAnsi="Times New Roman" w:cs="Times New Roman"/>
          <w:i w:val="0"/>
          <w:iCs w:val="0"/>
          <w:color w:val="auto"/>
          <w:sz w:val="24"/>
          <w:szCs w:val="24"/>
        </w:rPr>
      </w:pPr>
      <w:bookmarkStart w:id="215" w:name="_Toc71709749"/>
      <w:r w:rsidRPr="00145E0F">
        <w:rPr>
          <w:rFonts w:ascii="Times New Roman" w:hAnsi="Times New Roman" w:cs="Times New Roman"/>
          <w:i w:val="0"/>
          <w:iCs w:val="0"/>
          <w:color w:val="auto"/>
          <w:sz w:val="24"/>
          <w:szCs w:val="24"/>
        </w:rPr>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3</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8</w:t>
      </w:r>
      <w:r w:rsidR="005A1846"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Mean and median daily streamflow discharge data</w:t>
      </w:r>
      <w:r w:rsidR="00C23575" w:rsidRPr="00145E0F">
        <w:rPr>
          <w:rFonts w:ascii="Times New Roman" w:hAnsi="Times New Roman" w:cs="Times New Roman"/>
          <w:i w:val="0"/>
          <w:iCs w:val="0"/>
          <w:color w:val="auto"/>
          <w:sz w:val="24"/>
          <w:szCs w:val="24"/>
        </w:rPr>
        <w:t xml:space="preserve"> in cubic feet per second (</w:t>
      </w:r>
      <w:r w:rsidR="00C53103" w:rsidRPr="00145E0F">
        <w:rPr>
          <w:rFonts w:ascii="Times New Roman" w:hAnsi="Times New Roman" w:cs="Times New Roman"/>
          <w:i w:val="0"/>
          <w:iCs w:val="0"/>
          <w:color w:val="auto"/>
          <w:sz w:val="24"/>
          <w:szCs w:val="24"/>
        </w:rPr>
        <w:t>ft</w:t>
      </w:r>
      <w:r w:rsidR="00C53103" w:rsidRPr="00145E0F">
        <w:rPr>
          <w:rFonts w:ascii="Times New Roman" w:hAnsi="Times New Roman" w:cs="Times New Roman"/>
          <w:i w:val="0"/>
          <w:iCs w:val="0"/>
          <w:color w:val="auto"/>
          <w:sz w:val="24"/>
          <w:szCs w:val="24"/>
          <w:vertAlign w:val="superscript"/>
        </w:rPr>
        <w:t>3</w:t>
      </w:r>
      <w:r w:rsidR="00C53103" w:rsidRPr="00145E0F">
        <w:rPr>
          <w:rFonts w:ascii="Times New Roman" w:hAnsi="Times New Roman" w:cs="Times New Roman"/>
          <w:i w:val="0"/>
          <w:iCs w:val="0"/>
          <w:color w:val="auto"/>
          <w:sz w:val="24"/>
          <w:szCs w:val="24"/>
        </w:rPr>
        <w:t>/sec</w:t>
      </w:r>
      <w:r w:rsidR="00C23575"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t xml:space="preserve"> for Tar Creek, the Neosho River, and the Spring River over the last 30 years</w:t>
      </w:r>
      <w:bookmarkEnd w:id="215"/>
    </w:p>
    <w:tbl>
      <w:tblPr>
        <w:tblW w:w="5317" w:type="dxa"/>
        <w:tblInd w:w="1890" w:type="dxa"/>
        <w:tblLook w:val="04A0" w:firstRow="1" w:lastRow="0" w:firstColumn="1" w:lastColumn="0" w:noHBand="0" w:noVBand="1"/>
      </w:tblPr>
      <w:tblGrid>
        <w:gridCol w:w="1800"/>
        <w:gridCol w:w="1557"/>
        <w:gridCol w:w="1960"/>
      </w:tblGrid>
      <w:tr w:rsidR="00223A78" w:rsidRPr="00145E0F" w14:paraId="53F4D714" w14:textId="77777777" w:rsidTr="000A324F">
        <w:trPr>
          <w:trHeight w:val="600"/>
        </w:trPr>
        <w:tc>
          <w:tcPr>
            <w:tcW w:w="1800" w:type="dxa"/>
            <w:tcBorders>
              <w:top w:val="single" w:sz="4" w:space="0" w:color="auto"/>
              <w:left w:val="nil"/>
              <w:bottom w:val="single" w:sz="4" w:space="0" w:color="auto"/>
              <w:right w:val="nil"/>
            </w:tcBorders>
            <w:shd w:val="clear" w:color="000000" w:fill="FFFFFF"/>
            <w:noWrap/>
            <w:vAlign w:val="center"/>
            <w:hideMark/>
          </w:tcPr>
          <w:p w14:paraId="7476149E" w14:textId="7183652B" w:rsidR="00223A78" w:rsidRPr="00145E0F" w:rsidRDefault="000A324F" w:rsidP="000A324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Waterbody</w:t>
            </w:r>
          </w:p>
        </w:tc>
        <w:tc>
          <w:tcPr>
            <w:tcW w:w="1557" w:type="dxa"/>
            <w:tcBorders>
              <w:top w:val="single" w:sz="4" w:space="0" w:color="auto"/>
              <w:left w:val="nil"/>
              <w:bottom w:val="single" w:sz="4" w:space="0" w:color="auto"/>
              <w:right w:val="nil"/>
            </w:tcBorders>
            <w:shd w:val="clear" w:color="000000" w:fill="FFFFFF"/>
            <w:vAlign w:val="bottom"/>
            <w:hideMark/>
          </w:tcPr>
          <w:p w14:paraId="7101DB58" w14:textId="732C46BE"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Mean Daily Discharge (</w:t>
            </w:r>
            <w:r w:rsidR="00C53103" w:rsidRPr="00145E0F">
              <w:rPr>
                <w:rFonts w:ascii="Times New Roman" w:hAnsi="Times New Roman" w:cs="Times New Roman"/>
                <w:sz w:val="24"/>
                <w:szCs w:val="24"/>
              </w:rPr>
              <w:t>ft</w:t>
            </w:r>
            <w:r w:rsidR="00C53103" w:rsidRPr="00145E0F">
              <w:rPr>
                <w:rFonts w:ascii="Times New Roman" w:hAnsi="Times New Roman" w:cs="Times New Roman"/>
                <w:sz w:val="24"/>
                <w:szCs w:val="24"/>
                <w:vertAlign w:val="superscript"/>
              </w:rPr>
              <w:t>3</w:t>
            </w:r>
            <w:r w:rsidR="00C53103" w:rsidRPr="00145E0F">
              <w:rPr>
                <w:rFonts w:ascii="Times New Roman" w:hAnsi="Times New Roman" w:cs="Times New Roman"/>
                <w:sz w:val="24"/>
                <w:szCs w:val="24"/>
              </w:rPr>
              <w:t>/sec</w:t>
            </w:r>
            <w:r w:rsidRPr="00145E0F">
              <w:rPr>
                <w:rFonts w:ascii="Times New Roman" w:hAnsi="Times New Roman"/>
                <w:color w:val="000000"/>
                <w:sz w:val="24"/>
                <w:szCs w:val="24"/>
              </w:rPr>
              <w:t>)</w:t>
            </w:r>
          </w:p>
        </w:tc>
        <w:tc>
          <w:tcPr>
            <w:tcW w:w="1960" w:type="dxa"/>
            <w:tcBorders>
              <w:top w:val="single" w:sz="4" w:space="0" w:color="auto"/>
              <w:left w:val="nil"/>
              <w:bottom w:val="single" w:sz="4" w:space="0" w:color="auto"/>
              <w:right w:val="nil"/>
            </w:tcBorders>
            <w:shd w:val="clear" w:color="000000" w:fill="FFFFFF"/>
            <w:vAlign w:val="bottom"/>
            <w:hideMark/>
          </w:tcPr>
          <w:p w14:paraId="6F48B92D" w14:textId="776B2930"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Median Daily Discharge (</w:t>
            </w:r>
            <w:r w:rsidR="00C53103" w:rsidRPr="00145E0F">
              <w:rPr>
                <w:rFonts w:ascii="Times New Roman" w:hAnsi="Times New Roman" w:cs="Times New Roman"/>
                <w:sz w:val="24"/>
                <w:szCs w:val="24"/>
              </w:rPr>
              <w:t>ft</w:t>
            </w:r>
            <w:r w:rsidR="00C53103" w:rsidRPr="00145E0F">
              <w:rPr>
                <w:rFonts w:ascii="Times New Roman" w:hAnsi="Times New Roman" w:cs="Times New Roman"/>
                <w:sz w:val="24"/>
                <w:szCs w:val="24"/>
                <w:vertAlign w:val="superscript"/>
              </w:rPr>
              <w:t>3</w:t>
            </w:r>
            <w:r w:rsidR="00C53103" w:rsidRPr="00145E0F">
              <w:rPr>
                <w:rFonts w:ascii="Times New Roman" w:hAnsi="Times New Roman" w:cs="Times New Roman"/>
                <w:sz w:val="24"/>
                <w:szCs w:val="24"/>
              </w:rPr>
              <w:t>/sec</w:t>
            </w:r>
            <w:r w:rsidRPr="00145E0F">
              <w:rPr>
                <w:rFonts w:ascii="Times New Roman" w:hAnsi="Times New Roman"/>
                <w:color w:val="000000"/>
                <w:sz w:val="24"/>
                <w:szCs w:val="24"/>
              </w:rPr>
              <w:t>)</w:t>
            </w:r>
          </w:p>
        </w:tc>
      </w:tr>
      <w:tr w:rsidR="00223A78" w:rsidRPr="00145E0F" w14:paraId="55FF3F89" w14:textId="77777777" w:rsidTr="005B3632">
        <w:trPr>
          <w:trHeight w:val="300"/>
        </w:trPr>
        <w:tc>
          <w:tcPr>
            <w:tcW w:w="1800" w:type="dxa"/>
            <w:tcBorders>
              <w:top w:val="nil"/>
              <w:left w:val="nil"/>
              <w:bottom w:val="nil"/>
              <w:right w:val="nil"/>
            </w:tcBorders>
            <w:shd w:val="clear" w:color="000000" w:fill="FFFFFF"/>
            <w:noWrap/>
            <w:vAlign w:val="bottom"/>
            <w:hideMark/>
          </w:tcPr>
          <w:p w14:paraId="72EBEB1C" w14:textId="77777777"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Tar Creek</w:t>
            </w:r>
          </w:p>
        </w:tc>
        <w:tc>
          <w:tcPr>
            <w:tcW w:w="1557" w:type="dxa"/>
            <w:tcBorders>
              <w:top w:val="nil"/>
              <w:left w:val="nil"/>
              <w:bottom w:val="nil"/>
              <w:right w:val="nil"/>
            </w:tcBorders>
            <w:shd w:val="clear" w:color="000000" w:fill="FFFFFF"/>
            <w:noWrap/>
            <w:vAlign w:val="bottom"/>
            <w:hideMark/>
          </w:tcPr>
          <w:p w14:paraId="5FA790FF" w14:textId="6AF0C1F7"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eastAsia="Times New Roman" w:hAnsi="Times New Roman" w:cs="Times New Roman"/>
                <w:color w:val="000000"/>
                <w:sz w:val="24"/>
                <w:szCs w:val="24"/>
              </w:rPr>
              <w:t>6</w:t>
            </w:r>
            <w:r w:rsidR="00B1069E" w:rsidRPr="00145E0F">
              <w:rPr>
                <w:rFonts w:ascii="Times New Roman" w:eastAsia="Times New Roman" w:hAnsi="Times New Roman" w:cs="Times New Roman"/>
                <w:color w:val="000000"/>
                <w:sz w:val="24"/>
                <w:szCs w:val="24"/>
              </w:rPr>
              <w:t>1</w:t>
            </w:r>
          </w:p>
        </w:tc>
        <w:tc>
          <w:tcPr>
            <w:tcW w:w="1960" w:type="dxa"/>
            <w:tcBorders>
              <w:top w:val="nil"/>
              <w:left w:val="nil"/>
              <w:bottom w:val="nil"/>
              <w:right w:val="nil"/>
            </w:tcBorders>
            <w:shd w:val="clear" w:color="000000" w:fill="FFFFFF"/>
            <w:noWrap/>
            <w:vAlign w:val="bottom"/>
            <w:hideMark/>
          </w:tcPr>
          <w:p w14:paraId="3A728258" w14:textId="77777777"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9.22</w:t>
            </w:r>
          </w:p>
        </w:tc>
      </w:tr>
      <w:tr w:rsidR="00223A78" w:rsidRPr="00145E0F" w14:paraId="5992FFA9" w14:textId="77777777" w:rsidTr="005B3632">
        <w:trPr>
          <w:trHeight w:val="300"/>
        </w:trPr>
        <w:tc>
          <w:tcPr>
            <w:tcW w:w="1800" w:type="dxa"/>
            <w:tcBorders>
              <w:top w:val="nil"/>
              <w:left w:val="nil"/>
              <w:bottom w:val="nil"/>
              <w:right w:val="nil"/>
            </w:tcBorders>
            <w:shd w:val="clear" w:color="000000" w:fill="FFFFFF"/>
            <w:noWrap/>
            <w:vAlign w:val="bottom"/>
            <w:hideMark/>
          </w:tcPr>
          <w:p w14:paraId="3C35553E" w14:textId="77777777"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Neosho River</w:t>
            </w:r>
          </w:p>
        </w:tc>
        <w:tc>
          <w:tcPr>
            <w:tcW w:w="1557" w:type="dxa"/>
            <w:tcBorders>
              <w:top w:val="nil"/>
              <w:left w:val="nil"/>
              <w:bottom w:val="nil"/>
              <w:right w:val="nil"/>
            </w:tcBorders>
            <w:shd w:val="clear" w:color="000000" w:fill="FFFFFF"/>
            <w:noWrap/>
            <w:vAlign w:val="bottom"/>
            <w:hideMark/>
          </w:tcPr>
          <w:p w14:paraId="651409A2" w14:textId="77777777"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2,612</w:t>
            </w:r>
          </w:p>
        </w:tc>
        <w:tc>
          <w:tcPr>
            <w:tcW w:w="1960" w:type="dxa"/>
            <w:tcBorders>
              <w:top w:val="nil"/>
              <w:left w:val="nil"/>
              <w:bottom w:val="nil"/>
              <w:right w:val="nil"/>
            </w:tcBorders>
            <w:shd w:val="clear" w:color="000000" w:fill="FFFFFF"/>
            <w:noWrap/>
            <w:vAlign w:val="bottom"/>
            <w:hideMark/>
          </w:tcPr>
          <w:p w14:paraId="4CC26B16" w14:textId="77777777"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973</w:t>
            </w:r>
          </w:p>
        </w:tc>
      </w:tr>
      <w:tr w:rsidR="00223A78" w:rsidRPr="00145E0F" w14:paraId="1C12E722" w14:textId="77777777" w:rsidTr="005B3632">
        <w:trPr>
          <w:trHeight w:val="300"/>
        </w:trPr>
        <w:tc>
          <w:tcPr>
            <w:tcW w:w="1800" w:type="dxa"/>
            <w:tcBorders>
              <w:top w:val="nil"/>
              <w:left w:val="nil"/>
              <w:bottom w:val="single" w:sz="4" w:space="0" w:color="auto"/>
              <w:right w:val="nil"/>
            </w:tcBorders>
            <w:shd w:val="clear" w:color="000000" w:fill="FFFFFF"/>
            <w:noWrap/>
            <w:vAlign w:val="bottom"/>
            <w:hideMark/>
          </w:tcPr>
          <w:p w14:paraId="7766D9F9" w14:textId="77777777"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Spring River</w:t>
            </w:r>
          </w:p>
        </w:tc>
        <w:tc>
          <w:tcPr>
            <w:tcW w:w="1557" w:type="dxa"/>
            <w:tcBorders>
              <w:top w:val="nil"/>
              <w:left w:val="nil"/>
              <w:bottom w:val="single" w:sz="4" w:space="0" w:color="auto"/>
              <w:right w:val="nil"/>
            </w:tcBorders>
            <w:shd w:val="clear" w:color="000000" w:fill="FFFFFF"/>
            <w:noWrap/>
            <w:vAlign w:val="bottom"/>
            <w:hideMark/>
          </w:tcPr>
          <w:p w14:paraId="3FC50EA8" w14:textId="77777777"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4,293</w:t>
            </w:r>
          </w:p>
        </w:tc>
        <w:tc>
          <w:tcPr>
            <w:tcW w:w="1960" w:type="dxa"/>
            <w:tcBorders>
              <w:top w:val="nil"/>
              <w:left w:val="nil"/>
              <w:bottom w:val="single" w:sz="4" w:space="0" w:color="auto"/>
              <w:right w:val="nil"/>
            </w:tcBorders>
            <w:shd w:val="clear" w:color="000000" w:fill="FFFFFF"/>
            <w:noWrap/>
            <w:vAlign w:val="bottom"/>
            <w:hideMark/>
          </w:tcPr>
          <w:p w14:paraId="05D01DC6" w14:textId="77777777" w:rsidR="00223A78" w:rsidRPr="00145E0F" w:rsidRDefault="00223A78" w:rsidP="00223A78">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1,120</w:t>
            </w:r>
          </w:p>
        </w:tc>
      </w:tr>
    </w:tbl>
    <w:p w14:paraId="42F1AE91" w14:textId="41A15316" w:rsidR="00223A78" w:rsidRDefault="00223A78" w:rsidP="00EE6069">
      <w:pPr>
        <w:spacing w:line="240" w:lineRule="auto"/>
      </w:pPr>
    </w:p>
    <w:p w14:paraId="4D211A5B" w14:textId="2B1D81AB" w:rsidR="00234EE4" w:rsidRPr="00274262" w:rsidRDefault="00395AFE" w:rsidP="00A30242">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Concentrations of trace metals of concern have shown decreases in mine discharges a</w:t>
      </w:r>
      <w:r w:rsidR="00971053">
        <w:rPr>
          <w:rFonts w:ascii="Times New Roman" w:hAnsi="Times New Roman" w:cs="Times New Roman"/>
          <w:sz w:val="24"/>
          <w:szCs w:val="24"/>
        </w:rPr>
        <w:t>nd</w:t>
      </w:r>
      <w:r>
        <w:rPr>
          <w:rFonts w:ascii="Times New Roman" w:hAnsi="Times New Roman" w:cs="Times New Roman"/>
          <w:sz w:val="24"/>
          <w:szCs w:val="24"/>
        </w:rPr>
        <w:t xml:space="preserve"> Tar Creek waters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{"citationID":"TNG88Nnm","properties":{"formattedCitation":"(Schaider et al., 2014; Nairn et al., 2020)","plainCitation":"(Schaider et al., 2014; Nairn et al., 2020)","noteIndex":0},"citationItems":[{"id":641,"uris":["http://zotero.org/users/6329805/items/7XXAFHZ3"],"uri":["http://zotero.org/users/6329805/items/7XXAFHZ3"],"itemData":{"id":641,"type":"article-journal","abstract":"Heavy metal contamination of surface waters at mining sites often involves complex interactions of multiple sources and varying biogeochemical conditions. We compared surface and subsurface metal loading from mine waste pile runoff and mine drainage discharge and characterized the influence of iron oxides on metal fate along a 0.9-km stretch of Tar Creek (Oklahoma, USA), which drains an abandoned Zn/Pb mining area. The importance of each source varied by metal; mine waste pile runoff contributed 70% of Cd, while mine drainage contributed 90% of Pb, and both sources contributed similarly to Zn loading. Subsurface inputs accounted for 40% of flow and 40–70% of metal loading along this stretch. Streambed iron oxide aggregate material contained highly elevated Zn (up to 27,000μgg−1), Pb (up to 550μgg−1) and Cd (up to 200μgg−1) and was characterized as a heterogeneous mixture of iron oxides, fine-grain mine waste, and organic material. Sequential extractions confirmed preferential sequestration of Pb by iron oxides, as well as substantial concentrations of Zn and Cd in iron oxide fractions, with additional accumulation of Zn, Pb, and Cd during downstream transport. Comparisons with historical data show that while metal concentrations in mine drainage have decreased by more than an order of magnitude in recent decades, the chemical composition of mine waste pile runoff has remained relatively constant, indicating less attenuation and increased relative importance of pile runoff. These results highlight the importance of monitoring temporal changes at contaminated sites associated with evolving speciation and simultaneously addressing surface and subsurface contamination from both mine waste piles and mine drainage.","container-title":"Science of The Total Environment","DOI":"10.1016/j.scitotenv.2014.04.126","ISSN":"0048-9697","journalAbbreviation":"Science of The Total Environment","language":"en","page":"456-466","source":"ScienceDirect","title":"Sources and fates of heavy metals in a mining-impacted stream: Temporal variability and the role of iron oxides","title-short":"Sources and fates of heavy metals in a mining-impacted stream","volume":"490","author":[{"family":"Schaider","given":"Laurel A."},{"family":"Senn","given":"David B."},{"family":"Estes","given":"Emily R."},{"family":"Brabander","given":"Daniel J."},{"family":"Shine","given":"James P."}],"issued":{"date-parts":[["2014",8,15]]}}},{"id":627,"uris":["http://zotero.org/users/6329805/items/ESA9NF3P"],"uri":["http://zotero.org/users/6329805/items/ESA9NF3P"],"itemData":{"id":627,"type":"article","abstract":"For 40 years, passive treatment systems (PTS) have been preferred options at many\nabandoned sites, in part due to presumptions of continuous water quality improvement\nperformance and limited operation and maintenance commitments. However,\ndocumentation to support these presumptions is typically lacking. Long-term regular\nperformance evaluation (12 years) was conducted for a large, multi-process unit PTS\nreceiving artesian-flowing lead-zinc mine waters (≈1000 m3\n/day) at the Tar Creek\nSuperfund Site, Tri-State Mining District, USA. Since 2008, the Mayer Ranch PTS has\nconsistently retained &gt;95% of targeted metal mass. Regular, periodic, and rehabilitative\nmaintenance commitments were also documented.","publisher":"International Mine Water Association","title":"Toward Sustainability of Passive Treatment in Legacy Mining Watersheds: Operational Performance and System Maintenance","URL":"https://www.imwa.info/docs/imwa_2020/IMWA2020_Nairn_123.pdf","author":[{"family":"Nairn","given":"Robert W."},{"family":"LaBar","given":"Julie A."},{"family":"Oxenford","given":"Leah R."},{"family":"Shephard","given":"Nicholas L."},{"family":"Holzbauer-Schweitzer","given":"Brandon K."},{"family":"Arango","given":"Juan G."},{"family":"Tang","given":"Zepei"},{"family":"Dorman","given":"Dayton M."},{"family":"Folz","given":"Carlton A."},{"family":"McCann","given":"Justine","suffix":"I"},{"family":"Ingendorf","given":"JD"},{"family":"Stanfield","given":"Harper T."},{"family":"Knox","given":"Robert C."}],"issued":{"date-parts":[["2020"]]}}}],"schema":"https://github.com/citation-style-language/schema/raw/master/csl-citation.json"} </w:instrText>
      </w:r>
      <w:r>
        <w:rPr>
          <w:rFonts w:ascii="Times New Roman" w:hAnsi="Times New Roman" w:cs="Times New Roman"/>
          <w:sz w:val="24"/>
          <w:szCs w:val="24"/>
        </w:rPr>
        <w:fldChar w:fldCharType="separate"/>
      </w:r>
      <w:r w:rsidRPr="00395AFE">
        <w:rPr>
          <w:rFonts w:ascii="Times New Roman" w:hAnsi="Times New Roman" w:cs="Times New Roman"/>
          <w:sz w:val="24"/>
        </w:rPr>
        <w:t>(Schaider et al., 2014; Nairn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07B4A" w:rsidRPr="00274262">
        <w:rPr>
          <w:rFonts w:ascii="Times New Roman" w:hAnsi="Times New Roman" w:cs="Times New Roman"/>
          <w:sz w:val="24"/>
          <w:szCs w:val="24"/>
        </w:rPr>
        <w:t xml:space="preserve">However, up to 90% of trace metals </w:t>
      </w:r>
      <w:r w:rsidR="00307B4A" w:rsidRPr="00274262">
        <w:rPr>
          <w:rFonts w:ascii="Times New Roman" w:hAnsi="Times New Roman" w:cs="Times New Roman"/>
          <w:sz w:val="24"/>
          <w:szCs w:val="24"/>
        </w:rPr>
        <w:lastRenderedPageBreak/>
        <w:t>in streams are associated with the particulate</w:t>
      </w:r>
      <w:r w:rsidR="00841180">
        <w:rPr>
          <w:rFonts w:ascii="Times New Roman" w:hAnsi="Times New Roman" w:cs="Times New Roman"/>
          <w:sz w:val="24"/>
          <w:szCs w:val="24"/>
        </w:rPr>
        <w:t xml:space="preserve"> phase</w:t>
      </w:r>
      <w:r w:rsidR="00307B4A" w:rsidRPr="00274262">
        <w:rPr>
          <w:rFonts w:ascii="Times New Roman" w:hAnsi="Times New Roman" w:cs="Times New Roman"/>
          <w:sz w:val="24"/>
          <w:szCs w:val="24"/>
        </w:rPr>
        <w:t xml:space="preserve"> </w:t>
      </w:r>
      <w:r w:rsidR="005F4C7A">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{"citationID":"RNOUEhZa","properties":{"formattedCitation":"(Amin et al., 2009; Zhang et al., 2014)","plainCitation":"(Amin et al., 2009; Zhang et al., 2014)","noteIndex":0},"citationItems":[{"id":267,"uris":["http://zotero.org/users/6329805/items/DFHP3XFZ"],"uri":["http://zotero.org/users/6329805/items/DFHP3XFZ"],"itemData":{"id":267,"type":"article-journal","abstract":"Concentrations of Cd, Cu, Pb, Zn, Ni and Fe were determined in the surface sediments to investigate the distributions, concentrations and the pollution status of heavy metals in Dumai coastal waters. Sediment samples from 23 stations, representing 5 different site groups of eastern, central and western Dumai and southern and northern Rupat Island, were collected in May 2005. The results showed that heavy metal concentrations (in μg/g dry weight; Fe in %) were 0.88 (0.46–1.89); 6.08 (1.61–13.84); 32.34 (14.63–84.90); 53.89 (31.49–87.11); 11.48 (7.26–19.97) and 3.01 (2.10–3.92) for Cd, Cu, Pb, Zn, Ni and Fe, respectively. Generally, metal concentrations in the coastal sediments near Dumai city center (eastern and central Dumai) which have more anthropogenic activities were higher than those at other stations. Average concentration of Cd in the eastern Dumai was slightly higher than effective range low (ERL) but still below effective range medium (ERM) value established by Long et al. (Environmental Management 19(1):81–97, 1995; Environmental Toxicology Chemistry 17(4):714–727, 1997). All other metals were still below ERL and ERM. Calculated enrichment factor (EF), especially for Cd and Pb, and the Pollution load index (PLI) value in the eastern Dumai were also higher than other sites. Cd showed higher EF when compared to other metals. Geo-accumulation indices (Igeo) in most of the stations (all site groups) were categorized as class 1 (unpolluted to moderately polluted environment) and only Cd in Cargo Port was in class 2 (moderately polluted). Heavy metal concentrations found in the present study were comparable to other regions of the world and based on the calculated indices it can be classified as unpolluted to moderately polluted coastal environment.","container-title":"Environmental Monitoring and Assessment","DOI":"10.1007/s10661-008-0159-z","ISSN":"1573-2959","issue":"1","journalAbbreviation":"Environmental Monitoring and Assessment","page":"291-305","title":"Anthropogenic impacts on heavy metal concentrations in the coastal sediments of Dumai, Indonesia","volume":"148","author":[{"family":"Amin","given":"Bintal"},{"family":"Ismail","given":"Ahmad"},{"family":"Arshad","given":"Aziz"},{"family":"Yap","given":"Chee Kong"},{"family":"Kamarudin","given":"Mohd Salleh"}],"issued":{"date-parts":[["2009",1,1]]}}},{"id":"q2hzy9DA/mqiSPeHg","uris":["http://zotero.org/users/6329805/items/KMFJ364L"],"uri":["http://zotero.org/users/6329805/items/KMFJ364L"],"itemData":{"id":109,"type":"article-journal","abstract":"As the largest container and resource of metals, sediment has a special role in the fate of metals. Factors influencing bioavailability of heavy metals in sediment have never been comprehensively considered and the sediment properties still fail to understand and even controversial. In this review, the mechanisms of sediment properties such as acid-volatile sulfides (AVS), organic matter, texture (clay, silt or sand) and geology, organism behaviors as well as those influencing the bioavailability of metals were analyzed. Under anoxic condition, AVS mainly reduce the solubility and toxicity of metals, while organic matters, Fe–Mn oxides, clay or silt can stabilize heavy metals in elevated oxidative–reductive potential (ORP). Other factors including the variation of pH, redox potential, aging as well as nutrition and the behavior of benthic organism in sediment also largely alter metals mobility and distribution. These factors are often inter-related, and various toxicity assessment methods used to evaluate the bioavailability of trace metals have been also discussed. Additionally, we expect that some novel synthetic materials like polysulfides, nano-materials, provide the substantial amendments for metals pollution in sediment.","container-title":"Environment International","DOI":"10.1016/j.envint.2014.08.010","ISSN":"0160-4120","journalAbbreviation":"Environment International","page":"270-281","title":"Effects of sediment geochemical properties on heavy metal bioavailability","volume":"73","author":[{"family":"Zhang","given":"Chang"},{"family":"Yu","given":"Zhi-gang"},{"family":"Zeng","given":"Guang-ming"},{"family":"Jiang","given":"Min"},{"family":"Yang","given":"Zhong-zhu"},{"family":"Cui","given":"Fang"},{"family":"Zhu","given":"Meng-ying"},{"family":"Shen","given":"Liu-qing"},{"family":"Hu","given":"Liang"}],"issued":{"date-parts":[["2014",12,1]]}}}],"schema":"https://github.com/citation-style-language/schema/raw/master/csl-citation.json"} </w:instrText>
      </w:r>
      <w:r w:rsidR="005F4C7A">
        <w:rPr>
          <w:rFonts w:ascii="Times New Roman" w:hAnsi="Times New Roman" w:cs="Times New Roman"/>
          <w:sz w:val="24"/>
          <w:szCs w:val="24"/>
        </w:rPr>
        <w:fldChar w:fldCharType="separate"/>
      </w:r>
      <w:r w:rsidR="005F4C7A" w:rsidRPr="005F4C7A">
        <w:rPr>
          <w:rFonts w:ascii="Times New Roman" w:hAnsi="Times New Roman" w:cs="Times New Roman"/>
          <w:sz w:val="24"/>
        </w:rPr>
        <w:t>(Amin et al., 2009; Zhang et al., 2014)</w:t>
      </w:r>
      <w:r w:rsidR="005F4C7A">
        <w:rPr>
          <w:rFonts w:ascii="Times New Roman" w:hAnsi="Times New Roman" w:cs="Times New Roman"/>
          <w:sz w:val="24"/>
          <w:szCs w:val="24"/>
        </w:rPr>
        <w:fldChar w:fldCharType="end"/>
      </w:r>
      <w:r w:rsidR="00307B4A" w:rsidRPr="00274262">
        <w:rPr>
          <w:rFonts w:ascii="Times New Roman" w:hAnsi="Times New Roman" w:cs="Times New Roman"/>
          <w:sz w:val="24"/>
          <w:szCs w:val="24"/>
        </w:rPr>
        <w:t xml:space="preserve">. </w:t>
      </w:r>
      <w:r w:rsidR="00971053">
        <w:rPr>
          <w:rFonts w:ascii="Times New Roman" w:hAnsi="Times New Roman" w:cs="Times New Roman"/>
          <w:sz w:val="24"/>
          <w:szCs w:val="24"/>
        </w:rPr>
        <w:t>These sediments will be transported downstream during normal flow regimes</w:t>
      </w:r>
      <w:r w:rsidR="00307B4A" w:rsidRPr="00274262">
        <w:rPr>
          <w:rFonts w:ascii="Times New Roman" w:hAnsi="Times New Roman" w:cs="Times New Roman"/>
          <w:sz w:val="24"/>
          <w:szCs w:val="24"/>
        </w:rPr>
        <w:t xml:space="preserve"> through natural transport mechanisms of saltation and suspension with the bedload </w:t>
      </w:r>
      <w:r w:rsidR="005F4C7A">
        <w:rPr>
          <w:rFonts w:ascii="Times New Roman" w:hAnsi="Times New Roman" w:cs="Times New Roman"/>
          <w:sz w:val="24"/>
          <w:szCs w:val="24"/>
        </w:rPr>
        <w:fldChar w:fldCharType="begin"/>
      </w:r>
      <w:r w:rsidR="005F4C7A">
        <w:rPr>
          <w:rFonts w:ascii="Times New Roman" w:hAnsi="Times New Roman" w:cs="Times New Roman"/>
          <w:sz w:val="24"/>
          <w:szCs w:val="24"/>
        </w:rPr>
        <w:instrText xml:space="preserve"> ADDIN ZOTERO_ITEM CSL_CITATION {"citationID":"KEeniUHN","properties":{"formattedCitation":"(Bourg, 1988)","plainCitation":"(Bourg, 1988)","noteIndex":0},"citationItems":[{"id":489,"uris":["http://zotero.org/users/6329805/items/NAAK8RDJ"],"uri":["http://zotero.org/users/6329805/items/NAAK8RDJ"],"itemData":{"id":489,"type":"chapter","abstract":"Water is a major carrier of metal pollutants which can be transported from a disposal site both in dissolved and particulate form. The particles can be original components of the waste as well as newly formed material or existing solids contaminated during leachate flow through the receiving ecosystem. Water is also the medium in which the metal pollutants undergo biological and chemical reactions. Some of these reactions induce phase changes resulting in variations in the rate of metal transport. It is therefore important to understand which phenomena are responsible for retarding the metal fluxes and which are, in contrast, capable of increasing the metal mobility in order to select disposal sites which provide conditions to provoke minimum pollutant dispersion from the point source.","container-title":"Chemistry and Biology of Solid Waste: Dredged Material and Mine Tailings","event-place":"Berlin, Heidelberg","ISBN":"978-3-642-72924-9","language":"en","note":"DOI: 10.1007/978-3-642-72924-9_1","page":"3-32","publisher":"Springer","publisher-place":"Berlin, Heidelberg","source":"Springer Link","title":"Metals in Aquatic and Terrestrial Systems: Sorption, Speciation, and Mobilization","title-short":"Metals in Aquatic and Terrestrial Systems","URL":"https://doi.org/10.1007/978-3-642-72924-9_1","author":[{"family":"Bourg","given":"A. C. M."}],"editor":[{"family":"Salomons","given":"Wim"},{"family":"Förstner","given":"Ulrich"}],"accessed":{"date-parts":[["2020",11,19]]},"issued":{"date-parts":[["1988"]]}}}],"schema":"https://github.com/citation-style-language/schema/raw/master/csl-citation.json"} </w:instrText>
      </w:r>
      <w:r w:rsidR="005F4C7A">
        <w:rPr>
          <w:rFonts w:ascii="Times New Roman" w:hAnsi="Times New Roman" w:cs="Times New Roman"/>
          <w:sz w:val="24"/>
          <w:szCs w:val="24"/>
        </w:rPr>
        <w:fldChar w:fldCharType="separate"/>
      </w:r>
      <w:r w:rsidR="005F4C7A" w:rsidRPr="005F4C7A">
        <w:rPr>
          <w:rFonts w:ascii="Times New Roman" w:hAnsi="Times New Roman" w:cs="Times New Roman"/>
          <w:sz w:val="24"/>
        </w:rPr>
        <w:t>(Bourg, 1988)</w:t>
      </w:r>
      <w:r w:rsidR="005F4C7A">
        <w:rPr>
          <w:rFonts w:ascii="Times New Roman" w:hAnsi="Times New Roman" w:cs="Times New Roman"/>
          <w:sz w:val="24"/>
          <w:szCs w:val="24"/>
        </w:rPr>
        <w:fldChar w:fldCharType="end"/>
      </w:r>
      <w:r w:rsidR="00307B4A" w:rsidRPr="00274262">
        <w:rPr>
          <w:rFonts w:ascii="Times New Roman" w:hAnsi="Times New Roman" w:cs="Times New Roman"/>
          <w:sz w:val="24"/>
          <w:szCs w:val="24"/>
        </w:rPr>
        <w:t xml:space="preserve">. </w:t>
      </w:r>
      <w:r w:rsidR="004E3AAE" w:rsidRPr="00274262">
        <w:rPr>
          <w:rFonts w:ascii="Times New Roman" w:hAnsi="Times New Roman" w:cs="Times New Roman"/>
          <w:sz w:val="24"/>
          <w:szCs w:val="24"/>
        </w:rPr>
        <w:t>This issue</w:t>
      </w:r>
      <w:r w:rsidR="00307B4A" w:rsidRPr="00274262">
        <w:rPr>
          <w:rFonts w:ascii="Times New Roman" w:hAnsi="Times New Roman" w:cs="Times New Roman"/>
          <w:sz w:val="24"/>
          <w:szCs w:val="24"/>
        </w:rPr>
        <w:t xml:space="preserve"> </w:t>
      </w:r>
      <w:r w:rsidR="008A48F5">
        <w:rPr>
          <w:rFonts w:ascii="Times New Roman" w:hAnsi="Times New Roman" w:cs="Times New Roman"/>
          <w:sz w:val="24"/>
          <w:szCs w:val="24"/>
        </w:rPr>
        <w:t>worsens</w:t>
      </w:r>
      <w:r w:rsidR="00307B4A" w:rsidRPr="00274262">
        <w:rPr>
          <w:rFonts w:ascii="Times New Roman" w:hAnsi="Times New Roman" w:cs="Times New Roman"/>
          <w:sz w:val="24"/>
          <w:szCs w:val="24"/>
        </w:rPr>
        <w:t xml:space="preserve"> during high flow and flooding conditions when higher </w:t>
      </w:r>
      <w:r w:rsidR="00971053">
        <w:rPr>
          <w:rFonts w:ascii="Times New Roman" w:hAnsi="Times New Roman" w:cs="Times New Roman"/>
          <w:sz w:val="24"/>
          <w:szCs w:val="24"/>
        </w:rPr>
        <w:t>erosion rates</w:t>
      </w:r>
      <w:r w:rsidR="00307B4A" w:rsidRPr="00274262">
        <w:rPr>
          <w:rFonts w:ascii="Times New Roman" w:hAnsi="Times New Roman" w:cs="Times New Roman"/>
          <w:sz w:val="24"/>
          <w:szCs w:val="24"/>
        </w:rPr>
        <w:t xml:space="preserve"> occur</w:t>
      </w:r>
      <w:r w:rsidR="000960A0">
        <w:rPr>
          <w:rFonts w:ascii="Times New Roman" w:hAnsi="Times New Roman" w:cs="Times New Roman"/>
          <w:sz w:val="24"/>
          <w:szCs w:val="24"/>
        </w:rPr>
        <w:t>,</w:t>
      </w:r>
      <w:r w:rsidR="00307B4A" w:rsidRPr="00274262">
        <w:rPr>
          <w:rFonts w:ascii="Times New Roman" w:hAnsi="Times New Roman" w:cs="Times New Roman"/>
          <w:sz w:val="24"/>
          <w:szCs w:val="24"/>
        </w:rPr>
        <w:t xml:space="preserve"> </w:t>
      </w:r>
      <w:r w:rsidR="00B1069E">
        <w:rPr>
          <w:rFonts w:ascii="Times New Roman" w:hAnsi="Times New Roman" w:cs="Times New Roman"/>
          <w:sz w:val="24"/>
          <w:szCs w:val="24"/>
        </w:rPr>
        <w:t>which may</w:t>
      </w:r>
      <w:r w:rsidR="00B1069E" w:rsidRPr="00274262">
        <w:rPr>
          <w:rFonts w:ascii="Times New Roman" w:hAnsi="Times New Roman" w:cs="Times New Roman"/>
          <w:sz w:val="24"/>
          <w:szCs w:val="24"/>
        </w:rPr>
        <w:t xml:space="preserve"> </w:t>
      </w:r>
      <w:r w:rsidR="001D26AC" w:rsidRPr="00274262">
        <w:rPr>
          <w:rFonts w:ascii="Times New Roman" w:hAnsi="Times New Roman" w:cs="Times New Roman"/>
          <w:sz w:val="24"/>
          <w:szCs w:val="24"/>
        </w:rPr>
        <w:t>distribute trace metal contaminat</w:t>
      </w:r>
      <w:r w:rsidR="00B1069E">
        <w:rPr>
          <w:rFonts w:ascii="Times New Roman" w:hAnsi="Times New Roman" w:cs="Times New Roman"/>
          <w:sz w:val="24"/>
          <w:szCs w:val="24"/>
        </w:rPr>
        <w:t>ion</w:t>
      </w:r>
      <w:r w:rsidR="001D26AC" w:rsidRPr="00274262">
        <w:rPr>
          <w:rFonts w:ascii="Times New Roman" w:hAnsi="Times New Roman" w:cs="Times New Roman"/>
          <w:sz w:val="24"/>
          <w:szCs w:val="24"/>
        </w:rPr>
        <w:t xml:space="preserve"> further downstream. </w:t>
      </w:r>
      <w:r w:rsidR="004E1327">
        <w:rPr>
          <w:rFonts w:ascii="Times New Roman" w:hAnsi="Times New Roman" w:cs="Times New Roman"/>
          <w:sz w:val="24"/>
          <w:szCs w:val="24"/>
        </w:rPr>
        <w:t>U</w:t>
      </w:r>
      <w:r w:rsidR="00A26B25" w:rsidRPr="00274262">
        <w:rPr>
          <w:rFonts w:ascii="Times New Roman" w:hAnsi="Times New Roman" w:cs="Times New Roman"/>
          <w:sz w:val="24"/>
          <w:szCs w:val="24"/>
        </w:rPr>
        <w:t>nderstanding the</w:t>
      </w:r>
      <w:r w:rsidR="00B1069E">
        <w:rPr>
          <w:rFonts w:ascii="Times New Roman" w:hAnsi="Times New Roman" w:cs="Times New Roman"/>
          <w:sz w:val="24"/>
          <w:szCs w:val="24"/>
        </w:rPr>
        <w:t>se</w:t>
      </w:r>
      <w:r w:rsidR="00A26B25" w:rsidRPr="00274262">
        <w:rPr>
          <w:rFonts w:ascii="Times New Roman" w:hAnsi="Times New Roman" w:cs="Times New Roman"/>
          <w:sz w:val="24"/>
          <w:szCs w:val="24"/>
        </w:rPr>
        <w:t xml:space="preserve"> natural </w:t>
      </w:r>
      <w:r w:rsidR="00323AC2" w:rsidRPr="00274262">
        <w:rPr>
          <w:rFonts w:ascii="Times New Roman" w:hAnsi="Times New Roman" w:cs="Times New Roman"/>
          <w:sz w:val="24"/>
          <w:szCs w:val="24"/>
        </w:rPr>
        <w:t>processes</w:t>
      </w:r>
      <w:r w:rsidR="00A26B25" w:rsidRPr="00274262">
        <w:rPr>
          <w:rFonts w:ascii="Times New Roman" w:hAnsi="Times New Roman" w:cs="Times New Roman"/>
          <w:sz w:val="24"/>
          <w:szCs w:val="24"/>
        </w:rPr>
        <w:t xml:space="preserve"> and working with them is necessary</w:t>
      </w:r>
      <w:r w:rsidR="00971053">
        <w:rPr>
          <w:rFonts w:ascii="Times New Roman" w:hAnsi="Times New Roman" w:cs="Times New Roman"/>
          <w:sz w:val="24"/>
          <w:szCs w:val="24"/>
        </w:rPr>
        <w:t>, rather than attempting to alter them</w:t>
      </w:r>
      <w:r w:rsidR="00A26B25" w:rsidRPr="00274262">
        <w:rPr>
          <w:rFonts w:ascii="Times New Roman" w:hAnsi="Times New Roman" w:cs="Times New Roman"/>
          <w:sz w:val="24"/>
          <w:szCs w:val="24"/>
        </w:rPr>
        <w:t xml:space="preserve">. </w:t>
      </w:r>
      <w:r w:rsidR="006D5CE4" w:rsidRPr="00274262">
        <w:rPr>
          <w:rFonts w:ascii="Times New Roman" w:hAnsi="Times New Roman" w:cs="Times New Roman"/>
          <w:sz w:val="24"/>
          <w:szCs w:val="24"/>
        </w:rPr>
        <w:t>Trace metals in the sediments can</w:t>
      </w:r>
      <w:r w:rsidR="005F4C7A">
        <w:rPr>
          <w:rFonts w:ascii="Times New Roman" w:hAnsi="Times New Roman" w:cs="Times New Roman"/>
          <w:sz w:val="24"/>
          <w:szCs w:val="24"/>
        </w:rPr>
        <w:t xml:space="preserve"> and will</w:t>
      </w:r>
      <w:r w:rsidR="006D5CE4" w:rsidRPr="00274262">
        <w:rPr>
          <w:rFonts w:ascii="Times New Roman" w:hAnsi="Times New Roman" w:cs="Times New Roman"/>
          <w:sz w:val="24"/>
          <w:szCs w:val="24"/>
        </w:rPr>
        <w:t xml:space="preserve"> continue to be transported downstream into Grand Lake</w:t>
      </w:r>
      <w:r w:rsidR="00C23575">
        <w:rPr>
          <w:rFonts w:ascii="Times New Roman" w:hAnsi="Times New Roman" w:cs="Times New Roman"/>
          <w:sz w:val="24"/>
          <w:szCs w:val="24"/>
        </w:rPr>
        <w:t>,</w:t>
      </w:r>
      <w:r w:rsidR="006D5CE4" w:rsidRPr="00274262">
        <w:rPr>
          <w:rFonts w:ascii="Times New Roman" w:hAnsi="Times New Roman" w:cs="Times New Roman"/>
          <w:sz w:val="24"/>
          <w:szCs w:val="24"/>
        </w:rPr>
        <w:t xml:space="preserve"> where deposition in lower flow velocit</w:t>
      </w:r>
      <w:r w:rsidR="00B1069E">
        <w:rPr>
          <w:rFonts w:ascii="Times New Roman" w:hAnsi="Times New Roman" w:cs="Times New Roman"/>
          <w:sz w:val="24"/>
          <w:szCs w:val="24"/>
        </w:rPr>
        <w:t>y areas</w:t>
      </w:r>
      <w:r w:rsidR="008A48F5">
        <w:rPr>
          <w:rFonts w:ascii="Times New Roman" w:hAnsi="Times New Roman" w:cs="Times New Roman"/>
          <w:sz w:val="24"/>
          <w:szCs w:val="24"/>
        </w:rPr>
        <w:t xml:space="preserve"> </w:t>
      </w:r>
      <w:r w:rsidR="006D5CE4" w:rsidRPr="00274262">
        <w:rPr>
          <w:rFonts w:ascii="Times New Roman" w:hAnsi="Times New Roman" w:cs="Times New Roman"/>
          <w:sz w:val="24"/>
          <w:szCs w:val="24"/>
        </w:rPr>
        <w:t>may occur</w:t>
      </w:r>
      <w:r w:rsidR="00BD35E7">
        <w:rPr>
          <w:rFonts w:ascii="Times New Roman" w:hAnsi="Times New Roman" w:cs="Times New Roman"/>
          <w:sz w:val="24"/>
          <w:szCs w:val="24"/>
        </w:rPr>
        <w:t>.</w:t>
      </w:r>
      <w:r w:rsidR="006D5CE4" w:rsidRPr="00274262">
        <w:rPr>
          <w:rFonts w:ascii="Times New Roman" w:hAnsi="Times New Roman" w:cs="Times New Roman"/>
          <w:sz w:val="24"/>
          <w:szCs w:val="24"/>
        </w:rPr>
        <w:t xml:space="preserve"> The deposition and end of transport is not the end all be all</w:t>
      </w:r>
      <w:r w:rsidR="00C23575">
        <w:rPr>
          <w:rFonts w:ascii="Times New Roman" w:hAnsi="Times New Roman" w:cs="Times New Roman"/>
          <w:sz w:val="24"/>
          <w:szCs w:val="24"/>
        </w:rPr>
        <w:t>,</w:t>
      </w:r>
      <w:r w:rsidR="006D5CE4" w:rsidRPr="00274262">
        <w:rPr>
          <w:rFonts w:ascii="Times New Roman" w:hAnsi="Times New Roman" w:cs="Times New Roman"/>
          <w:sz w:val="24"/>
          <w:szCs w:val="24"/>
        </w:rPr>
        <w:t xml:space="preserve"> unfortunately. Changes in water </w:t>
      </w:r>
      <w:r w:rsidR="005F4C7A">
        <w:rPr>
          <w:rFonts w:ascii="Times New Roman" w:hAnsi="Times New Roman" w:cs="Times New Roman"/>
          <w:sz w:val="24"/>
          <w:szCs w:val="24"/>
        </w:rPr>
        <w:t xml:space="preserve">and sediment conditions can remobilize and begin further transport of these trace metals </w:t>
      </w:r>
      <w:r w:rsidR="00B1069E">
        <w:rPr>
          <w:rFonts w:ascii="Times New Roman" w:hAnsi="Times New Roman" w:cs="Times New Roman"/>
          <w:sz w:val="24"/>
          <w:szCs w:val="24"/>
        </w:rPr>
        <w:t xml:space="preserve">further </w:t>
      </w:r>
      <w:r w:rsidR="005F4C7A">
        <w:rPr>
          <w:rFonts w:ascii="Times New Roman" w:hAnsi="Times New Roman" w:cs="Times New Roman"/>
          <w:sz w:val="24"/>
          <w:szCs w:val="24"/>
        </w:rPr>
        <w:t xml:space="preserve">downstream. </w:t>
      </w:r>
    </w:p>
    <w:p w14:paraId="5EA549A7" w14:textId="73AB4097" w:rsidR="00C55208" w:rsidRPr="00C55208" w:rsidRDefault="00C55208" w:rsidP="00234EE4">
      <w:pPr>
        <w:spacing w:line="480" w:lineRule="auto"/>
        <w:ind w:firstLine="720"/>
        <w:rPr>
          <w:rFonts w:ascii="Times New Roman" w:hAnsi="Times New Roman"/>
          <w:iCs/>
          <w:sz w:val="24"/>
        </w:rPr>
      </w:pPr>
      <w:r>
        <w:rPr>
          <w:rFonts w:ascii="Times New Roman" w:hAnsi="Times New Roman"/>
          <w:iCs/>
          <w:sz w:val="24"/>
        </w:rPr>
        <w:t xml:space="preserve">Remediation of sediments throughout the TSMD is needed to </w:t>
      </w:r>
      <w:r w:rsidR="005A0542">
        <w:rPr>
          <w:rFonts w:ascii="Times New Roman" w:hAnsi="Times New Roman"/>
          <w:iCs/>
          <w:sz w:val="24"/>
        </w:rPr>
        <w:t xml:space="preserve">decrease </w:t>
      </w:r>
      <w:r>
        <w:rPr>
          <w:rFonts w:ascii="Times New Roman" w:hAnsi="Times New Roman"/>
          <w:iCs/>
          <w:sz w:val="24"/>
        </w:rPr>
        <w:t xml:space="preserve">the adverse effects </w:t>
      </w:r>
      <w:r w:rsidR="000960A0">
        <w:rPr>
          <w:rFonts w:ascii="Times New Roman" w:hAnsi="Times New Roman"/>
          <w:iCs/>
          <w:sz w:val="24"/>
        </w:rPr>
        <w:t>of</w:t>
      </w:r>
      <w:r>
        <w:rPr>
          <w:rFonts w:ascii="Times New Roman" w:hAnsi="Times New Roman"/>
          <w:iCs/>
          <w:sz w:val="24"/>
        </w:rPr>
        <w:t xml:space="preserve"> legacy mining. As ongoing and planned remediation occurs, a holistic and multidisciplinary approach is needed. When planning sediment remediation, it is vital to consider the sources and behavior of trace metals throughout the TSMD. </w:t>
      </w:r>
    </w:p>
    <w:p w14:paraId="534AEC2F" w14:textId="2A7E7052" w:rsidR="004D62A0" w:rsidRDefault="001A4F4A" w:rsidP="00C23575">
      <w:pPr>
        <w:spacing w:line="480" w:lineRule="auto"/>
        <w:ind w:firstLine="720"/>
        <w:jc w:val="both"/>
        <w:rPr>
          <w:rFonts w:ascii="Times New Roman" w:eastAsiaTheme="minorEastAsia" w:hAnsi="Times New Roman" w:cs="Times New Roman"/>
          <w:sz w:val="24"/>
          <w:szCs w:val="24"/>
        </w:rPr>
      </w:pPr>
      <w:r w:rsidRPr="00274262">
        <w:rPr>
          <w:rFonts w:ascii="Times New Roman" w:hAnsi="Times New Roman" w:cs="Times New Roman"/>
          <w:sz w:val="24"/>
          <w:szCs w:val="24"/>
        </w:rPr>
        <w:t xml:space="preserve">While concentrations in Grand Lake do not exceed </w:t>
      </w:r>
      <w:r w:rsidR="00B1069E" w:rsidRPr="00274262">
        <w:rPr>
          <w:rFonts w:ascii="Times New Roman" w:hAnsi="Times New Roman" w:cs="Times New Roman"/>
          <w:sz w:val="24"/>
          <w:szCs w:val="24"/>
        </w:rPr>
        <w:t>TSMD</w:t>
      </w:r>
      <w:r w:rsidR="00B1069E">
        <w:rPr>
          <w:rFonts w:ascii="Times New Roman" w:hAnsi="Times New Roman" w:cs="Times New Roman"/>
          <w:sz w:val="24"/>
          <w:szCs w:val="24"/>
        </w:rPr>
        <w:t>-</w:t>
      </w:r>
      <w:r w:rsidRPr="00274262">
        <w:rPr>
          <w:rFonts w:ascii="Times New Roman" w:hAnsi="Times New Roman" w:cs="Times New Roman"/>
          <w:sz w:val="24"/>
          <w:szCs w:val="24"/>
        </w:rPr>
        <w:t xml:space="preserve">specific thresholds for potentially toxic </w:t>
      </w:r>
      <w:r w:rsidR="00B1069E">
        <w:rPr>
          <w:rFonts w:ascii="Times New Roman" w:hAnsi="Times New Roman" w:cs="Times New Roman"/>
          <w:sz w:val="24"/>
          <w:szCs w:val="24"/>
        </w:rPr>
        <w:t>metals</w:t>
      </w:r>
      <w:r w:rsidRPr="00274262">
        <w:rPr>
          <w:rFonts w:ascii="Times New Roman" w:hAnsi="Times New Roman" w:cs="Times New Roman"/>
          <w:sz w:val="24"/>
          <w:szCs w:val="24"/>
        </w:rPr>
        <w:t>, Cd concentrations a</w:t>
      </w:r>
      <w:r w:rsidR="00417F1E">
        <w:rPr>
          <w:rFonts w:ascii="Times New Roman" w:hAnsi="Times New Roman" w:cs="Times New Roman"/>
          <w:sz w:val="24"/>
          <w:szCs w:val="24"/>
        </w:rPr>
        <w:t>bove background concentrations indicate</w:t>
      </w:r>
      <w:r w:rsidRPr="00274262">
        <w:rPr>
          <w:rFonts w:ascii="Times New Roman" w:hAnsi="Times New Roman" w:cs="Times New Roman"/>
          <w:sz w:val="24"/>
          <w:szCs w:val="24"/>
        </w:rPr>
        <w:t xml:space="preserve"> impact from </w:t>
      </w:r>
      <w:r w:rsidR="00323AC2" w:rsidRPr="00274262">
        <w:rPr>
          <w:rFonts w:ascii="Times New Roman" w:hAnsi="Times New Roman" w:cs="Times New Roman"/>
          <w:sz w:val="24"/>
          <w:szCs w:val="24"/>
        </w:rPr>
        <w:t>mining and</w:t>
      </w:r>
      <w:r w:rsidRPr="00274262">
        <w:rPr>
          <w:rFonts w:ascii="Times New Roman" w:hAnsi="Times New Roman" w:cs="Times New Roman"/>
          <w:sz w:val="24"/>
          <w:szCs w:val="24"/>
        </w:rPr>
        <w:t xml:space="preserve"> show moderate contamination.</w:t>
      </w:r>
      <w:r w:rsidR="006E5161" w:rsidRPr="00274262">
        <w:rPr>
          <w:rFonts w:ascii="Times New Roman" w:hAnsi="Times New Roman" w:cs="Times New Roman"/>
          <w:sz w:val="24"/>
          <w:szCs w:val="24"/>
        </w:rPr>
        <w:t xml:space="preserve"> These impacts are observed downstream in Grand Lake, and further investigation into trace metal contamination in reservoirs downstream of Grand Lake </w:t>
      </w:r>
      <w:r w:rsidR="004E1327">
        <w:rPr>
          <w:rFonts w:ascii="Times New Roman" w:hAnsi="Times New Roman" w:cs="Times New Roman"/>
          <w:sz w:val="24"/>
          <w:szCs w:val="24"/>
        </w:rPr>
        <w:t>is</w:t>
      </w:r>
      <w:r w:rsidR="00417F1E">
        <w:rPr>
          <w:rFonts w:ascii="Times New Roman" w:hAnsi="Times New Roman" w:cs="Times New Roman"/>
          <w:sz w:val="24"/>
          <w:szCs w:val="24"/>
        </w:rPr>
        <w:t xml:space="preserve"> warr</w:t>
      </w:r>
      <w:r w:rsidR="004E1327">
        <w:rPr>
          <w:rFonts w:ascii="Times New Roman" w:hAnsi="Times New Roman" w:cs="Times New Roman"/>
          <w:sz w:val="24"/>
          <w:szCs w:val="24"/>
        </w:rPr>
        <w:t>a</w:t>
      </w:r>
      <w:r w:rsidR="00417F1E">
        <w:rPr>
          <w:rFonts w:ascii="Times New Roman" w:hAnsi="Times New Roman" w:cs="Times New Roman"/>
          <w:sz w:val="24"/>
          <w:szCs w:val="24"/>
        </w:rPr>
        <w:t>nted</w:t>
      </w:r>
      <w:r w:rsidR="006E5161" w:rsidRPr="00274262">
        <w:rPr>
          <w:rFonts w:ascii="Times New Roman" w:hAnsi="Times New Roman" w:cs="Times New Roman"/>
          <w:sz w:val="24"/>
          <w:szCs w:val="24"/>
        </w:rPr>
        <w:t xml:space="preserve">. </w:t>
      </w:r>
      <w:r w:rsidR="00F54594">
        <w:rPr>
          <w:rFonts w:ascii="Times New Roman" w:hAnsi="Times New Roman" w:cs="Times New Roman"/>
          <w:sz w:val="24"/>
          <w:szCs w:val="24"/>
        </w:rPr>
        <w:t xml:space="preserve">As more time passes with </w:t>
      </w:r>
      <w:r w:rsidR="00417F1E">
        <w:rPr>
          <w:rFonts w:ascii="Times New Roman" w:hAnsi="Times New Roman" w:cs="Times New Roman"/>
          <w:sz w:val="24"/>
          <w:szCs w:val="24"/>
        </w:rPr>
        <w:t>input</w:t>
      </w:r>
      <w:r w:rsidR="00F54594">
        <w:rPr>
          <w:rFonts w:ascii="Times New Roman" w:hAnsi="Times New Roman" w:cs="Times New Roman"/>
          <w:sz w:val="24"/>
          <w:szCs w:val="24"/>
        </w:rPr>
        <w:t>s</w:t>
      </w:r>
      <w:r w:rsidR="00912B7C">
        <w:rPr>
          <w:rFonts w:ascii="Times New Roman" w:hAnsi="Times New Roman" w:cs="Times New Roman"/>
          <w:sz w:val="24"/>
          <w:szCs w:val="24"/>
        </w:rPr>
        <w:t xml:space="preserve"> of Cd, Pb, and Zn</w:t>
      </w:r>
      <w:r w:rsidR="00F54594">
        <w:rPr>
          <w:rFonts w:ascii="Times New Roman" w:hAnsi="Times New Roman" w:cs="Times New Roman"/>
          <w:sz w:val="24"/>
          <w:szCs w:val="24"/>
        </w:rPr>
        <w:t xml:space="preserve"> upstream, sediment contamination from </w:t>
      </w:r>
      <w:r w:rsidR="00912B7C">
        <w:rPr>
          <w:rFonts w:ascii="Times New Roman" w:hAnsi="Times New Roman" w:cs="Times New Roman"/>
          <w:sz w:val="24"/>
          <w:szCs w:val="24"/>
        </w:rPr>
        <w:t xml:space="preserve">these </w:t>
      </w:r>
      <w:r w:rsidR="00F54594">
        <w:rPr>
          <w:rFonts w:ascii="Times New Roman" w:hAnsi="Times New Roman" w:cs="Times New Roman"/>
          <w:sz w:val="24"/>
          <w:szCs w:val="24"/>
        </w:rPr>
        <w:t xml:space="preserve">trace metals will only </w:t>
      </w:r>
      <w:r w:rsidR="00912B7C">
        <w:rPr>
          <w:rFonts w:ascii="Times New Roman" w:hAnsi="Times New Roman" w:cs="Times New Roman"/>
          <w:sz w:val="24"/>
          <w:szCs w:val="24"/>
        </w:rPr>
        <w:t>continue in</w:t>
      </w:r>
      <w:r w:rsidR="005A0542">
        <w:rPr>
          <w:rFonts w:ascii="Times New Roman" w:hAnsi="Times New Roman" w:cs="Times New Roman"/>
          <w:sz w:val="24"/>
          <w:szCs w:val="24"/>
        </w:rPr>
        <w:t>to</w:t>
      </w:r>
      <w:r w:rsidR="00912B7C">
        <w:rPr>
          <w:rFonts w:ascii="Times New Roman" w:hAnsi="Times New Roman" w:cs="Times New Roman"/>
          <w:sz w:val="24"/>
          <w:szCs w:val="24"/>
        </w:rPr>
        <w:t xml:space="preserve"> the future</w:t>
      </w:r>
      <w:r w:rsidR="00F54594">
        <w:rPr>
          <w:rFonts w:ascii="Times New Roman" w:hAnsi="Times New Roman" w:cs="Times New Roman"/>
          <w:sz w:val="24"/>
          <w:szCs w:val="24"/>
        </w:rPr>
        <w:t xml:space="preserve">. </w:t>
      </w:r>
      <w:r w:rsidR="004D62A0">
        <w:rPr>
          <w:rFonts w:ascii="Times New Roman" w:eastAsiaTheme="minorEastAsia" w:hAnsi="Times New Roman" w:cs="Times New Roman"/>
          <w:sz w:val="24"/>
          <w:szCs w:val="24"/>
        </w:rPr>
        <w:t>The various metrics for evaluating</w:t>
      </w:r>
      <w:r w:rsidR="008A48F5">
        <w:rPr>
          <w:rFonts w:ascii="Times New Roman" w:eastAsiaTheme="minorEastAsia" w:hAnsi="Times New Roman" w:cs="Times New Roman"/>
          <w:sz w:val="24"/>
          <w:szCs w:val="24"/>
        </w:rPr>
        <w:t xml:space="preserve"> </w:t>
      </w:r>
      <w:r w:rsidR="00B1069E">
        <w:rPr>
          <w:rFonts w:ascii="Times New Roman" w:eastAsiaTheme="minorEastAsia" w:hAnsi="Times New Roman" w:cs="Times New Roman"/>
          <w:sz w:val="24"/>
          <w:szCs w:val="24"/>
        </w:rPr>
        <w:t xml:space="preserve">may </w:t>
      </w:r>
      <w:r w:rsidR="004D62A0">
        <w:rPr>
          <w:rFonts w:ascii="Times New Roman" w:eastAsiaTheme="minorEastAsia" w:hAnsi="Times New Roman" w:cs="Times New Roman"/>
          <w:sz w:val="24"/>
          <w:szCs w:val="24"/>
        </w:rPr>
        <w:t>indicate the potential toxicity from trace metal concentration</w:t>
      </w:r>
      <w:r w:rsidR="00B1069E">
        <w:rPr>
          <w:rFonts w:ascii="Times New Roman" w:eastAsiaTheme="minorEastAsia" w:hAnsi="Times New Roman" w:cs="Times New Roman"/>
          <w:sz w:val="24"/>
          <w:szCs w:val="24"/>
        </w:rPr>
        <w:t>s.</w:t>
      </w:r>
    </w:p>
    <w:p w14:paraId="6B6C6E12" w14:textId="099C8EE4" w:rsidR="00401D76" w:rsidRDefault="00401D76" w:rsidP="00401D76">
      <w:pPr>
        <w:pStyle w:val="Heading3"/>
        <w:ind w:firstLine="720"/>
        <w:rPr>
          <w:rFonts w:eastAsiaTheme="minorEastAsia"/>
        </w:rPr>
      </w:pPr>
      <w:bookmarkStart w:id="216" w:name="_Toc71709714"/>
      <w:r>
        <w:rPr>
          <w:rFonts w:eastAsiaTheme="minorEastAsia"/>
        </w:rPr>
        <w:lastRenderedPageBreak/>
        <w:t>3.3.5 Limitations and Uncertainties</w:t>
      </w:r>
      <w:bookmarkEnd w:id="216"/>
      <w:r>
        <w:rPr>
          <w:rFonts w:eastAsiaTheme="minorEastAsia"/>
        </w:rPr>
        <w:t xml:space="preserve"> </w:t>
      </w:r>
    </w:p>
    <w:p w14:paraId="358AFB20" w14:textId="6B6E54B5" w:rsidR="00501CE8" w:rsidRPr="00AC21DC" w:rsidRDefault="00401D76" w:rsidP="008A48F5">
      <w:pPr>
        <w:spacing w:line="480" w:lineRule="auto"/>
        <w:jc w:val="both"/>
        <w:rPr>
          <w:rFonts w:ascii="Times New Roman" w:hAnsi="Times New Roman" w:cs="Times New Roman"/>
          <w:sz w:val="24"/>
          <w:szCs w:val="24"/>
        </w:rPr>
      </w:pPr>
      <w:r>
        <w:tab/>
      </w:r>
      <w:r w:rsidRPr="00AC21DC">
        <w:rPr>
          <w:rFonts w:ascii="Times New Roman" w:hAnsi="Times New Roman" w:cs="Times New Roman"/>
          <w:sz w:val="24"/>
          <w:szCs w:val="24"/>
        </w:rPr>
        <w:t xml:space="preserve">Uncertainties originate from the limited sample size </w:t>
      </w:r>
      <w:r w:rsidR="00B1069E">
        <w:rPr>
          <w:rFonts w:ascii="Times New Roman" w:hAnsi="Times New Roman" w:cs="Times New Roman"/>
          <w:sz w:val="24"/>
          <w:szCs w:val="24"/>
        </w:rPr>
        <w:t>used in</w:t>
      </w:r>
      <w:r w:rsidR="00B1069E" w:rsidRPr="00AC21DC">
        <w:rPr>
          <w:rFonts w:ascii="Times New Roman" w:hAnsi="Times New Roman" w:cs="Times New Roman"/>
          <w:sz w:val="24"/>
          <w:szCs w:val="24"/>
        </w:rPr>
        <w:t xml:space="preserve"> </w:t>
      </w:r>
      <w:r w:rsidRPr="00AC21DC">
        <w:rPr>
          <w:rFonts w:ascii="Times New Roman" w:hAnsi="Times New Roman" w:cs="Times New Roman"/>
          <w:sz w:val="24"/>
          <w:szCs w:val="24"/>
        </w:rPr>
        <w:t xml:space="preserve">this study. </w:t>
      </w:r>
      <w:r w:rsidR="00417F1E">
        <w:rPr>
          <w:rFonts w:ascii="Times New Roman" w:hAnsi="Times New Roman" w:cs="Times New Roman"/>
          <w:sz w:val="24"/>
          <w:szCs w:val="24"/>
        </w:rPr>
        <w:t xml:space="preserve">A single sampling event providing adequate coverage would be a large undertaking </w:t>
      </w:r>
      <w:r w:rsidR="00B1069E">
        <w:rPr>
          <w:rFonts w:ascii="Times New Roman" w:hAnsi="Times New Roman" w:cs="Times New Roman"/>
          <w:sz w:val="24"/>
          <w:szCs w:val="24"/>
        </w:rPr>
        <w:t>given the</w:t>
      </w:r>
      <w:r w:rsidR="00417F1E">
        <w:rPr>
          <w:rFonts w:ascii="Times New Roman" w:hAnsi="Times New Roman" w:cs="Times New Roman"/>
          <w:sz w:val="24"/>
          <w:szCs w:val="24"/>
        </w:rPr>
        <w:t xml:space="preserve"> vast spatial extent </w:t>
      </w:r>
      <w:r w:rsidR="00B1069E">
        <w:rPr>
          <w:rFonts w:ascii="Times New Roman" w:hAnsi="Times New Roman" w:cs="Times New Roman"/>
          <w:sz w:val="24"/>
          <w:szCs w:val="24"/>
        </w:rPr>
        <w:t xml:space="preserve">of </w:t>
      </w:r>
      <w:r w:rsidR="00787C28">
        <w:rPr>
          <w:rFonts w:ascii="Times New Roman" w:hAnsi="Times New Roman" w:cs="Times New Roman"/>
          <w:sz w:val="24"/>
          <w:szCs w:val="24"/>
        </w:rPr>
        <w:t>this</w:t>
      </w:r>
      <w:r w:rsidR="00417F1E">
        <w:rPr>
          <w:rFonts w:ascii="Times New Roman" w:hAnsi="Times New Roman" w:cs="Times New Roman"/>
          <w:sz w:val="24"/>
          <w:szCs w:val="24"/>
        </w:rPr>
        <w:t xml:space="preserve"> study</w:t>
      </w:r>
      <w:r w:rsidR="00B1069E">
        <w:rPr>
          <w:rFonts w:ascii="Times New Roman" w:hAnsi="Times New Roman" w:cs="Times New Roman"/>
          <w:sz w:val="24"/>
          <w:szCs w:val="24"/>
        </w:rPr>
        <w:t xml:space="preserve"> area</w:t>
      </w:r>
      <w:r w:rsidR="005F61B9" w:rsidRPr="00AC21DC">
        <w:rPr>
          <w:rFonts w:ascii="Times New Roman" w:hAnsi="Times New Roman" w:cs="Times New Roman"/>
          <w:sz w:val="24"/>
          <w:szCs w:val="24"/>
        </w:rPr>
        <w:t>.</w:t>
      </w:r>
      <w:r w:rsidR="0032040E" w:rsidRPr="00AC21DC">
        <w:rPr>
          <w:rFonts w:ascii="Times New Roman" w:hAnsi="Times New Roman" w:cs="Times New Roman"/>
          <w:sz w:val="24"/>
          <w:szCs w:val="24"/>
        </w:rPr>
        <w:t xml:space="preserve"> In the upper reaches of Grand Lake</w:t>
      </w:r>
      <w:r w:rsidR="00F76694">
        <w:rPr>
          <w:rFonts w:ascii="Times New Roman" w:hAnsi="Times New Roman" w:cs="Times New Roman"/>
          <w:sz w:val="24"/>
          <w:szCs w:val="24"/>
        </w:rPr>
        <w:t>,</w:t>
      </w:r>
      <w:r w:rsidR="0032040E" w:rsidRPr="00AC21DC">
        <w:rPr>
          <w:rFonts w:ascii="Times New Roman" w:hAnsi="Times New Roman" w:cs="Times New Roman"/>
          <w:sz w:val="24"/>
          <w:szCs w:val="24"/>
        </w:rPr>
        <w:t xml:space="preserve"> only four samples were collected and do not </w:t>
      </w:r>
      <w:r w:rsidR="00501CE8" w:rsidRPr="00AC21DC">
        <w:rPr>
          <w:rFonts w:ascii="Times New Roman" w:hAnsi="Times New Roman" w:cs="Times New Roman"/>
          <w:sz w:val="24"/>
          <w:szCs w:val="24"/>
        </w:rPr>
        <w:t>adequately</w:t>
      </w:r>
      <w:r w:rsidR="0032040E" w:rsidRPr="00AC21DC">
        <w:rPr>
          <w:rFonts w:ascii="Times New Roman" w:hAnsi="Times New Roman" w:cs="Times New Roman"/>
          <w:sz w:val="24"/>
          <w:szCs w:val="24"/>
        </w:rPr>
        <w:t xml:space="preserve"> represent </w:t>
      </w:r>
      <w:r w:rsidR="00F76694">
        <w:rPr>
          <w:rFonts w:ascii="Times New Roman" w:hAnsi="Times New Roman" w:cs="Times New Roman"/>
          <w:sz w:val="24"/>
          <w:szCs w:val="24"/>
        </w:rPr>
        <w:t>all of</w:t>
      </w:r>
      <w:r w:rsidR="0032040E" w:rsidRPr="00AC21DC">
        <w:rPr>
          <w:rFonts w:ascii="Times New Roman" w:hAnsi="Times New Roman" w:cs="Times New Roman"/>
          <w:sz w:val="24"/>
          <w:szCs w:val="24"/>
        </w:rPr>
        <w:t xml:space="preserve"> Grand Lake sediments. </w:t>
      </w:r>
      <w:r w:rsidR="00CE773C" w:rsidRPr="00AC21DC">
        <w:rPr>
          <w:rFonts w:ascii="Times New Roman" w:hAnsi="Times New Roman" w:cs="Times New Roman"/>
          <w:sz w:val="24"/>
          <w:szCs w:val="24"/>
        </w:rPr>
        <w:t xml:space="preserve">Similarly, all sediment samples were collected to </w:t>
      </w:r>
      <w:r w:rsidR="00417F1E">
        <w:rPr>
          <w:rFonts w:ascii="Times New Roman" w:hAnsi="Times New Roman" w:cs="Times New Roman"/>
          <w:sz w:val="24"/>
          <w:szCs w:val="24"/>
        </w:rPr>
        <w:t>represent</w:t>
      </w:r>
      <w:r w:rsidR="00CE773C" w:rsidRPr="00AC21DC">
        <w:rPr>
          <w:rFonts w:ascii="Times New Roman" w:hAnsi="Times New Roman" w:cs="Times New Roman"/>
          <w:sz w:val="24"/>
          <w:szCs w:val="24"/>
        </w:rPr>
        <w:t xml:space="preserve"> the local area, but not the entirety of the waterbodies.</w:t>
      </w:r>
      <w:r w:rsidR="008A48F5">
        <w:rPr>
          <w:rFonts w:ascii="Times New Roman" w:hAnsi="Times New Roman" w:cs="Times New Roman"/>
          <w:sz w:val="24"/>
          <w:szCs w:val="24"/>
        </w:rPr>
        <w:t xml:space="preserve"> </w:t>
      </w:r>
    </w:p>
    <w:p w14:paraId="7CF79ED6" w14:textId="7F333555" w:rsidR="00D75687" w:rsidRDefault="00F36E67" w:rsidP="00F36E67">
      <w:pPr>
        <w:pStyle w:val="Heading2"/>
      </w:pPr>
      <w:bookmarkStart w:id="217" w:name="_Toc63938520"/>
      <w:bookmarkStart w:id="218" w:name="_Toc71709715"/>
      <w:r>
        <w:t>3.4 Conclusions</w:t>
      </w:r>
      <w:bookmarkEnd w:id="217"/>
      <w:bookmarkEnd w:id="218"/>
    </w:p>
    <w:p w14:paraId="60ACFEB1" w14:textId="19F36236" w:rsidR="00331E49" w:rsidRPr="00330556" w:rsidRDefault="005D672E" w:rsidP="00274262">
      <w:pPr>
        <w:spacing w:line="480" w:lineRule="auto"/>
        <w:ind w:firstLine="720"/>
        <w:jc w:val="both"/>
        <w:rPr>
          <w:rFonts w:ascii="Times New Roman" w:hAnsi="Times New Roman" w:cs="Times New Roman"/>
          <w:sz w:val="24"/>
          <w:szCs w:val="24"/>
        </w:rPr>
      </w:pPr>
      <w:r w:rsidRPr="00330556">
        <w:rPr>
          <w:rFonts w:ascii="Times New Roman" w:hAnsi="Times New Roman" w:cs="Times New Roman"/>
          <w:sz w:val="24"/>
          <w:szCs w:val="24"/>
        </w:rPr>
        <w:t xml:space="preserve">There </w:t>
      </w:r>
      <w:r w:rsidR="00787C28">
        <w:rPr>
          <w:rFonts w:ascii="Times New Roman" w:hAnsi="Times New Roman" w:cs="Times New Roman"/>
          <w:sz w:val="24"/>
          <w:szCs w:val="24"/>
        </w:rPr>
        <w:t xml:space="preserve">are </w:t>
      </w:r>
      <w:r w:rsidRPr="00330556">
        <w:rPr>
          <w:rFonts w:ascii="Times New Roman" w:hAnsi="Times New Roman" w:cs="Times New Roman"/>
          <w:sz w:val="24"/>
          <w:szCs w:val="24"/>
        </w:rPr>
        <w:t>significant decrease</w:t>
      </w:r>
      <w:r w:rsidR="00787C28">
        <w:rPr>
          <w:rFonts w:ascii="Times New Roman" w:hAnsi="Times New Roman" w:cs="Times New Roman"/>
          <w:sz w:val="24"/>
          <w:szCs w:val="24"/>
        </w:rPr>
        <w:t>s</w:t>
      </w:r>
      <w:r w:rsidRPr="00330556">
        <w:rPr>
          <w:rFonts w:ascii="Times New Roman" w:hAnsi="Times New Roman" w:cs="Times New Roman"/>
          <w:sz w:val="24"/>
          <w:szCs w:val="24"/>
        </w:rPr>
        <w:t xml:space="preserve"> in </w:t>
      </w:r>
      <w:r w:rsidR="004F28D8">
        <w:rPr>
          <w:rFonts w:ascii="Times New Roman" w:hAnsi="Times New Roman" w:cs="Times New Roman"/>
          <w:sz w:val="24"/>
          <w:szCs w:val="24"/>
        </w:rPr>
        <w:t>Cd, Pb, and Zn</w:t>
      </w:r>
      <w:r w:rsidRPr="00330556">
        <w:rPr>
          <w:rFonts w:ascii="Times New Roman" w:hAnsi="Times New Roman" w:cs="Times New Roman"/>
          <w:sz w:val="24"/>
          <w:szCs w:val="24"/>
        </w:rPr>
        <w:t xml:space="preserve"> concentrations with increasing distance downstream </w:t>
      </w:r>
      <w:r w:rsidR="00714BC9">
        <w:rPr>
          <w:rFonts w:ascii="Times New Roman" w:hAnsi="Times New Roman" w:cs="Times New Roman"/>
          <w:sz w:val="24"/>
          <w:szCs w:val="24"/>
        </w:rPr>
        <w:t>from</w:t>
      </w:r>
      <w:r w:rsidRPr="00330556">
        <w:rPr>
          <w:rFonts w:ascii="Times New Roman" w:hAnsi="Times New Roman" w:cs="Times New Roman"/>
          <w:sz w:val="24"/>
          <w:szCs w:val="24"/>
        </w:rPr>
        <w:t xml:space="preserve"> mining impaired </w:t>
      </w:r>
      <w:r w:rsidR="00714BC9">
        <w:rPr>
          <w:rFonts w:ascii="Times New Roman" w:hAnsi="Times New Roman" w:cs="Times New Roman"/>
          <w:sz w:val="24"/>
          <w:szCs w:val="24"/>
        </w:rPr>
        <w:t>areas</w:t>
      </w:r>
      <w:r w:rsidRPr="00330556">
        <w:rPr>
          <w:rFonts w:ascii="Times New Roman" w:hAnsi="Times New Roman" w:cs="Times New Roman"/>
          <w:sz w:val="24"/>
          <w:szCs w:val="24"/>
        </w:rPr>
        <w:t>.</w:t>
      </w:r>
      <w:r w:rsidR="002E38CB" w:rsidRPr="00330556">
        <w:rPr>
          <w:rFonts w:ascii="Times New Roman" w:hAnsi="Times New Roman" w:cs="Times New Roman"/>
          <w:sz w:val="24"/>
          <w:szCs w:val="24"/>
        </w:rPr>
        <w:t xml:space="preserve"> Sediments </w:t>
      </w:r>
      <w:r w:rsidR="004F28D8">
        <w:rPr>
          <w:rFonts w:ascii="Times New Roman" w:hAnsi="Times New Roman" w:cs="Times New Roman"/>
          <w:sz w:val="24"/>
          <w:szCs w:val="24"/>
        </w:rPr>
        <w:t xml:space="preserve">from the Neosho River </w:t>
      </w:r>
      <w:r w:rsidR="002E38CB" w:rsidRPr="00330556">
        <w:rPr>
          <w:rFonts w:ascii="Times New Roman" w:hAnsi="Times New Roman" w:cs="Times New Roman"/>
          <w:sz w:val="24"/>
          <w:szCs w:val="24"/>
        </w:rPr>
        <w:t xml:space="preserve">downstream of Tar Creek have significantly higher </w:t>
      </w:r>
      <w:r w:rsidR="00417F1E">
        <w:rPr>
          <w:rFonts w:ascii="Times New Roman" w:hAnsi="Times New Roman" w:cs="Times New Roman"/>
          <w:sz w:val="24"/>
          <w:szCs w:val="24"/>
        </w:rPr>
        <w:t>Cd, Pb, and Zn concentrations</w:t>
      </w:r>
      <w:r w:rsidR="002E38CB" w:rsidRPr="00330556">
        <w:rPr>
          <w:rFonts w:ascii="Times New Roman" w:hAnsi="Times New Roman" w:cs="Times New Roman"/>
          <w:sz w:val="24"/>
          <w:szCs w:val="24"/>
        </w:rPr>
        <w:t xml:space="preserve"> than upstream </w:t>
      </w:r>
      <w:r w:rsidR="004F28D8">
        <w:rPr>
          <w:rFonts w:ascii="Times New Roman" w:hAnsi="Times New Roman" w:cs="Times New Roman"/>
          <w:sz w:val="24"/>
          <w:szCs w:val="24"/>
        </w:rPr>
        <w:t>of the confluence</w:t>
      </w:r>
      <w:r w:rsidR="00B1069E">
        <w:rPr>
          <w:rFonts w:ascii="Times New Roman" w:hAnsi="Times New Roman" w:cs="Times New Roman"/>
          <w:sz w:val="24"/>
          <w:szCs w:val="24"/>
        </w:rPr>
        <w:t xml:space="preserve"> (p</w:t>
      </w:r>
      <w:r w:rsidR="0000694D">
        <w:rPr>
          <w:rFonts w:ascii="Times New Roman" w:hAnsi="Times New Roman" w:cs="Times New Roman"/>
          <w:sz w:val="24"/>
          <w:szCs w:val="24"/>
        </w:rPr>
        <w:t xml:space="preserve">=0.0129, 0.0051, and 0.0113 </w:t>
      </w:r>
      <w:r w:rsidR="007B125E">
        <w:rPr>
          <w:rFonts w:ascii="Times New Roman" w:hAnsi="Times New Roman" w:cs="Times New Roman"/>
          <w:sz w:val="24"/>
          <w:szCs w:val="24"/>
        </w:rPr>
        <w:t>respectively</w:t>
      </w:r>
      <w:r w:rsidR="00B1069E">
        <w:rPr>
          <w:rFonts w:ascii="Times New Roman" w:hAnsi="Times New Roman" w:cs="Times New Roman"/>
          <w:sz w:val="24"/>
          <w:szCs w:val="24"/>
        </w:rPr>
        <w:t>)</w:t>
      </w:r>
      <w:r w:rsidR="002E38CB" w:rsidRPr="00330556">
        <w:rPr>
          <w:rFonts w:ascii="Times New Roman" w:hAnsi="Times New Roman" w:cs="Times New Roman"/>
          <w:sz w:val="24"/>
          <w:szCs w:val="24"/>
        </w:rPr>
        <w:t>.</w:t>
      </w:r>
      <w:r w:rsidR="00DE6DE0" w:rsidRPr="00330556">
        <w:rPr>
          <w:rFonts w:ascii="Times New Roman" w:hAnsi="Times New Roman" w:cs="Times New Roman"/>
          <w:sz w:val="24"/>
          <w:szCs w:val="24"/>
        </w:rPr>
        <w:t xml:space="preserve"> </w:t>
      </w:r>
      <w:r w:rsidR="00B1069E">
        <w:rPr>
          <w:rFonts w:ascii="Times New Roman" w:hAnsi="Times New Roman" w:cs="Times New Roman"/>
          <w:sz w:val="24"/>
          <w:szCs w:val="24"/>
        </w:rPr>
        <w:t>S</w:t>
      </w:r>
      <w:r w:rsidR="00DE6DE0" w:rsidRPr="00330556">
        <w:rPr>
          <w:rFonts w:ascii="Times New Roman" w:hAnsi="Times New Roman" w:cs="Times New Roman"/>
          <w:sz w:val="24"/>
          <w:szCs w:val="24"/>
        </w:rPr>
        <w:t>urface sediment</w:t>
      </w:r>
      <w:r w:rsidR="00B1069E">
        <w:rPr>
          <w:rFonts w:ascii="Times New Roman" w:hAnsi="Times New Roman" w:cs="Times New Roman"/>
          <w:sz w:val="24"/>
          <w:szCs w:val="24"/>
        </w:rPr>
        <w:t xml:space="preserve"> metal </w:t>
      </w:r>
      <w:r w:rsidR="00F336CC">
        <w:rPr>
          <w:rFonts w:ascii="Times New Roman" w:hAnsi="Times New Roman" w:cs="Times New Roman"/>
          <w:sz w:val="24"/>
          <w:szCs w:val="24"/>
        </w:rPr>
        <w:t>concentrations</w:t>
      </w:r>
      <w:r w:rsidR="00DE6DE0" w:rsidRPr="00330556">
        <w:rPr>
          <w:rFonts w:ascii="Times New Roman" w:hAnsi="Times New Roman" w:cs="Times New Roman"/>
          <w:sz w:val="24"/>
          <w:szCs w:val="24"/>
        </w:rPr>
        <w:t xml:space="preserve"> </w:t>
      </w:r>
      <w:r w:rsidR="004F28D8">
        <w:rPr>
          <w:rFonts w:ascii="Times New Roman" w:hAnsi="Times New Roman" w:cs="Times New Roman"/>
          <w:sz w:val="24"/>
          <w:szCs w:val="24"/>
        </w:rPr>
        <w:t xml:space="preserve">from the Spring River </w:t>
      </w:r>
      <w:r w:rsidR="00DE6DE0" w:rsidRPr="00330556">
        <w:rPr>
          <w:rFonts w:ascii="Times New Roman" w:hAnsi="Times New Roman" w:cs="Times New Roman"/>
          <w:sz w:val="24"/>
          <w:szCs w:val="24"/>
        </w:rPr>
        <w:t>downstream of Beaver Creek do not differ</w:t>
      </w:r>
      <w:r w:rsidR="00B1069E">
        <w:rPr>
          <w:rFonts w:ascii="Times New Roman" w:hAnsi="Times New Roman" w:cs="Times New Roman"/>
          <w:sz w:val="24"/>
          <w:szCs w:val="24"/>
        </w:rPr>
        <w:t xml:space="preserve"> from those upstream</w:t>
      </w:r>
      <w:r w:rsidR="00DE6DE0" w:rsidRPr="00330556">
        <w:rPr>
          <w:rFonts w:ascii="Times New Roman" w:hAnsi="Times New Roman" w:cs="Times New Roman"/>
          <w:sz w:val="24"/>
          <w:szCs w:val="24"/>
        </w:rPr>
        <w:t>.</w:t>
      </w:r>
      <w:r w:rsidR="00CB069E" w:rsidRPr="00330556">
        <w:rPr>
          <w:rFonts w:ascii="Times New Roman" w:hAnsi="Times New Roman" w:cs="Times New Roman"/>
          <w:sz w:val="24"/>
          <w:szCs w:val="24"/>
        </w:rPr>
        <w:t xml:space="preserve"> Spring River sediments upstream of Empire Lake have elevated concentrations of Cd, Pb, and Zn. </w:t>
      </w:r>
    </w:p>
    <w:p w14:paraId="1D5EBFD3" w14:textId="56AD1EC6" w:rsidR="00950311" w:rsidRPr="00403631" w:rsidRDefault="00417F1E" w:rsidP="00403631">
      <w:pPr>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By </w:t>
      </w:r>
      <w:r w:rsidR="00787C28">
        <w:rPr>
          <w:rFonts w:ascii="Times New Roman" w:hAnsi="Times New Roman" w:cs="Times New Roman"/>
          <w:sz w:val="24"/>
          <w:szCs w:val="24"/>
        </w:rPr>
        <w:t>comparing</w:t>
      </w:r>
      <w:r w:rsidR="004F28D8">
        <w:rPr>
          <w:rFonts w:ascii="Times New Roman" w:hAnsi="Times New Roman" w:cs="Times New Roman"/>
          <w:sz w:val="24"/>
          <w:szCs w:val="24"/>
        </w:rPr>
        <w:t xml:space="preserve"> CF, </w:t>
      </w:r>
      <w:r w:rsidR="00950311">
        <w:rPr>
          <w:rFonts w:ascii="Times New Roman" w:hAnsi="Times New Roman" w:cs="Times New Roman"/>
          <w:sz w:val="24"/>
          <w:szCs w:val="24"/>
        </w:rPr>
        <w:t>I</w:t>
      </w:r>
      <w:r w:rsidR="00950311" w:rsidRPr="00551A6A">
        <w:rPr>
          <w:rFonts w:ascii="Times New Roman" w:hAnsi="Times New Roman" w:cs="Times New Roman"/>
          <w:sz w:val="24"/>
          <w:szCs w:val="24"/>
          <w:vertAlign w:val="subscript"/>
        </w:rPr>
        <w:t>geo</w:t>
      </w:r>
      <w:r w:rsidR="004F28D8">
        <w:rPr>
          <w:rFonts w:ascii="Times New Roman" w:hAnsi="Times New Roman" w:cs="Times New Roman"/>
          <w:sz w:val="24"/>
          <w:szCs w:val="24"/>
          <w:vertAlign w:val="subscript"/>
        </w:rPr>
        <w:t xml:space="preserve">, </w:t>
      </w:r>
      <w:r w:rsidR="005C5CBD">
        <w:rPr>
          <w:rFonts w:ascii="Times New Roman" w:hAnsi="Times New Roman" w:cs="Times New Roman"/>
          <w:sz w:val="24"/>
          <w:szCs w:val="24"/>
        </w:rPr>
        <w:t>and</w:t>
      </w:r>
      <w:r>
        <w:rPr>
          <w:rFonts w:ascii="Times New Roman" w:hAnsi="Times New Roman" w:cs="Times New Roman"/>
          <w:sz w:val="24"/>
          <w:szCs w:val="24"/>
        </w:rPr>
        <w:t xml:space="preserve"> </w:t>
      </w:r>
      <w:r w:rsidR="005C5CBD">
        <w:rPr>
          <w:rFonts w:ascii="Times New Roman" w:hAnsi="Times New Roman" w:cs="Times New Roman"/>
          <w:sz w:val="24"/>
          <w:szCs w:val="24"/>
        </w:rPr>
        <w:t>SQGs</w:t>
      </w:r>
      <w:r>
        <w:rPr>
          <w:rFonts w:ascii="Times New Roman" w:hAnsi="Times New Roman" w:cs="Times New Roman"/>
          <w:sz w:val="24"/>
          <w:szCs w:val="24"/>
        </w:rPr>
        <w:t xml:space="preserve">, Tar Creek </w:t>
      </w:r>
      <w:r w:rsidR="00B1069E">
        <w:rPr>
          <w:rFonts w:ascii="Times New Roman" w:hAnsi="Times New Roman" w:cs="Times New Roman"/>
          <w:sz w:val="24"/>
          <w:szCs w:val="24"/>
        </w:rPr>
        <w:t xml:space="preserve">showed </w:t>
      </w:r>
      <w:r>
        <w:rPr>
          <w:rFonts w:ascii="Times New Roman" w:hAnsi="Times New Roman" w:cs="Times New Roman"/>
          <w:sz w:val="24"/>
          <w:szCs w:val="24"/>
        </w:rPr>
        <w:t>the greatest impairment of sediments due to trace metals</w:t>
      </w:r>
      <w:r w:rsidR="005C5CBD">
        <w:rPr>
          <w:rFonts w:ascii="Times New Roman" w:hAnsi="Times New Roman" w:cs="Times New Roman"/>
          <w:sz w:val="24"/>
          <w:szCs w:val="24"/>
        </w:rPr>
        <w:t xml:space="preserve"> compared to the Spring Rive</w:t>
      </w:r>
      <w:r>
        <w:rPr>
          <w:rFonts w:ascii="Times New Roman" w:hAnsi="Times New Roman" w:cs="Times New Roman"/>
          <w:sz w:val="24"/>
          <w:szCs w:val="24"/>
        </w:rPr>
        <w:t>r</w:t>
      </w:r>
      <w:r w:rsidR="005C5CBD">
        <w:rPr>
          <w:rFonts w:ascii="Times New Roman" w:hAnsi="Times New Roman" w:cs="Times New Roman"/>
          <w:sz w:val="24"/>
          <w:szCs w:val="24"/>
        </w:rPr>
        <w:t>, Neosho River, and Grand Lake.</w:t>
      </w:r>
      <w:r w:rsidR="00950311">
        <w:rPr>
          <w:rFonts w:ascii="Times New Roman" w:hAnsi="Times New Roman" w:cs="Times New Roman"/>
          <w:sz w:val="24"/>
          <w:szCs w:val="24"/>
        </w:rPr>
        <w:t xml:space="preserve"> </w:t>
      </w:r>
      <w:r w:rsidR="00B1069E">
        <w:rPr>
          <w:rFonts w:ascii="Times New Roman" w:eastAsiaTheme="minorEastAsia" w:hAnsi="Times New Roman" w:cs="Times New Roman"/>
          <w:sz w:val="24"/>
          <w:szCs w:val="24"/>
        </w:rPr>
        <w:t xml:space="preserve">For </w:t>
      </w:r>
      <w:r w:rsidR="00BF4587">
        <w:rPr>
          <w:rFonts w:ascii="Times New Roman" w:eastAsiaTheme="minorEastAsia" w:hAnsi="Times New Roman" w:cs="Times New Roman"/>
          <w:sz w:val="24"/>
          <w:szCs w:val="24"/>
        </w:rPr>
        <w:t>Grand Lake, the Spring River</w:t>
      </w:r>
      <w:r w:rsidR="000960A0">
        <w:rPr>
          <w:rFonts w:ascii="Times New Roman" w:eastAsiaTheme="minorEastAsia" w:hAnsi="Times New Roman" w:cs="Times New Roman"/>
          <w:sz w:val="24"/>
          <w:szCs w:val="24"/>
        </w:rPr>
        <w:t>,</w:t>
      </w:r>
      <w:r w:rsidR="00BF4587">
        <w:rPr>
          <w:rFonts w:ascii="Times New Roman" w:eastAsiaTheme="minorEastAsia" w:hAnsi="Times New Roman" w:cs="Times New Roman"/>
          <w:sz w:val="24"/>
          <w:szCs w:val="24"/>
        </w:rPr>
        <w:t xml:space="preserve"> and </w:t>
      </w:r>
      <w:r w:rsidR="00787C28">
        <w:rPr>
          <w:rFonts w:ascii="Times New Roman" w:eastAsiaTheme="minorEastAsia" w:hAnsi="Times New Roman" w:cs="Times New Roman"/>
          <w:sz w:val="24"/>
          <w:szCs w:val="24"/>
        </w:rPr>
        <w:t>the</w:t>
      </w:r>
      <w:r w:rsidR="00BF4587">
        <w:rPr>
          <w:rFonts w:ascii="Times New Roman" w:eastAsiaTheme="minorEastAsia" w:hAnsi="Times New Roman" w:cs="Times New Roman"/>
          <w:sz w:val="24"/>
          <w:szCs w:val="24"/>
        </w:rPr>
        <w:t xml:space="preserve"> Neosho River</w:t>
      </w:r>
      <w:r w:rsidR="00B1069E">
        <w:rPr>
          <w:rFonts w:ascii="Times New Roman" w:eastAsiaTheme="minorEastAsia" w:hAnsi="Times New Roman" w:cs="Times New Roman"/>
          <w:sz w:val="24"/>
          <w:szCs w:val="24"/>
        </w:rPr>
        <w:t>,</w:t>
      </w:r>
      <w:r w:rsidR="00F45EB9">
        <w:rPr>
          <w:rFonts w:ascii="Times New Roman" w:eastAsiaTheme="minorEastAsia" w:hAnsi="Times New Roman" w:cs="Times New Roman"/>
          <w:sz w:val="24"/>
          <w:szCs w:val="24"/>
        </w:rPr>
        <w:t xml:space="preserve"> </w:t>
      </w:r>
      <w:r w:rsidR="000960A0">
        <w:rPr>
          <w:rFonts w:ascii="Times New Roman" w:eastAsiaTheme="minorEastAsia" w:hAnsi="Times New Roman" w:cs="Times New Roman"/>
          <w:sz w:val="24"/>
          <w:szCs w:val="24"/>
        </w:rPr>
        <w:t xml:space="preserve">the </w:t>
      </w:r>
      <w:r w:rsidR="00BF4587">
        <w:rPr>
          <w:rFonts w:ascii="Times New Roman" w:eastAsiaTheme="minorEastAsia" w:hAnsi="Times New Roman" w:cs="Times New Roman"/>
          <w:sz w:val="24"/>
          <w:szCs w:val="24"/>
        </w:rPr>
        <w:t xml:space="preserve">greatest to least contamination </w:t>
      </w:r>
      <w:r w:rsidR="00F45EB9">
        <w:rPr>
          <w:rFonts w:ascii="Times New Roman" w:eastAsiaTheme="minorEastAsia" w:hAnsi="Times New Roman" w:cs="Times New Roman"/>
          <w:sz w:val="24"/>
          <w:szCs w:val="24"/>
        </w:rPr>
        <w:t>for</w:t>
      </w:r>
      <w:r w:rsidR="00B1069E">
        <w:rPr>
          <w:rFonts w:ascii="Times New Roman" w:eastAsiaTheme="minorEastAsia" w:hAnsi="Times New Roman" w:cs="Times New Roman"/>
          <w:sz w:val="24"/>
          <w:szCs w:val="24"/>
        </w:rPr>
        <w:t xml:space="preserve"> </w:t>
      </w:r>
      <w:r w:rsidR="00BF4587">
        <w:rPr>
          <w:rFonts w:ascii="Times New Roman" w:eastAsiaTheme="minorEastAsia" w:hAnsi="Times New Roman" w:cs="Times New Roman"/>
          <w:sz w:val="24"/>
          <w:szCs w:val="24"/>
        </w:rPr>
        <w:t xml:space="preserve">the three trace metals </w:t>
      </w:r>
      <w:r w:rsidR="00B1069E">
        <w:rPr>
          <w:rFonts w:ascii="Times New Roman" w:eastAsiaTheme="minorEastAsia" w:hAnsi="Times New Roman" w:cs="Times New Roman"/>
          <w:sz w:val="24"/>
          <w:szCs w:val="24"/>
        </w:rPr>
        <w:t xml:space="preserve">was </w:t>
      </w:r>
      <w:r w:rsidR="00BF4587">
        <w:rPr>
          <w:rFonts w:ascii="Times New Roman" w:eastAsiaTheme="minorEastAsia" w:hAnsi="Times New Roman" w:cs="Times New Roman"/>
          <w:sz w:val="24"/>
          <w:szCs w:val="24"/>
        </w:rPr>
        <w:t>Cd &gt; Pb &gt; Zn</w:t>
      </w:r>
      <w:r w:rsidR="00B1069E">
        <w:rPr>
          <w:rFonts w:ascii="Times New Roman" w:eastAsiaTheme="minorEastAsia" w:hAnsi="Times New Roman" w:cs="Times New Roman"/>
          <w:sz w:val="24"/>
          <w:szCs w:val="24"/>
        </w:rPr>
        <w:t>.</w:t>
      </w:r>
      <w:r w:rsidR="00BF4587">
        <w:rPr>
          <w:rFonts w:ascii="Times New Roman" w:eastAsiaTheme="minorEastAsia" w:hAnsi="Times New Roman" w:cs="Times New Roman"/>
          <w:sz w:val="24"/>
          <w:szCs w:val="24"/>
        </w:rPr>
        <w:t xml:space="preserve"> Tar Creek </w:t>
      </w:r>
      <w:r w:rsidR="00787C28">
        <w:rPr>
          <w:rFonts w:ascii="Times New Roman" w:eastAsiaTheme="minorEastAsia" w:hAnsi="Times New Roman" w:cs="Times New Roman"/>
          <w:sz w:val="24"/>
          <w:szCs w:val="24"/>
        </w:rPr>
        <w:t>is</w:t>
      </w:r>
      <w:r w:rsidR="00BF4587">
        <w:rPr>
          <w:rFonts w:ascii="Times New Roman" w:eastAsiaTheme="minorEastAsia" w:hAnsi="Times New Roman" w:cs="Times New Roman"/>
          <w:sz w:val="24"/>
          <w:szCs w:val="24"/>
        </w:rPr>
        <w:t xml:space="preserve"> Cd &gt; Zn &gt; Pb</w:t>
      </w:r>
      <w:r w:rsidR="0062720F">
        <w:rPr>
          <w:rFonts w:ascii="Times New Roman" w:eastAsiaTheme="minorEastAsia" w:hAnsi="Times New Roman" w:cs="Times New Roman"/>
          <w:sz w:val="24"/>
          <w:szCs w:val="24"/>
        </w:rPr>
        <w:t xml:space="preserve"> when compared to BTVs.</w:t>
      </w:r>
      <w:r w:rsidR="00A629A2">
        <w:rPr>
          <w:rFonts w:ascii="Times New Roman" w:eastAsiaTheme="minorEastAsia" w:hAnsi="Times New Roman" w:cs="Times New Roman"/>
          <w:sz w:val="24"/>
          <w:szCs w:val="24"/>
        </w:rPr>
        <w:t xml:space="preserve"> Most of Tar Creek and several Spring River sediment</w:t>
      </w:r>
      <w:r w:rsidR="00B1069E">
        <w:rPr>
          <w:rFonts w:ascii="Times New Roman" w:eastAsiaTheme="minorEastAsia" w:hAnsi="Times New Roman" w:cs="Times New Roman"/>
          <w:sz w:val="24"/>
          <w:szCs w:val="24"/>
        </w:rPr>
        <w:t xml:space="preserve"> location</w:t>
      </w:r>
      <w:r w:rsidR="00A629A2">
        <w:rPr>
          <w:rFonts w:ascii="Times New Roman" w:eastAsiaTheme="minorEastAsia" w:hAnsi="Times New Roman" w:cs="Times New Roman"/>
          <w:sz w:val="24"/>
          <w:szCs w:val="24"/>
        </w:rPr>
        <w:t xml:space="preserve">s </w:t>
      </w:r>
      <w:r w:rsidR="00B1069E">
        <w:rPr>
          <w:rFonts w:ascii="Times New Roman" w:eastAsiaTheme="minorEastAsia" w:hAnsi="Times New Roman" w:cs="Times New Roman"/>
          <w:sz w:val="24"/>
          <w:szCs w:val="24"/>
        </w:rPr>
        <w:t xml:space="preserve">were </w:t>
      </w:r>
      <w:r w:rsidR="00A629A2">
        <w:rPr>
          <w:rFonts w:ascii="Times New Roman" w:eastAsiaTheme="minorEastAsia" w:hAnsi="Times New Roman" w:cs="Times New Roman"/>
          <w:sz w:val="24"/>
          <w:szCs w:val="24"/>
        </w:rPr>
        <w:t>considered high risk for Cd by exceeding the T</w:t>
      </w:r>
      <w:r w:rsidR="00A629A2" w:rsidRPr="00A629A2">
        <w:rPr>
          <w:rFonts w:ascii="Times New Roman" w:eastAsiaTheme="minorEastAsia" w:hAnsi="Times New Roman" w:cs="Times New Roman"/>
          <w:sz w:val="24"/>
          <w:szCs w:val="24"/>
          <w:vertAlign w:val="subscript"/>
        </w:rPr>
        <w:t>10</w:t>
      </w:r>
      <w:r w:rsidR="00B1069E">
        <w:rPr>
          <w:rFonts w:ascii="Times New Roman" w:eastAsiaTheme="minorEastAsia" w:hAnsi="Times New Roman" w:cs="Times New Roman"/>
          <w:sz w:val="24"/>
          <w:szCs w:val="24"/>
        </w:rPr>
        <w:t xml:space="preserve">. </w:t>
      </w:r>
      <w:r w:rsidR="00A629A2">
        <w:rPr>
          <w:rFonts w:ascii="Times New Roman" w:eastAsiaTheme="minorEastAsia" w:hAnsi="Times New Roman" w:cs="Times New Roman"/>
          <w:sz w:val="24"/>
          <w:szCs w:val="24"/>
        </w:rPr>
        <w:t xml:space="preserve">Tar Creek </w:t>
      </w:r>
      <w:r w:rsidR="00B1069E">
        <w:rPr>
          <w:rFonts w:ascii="Times New Roman" w:eastAsiaTheme="minorEastAsia" w:hAnsi="Times New Roman" w:cs="Times New Roman"/>
          <w:sz w:val="24"/>
          <w:szCs w:val="24"/>
        </w:rPr>
        <w:t xml:space="preserve">was </w:t>
      </w:r>
      <w:r w:rsidR="00A629A2">
        <w:rPr>
          <w:rFonts w:ascii="Times New Roman" w:eastAsiaTheme="minorEastAsia" w:hAnsi="Times New Roman" w:cs="Times New Roman"/>
          <w:sz w:val="24"/>
          <w:szCs w:val="24"/>
        </w:rPr>
        <w:t xml:space="preserve">considered high risk for Pb and Zn </w:t>
      </w:r>
      <w:r>
        <w:rPr>
          <w:rFonts w:ascii="Times New Roman" w:eastAsiaTheme="minorEastAsia" w:hAnsi="Times New Roman" w:cs="Times New Roman"/>
          <w:sz w:val="24"/>
          <w:szCs w:val="24"/>
        </w:rPr>
        <w:t>compared</w:t>
      </w:r>
      <w:r w:rsidR="00A629A2">
        <w:rPr>
          <w:rFonts w:ascii="Times New Roman" w:eastAsiaTheme="minorEastAsia" w:hAnsi="Times New Roman" w:cs="Times New Roman"/>
          <w:sz w:val="24"/>
          <w:szCs w:val="24"/>
        </w:rPr>
        <w:t xml:space="preserve"> to the TSMD SQGs.</w:t>
      </w:r>
      <w:r w:rsidR="00403631">
        <w:rPr>
          <w:rFonts w:ascii="Times New Roman" w:eastAsiaTheme="minorEastAsia" w:hAnsi="Times New Roman" w:cs="Times New Roman"/>
          <w:sz w:val="24"/>
          <w:szCs w:val="24"/>
        </w:rPr>
        <w:t xml:space="preserve"> </w:t>
      </w:r>
      <w:r w:rsidR="00A629A2">
        <w:rPr>
          <w:rFonts w:ascii="Times New Roman" w:hAnsi="Times New Roman" w:cs="Times New Roman"/>
          <w:sz w:val="24"/>
          <w:szCs w:val="24"/>
        </w:rPr>
        <w:t xml:space="preserve">Use of the </w:t>
      </w:r>
      <w:r w:rsidR="00F45EB9">
        <w:rPr>
          <w:rFonts w:ascii="Times New Roman" w:hAnsi="Times New Roman" w:cs="Times New Roman"/>
          <w:sz w:val="24"/>
          <w:szCs w:val="24"/>
        </w:rPr>
        <w:t xml:space="preserve">sum of the probable effect concentration quotient for Cd, Pb, and Zn </w:t>
      </w:r>
      <w:r w:rsidR="00A629A2">
        <w:rPr>
          <w:rFonts w:ascii="Times New Roman" w:eastAsiaTheme="minorEastAsia" w:hAnsi="Times New Roman" w:cs="Times New Roman"/>
          <w:sz w:val="24"/>
          <w:szCs w:val="24"/>
        </w:rPr>
        <w:t xml:space="preserve">indicates that all Tar Creek sediments and SR10 (above Empire Lake) </w:t>
      </w:r>
      <w:r w:rsidR="00B1069E">
        <w:rPr>
          <w:rFonts w:ascii="Times New Roman" w:eastAsiaTheme="minorEastAsia" w:hAnsi="Times New Roman" w:cs="Times New Roman"/>
          <w:sz w:val="24"/>
          <w:szCs w:val="24"/>
        </w:rPr>
        <w:t xml:space="preserve">were </w:t>
      </w:r>
      <w:r w:rsidR="00A629A2">
        <w:rPr>
          <w:rFonts w:ascii="Times New Roman" w:eastAsiaTheme="minorEastAsia" w:hAnsi="Times New Roman" w:cs="Times New Roman"/>
          <w:sz w:val="24"/>
          <w:szCs w:val="24"/>
        </w:rPr>
        <w:t>high</w:t>
      </w:r>
      <w:r w:rsidR="004E1327">
        <w:rPr>
          <w:rFonts w:ascii="Times New Roman" w:eastAsiaTheme="minorEastAsia" w:hAnsi="Times New Roman" w:cs="Times New Roman"/>
          <w:sz w:val="24"/>
          <w:szCs w:val="24"/>
        </w:rPr>
        <w:t>-</w:t>
      </w:r>
      <w:r w:rsidR="00A629A2">
        <w:rPr>
          <w:rFonts w:ascii="Times New Roman" w:eastAsiaTheme="minorEastAsia" w:hAnsi="Times New Roman" w:cs="Times New Roman"/>
          <w:sz w:val="24"/>
          <w:szCs w:val="24"/>
        </w:rPr>
        <w:t>risk.</w:t>
      </w:r>
    </w:p>
    <w:p w14:paraId="4CD628FF" w14:textId="4B477977" w:rsidR="00C62F32" w:rsidRDefault="0061168E" w:rsidP="00D83040">
      <w:pPr>
        <w:spacing w:line="480" w:lineRule="auto"/>
        <w:ind w:firstLine="720"/>
        <w:rPr>
          <w:rFonts w:ascii="Times New Roman" w:hAnsi="Times New Roman" w:cs="Times New Roman"/>
          <w:sz w:val="24"/>
          <w:szCs w:val="24"/>
        </w:rPr>
      </w:pPr>
      <w:r w:rsidRPr="0061168E">
        <w:rPr>
          <w:rFonts w:ascii="Times New Roman" w:hAnsi="Times New Roman" w:cs="Times New Roman"/>
          <w:sz w:val="24"/>
          <w:szCs w:val="24"/>
        </w:rPr>
        <w:t>Evaluation of potential toxicity solely by the total metal concentration</w:t>
      </w:r>
      <w:r>
        <w:rPr>
          <w:rFonts w:ascii="Times New Roman" w:hAnsi="Times New Roman" w:cs="Times New Roman"/>
          <w:sz w:val="24"/>
          <w:szCs w:val="24"/>
        </w:rPr>
        <w:t>s</w:t>
      </w:r>
      <w:r w:rsidRPr="0061168E">
        <w:rPr>
          <w:rFonts w:ascii="Times New Roman" w:hAnsi="Times New Roman" w:cs="Times New Roman"/>
          <w:sz w:val="24"/>
          <w:szCs w:val="24"/>
        </w:rPr>
        <w:t xml:space="preserve"> is inadequate due to the complex nature and speciation of trace metals in natural environments. </w:t>
      </w:r>
      <w:r w:rsidR="00403631">
        <w:rPr>
          <w:rFonts w:ascii="Times New Roman" w:hAnsi="Times New Roman" w:cs="Times New Roman"/>
          <w:sz w:val="24"/>
          <w:szCs w:val="24"/>
        </w:rPr>
        <w:t xml:space="preserve">Depending on the </w:t>
      </w:r>
      <w:r w:rsidR="00403631">
        <w:rPr>
          <w:rFonts w:ascii="Times New Roman" w:hAnsi="Times New Roman" w:cs="Times New Roman"/>
          <w:sz w:val="24"/>
          <w:szCs w:val="24"/>
        </w:rPr>
        <w:lastRenderedPageBreak/>
        <w:t>selected metric of evaluation</w:t>
      </w:r>
      <w:r w:rsidR="00F76694">
        <w:rPr>
          <w:rFonts w:ascii="Times New Roman" w:hAnsi="Times New Roman" w:cs="Times New Roman"/>
          <w:sz w:val="24"/>
          <w:szCs w:val="24"/>
        </w:rPr>
        <w:t>,</w:t>
      </w:r>
      <w:r w:rsidR="00403631">
        <w:rPr>
          <w:rFonts w:ascii="Times New Roman" w:hAnsi="Times New Roman" w:cs="Times New Roman"/>
          <w:sz w:val="24"/>
          <w:szCs w:val="24"/>
        </w:rPr>
        <w:t xml:space="preserve"> sediment samples can vary in level of risk. </w:t>
      </w:r>
      <w:r w:rsidRPr="0061168E">
        <w:rPr>
          <w:rFonts w:ascii="Times New Roman" w:hAnsi="Times New Roman" w:cs="Times New Roman"/>
          <w:sz w:val="24"/>
          <w:szCs w:val="24"/>
        </w:rPr>
        <w:t>Several factors influence the mobility and availability of trace metals</w:t>
      </w:r>
      <w:r w:rsidR="00F76694">
        <w:rPr>
          <w:rFonts w:ascii="Times New Roman" w:hAnsi="Times New Roman" w:cs="Times New Roman"/>
          <w:sz w:val="24"/>
          <w:szCs w:val="24"/>
        </w:rPr>
        <w:t>. T</w:t>
      </w:r>
      <w:r w:rsidRPr="0061168E">
        <w:rPr>
          <w:rFonts w:ascii="Times New Roman" w:hAnsi="Times New Roman" w:cs="Times New Roman"/>
          <w:sz w:val="24"/>
          <w:szCs w:val="24"/>
        </w:rPr>
        <w:t>hus</w:t>
      </w:r>
      <w:r w:rsidR="00787C28">
        <w:rPr>
          <w:rFonts w:ascii="Times New Roman" w:hAnsi="Times New Roman" w:cs="Times New Roman"/>
          <w:sz w:val="24"/>
          <w:szCs w:val="24"/>
        </w:rPr>
        <w:t>,</w:t>
      </w:r>
      <w:r w:rsidRPr="0061168E">
        <w:rPr>
          <w:rFonts w:ascii="Times New Roman" w:hAnsi="Times New Roman" w:cs="Times New Roman"/>
          <w:sz w:val="24"/>
          <w:szCs w:val="24"/>
        </w:rPr>
        <w:t xml:space="preserve"> further investigation on the bioavailable concentrations of trace metals is needed to evaluate potential impacts. </w:t>
      </w:r>
      <w:r w:rsidRPr="0061168E">
        <w:rPr>
          <w:rFonts w:ascii="Times New Roman" w:hAnsi="Times New Roman" w:cs="Times New Roman"/>
          <w:sz w:val="24"/>
          <w:szCs w:val="24"/>
        </w:rPr>
        <w:fldChar w:fldCharType="begin"/>
      </w:r>
      <w:r w:rsidRPr="0061168E">
        <w:rPr>
          <w:rFonts w:ascii="Times New Roman" w:hAnsi="Times New Roman" w:cs="Times New Roman"/>
          <w:sz w:val="24"/>
          <w:szCs w:val="24"/>
        </w:rPr>
        <w:instrText xml:space="preserve"> ADDIN ZOTERO_ITEM CSL_CITATION {"citationID":"hQPgfbXK","properties":{"formattedCitation":"(de Vries et al., 2013)","plainCitation":"(de Vries et al., 2013)","noteIndex":0},"citationItems":[{"id":728,"uris":["http://zotero.org/users/6329805/items/CU84VMMJ"],"uri":["http://zotero.org/users/6329805/items/CU84VMMJ"],"itemData":{"id":728,"type":"chapter","abstract":"To enable a precautionary risk assessment for future inputs of metals, steady-state methods have been developed to assess critical loads of metals avoiding long-term risks to food quality and eco-toxicological effects on organisms in soils and surface waters. A critical load for metals equals the load resulting at steady state in a concentration in a compartment (e.g. soil solution, plant, fish) that equals the critical limit for that compartment. This chapter presents an overview of methods to assess critical limits and critical loads of metals, with a focus on cadmium (Cd), lead (Pb), copper (Cu) and zinc (Zn) in soils in relation to impacts on: (i) agriculture (food quality and crop health) and (ii) ecology (plants, invertebrates and soil organisms involved in nutrient cycling processes). Results are presented using generic input data. Furthermore, examples of national and European applications are shown. Results are discussed in view of the uncertainty and applicability of the critical load concept for heavy metals in future agreements on the reduction of metal emissions. It is concluded that for policy applications, dynamic models are also needed to estimate the times involved in attaining a certain chemical state in response to input (deposition, fertilisers or manure) scenarios.","collection-title":"Environmental Pollution","container-title":"Heavy Metals in Soils: Trace Metals and Metalloids in Soils and their Bioavailability","event-place":"Dordrecht","ISBN":"978-94-007-4470-7","language":"en","note":"DOI: 10.1007/978-94-007-4470-7_8","page":"211-237","publisher":"Springer Netherlands","publisher-place":"Dordrecht","source":"Springer Link","title":"Critical Loads of Heavy Metals for Soils","URL":"https://doi.org/10.1007/978-94-007-4470-7_8","author":[{"family":"Vries","given":"Wim","non-dropping-particle":"de"},{"family":"Groenenberg","given":"Jan Engelbert"},{"family":"Lofts","given":"Steve"},{"family":"Tipping","given":"Ed"},{"family":"Posch","given":"Maximilian"}],"editor":[{"family":"Alloway","given":"Brian J."}],"accessed":{"date-parts":[["2021",3,10]]},"issued":{"date-parts":[["2013"]]}}}],"schema":"https://github.com/citation-style-language/schema/raw/master/csl-citation.json"} </w:instrText>
      </w:r>
      <w:r w:rsidRPr="0061168E">
        <w:rPr>
          <w:rFonts w:ascii="Times New Roman" w:hAnsi="Times New Roman" w:cs="Times New Roman"/>
          <w:sz w:val="24"/>
          <w:szCs w:val="24"/>
        </w:rPr>
        <w:fldChar w:fldCharType="separate"/>
      </w:r>
      <w:r w:rsidRPr="0061168E">
        <w:rPr>
          <w:rFonts w:ascii="Times New Roman" w:hAnsi="Times New Roman" w:cs="Times New Roman"/>
          <w:sz w:val="24"/>
        </w:rPr>
        <w:t>(de Vries et al., 2013)</w:t>
      </w:r>
      <w:r w:rsidRPr="0061168E">
        <w:rPr>
          <w:rFonts w:ascii="Times New Roman" w:hAnsi="Times New Roman" w:cs="Times New Roman"/>
          <w:sz w:val="24"/>
          <w:szCs w:val="24"/>
        </w:rPr>
        <w:fldChar w:fldCharType="end"/>
      </w:r>
      <w:r w:rsidRPr="0061168E">
        <w:rPr>
          <w:rFonts w:ascii="Times New Roman" w:hAnsi="Times New Roman" w:cs="Times New Roman"/>
          <w:sz w:val="24"/>
          <w:szCs w:val="24"/>
        </w:rPr>
        <w:t>.</w:t>
      </w:r>
      <w:r w:rsidR="00A0768A">
        <w:rPr>
          <w:rFonts w:ascii="Times New Roman" w:hAnsi="Times New Roman" w:cs="Times New Roman"/>
          <w:sz w:val="24"/>
          <w:szCs w:val="24"/>
        </w:rPr>
        <w:t xml:space="preserve"> </w:t>
      </w:r>
      <w:r w:rsidR="00C62F32">
        <w:rPr>
          <w:rFonts w:ascii="Times New Roman" w:hAnsi="Times New Roman" w:cs="Times New Roman"/>
          <w:sz w:val="24"/>
          <w:szCs w:val="24"/>
        </w:rPr>
        <w:t xml:space="preserve">This study indicates the widespread contamination </w:t>
      </w:r>
      <w:r w:rsidR="001305D8">
        <w:rPr>
          <w:rFonts w:ascii="Times New Roman" w:hAnsi="Times New Roman" w:cs="Times New Roman"/>
          <w:sz w:val="24"/>
          <w:szCs w:val="24"/>
        </w:rPr>
        <w:t xml:space="preserve">by </w:t>
      </w:r>
      <w:r w:rsidR="00C62F32">
        <w:rPr>
          <w:rFonts w:ascii="Times New Roman" w:hAnsi="Times New Roman" w:cs="Times New Roman"/>
          <w:sz w:val="24"/>
          <w:szCs w:val="24"/>
        </w:rPr>
        <w:t>Cd, Pb, and Zn throughout the TSMD a</w:t>
      </w:r>
      <w:r w:rsidR="00417F1E">
        <w:rPr>
          <w:rFonts w:ascii="Times New Roman" w:hAnsi="Times New Roman" w:cs="Times New Roman"/>
          <w:sz w:val="24"/>
          <w:szCs w:val="24"/>
        </w:rPr>
        <w:t>nd</w:t>
      </w:r>
      <w:r w:rsidR="00C62F32">
        <w:rPr>
          <w:rFonts w:ascii="Times New Roman" w:hAnsi="Times New Roman" w:cs="Times New Roman"/>
          <w:sz w:val="24"/>
          <w:szCs w:val="24"/>
        </w:rPr>
        <w:t xml:space="preserve"> the receiving waterbodies downstream.</w:t>
      </w:r>
      <w:r w:rsidR="00045612">
        <w:rPr>
          <w:rFonts w:ascii="Times New Roman" w:hAnsi="Times New Roman" w:cs="Times New Roman"/>
          <w:sz w:val="24"/>
          <w:szCs w:val="24"/>
        </w:rPr>
        <w:t xml:space="preserve"> However, given the large spatial extent of the study area a</w:t>
      </w:r>
      <w:r w:rsidR="00417F1E">
        <w:rPr>
          <w:rFonts w:ascii="Times New Roman" w:hAnsi="Times New Roman" w:cs="Times New Roman"/>
          <w:sz w:val="24"/>
          <w:szCs w:val="24"/>
        </w:rPr>
        <w:t>nd</w:t>
      </w:r>
      <w:r w:rsidR="00045612">
        <w:rPr>
          <w:rFonts w:ascii="Times New Roman" w:hAnsi="Times New Roman" w:cs="Times New Roman"/>
          <w:sz w:val="24"/>
          <w:szCs w:val="24"/>
        </w:rPr>
        <w:t xml:space="preserve"> many source locations for the trace metals</w:t>
      </w:r>
      <w:r w:rsidR="00F76694">
        <w:rPr>
          <w:rFonts w:ascii="Times New Roman" w:hAnsi="Times New Roman" w:cs="Times New Roman"/>
          <w:sz w:val="24"/>
          <w:szCs w:val="24"/>
        </w:rPr>
        <w:t>,</w:t>
      </w:r>
      <w:r w:rsidR="00045612">
        <w:rPr>
          <w:rFonts w:ascii="Times New Roman" w:hAnsi="Times New Roman" w:cs="Times New Roman"/>
          <w:sz w:val="24"/>
          <w:szCs w:val="24"/>
        </w:rPr>
        <w:t xml:space="preserve"> a comprehensive understanding of trace metal behaviors with variable conditions is needed when planning </w:t>
      </w:r>
      <w:r w:rsidR="001305D8">
        <w:rPr>
          <w:rFonts w:ascii="Times New Roman" w:hAnsi="Times New Roman" w:cs="Times New Roman"/>
          <w:sz w:val="24"/>
          <w:szCs w:val="24"/>
        </w:rPr>
        <w:t>remediation</w:t>
      </w:r>
      <w:r w:rsidR="00045612">
        <w:rPr>
          <w:rFonts w:ascii="Times New Roman" w:hAnsi="Times New Roman" w:cs="Times New Roman"/>
          <w:sz w:val="24"/>
          <w:szCs w:val="24"/>
        </w:rPr>
        <w:t xml:space="preserve">. </w:t>
      </w:r>
    </w:p>
    <w:p w14:paraId="263DD5F2" w14:textId="2475B6DE" w:rsidR="00467C73" w:rsidRDefault="00467C73" w:rsidP="00467C73">
      <w:pPr>
        <w:pStyle w:val="Heading2"/>
      </w:pPr>
      <w:bookmarkStart w:id="219" w:name="_Toc63938521"/>
      <w:bookmarkStart w:id="220" w:name="_Toc71709716"/>
      <w:r>
        <w:t>3.5 Future Work</w:t>
      </w:r>
      <w:bookmarkEnd w:id="219"/>
      <w:bookmarkEnd w:id="220"/>
    </w:p>
    <w:p w14:paraId="52F53392" w14:textId="2FC9008E" w:rsidR="00AE30AD" w:rsidRPr="00330556" w:rsidRDefault="00AE30AD" w:rsidP="00330556">
      <w:pPr>
        <w:spacing w:line="480" w:lineRule="auto"/>
        <w:jc w:val="both"/>
        <w:rPr>
          <w:rFonts w:ascii="Times New Roman" w:hAnsi="Times New Roman" w:cs="Times New Roman"/>
          <w:sz w:val="24"/>
          <w:szCs w:val="24"/>
        </w:rPr>
      </w:pPr>
      <w:r>
        <w:tab/>
      </w:r>
      <w:r w:rsidRPr="00330556">
        <w:rPr>
          <w:rFonts w:ascii="Times New Roman" w:hAnsi="Times New Roman" w:cs="Times New Roman"/>
          <w:sz w:val="24"/>
          <w:szCs w:val="24"/>
        </w:rPr>
        <w:t>Collecti</w:t>
      </w:r>
      <w:r w:rsidR="00417F1E">
        <w:rPr>
          <w:rFonts w:ascii="Times New Roman" w:hAnsi="Times New Roman" w:cs="Times New Roman"/>
          <w:sz w:val="24"/>
          <w:szCs w:val="24"/>
        </w:rPr>
        <w:t>ng</w:t>
      </w:r>
      <w:r w:rsidRPr="00330556">
        <w:rPr>
          <w:rFonts w:ascii="Times New Roman" w:hAnsi="Times New Roman" w:cs="Times New Roman"/>
          <w:sz w:val="24"/>
          <w:szCs w:val="24"/>
        </w:rPr>
        <w:t xml:space="preserve"> sediments further upstream on the Spring River</w:t>
      </w:r>
      <w:r w:rsidR="001305D8">
        <w:rPr>
          <w:rFonts w:ascii="Times New Roman" w:hAnsi="Times New Roman" w:cs="Times New Roman"/>
          <w:sz w:val="24"/>
          <w:szCs w:val="24"/>
        </w:rPr>
        <w:t xml:space="preserve"> and</w:t>
      </w:r>
      <w:r w:rsidR="00ED13EF">
        <w:rPr>
          <w:rFonts w:ascii="Times New Roman" w:hAnsi="Times New Roman" w:cs="Times New Roman"/>
          <w:sz w:val="24"/>
          <w:szCs w:val="24"/>
        </w:rPr>
        <w:t xml:space="preserve"> </w:t>
      </w:r>
      <w:r w:rsidRPr="00330556">
        <w:rPr>
          <w:rFonts w:ascii="Times New Roman" w:hAnsi="Times New Roman" w:cs="Times New Roman"/>
          <w:sz w:val="24"/>
          <w:szCs w:val="24"/>
        </w:rPr>
        <w:t xml:space="preserve">above and below tributaries may prove vital in understanding where elevated trace metal concentrations may be entering the river. </w:t>
      </w:r>
      <w:r w:rsidR="004D62A0">
        <w:rPr>
          <w:rFonts w:ascii="Times New Roman" w:hAnsi="Times New Roman" w:cs="Times New Roman"/>
          <w:sz w:val="24"/>
          <w:szCs w:val="24"/>
        </w:rPr>
        <w:t>The point of maximum concentration was not able to be determined with the presented dataset.</w:t>
      </w:r>
      <w:r w:rsidRPr="00330556">
        <w:rPr>
          <w:rFonts w:ascii="Times New Roman" w:hAnsi="Times New Roman" w:cs="Times New Roman"/>
          <w:sz w:val="24"/>
          <w:szCs w:val="24"/>
        </w:rPr>
        <w:t xml:space="preserve"> </w:t>
      </w:r>
    </w:p>
    <w:p w14:paraId="6BD09FF6" w14:textId="6DB28A92" w:rsidR="00F36E67" w:rsidRPr="0039634C" w:rsidRDefault="001373F6" w:rsidP="0039634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Future investigations should target the rate of sediment accumulation of trace metals a</w:t>
      </w:r>
      <w:r w:rsidR="00417F1E">
        <w:rPr>
          <w:rFonts w:ascii="Times New Roman" w:hAnsi="Times New Roman" w:cs="Times New Roman"/>
          <w:sz w:val="24"/>
          <w:szCs w:val="24"/>
        </w:rPr>
        <w:t>nd</w:t>
      </w:r>
      <w:r>
        <w:rPr>
          <w:rFonts w:ascii="Times New Roman" w:hAnsi="Times New Roman" w:cs="Times New Roman"/>
          <w:sz w:val="24"/>
          <w:szCs w:val="24"/>
        </w:rPr>
        <w:t xml:space="preserve"> the depth of trace metal impairment in Tar Creek and other mining</w:t>
      </w:r>
      <w:r w:rsidR="00C23575">
        <w:rPr>
          <w:rFonts w:ascii="Times New Roman" w:hAnsi="Times New Roman" w:cs="Times New Roman"/>
          <w:sz w:val="24"/>
          <w:szCs w:val="24"/>
        </w:rPr>
        <w:t>-</w:t>
      </w:r>
      <w:r>
        <w:rPr>
          <w:rFonts w:ascii="Times New Roman" w:hAnsi="Times New Roman" w:cs="Times New Roman"/>
          <w:sz w:val="24"/>
          <w:szCs w:val="24"/>
        </w:rPr>
        <w:t xml:space="preserve">impacted waterbodies. These efforts will prove useful in the planning of sediment remediation. With </w:t>
      </w:r>
      <w:r w:rsidR="00C23575">
        <w:rPr>
          <w:rFonts w:ascii="Times New Roman" w:hAnsi="Times New Roman" w:cs="Times New Roman"/>
          <w:sz w:val="24"/>
          <w:szCs w:val="24"/>
        </w:rPr>
        <w:t xml:space="preserve">an </w:t>
      </w:r>
      <w:r>
        <w:rPr>
          <w:rFonts w:ascii="Times New Roman" w:hAnsi="Times New Roman" w:cs="Times New Roman"/>
          <w:sz w:val="24"/>
          <w:szCs w:val="24"/>
        </w:rPr>
        <w:t xml:space="preserve">improved understanding of </w:t>
      </w:r>
      <w:r w:rsidR="001305D8">
        <w:rPr>
          <w:rFonts w:ascii="Times New Roman" w:hAnsi="Times New Roman" w:cs="Times New Roman"/>
          <w:sz w:val="24"/>
          <w:szCs w:val="24"/>
        </w:rPr>
        <w:t xml:space="preserve">sediment </w:t>
      </w:r>
      <w:r>
        <w:rPr>
          <w:rFonts w:ascii="Times New Roman" w:hAnsi="Times New Roman" w:cs="Times New Roman"/>
          <w:sz w:val="24"/>
          <w:szCs w:val="24"/>
        </w:rPr>
        <w:t>t</w:t>
      </w:r>
      <w:r w:rsidR="00417F1E">
        <w:rPr>
          <w:rFonts w:ascii="Times New Roman" w:hAnsi="Times New Roman" w:cs="Times New Roman"/>
          <w:sz w:val="24"/>
          <w:szCs w:val="24"/>
        </w:rPr>
        <w:t>race metals extent and interaction</w:t>
      </w:r>
      <w:r>
        <w:rPr>
          <w:rFonts w:ascii="Times New Roman" w:hAnsi="Times New Roman" w:cs="Times New Roman"/>
          <w:sz w:val="24"/>
          <w:szCs w:val="24"/>
        </w:rPr>
        <w:t xml:space="preserve">s, remediation of the sediments in the TSMD will be more efficient. </w:t>
      </w:r>
      <w:r w:rsidR="00F36E67">
        <w:br w:type="page"/>
      </w:r>
    </w:p>
    <w:p w14:paraId="60FD2AA8" w14:textId="7D856AE8" w:rsidR="005C0081" w:rsidRDefault="005C0081" w:rsidP="003374A6">
      <w:pPr>
        <w:pStyle w:val="Heading1"/>
        <w:numPr>
          <w:ilvl w:val="0"/>
          <w:numId w:val="5"/>
        </w:numPr>
        <w:jc w:val="center"/>
      </w:pPr>
      <w:bookmarkStart w:id="221" w:name="_Toc63938522"/>
      <w:bookmarkStart w:id="222" w:name="_Toc71709717"/>
      <w:bookmarkEnd w:id="211"/>
      <w:r>
        <w:lastRenderedPageBreak/>
        <w:t>Bioavailability of Trace Metals in Stream Sediments Impacted by Historic Lead and Zinc Mining</w:t>
      </w:r>
      <w:bookmarkEnd w:id="221"/>
      <w:bookmarkEnd w:id="222"/>
    </w:p>
    <w:p w14:paraId="517BE853" w14:textId="2A24B32A" w:rsidR="0003762D" w:rsidRDefault="005C7F50" w:rsidP="005C7F50">
      <w:pPr>
        <w:pStyle w:val="Heading2"/>
      </w:pPr>
      <w:bookmarkStart w:id="223" w:name="_Toc63938523"/>
      <w:bookmarkStart w:id="224" w:name="_Toc71709718"/>
      <w:r>
        <w:t xml:space="preserve">4.1 </w:t>
      </w:r>
      <w:r w:rsidR="0003762D">
        <w:t>Introduction</w:t>
      </w:r>
      <w:bookmarkEnd w:id="223"/>
      <w:bookmarkEnd w:id="224"/>
    </w:p>
    <w:p w14:paraId="27EB6C36" w14:textId="021D0734" w:rsidR="00971053" w:rsidRDefault="00465D09" w:rsidP="007A4FE2">
      <w:pPr>
        <w:spacing w:line="480" w:lineRule="auto"/>
        <w:jc w:val="both"/>
        <w:rPr>
          <w:rFonts w:ascii="Times New Roman" w:hAnsi="Times New Roman" w:cs="Times New Roman"/>
          <w:sz w:val="24"/>
          <w:szCs w:val="24"/>
        </w:rPr>
      </w:pPr>
      <w:r w:rsidRPr="007A4FE2">
        <w:rPr>
          <w:rFonts w:ascii="Times New Roman" w:hAnsi="Times New Roman" w:cs="Times New Roman"/>
          <w:sz w:val="24"/>
          <w:szCs w:val="24"/>
        </w:rPr>
        <w:tab/>
      </w:r>
      <w:r w:rsidR="00FD094C" w:rsidRPr="007A4FE2">
        <w:rPr>
          <w:rFonts w:ascii="Times New Roman" w:hAnsi="Times New Roman" w:cs="Times New Roman"/>
          <w:sz w:val="24"/>
          <w:szCs w:val="24"/>
        </w:rPr>
        <w:t xml:space="preserve">The </w:t>
      </w:r>
      <w:r w:rsidR="004C7562" w:rsidRPr="007A4FE2">
        <w:rPr>
          <w:rFonts w:ascii="Times New Roman" w:hAnsi="Times New Roman" w:cs="Times New Roman"/>
          <w:sz w:val="24"/>
          <w:szCs w:val="24"/>
        </w:rPr>
        <w:t>bioavailable fraction</w:t>
      </w:r>
      <w:r w:rsidR="00FD094C" w:rsidRPr="007A4FE2">
        <w:rPr>
          <w:rFonts w:ascii="Times New Roman" w:hAnsi="Times New Roman" w:cs="Times New Roman"/>
          <w:sz w:val="24"/>
          <w:szCs w:val="24"/>
        </w:rPr>
        <w:t xml:space="preserve"> of trace metals </w:t>
      </w:r>
      <w:r w:rsidR="00F51124" w:rsidRPr="007A4FE2">
        <w:rPr>
          <w:rFonts w:ascii="Times New Roman" w:hAnsi="Times New Roman" w:cs="Times New Roman"/>
          <w:sz w:val="24"/>
          <w:szCs w:val="24"/>
        </w:rPr>
        <w:t>is</w:t>
      </w:r>
      <w:r w:rsidR="00FD094C" w:rsidRPr="007A4FE2">
        <w:rPr>
          <w:rFonts w:ascii="Times New Roman" w:hAnsi="Times New Roman" w:cs="Times New Roman"/>
          <w:sz w:val="24"/>
          <w:szCs w:val="24"/>
        </w:rPr>
        <w:t xml:space="preserve"> the portion of the total concentration that </w:t>
      </w:r>
      <w:r w:rsidR="00562162" w:rsidRPr="007A4FE2">
        <w:rPr>
          <w:rFonts w:ascii="Times New Roman" w:hAnsi="Times New Roman" w:cs="Times New Roman"/>
          <w:sz w:val="24"/>
          <w:szCs w:val="24"/>
        </w:rPr>
        <w:t>can</w:t>
      </w:r>
      <w:r w:rsidR="00FD094C" w:rsidRPr="007A4FE2">
        <w:rPr>
          <w:rFonts w:ascii="Times New Roman" w:hAnsi="Times New Roman" w:cs="Times New Roman"/>
          <w:sz w:val="24"/>
          <w:szCs w:val="24"/>
        </w:rPr>
        <w:t xml:space="preserve"> react</w:t>
      </w:r>
      <w:r w:rsidR="004C7562" w:rsidRPr="007A4FE2">
        <w:rPr>
          <w:rFonts w:ascii="Times New Roman" w:hAnsi="Times New Roman" w:cs="Times New Roman"/>
          <w:sz w:val="24"/>
          <w:szCs w:val="24"/>
        </w:rPr>
        <w:t xml:space="preserve"> and be </w:t>
      </w:r>
      <w:r w:rsidR="003B7A8A">
        <w:rPr>
          <w:rFonts w:ascii="Times New Roman" w:hAnsi="Times New Roman" w:cs="Times New Roman"/>
          <w:sz w:val="24"/>
          <w:szCs w:val="24"/>
        </w:rPr>
        <w:t>available for biologic</w:t>
      </w:r>
      <w:r w:rsidR="00DC7779">
        <w:rPr>
          <w:rFonts w:ascii="Times New Roman" w:hAnsi="Times New Roman" w:cs="Times New Roman"/>
          <w:sz w:val="24"/>
          <w:szCs w:val="24"/>
        </w:rPr>
        <w:t>al</w:t>
      </w:r>
      <w:r w:rsidR="003B7A8A">
        <w:rPr>
          <w:rFonts w:ascii="Times New Roman" w:hAnsi="Times New Roman" w:cs="Times New Roman"/>
          <w:sz w:val="24"/>
          <w:szCs w:val="24"/>
        </w:rPr>
        <w:t xml:space="preserve"> action </w:t>
      </w:r>
      <w:r w:rsidR="003B7A8A">
        <w:rPr>
          <w:rFonts w:ascii="Times New Roman" w:hAnsi="Times New Roman" w:cs="Times New Roman"/>
          <w:sz w:val="24"/>
          <w:szCs w:val="24"/>
        </w:rPr>
        <w:fldChar w:fldCharType="begin"/>
      </w:r>
      <w:r w:rsidR="003B7A8A">
        <w:rPr>
          <w:rFonts w:ascii="Times New Roman" w:hAnsi="Times New Roman" w:cs="Times New Roman"/>
          <w:sz w:val="24"/>
          <w:szCs w:val="24"/>
        </w:rPr>
        <w:instrText xml:space="preserve"> ADDIN ZOTERO_ITEM CSL_CITATION {"citationID":"lMDTXpWu","properties":{"formattedCitation":"(Doble and Kruthiventi, 2007)","plainCitation":"(Doble and Kruthiventi, 2007)","noteIndex":0},"citationItems":[{"id":769,"uris":["http://zotero.org/users/6329805/items/VMH8JZAE"],"uri":["http://zotero.org/users/6329805/items/VMH8JZAE"],"itemData":{"id":769,"type":"chapter","abstract":"Industrial processes are prone to hazardous or unexpected events. Hazards may arise from many factors, and they manifest themselves in various forms. The description of such hazardous events and their consequences are listed in this chapter. Various real life examples are illustrated to emphasize how fatal these hazardous events could be. Inherent safety as a concept is based on common sense, which includes avoiding use of hazardous materials and hazardous activities. An inherent safe process avoids hazard instead of creating situations that will lead to the hazard and then trying to control it. Inherent safety implies that the process is inherently safe and that it is not kept safe with the help of several safety checks and alarms. A real, and truly inherently safer, process will reduce or eliminate the hazard, rather than simply reduce its impact. Several available hazard analysis techniques can be used at various stages of the process development. Developing inherently safe process is more advantageous than adding layers of safety features.","container-title":"Green Chemistry and Engineering","event-place":"Burlington","ISBN":"978-0-12-372532-5","language":"en","note":"DOI: 10.1016/B978-012372532-5/50009-2","page":"193-244","publisher":"Academic Press","publisher-place":"Burlington","source":"ScienceDirect","title":"CHAPTER 8 - Inherent Safety","URL":"https://www.sciencedirect.com/science/article/pii/B9780123725325500092","author":[{"family":"Doble","given":"Mukesh"},{"family":"Kruthiventi","given":"Anil Kumar"}],"editor":[{"family":"Doble","given":"Mukesh"},{"family":"Kruthiventi","given":"Anil Kumar"}],"accessed":{"date-parts":[["2021",3,20]]},"issued":{"date-parts":[["2007",1,1]]}}}],"schema":"https://github.com/citation-style-language/schema/raw/master/csl-citation.json"} </w:instrText>
      </w:r>
      <w:r w:rsidR="003B7A8A">
        <w:rPr>
          <w:rFonts w:ascii="Times New Roman" w:hAnsi="Times New Roman" w:cs="Times New Roman"/>
          <w:sz w:val="24"/>
          <w:szCs w:val="24"/>
        </w:rPr>
        <w:fldChar w:fldCharType="separate"/>
      </w:r>
      <w:r w:rsidR="003B7A8A" w:rsidRPr="003B7A8A">
        <w:rPr>
          <w:rFonts w:ascii="Times New Roman" w:hAnsi="Times New Roman" w:cs="Times New Roman"/>
          <w:sz w:val="24"/>
        </w:rPr>
        <w:t>(Doble and Kruthiventi, 2007)</w:t>
      </w:r>
      <w:r w:rsidR="003B7A8A">
        <w:rPr>
          <w:rFonts w:ascii="Times New Roman" w:hAnsi="Times New Roman" w:cs="Times New Roman"/>
          <w:sz w:val="24"/>
          <w:szCs w:val="24"/>
        </w:rPr>
        <w:fldChar w:fldCharType="end"/>
      </w:r>
      <w:r w:rsidR="003B7A8A">
        <w:rPr>
          <w:rFonts w:ascii="Times New Roman" w:hAnsi="Times New Roman" w:cs="Times New Roman"/>
          <w:sz w:val="24"/>
          <w:szCs w:val="24"/>
        </w:rPr>
        <w:t>.</w:t>
      </w:r>
      <w:r w:rsidR="00FD094C" w:rsidRPr="007A4FE2">
        <w:rPr>
          <w:rFonts w:ascii="Times New Roman" w:hAnsi="Times New Roman" w:cs="Times New Roman"/>
          <w:sz w:val="24"/>
          <w:szCs w:val="24"/>
        </w:rPr>
        <w:t xml:space="preserve"> Typically, total metal concentrations are poor predictors of the bioavailable fraction</w:t>
      </w:r>
      <w:r w:rsidR="001E1B29" w:rsidRPr="007A4FE2">
        <w:rPr>
          <w:rFonts w:ascii="Times New Roman" w:hAnsi="Times New Roman" w:cs="Times New Roman"/>
          <w:sz w:val="24"/>
          <w:szCs w:val="24"/>
        </w:rPr>
        <w:t xml:space="preserve"> </w:t>
      </w:r>
      <w:r w:rsidR="001E1B29" w:rsidRPr="007A4FE2">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{"citationID":"q2HBhsY7","properties":{"formattedCitation":"(Morrison et al., 2019)","plainCitation":"(Morrison et al., 2019)","noteIndex":0},"citationItems":[{"id":"q2hzy9DA/8pvquFaS","uris":["http://zotero.org/users/6329805/items/WRYTVQBI"],"uri":["http://zotero.org/users/6329805/items/WRYTVQBI"],"itemData":{"id":49,"type":"article-journal","abstract":"The Tri-State Mining District (TSMD) is a historic mining area containing the Tar Creek superfund site and is the source for sediment-bound metals in Grand Lake. Despite elevated concentrations of cadmium, lead, and zinc, no evidence of sediment toxicity has been observed during previous investigations; however, these studies were limited to lake transects with mostly deep-water sediments. The purpose of this study was to assess whether TSMD-specific sediment toxicity thresholds (STTs), developed for small streams and tributaries draining the TSMD, are predictive of biological effects within the greater lake body. Investigations focused on determining trace metal distribution within the northern reaches of Grand Lake, emphasizing shallow water areas (≤þinspace6-m depth), and the effects of sediment disturbance on trace metal bioavailability and toxicity to two freshwater invertebrates. No significant mortality or differences in growth occurred under natural or disturbed sediment conditions for either aquatic invertebrate despite using some sediments that exceeded both McDonald general sediment quality guidelines (SQGs) and TSMD-specific STTs. Although the simulated disturbance event (i.e., vigorously aerating sediments for 30 days before toxicity tests) was sufficient to increase trace metal water concentrations and detection frequencies, no changes in overall sediment load, bioavailability, or toxicity were observed following a 10-day exposure duration. These results suggest that TSMD-specific STTs could be used to evaluate Grand Lake sediments that could potentially be disturbed by boat traffic, wave action, and dredging associated with dock construction as opposed to the more conservative general-SQGs.","container-title":"Archives of Environmental Contamination and Toxicology","DOI":"10.1007/s00244-018-0559-1","ISSN":"1432-0703","issue":"1","page":"31–41","title":"Distribution and Bioavailability of Trace Metals in Shallow Sediments from Grand Lake, Oklahoma","volume":"76","author":[{"family":"Morrison","given":"Shane"},{"family":"Nikolai","given":"Steve"},{"family":"Townsend","given":"Darrell"},{"family":"Belden","given":"Jason"}],"issued":{"date-parts":[["2019",1]]}}}],"schema":"https://github.com/citation-style-language/schema/raw/master/csl-citation.json"} </w:instrText>
      </w:r>
      <w:r w:rsidR="001E1B29" w:rsidRPr="007A4FE2">
        <w:rPr>
          <w:rFonts w:ascii="Times New Roman" w:hAnsi="Times New Roman" w:cs="Times New Roman"/>
          <w:sz w:val="24"/>
          <w:szCs w:val="24"/>
        </w:rPr>
        <w:fldChar w:fldCharType="separate"/>
      </w:r>
      <w:r w:rsidR="001E1B29" w:rsidRPr="007A4FE2">
        <w:rPr>
          <w:rFonts w:ascii="Times New Roman" w:hAnsi="Times New Roman" w:cs="Times New Roman"/>
          <w:sz w:val="24"/>
          <w:szCs w:val="24"/>
        </w:rPr>
        <w:t>(Morrison et al., 2019)</w:t>
      </w:r>
      <w:r w:rsidR="001E1B29" w:rsidRPr="007A4FE2">
        <w:rPr>
          <w:rFonts w:ascii="Times New Roman" w:hAnsi="Times New Roman" w:cs="Times New Roman"/>
          <w:sz w:val="24"/>
          <w:szCs w:val="24"/>
        </w:rPr>
        <w:fldChar w:fldCharType="end"/>
      </w:r>
      <w:r w:rsidR="00FD094C" w:rsidRPr="007A4FE2">
        <w:rPr>
          <w:rFonts w:ascii="Times New Roman" w:hAnsi="Times New Roman" w:cs="Times New Roman"/>
          <w:sz w:val="24"/>
          <w:szCs w:val="24"/>
        </w:rPr>
        <w:t xml:space="preserve">. The Tri-State Mining District (TSMD) has an abundance of trace metal contamination due to historic lead-zinc mining during the </w:t>
      </w:r>
      <w:r w:rsidR="007D581C">
        <w:rPr>
          <w:rFonts w:ascii="Times New Roman" w:hAnsi="Times New Roman" w:cs="Times New Roman"/>
          <w:sz w:val="24"/>
          <w:szCs w:val="24"/>
        </w:rPr>
        <w:t>late 19</w:t>
      </w:r>
      <w:r w:rsidR="007D581C" w:rsidRPr="00183433">
        <w:rPr>
          <w:rFonts w:ascii="Times New Roman" w:hAnsi="Times New Roman" w:cs="Times New Roman"/>
          <w:sz w:val="24"/>
          <w:szCs w:val="24"/>
          <w:vertAlign w:val="superscript"/>
        </w:rPr>
        <w:t>th</w:t>
      </w:r>
      <w:r w:rsidR="007D581C">
        <w:rPr>
          <w:rFonts w:ascii="Times New Roman" w:hAnsi="Times New Roman" w:cs="Times New Roman"/>
          <w:sz w:val="24"/>
          <w:szCs w:val="24"/>
        </w:rPr>
        <w:t xml:space="preserve"> and </w:t>
      </w:r>
      <w:r w:rsidR="00FD094C" w:rsidRPr="007A4FE2">
        <w:rPr>
          <w:rFonts w:ascii="Times New Roman" w:hAnsi="Times New Roman" w:cs="Times New Roman"/>
          <w:sz w:val="24"/>
          <w:szCs w:val="24"/>
        </w:rPr>
        <w:t>20</w:t>
      </w:r>
      <w:r w:rsidR="00FD094C" w:rsidRPr="007A4FE2">
        <w:rPr>
          <w:rFonts w:ascii="Times New Roman" w:hAnsi="Times New Roman" w:cs="Times New Roman"/>
          <w:sz w:val="24"/>
          <w:szCs w:val="24"/>
          <w:vertAlign w:val="superscript"/>
        </w:rPr>
        <w:t>th</w:t>
      </w:r>
      <w:r w:rsidR="00FD094C" w:rsidRPr="007A4FE2">
        <w:rPr>
          <w:rFonts w:ascii="Times New Roman" w:hAnsi="Times New Roman" w:cs="Times New Roman"/>
          <w:sz w:val="24"/>
          <w:szCs w:val="24"/>
        </w:rPr>
        <w:t xml:space="preserve"> </w:t>
      </w:r>
      <w:r w:rsidR="007D581C" w:rsidRPr="007A4FE2">
        <w:rPr>
          <w:rFonts w:ascii="Times New Roman" w:hAnsi="Times New Roman" w:cs="Times New Roman"/>
          <w:sz w:val="24"/>
          <w:szCs w:val="24"/>
        </w:rPr>
        <w:t>centur</w:t>
      </w:r>
      <w:r w:rsidR="007D581C">
        <w:rPr>
          <w:rFonts w:ascii="Times New Roman" w:hAnsi="Times New Roman" w:cs="Times New Roman"/>
          <w:sz w:val="24"/>
          <w:szCs w:val="24"/>
        </w:rPr>
        <w:t>ies</w:t>
      </w:r>
      <w:r w:rsidR="00FD094C" w:rsidRPr="007A4FE2">
        <w:rPr>
          <w:rFonts w:ascii="Times New Roman" w:hAnsi="Times New Roman" w:cs="Times New Roman"/>
          <w:sz w:val="24"/>
          <w:szCs w:val="24"/>
        </w:rPr>
        <w:t xml:space="preserve">. </w:t>
      </w:r>
      <w:r w:rsidR="00872347">
        <w:rPr>
          <w:rFonts w:ascii="Times New Roman" w:hAnsi="Times New Roman" w:cs="Times New Roman"/>
          <w:sz w:val="24"/>
          <w:szCs w:val="24"/>
        </w:rPr>
        <w:t xml:space="preserve">The TSMD encompasses areas of Oklahoma (OK), Kansas (KS), and Missouri (MO). </w:t>
      </w:r>
      <w:r w:rsidR="001E1B29" w:rsidRPr="007A4FE2">
        <w:rPr>
          <w:rFonts w:ascii="Times New Roman" w:hAnsi="Times New Roman" w:cs="Times New Roman"/>
          <w:sz w:val="24"/>
          <w:szCs w:val="24"/>
        </w:rPr>
        <w:t xml:space="preserve">Trace metals are still </w:t>
      </w:r>
      <w:r w:rsidR="00872347">
        <w:rPr>
          <w:rFonts w:ascii="Times New Roman" w:hAnsi="Times New Roman" w:cs="Times New Roman"/>
          <w:sz w:val="24"/>
          <w:szCs w:val="24"/>
        </w:rPr>
        <w:t>entering and contaminating</w:t>
      </w:r>
      <w:r w:rsidR="001E1B29" w:rsidRPr="007A4FE2">
        <w:rPr>
          <w:rFonts w:ascii="Times New Roman" w:hAnsi="Times New Roman" w:cs="Times New Roman"/>
          <w:sz w:val="24"/>
          <w:szCs w:val="24"/>
        </w:rPr>
        <w:t xml:space="preserve"> surface water</w:t>
      </w:r>
      <w:r w:rsidR="00872347">
        <w:rPr>
          <w:rFonts w:ascii="Times New Roman" w:hAnsi="Times New Roman" w:cs="Times New Roman"/>
          <w:sz w:val="24"/>
          <w:szCs w:val="24"/>
        </w:rPr>
        <w:t xml:space="preserve"> systems</w:t>
      </w:r>
      <w:r w:rsidR="001E1B29" w:rsidRPr="007A4FE2">
        <w:rPr>
          <w:rFonts w:ascii="Times New Roman" w:hAnsi="Times New Roman" w:cs="Times New Roman"/>
          <w:sz w:val="24"/>
          <w:szCs w:val="24"/>
        </w:rPr>
        <w:t xml:space="preserve"> from mine drainage sources a</w:t>
      </w:r>
      <w:r w:rsidR="00971053">
        <w:rPr>
          <w:rFonts w:ascii="Times New Roman" w:hAnsi="Times New Roman" w:cs="Times New Roman"/>
          <w:sz w:val="24"/>
          <w:szCs w:val="24"/>
        </w:rPr>
        <w:t>nd</w:t>
      </w:r>
      <w:r w:rsidR="001E1B29" w:rsidRPr="007A4FE2">
        <w:rPr>
          <w:rFonts w:ascii="Times New Roman" w:hAnsi="Times New Roman" w:cs="Times New Roman"/>
          <w:sz w:val="24"/>
          <w:szCs w:val="24"/>
        </w:rPr>
        <w:t xml:space="preserve"> mining waste </w:t>
      </w:r>
      <w:r w:rsidR="007D581C" w:rsidRPr="007A4FE2">
        <w:rPr>
          <w:rFonts w:ascii="Times New Roman" w:hAnsi="Times New Roman" w:cs="Times New Roman"/>
          <w:sz w:val="24"/>
          <w:szCs w:val="24"/>
        </w:rPr>
        <w:t>(chat)</w:t>
      </w:r>
      <w:r w:rsidR="007D581C">
        <w:rPr>
          <w:rFonts w:ascii="Times New Roman" w:hAnsi="Times New Roman" w:cs="Times New Roman"/>
          <w:sz w:val="24"/>
          <w:szCs w:val="24"/>
        </w:rPr>
        <w:t xml:space="preserve"> </w:t>
      </w:r>
      <w:r w:rsidR="001E1B29" w:rsidRPr="007A4FE2">
        <w:rPr>
          <w:rFonts w:ascii="Times New Roman" w:hAnsi="Times New Roman" w:cs="Times New Roman"/>
          <w:sz w:val="24"/>
          <w:szCs w:val="24"/>
        </w:rPr>
        <w:t xml:space="preserve">piles </w:t>
      </w:r>
      <w:r w:rsidR="006938AF">
        <w:rPr>
          <w:rFonts w:ascii="Times New Roman" w:hAnsi="Times New Roman" w:cs="Times New Roman"/>
          <w:sz w:val="24"/>
          <w:szCs w:val="24"/>
        </w:rPr>
        <w:fldChar w:fldCharType="begin"/>
      </w:r>
      <w:r w:rsidR="006938AF">
        <w:rPr>
          <w:rFonts w:ascii="Times New Roman" w:hAnsi="Times New Roman" w:cs="Times New Roman"/>
          <w:sz w:val="24"/>
          <w:szCs w:val="24"/>
        </w:rPr>
        <w:instrText xml:space="preserve"> ADDIN ZOTERO_ITEM CSL_CITATION {"citationID":"HyZ0sCsy","properties":{"formattedCitation":"(Schaider et al., 2014)","plainCitation":"(Schaider et al., 2014)","noteIndex":0},"citationItems":[{"id":641,"uris":["http://zotero.org/users/6329805/items/7XXAFHZ3"],"uri":["http://zotero.org/users/6329805/items/7XXAFHZ3"],"itemData":{"id":641,"type":"article-journal","abstract":"Heavy metal contamination of surface waters at mining sites often involves complex interactions of multiple sources and varying biogeochemical conditions. We compared surface and subsurface metal loading from mine waste pile runoff and mine drainage discharge and characterized the influence of iron oxides on metal fate along a 0.9-km stretch of Tar Creek (Oklahoma, USA), which drains an abandoned Zn/Pb mining area. The importance of each source varied by metal; mine waste pile runoff contributed 70% of Cd, while mine drainage contributed 90% of Pb, and both sources contributed similarly to Zn loading. Subsurface inputs accounted for 40% of flow and 40–70% of metal loading along this stretch. Streambed iron oxide aggregate material contained highly elevated Zn (up to 27,000μgg−1), Pb (up to 550μgg−1) and Cd (up to 200μgg−1) and was characterized as a heterogeneous mixture of iron oxides, fine-grain mine waste, and organic material. Sequential extractions confirmed preferential sequestration of Pb by iron oxides, as well as substantial concentrations of Zn and Cd in iron oxide fractions, with additional accumulation of Zn, Pb, and Cd during downstream transport. Comparisons with historical data show that while metal concentrations in mine drainage have decreased by more than an order of magnitude in recent decades, the chemical composition of mine waste pile runoff has remained relatively constant, indicating less attenuation and increased relative importance of pile runoff. These results highlight the importance of monitoring temporal changes at contaminated sites associated with evolving speciation and simultaneously addressing surface and subsurface contamination from both mine waste piles and mine drainage.","container-title":"Science of The Total Environment","DOI":"10.1016/j.scitotenv.2014.04.126","ISSN":"0048-9697","journalAbbreviation":"Science of The Total Environment","language":"en","page":"456-466","source":"ScienceDirect","title":"Sources and fates of heavy metals in a mining-impacted stream: Temporal variability and the role of iron oxides","title-short":"Sources and fates of heavy metals in a mining-impacted stream","volume":"490","author":[{"family":"Schaider","given":"Laurel A."},{"family":"Senn","given":"David B."},{"family":"Estes","given":"Emily R."},{"family":"Brabander","given":"Daniel J."},{"family":"Shine","given":"James P."}],"issued":{"date-parts":[["2014",8,15]]}}}],"schema":"https://github.com/citation-style-language/schema/raw/master/csl-citation.json"} </w:instrText>
      </w:r>
      <w:r w:rsidR="006938AF">
        <w:rPr>
          <w:rFonts w:ascii="Times New Roman" w:hAnsi="Times New Roman" w:cs="Times New Roman"/>
          <w:sz w:val="24"/>
          <w:szCs w:val="24"/>
        </w:rPr>
        <w:fldChar w:fldCharType="separate"/>
      </w:r>
      <w:r w:rsidR="006938AF" w:rsidRPr="006938AF">
        <w:rPr>
          <w:rFonts w:ascii="Times New Roman" w:hAnsi="Times New Roman" w:cs="Times New Roman"/>
          <w:sz w:val="24"/>
        </w:rPr>
        <w:t>(Schaider et al., 2014)</w:t>
      </w:r>
      <w:r w:rsidR="006938AF">
        <w:rPr>
          <w:rFonts w:ascii="Times New Roman" w:hAnsi="Times New Roman" w:cs="Times New Roman"/>
          <w:sz w:val="24"/>
          <w:szCs w:val="24"/>
        </w:rPr>
        <w:fldChar w:fldCharType="end"/>
      </w:r>
      <w:r w:rsidR="001E1B29" w:rsidRPr="007A4FE2">
        <w:rPr>
          <w:rFonts w:ascii="Times New Roman" w:hAnsi="Times New Roman" w:cs="Times New Roman"/>
          <w:sz w:val="24"/>
          <w:szCs w:val="24"/>
        </w:rPr>
        <w:t xml:space="preserve">. </w:t>
      </w:r>
      <w:r w:rsidR="00EC27F5" w:rsidRPr="007A4FE2">
        <w:rPr>
          <w:rFonts w:ascii="Times New Roman" w:hAnsi="Times New Roman" w:cs="Times New Roman"/>
          <w:sz w:val="24"/>
          <w:szCs w:val="24"/>
        </w:rPr>
        <w:t xml:space="preserve">The target metals </w:t>
      </w:r>
      <w:r w:rsidR="007D581C">
        <w:rPr>
          <w:rFonts w:ascii="Times New Roman" w:hAnsi="Times New Roman" w:cs="Times New Roman"/>
          <w:sz w:val="24"/>
          <w:szCs w:val="24"/>
        </w:rPr>
        <w:t>for</w:t>
      </w:r>
      <w:r w:rsidR="007D581C" w:rsidRPr="007A4FE2">
        <w:rPr>
          <w:rFonts w:ascii="Times New Roman" w:hAnsi="Times New Roman" w:cs="Times New Roman"/>
          <w:sz w:val="24"/>
          <w:szCs w:val="24"/>
        </w:rPr>
        <w:t xml:space="preserve"> </w:t>
      </w:r>
      <w:r w:rsidR="00EC27F5" w:rsidRPr="007A4FE2">
        <w:rPr>
          <w:rFonts w:ascii="Times New Roman" w:hAnsi="Times New Roman" w:cs="Times New Roman"/>
          <w:sz w:val="24"/>
          <w:szCs w:val="24"/>
        </w:rPr>
        <w:t>mining were primarily lead and zinc (Pb and Zn)</w:t>
      </w:r>
      <w:r w:rsidR="00F76694">
        <w:rPr>
          <w:rFonts w:ascii="Times New Roman" w:hAnsi="Times New Roman" w:cs="Times New Roman"/>
          <w:sz w:val="24"/>
          <w:szCs w:val="24"/>
        </w:rPr>
        <w:t>. H</w:t>
      </w:r>
      <w:r w:rsidR="00EC27F5" w:rsidRPr="007A4FE2">
        <w:rPr>
          <w:rFonts w:ascii="Times New Roman" w:hAnsi="Times New Roman" w:cs="Times New Roman"/>
          <w:sz w:val="24"/>
          <w:szCs w:val="24"/>
        </w:rPr>
        <w:t xml:space="preserve">owever, elevated </w:t>
      </w:r>
      <w:r w:rsidR="00A82972" w:rsidRPr="007A4FE2">
        <w:rPr>
          <w:rFonts w:ascii="Times New Roman" w:hAnsi="Times New Roman" w:cs="Times New Roman"/>
          <w:sz w:val="24"/>
          <w:szCs w:val="24"/>
        </w:rPr>
        <w:t>concentrations</w:t>
      </w:r>
      <w:r w:rsidR="00EC27F5" w:rsidRPr="007A4FE2">
        <w:rPr>
          <w:rFonts w:ascii="Times New Roman" w:hAnsi="Times New Roman" w:cs="Times New Roman"/>
          <w:sz w:val="24"/>
          <w:szCs w:val="24"/>
        </w:rPr>
        <w:t xml:space="preserve"> of iron, cadmium, copper, manganese, and nickel</w:t>
      </w:r>
      <w:r w:rsidR="00F76694">
        <w:rPr>
          <w:rFonts w:ascii="Times New Roman" w:hAnsi="Times New Roman" w:cs="Times New Roman"/>
          <w:sz w:val="24"/>
          <w:szCs w:val="24"/>
        </w:rPr>
        <w:t>,</w:t>
      </w:r>
      <w:r w:rsidR="00EC27F5" w:rsidRPr="007A4FE2">
        <w:rPr>
          <w:rFonts w:ascii="Times New Roman" w:hAnsi="Times New Roman" w:cs="Times New Roman"/>
          <w:sz w:val="24"/>
          <w:szCs w:val="24"/>
        </w:rPr>
        <w:t xml:space="preserve"> among others</w:t>
      </w:r>
      <w:r w:rsidR="00F76694">
        <w:rPr>
          <w:rFonts w:ascii="Times New Roman" w:hAnsi="Times New Roman" w:cs="Times New Roman"/>
          <w:sz w:val="24"/>
          <w:szCs w:val="24"/>
        </w:rPr>
        <w:t>,</w:t>
      </w:r>
      <w:r w:rsidR="00EC27F5" w:rsidRPr="007A4FE2">
        <w:rPr>
          <w:rFonts w:ascii="Times New Roman" w:hAnsi="Times New Roman" w:cs="Times New Roman"/>
          <w:sz w:val="24"/>
          <w:szCs w:val="24"/>
        </w:rPr>
        <w:t xml:space="preserve"> are </w:t>
      </w:r>
      <w:r w:rsidR="007D581C">
        <w:rPr>
          <w:rFonts w:ascii="Times New Roman" w:hAnsi="Times New Roman" w:cs="Times New Roman"/>
          <w:sz w:val="24"/>
          <w:szCs w:val="24"/>
        </w:rPr>
        <w:t xml:space="preserve">also </w:t>
      </w:r>
      <w:r w:rsidR="00EC27F5" w:rsidRPr="007A4FE2">
        <w:rPr>
          <w:rFonts w:ascii="Times New Roman" w:hAnsi="Times New Roman" w:cs="Times New Roman"/>
          <w:sz w:val="24"/>
          <w:szCs w:val="24"/>
        </w:rPr>
        <w:t>present</w:t>
      </w:r>
      <w:r w:rsidR="00A82972" w:rsidRPr="007A4FE2">
        <w:rPr>
          <w:rFonts w:ascii="Times New Roman" w:hAnsi="Times New Roman" w:cs="Times New Roman"/>
          <w:sz w:val="24"/>
          <w:szCs w:val="24"/>
        </w:rPr>
        <w:t xml:space="preserve"> (Fe, Cd, Cu, Mn, and Ni</w:t>
      </w:r>
      <w:r w:rsidR="00F76694">
        <w:rPr>
          <w:rFonts w:ascii="Times New Roman" w:hAnsi="Times New Roman" w:cs="Times New Roman"/>
          <w:sz w:val="24"/>
          <w:szCs w:val="24"/>
        </w:rPr>
        <w:t>,</w:t>
      </w:r>
      <w:r w:rsidR="00A82972" w:rsidRPr="007A4FE2">
        <w:rPr>
          <w:rFonts w:ascii="Times New Roman" w:hAnsi="Times New Roman" w:cs="Times New Roman"/>
          <w:sz w:val="24"/>
          <w:szCs w:val="24"/>
        </w:rPr>
        <w:t xml:space="preserve"> respectively)</w:t>
      </w:r>
      <w:r w:rsidR="00872347">
        <w:rPr>
          <w:rFonts w:ascii="Times New Roman" w:hAnsi="Times New Roman" w:cs="Times New Roman"/>
          <w:sz w:val="24"/>
          <w:szCs w:val="24"/>
        </w:rPr>
        <w:t xml:space="preserve"> </w:t>
      </w:r>
      <w:r w:rsidR="006938AF">
        <w:rPr>
          <w:rFonts w:ascii="Times New Roman" w:hAnsi="Times New Roman" w:cs="Times New Roman"/>
          <w:sz w:val="24"/>
          <w:szCs w:val="24"/>
        </w:rPr>
        <w:fldChar w:fldCharType="begin"/>
      </w:r>
      <w:r w:rsidR="006938AF">
        <w:rPr>
          <w:rFonts w:ascii="Times New Roman" w:hAnsi="Times New Roman" w:cs="Times New Roman"/>
          <w:sz w:val="24"/>
          <w:szCs w:val="24"/>
        </w:rPr>
        <w:instrText xml:space="preserve"> ADDIN ZOTERO_ITEM CSL_CITATION {"citationID":"23akOOMW","properties":{"formattedCitation":"(McKnight and Fischer, 1970)","plainCitation":"(McKnight and Fischer, 1970)","noteIndex":0},"citationItems":[{"id":278,"uris":["http://zotero.org/users/6329805/items/S7VAPU96"],"uri":["http://zotero.org/users/6329805/items/S7VAPU96"],"itemData":{"id":278,"type":"report","collection-title":"Professional Paper","genre":"USGS Numbered Series","number":"588","publisher":"U.S. Govt. Print. Off.,","source":"pubs.er.usgs.gov","title":"Geology and ore deposits of the Picher field, Oklahoma and Kansas","URL":"http://pubs.er.usgs.gov/publication/pp588","author":[{"family":"McKnight","given":"Edwin Thor"},{"family":"Fischer","given":"Richard Philip"}],"accessed":{"date-parts":[["2020",2,18]]},"issued":{"date-parts":[["1970"]]}}}],"schema":"https://github.com/citation-style-language/schema/raw/master/csl-citation.json"} </w:instrText>
      </w:r>
      <w:r w:rsidR="006938AF">
        <w:rPr>
          <w:rFonts w:ascii="Times New Roman" w:hAnsi="Times New Roman" w:cs="Times New Roman"/>
          <w:sz w:val="24"/>
          <w:szCs w:val="24"/>
        </w:rPr>
        <w:fldChar w:fldCharType="separate"/>
      </w:r>
      <w:r w:rsidR="006938AF" w:rsidRPr="006938AF">
        <w:rPr>
          <w:rFonts w:ascii="Times New Roman" w:hAnsi="Times New Roman" w:cs="Times New Roman"/>
          <w:sz w:val="24"/>
        </w:rPr>
        <w:t>(McKnight and Fischer, 1970)</w:t>
      </w:r>
      <w:r w:rsidR="006938AF">
        <w:rPr>
          <w:rFonts w:ascii="Times New Roman" w:hAnsi="Times New Roman" w:cs="Times New Roman"/>
          <w:sz w:val="24"/>
          <w:szCs w:val="24"/>
        </w:rPr>
        <w:fldChar w:fldCharType="end"/>
      </w:r>
      <w:r w:rsidR="00A82972" w:rsidRPr="007A4FE2">
        <w:rPr>
          <w:rFonts w:ascii="Times New Roman" w:hAnsi="Times New Roman" w:cs="Times New Roman"/>
          <w:sz w:val="24"/>
          <w:szCs w:val="24"/>
        </w:rPr>
        <w:t>.</w:t>
      </w:r>
      <w:r w:rsidR="00C243AE" w:rsidRPr="007A4FE2">
        <w:rPr>
          <w:rFonts w:ascii="Times New Roman" w:hAnsi="Times New Roman" w:cs="Times New Roman"/>
          <w:sz w:val="24"/>
          <w:szCs w:val="24"/>
        </w:rPr>
        <w:t xml:space="preserve"> </w:t>
      </w:r>
      <w:r w:rsidR="00872347">
        <w:rPr>
          <w:rFonts w:ascii="Times New Roman" w:hAnsi="Times New Roman" w:cs="Times New Roman"/>
          <w:sz w:val="24"/>
          <w:szCs w:val="24"/>
        </w:rPr>
        <w:t>Toxicity from elevated trace metal concentration</w:t>
      </w:r>
      <w:r w:rsidR="007D581C">
        <w:rPr>
          <w:rFonts w:ascii="Times New Roman" w:hAnsi="Times New Roman" w:cs="Times New Roman"/>
          <w:sz w:val="24"/>
          <w:szCs w:val="24"/>
        </w:rPr>
        <w:t>s</w:t>
      </w:r>
      <w:r w:rsidR="00872347">
        <w:rPr>
          <w:rFonts w:ascii="Times New Roman" w:hAnsi="Times New Roman" w:cs="Times New Roman"/>
          <w:sz w:val="24"/>
          <w:szCs w:val="24"/>
        </w:rPr>
        <w:t xml:space="preserve"> </w:t>
      </w:r>
      <w:r w:rsidR="00BD35E7">
        <w:rPr>
          <w:rFonts w:ascii="Times New Roman" w:hAnsi="Times New Roman" w:cs="Times New Roman"/>
          <w:sz w:val="24"/>
          <w:szCs w:val="24"/>
        </w:rPr>
        <w:t>pose</w:t>
      </w:r>
      <w:r w:rsidR="000960A0">
        <w:rPr>
          <w:rFonts w:ascii="Times New Roman" w:hAnsi="Times New Roman" w:cs="Times New Roman"/>
          <w:sz w:val="24"/>
          <w:szCs w:val="24"/>
        </w:rPr>
        <w:t>s</w:t>
      </w:r>
      <w:r w:rsidR="00BD35E7">
        <w:rPr>
          <w:rFonts w:ascii="Times New Roman" w:hAnsi="Times New Roman" w:cs="Times New Roman"/>
          <w:sz w:val="24"/>
          <w:szCs w:val="24"/>
        </w:rPr>
        <w:t xml:space="preserve"> </w:t>
      </w:r>
      <w:r w:rsidR="006938AF">
        <w:rPr>
          <w:rFonts w:ascii="Times New Roman" w:hAnsi="Times New Roman" w:cs="Times New Roman"/>
          <w:sz w:val="24"/>
          <w:szCs w:val="24"/>
        </w:rPr>
        <w:t>serious</w:t>
      </w:r>
      <w:r w:rsidR="00BD35E7">
        <w:rPr>
          <w:rFonts w:ascii="Times New Roman" w:hAnsi="Times New Roman" w:cs="Times New Roman"/>
          <w:sz w:val="24"/>
          <w:szCs w:val="24"/>
        </w:rPr>
        <w:t xml:space="preserve"> </w:t>
      </w:r>
      <w:r w:rsidR="006938AF">
        <w:rPr>
          <w:rFonts w:ascii="Times New Roman" w:hAnsi="Times New Roman" w:cs="Times New Roman"/>
          <w:sz w:val="24"/>
          <w:szCs w:val="24"/>
        </w:rPr>
        <w:t>risk</w:t>
      </w:r>
      <w:r w:rsidR="00BD35E7">
        <w:rPr>
          <w:rFonts w:ascii="Times New Roman" w:hAnsi="Times New Roman" w:cs="Times New Roman"/>
          <w:sz w:val="24"/>
          <w:szCs w:val="24"/>
        </w:rPr>
        <w:t>s to human and environmental health</w:t>
      </w:r>
      <w:r w:rsidR="00872347">
        <w:rPr>
          <w:rFonts w:ascii="Times New Roman" w:hAnsi="Times New Roman" w:cs="Times New Roman"/>
          <w:sz w:val="24"/>
          <w:szCs w:val="24"/>
        </w:rPr>
        <w:t xml:space="preserve"> </w:t>
      </w:r>
      <w:r w:rsidR="006938AF">
        <w:rPr>
          <w:rFonts w:ascii="Times New Roman" w:hAnsi="Times New Roman" w:cs="Times New Roman"/>
          <w:sz w:val="24"/>
          <w:szCs w:val="24"/>
        </w:rPr>
        <w:fldChar w:fldCharType="begin"/>
      </w:r>
      <w:r w:rsidR="006938AF">
        <w:rPr>
          <w:rFonts w:ascii="Times New Roman" w:hAnsi="Times New Roman" w:cs="Times New Roman"/>
          <w:sz w:val="24"/>
          <w:szCs w:val="24"/>
        </w:rPr>
        <w:instrText xml:space="preserve"> ADDIN ZOTERO_ITEM CSL_CITATION {"citationID":"mUHdYDRM","properties":{"formattedCitation":"(Beyer et al., 2004; Beattie et al., 2017)","plainCitation":"(Beyer et al., 2004; Beattie et al., 2017)","noteIndex":0},"citationItems":[{"id":767,"uris":["http://zotero.org/users/6329805/items/EW6BUV6X"],"uri":["http://zotero.org/users/6329805/items/EW6BUV6X"],"itemData":{"id":767,"type":"article-journal","abstract":"The Tri-State Mining District (Oklahoma, Kansas, and Missouri) is contaminated with Pb, Cd, and Zn from mining, milling and smelting. Metals have been dispersed heterogeneously throughout the District in the form of milled mine waste (“chat”), as flotation tailings and from smelters as aerial deposition or slag. This study was conducted to determine if the habitat has been contaminated to the extent that the assessment populations of wild birds are exposed to toxic concentrations of metals. American robins (Turdus migratorius), northern cardinals (Cardinalis cardinalis), and waterfowl had increased Pb tissue concentrations (p &lt; 0.05) compared with Pb tissue concentrations from reference birds, and the exposure of songbirds to Pb was comparable with that of birds observed at other sites severely contaminated with Pb. Mean activities of the Pb-sensitive enzyme delta-aminolevulinic acid dehydratase (ALAD) were decreased by &gt;50% in red blood cells in these birds (p &lt; 0.05). Several birds had tissue concentrations of Pb that have been associated with impaired biological functions and external signs of poisoning. Cadmium was increased in kidneys of songbirds (p &lt; 0.05), but no proximal tubule cell necrosis associated with Cd poisoning was observed. Zinc concentrations in liver and kidney of waterfowl were significantly higher (p &lt; 0.05) than reference values. The increased environmental concentrations of Zn associated with mining in the District accounted for the pancreatitis previously observed in five waterfowl from the District. The District is the first site at which free-flying wild birds have been found to be suffering severe effects of Zn poisoning.","container-title":"Archives of Environmental Contamination and Toxicology","DOI":"10.1007/s00244-004-0010-7","ISSN":"1432-0703","issue":"1","journalAbbreviation":"Arch Environ Contam Toxicol","language":"en","page":"108-117","source":"Springer Link","title":"Zinc and Lead Poisoning in Wild Birds in the Tri-State Mining District (Oklahoma, Kansas, and Missouri)","volume":"48","author":[{"family":"Beyer","given":"W. N."},{"family":"Dalgarn","given":"J."},{"family":"Dudding","given":"S."},{"family":"French","given":"J. B."},{"family":"Mateo","given":"R."},{"family":"Miesner","given":"J."},{"family":"Sileo","given":"L."},{"family":"Spann","given":"J."}],"issued":{"date-parts":[["2004",12,1]]}}},{"id":479,"uris":["http://zotero.org/users/6329805/items/WAGLP9YG"],"uri":["http://zotero.org/users/6329805/items/WAGLP9YG"],"itemData":{"id":479,"type":"article-journal","abstract":"The Tri-State Mining District of Missouri, Kansas and Oklahoma was the site of large-scale mining operations primarily for lead and zinc until the mid-1950s. Although mining across the area has ceased, high concentrations of heavy metals remain in the region's soil and water systems. The town of Picher, Ottawa County, OK, lies within this district and was included in the Tar Creek Superfund Site by the U.S. Environmental Protection Agency in 1980 due to extensive contamination. To elucidate the extent of heavy-metal contamination, a soil-chemistry survey of the town of Picher was conducted. Samples (n = 111) were collected from mine tailings, locally known as chat, in Picher and along cardinal-direction transects within an 8.05-km radius of the town in August 2015. Samples were analyzed for soil pH, moisture, and metal content. Inductively Coupled Plasma Optical Emission Spectrometry (ICP-OES) analyses of 20 metals showed high concentrations of lead (&gt;1000 ppm), cadmium (&gt;40 ppm) and zinc (&gt;4000 ppm) throughout the sampled region. Soil moisture content ranged from 0.30 to 35.9%, and pH values ranged from 5.14 to 7.42. MANOVA of metal profiles determined that soils collected from the north transect and chat were significantly different (p &lt; 0.01) than other sampled directions. Lead, cadmium and zinc were correlated with one another. These data show an unequal distribution of contamination surrounding the Picher mining site. Mapping heavy-metal contamination in these soils represents the first step in understanding the distribution of these contaminants at the Picher mining site.","container-title":"Chemosphere","DOI":"10.1016/j.chemosphere.2016.12.141","ISSN":"0045-6535","journalAbbreviation":"Chemosphere","language":"en","page":"89-95","source":"ScienceDirect","title":"Quantitative analysis of the extent of heavy-metal contamination in soils near Picher, Oklahoma, within the Tar Creek Superfund Site","volume":"172","author":[{"family":"Beattie","given":"Rachelle E."},{"family":"Henke","given":"Wyatt"},{"family":"Davis","given":"Conor"},{"family":"Mottaleb","given":"M. Abdul"},{"family":"Campbell","given":"James H."},{"family":"McAliley","given":"L. Rex"}],"issued":{"date-parts":[["2017",4,1]]}}}],"schema":"https://github.com/citation-style-language/schema/raw/master/csl-citation.json"} </w:instrText>
      </w:r>
      <w:r w:rsidR="006938AF">
        <w:rPr>
          <w:rFonts w:ascii="Times New Roman" w:hAnsi="Times New Roman" w:cs="Times New Roman"/>
          <w:sz w:val="24"/>
          <w:szCs w:val="24"/>
        </w:rPr>
        <w:fldChar w:fldCharType="separate"/>
      </w:r>
      <w:r w:rsidR="006938AF" w:rsidRPr="006938AF">
        <w:rPr>
          <w:rFonts w:ascii="Times New Roman" w:hAnsi="Times New Roman" w:cs="Times New Roman"/>
          <w:sz w:val="24"/>
        </w:rPr>
        <w:t>(Beyer et al., 2004; Beattie et al., 2017)</w:t>
      </w:r>
      <w:r w:rsidR="006938AF">
        <w:rPr>
          <w:rFonts w:ascii="Times New Roman" w:hAnsi="Times New Roman" w:cs="Times New Roman"/>
          <w:sz w:val="24"/>
          <w:szCs w:val="24"/>
        </w:rPr>
        <w:fldChar w:fldCharType="end"/>
      </w:r>
      <w:r w:rsidR="00872347">
        <w:rPr>
          <w:rFonts w:ascii="Times New Roman" w:hAnsi="Times New Roman" w:cs="Times New Roman"/>
          <w:sz w:val="24"/>
          <w:szCs w:val="24"/>
        </w:rPr>
        <w:t xml:space="preserve">. </w:t>
      </w:r>
      <w:r w:rsidR="00C243AE" w:rsidRPr="007A4FE2">
        <w:rPr>
          <w:rFonts w:ascii="Times New Roman" w:hAnsi="Times New Roman" w:cs="Times New Roman"/>
          <w:sz w:val="24"/>
          <w:szCs w:val="24"/>
        </w:rPr>
        <w:t>Trace metals enter the surface waters in the TSMD both in the dissolved phase a</w:t>
      </w:r>
      <w:r w:rsidR="00971053">
        <w:rPr>
          <w:rFonts w:ascii="Times New Roman" w:hAnsi="Times New Roman" w:cs="Times New Roman"/>
          <w:sz w:val="24"/>
          <w:szCs w:val="24"/>
        </w:rPr>
        <w:t>nd</w:t>
      </w:r>
      <w:r w:rsidR="00C243AE" w:rsidRPr="007A4FE2">
        <w:rPr>
          <w:rFonts w:ascii="Times New Roman" w:hAnsi="Times New Roman" w:cs="Times New Roman"/>
          <w:sz w:val="24"/>
          <w:szCs w:val="24"/>
        </w:rPr>
        <w:t xml:space="preserve"> associated with particulate matter</w:t>
      </w:r>
      <w:r w:rsidR="00872347">
        <w:rPr>
          <w:rFonts w:ascii="Times New Roman" w:hAnsi="Times New Roman" w:cs="Times New Roman"/>
          <w:sz w:val="24"/>
          <w:szCs w:val="24"/>
        </w:rPr>
        <w:t xml:space="preserve">. The mine drainage is rich in dissolved trace metals, </w:t>
      </w:r>
      <w:r w:rsidR="00F76694">
        <w:rPr>
          <w:rFonts w:ascii="Times New Roman" w:hAnsi="Times New Roman" w:cs="Times New Roman"/>
          <w:sz w:val="24"/>
          <w:szCs w:val="24"/>
        </w:rPr>
        <w:t>but</w:t>
      </w:r>
      <w:r w:rsidR="001802AE" w:rsidRPr="007A4FE2">
        <w:rPr>
          <w:rFonts w:ascii="Times New Roman" w:hAnsi="Times New Roman" w:cs="Times New Roman"/>
          <w:sz w:val="24"/>
          <w:szCs w:val="24"/>
        </w:rPr>
        <w:t xml:space="preserve"> much of the </w:t>
      </w:r>
      <w:r w:rsidR="00971053">
        <w:rPr>
          <w:rFonts w:ascii="Times New Roman" w:hAnsi="Times New Roman" w:cs="Times New Roman"/>
          <w:sz w:val="24"/>
          <w:szCs w:val="24"/>
        </w:rPr>
        <w:t>trace metal dissolved portion</w:t>
      </w:r>
      <w:r w:rsidR="008B5BE7">
        <w:rPr>
          <w:rFonts w:ascii="Times New Roman" w:hAnsi="Times New Roman" w:cs="Times New Roman"/>
          <w:sz w:val="24"/>
          <w:szCs w:val="24"/>
        </w:rPr>
        <w:t>s</w:t>
      </w:r>
      <w:r w:rsidR="001802AE" w:rsidRPr="007A4FE2">
        <w:rPr>
          <w:rFonts w:ascii="Times New Roman" w:hAnsi="Times New Roman" w:cs="Times New Roman"/>
          <w:sz w:val="24"/>
          <w:szCs w:val="24"/>
        </w:rPr>
        <w:t xml:space="preserve"> become associated with particles </w:t>
      </w:r>
      <w:r w:rsidR="001802AE" w:rsidRPr="007A4FE2">
        <w:rPr>
          <w:rFonts w:ascii="Times New Roman" w:hAnsi="Times New Roman" w:cs="Times New Roman"/>
          <w:sz w:val="24"/>
          <w:szCs w:val="24"/>
        </w:rPr>
        <w:fldChar w:fldCharType="begin"/>
      </w:r>
      <w:r w:rsidR="001802AE" w:rsidRPr="007A4FE2">
        <w:rPr>
          <w:rFonts w:ascii="Times New Roman" w:hAnsi="Times New Roman" w:cs="Times New Roman"/>
          <w:sz w:val="24"/>
          <w:szCs w:val="24"/>
        </w:rPr>
        <w:instrText xml:space="preserve"> ADDIN ZOTERO_ITEM CSL_CITATION {"citationID":"MeQljr4m","properties":{"formattedCitation":"(Salomons, 1998)","plainCitation":"(Salomons, 1998)","noteIndex":0},"citationItems":[{"id":701,"uris":["http://zotero.org/users/6329805/items/7YDY7CY3"],"uri":["http://zotero.org/users/6329805/items/7YDY7CY3"],"itemData":{"id":701,"type":"article-journal","abstract":"Soils and sediments are part of the hydrological cycle in which particulate material is transported from continents to oceans. Sediments and soils have a high storage capacity for contaminants. In any part of the hydrological cycle far less than 0.1% are actually dissolved in the water, and more than 99.9% is stored in the sediments and soils. The dissolved fraction, however, is the most mobile and most bio-available. Various interactions determine the actual concentrations of dissolved contaminants and cause changes in concentrations during transport.","container-title":"Journal of Geochemical Exploration","DOI":"10.1016/S0375-6742(97)00063-0","ISSN":"0375-6742","issue":"1","journalAbbreviation":"Journal of Geochemical Exploration","language":"en","page":"37-40","source":"ScienceDirect","title":"Biogeodynamics of contaminated sediments and soils: perspectives for future research","title-short":"Biogeodynamics of contaminated sediments and soils","volume":"62","author":[{"family":"Salomons","given":"W"}],"issued":{"date-parts":[["1998",6,1]]}}}],"schema":"https://github.com/citation-style-language/schema/raw/master/csl-citation.json"} </w:instrText>
      </w:r>
      <w:r w:rsidR="001802AE" w:rsidRPr="007A4FE2">
        <w:rPr>
          <w:rFonts w:ascii="Times New Roman" w:hAnsi="Times New Roman" w:cs="Times New Roman"/>
          <w:sz w:val="24"/>
          <w:szCs w:val="24"/>
        </w:rPr>
        <w:fldChar w:fldCharType="separate"/>
      </w:r>
      <w:r w:rsidR="001802AE" w:rsidRPr="007A4FE2">
        <w:rPr>
          <w:rFonts w:ascii="Times New Roman" w:hAnsi="Times New Roman" w:cs="Times New Roman"/>
          <w:sz w:val="24"/>
          <w:szCs w:val="24"/>
        </w:rPr>
        <w:t>(Salomons, 1998)</w:t>
      </w:r>
      <w:r w:rsidR="001802AE" w:rsidRPr="007A4FE2">
        <w:rPr>
          <w:rFonts w:ascii="Times New Roman" w:hAnsi="Times New Roman" w:cs="Times New Roman"/>
          <w:sz w:val="24"/>
          <w:szCs w:val="24"/>
        </w:rPr>
        <w:fldChar w:fldCharType="end"/>
      </w:r>
      <w:r w:rsidR="001802AE" w:rsidRPr="007A4FE2">
        <w:rPr>
          <w:rFonts w:ascii="Times New Roman" w:hAnsi="Times New Roman" w:cs="Times New Roman"/>
          <w:sz w:val="24"/>
          <w:szCs w:val="24"/>
        </w:rPr>
        <w:t>.</w:t>
      </w:r>
      <w:r w:rsidR="00EC27F5" w:rsidRPr="007A4FE2">
        <w:rPr>
          <w:rFonts w:ascii="Times New Roman" w:hAnsi="Times New Roman" w:cs="Times New Roman"/>
          <w:sz w:val="24"/>
          <w:szCs w:val="24"/>
        </w:rPr>
        <w:t xml:space="preserve"> </w:t>
      </w:r>
      <w:r w:rsidR="007D581C">
        <w:rPr>
          <w:rFonts w:ascii="Times New Roman" w:hAnsi="Times New Roman" w:cs="Times New Roman"/>
          <w:sz w:val="24"/>
          <w:szCs w:val="24"/>
        </w:rPr>
        <w:t>E</w:t>
      </w:r>
      <w:r w:rsidR="001802AE" w:rsidRPr="007A4FE2">
        <w:rPr>
          <w:rFonts w:ascii="Times New Roman" w:hAnsi="Times New Roman" w:cs="Times New Roman"/>
          <w:sz w:val="24"/>
          <w:szCs w:val="24"/>
        </w:rPr>
        <w:t xml:space="preserve">vidence of trace metal contamination in the water is present near the mining district, </w:t>
      </w:r>
      <w:r w:rsidR="00364FE8">
        <w:rPr>
          <w:rFonts w:ascii="Times New Roman" w:hAnsi="Times New Roman" w:cs="Times New Roman"/>
          <w:sz w:val="24"/>
          <w:szCs w:val="24"/>
        </w:rPr>
        <w:t xml:space="preserve">and </w:t>
      </w:r>
      <w:r w:rsidR="001802AE" w:rsidRPr="007A4FE2">
        <w:rPr>
          <w:rFonts w:ascii="Times New Roman" w:hAnsi="Times New Roman" w:cs="Times New Roman"/>
          <w:sz w:val="24"/>
          <w:szCs w:val="24"/>
        </w:rPr>
        <w:t>sediment contamination is</w:t>
      </w:r>
      <w:r w:rsidR="00872347">
        <w:rPr>
          <w:rFonts w:ascii="Times New Roman" w:hAnsi="Times New Roman" w:cs="Times New Roman"/>
          <w:sz w:val="24"/>
          <w:szCs w:val="24"/>
        </w:rPr>
        <w:t xml:space="preserve"> also</w:t>
      </w:r>
      <w:r w:rsidR="001802AE" w:rsidRPr="007A4FE2">
        <w:rPr>
          <w:rFonts w:ascii="Times New Roman" w:hAnsi="Times New Roman" w:cs="Times New Roman"/>
          <w:sz w:val="24"/>
          <w:szCs w:val="24"/>
        </w:rPr>
        <w:t xml:space="preserve"> present due to </w:t>
      </w:r>
      <w:r w:rsidR="00971053">
        <w:rPr>
          <w:rFonts w:ascii="Times New Roman" w:hAnsi="Times New Roman" w:cs="Times New Roman"/>
          <w:sz w:val="24"/>
          <w:szCs w:val="24"/>
        </w:rPr>
        <w:t>sediments' abilit</w:t>
      </w:r>
      <w:r w:rsidR="008B5BE7">
        <w:rPr>
          <w:rFonts w:ascii="Times New Roman" w:hAnsi="Times New Roman" w:cs="Times New Roman"/>
          <w:sz w:val="24"/>
          <w:szCs w:val="24"/>
        </w:rPr>
        <w:t>ies</w:t>
      </w:r>
      <w:r w:rsidR="001802AE" w:rsidRPr="007A4FE2">
        <w:rPr>
          <w:rFonts w:ascii="Times New Roman" w:hAnsi="Times New Roman" w:cs="Times New Roman"/>
          <w:sz w:val="24"/>
          <w:szCs w:val="24"/>
        </w:rPr>
        <w:t xml:space="preserve"> </w:t>
      </w:r>
      <w:r w:rsidR="00F76694">
        <w:rPr>
          <w:rFonts w:ascii="Times New Roman" w:hAnsi="Times New Roman" w:cs="Times New Roman"/>
          <w:sz w:val="24"/>
          <w:szCs w:val="24"/>
        </w:rPr>
        <w:t xml:space="preserve">to </w:t>
      </w:r>
      <w:r w:rsidR="001802AE" w:rsidRPr="007A4FE2">
        <w:rPr>
          <w:rFonts w:ascii="Times New Roman" w:hAnsi="Times New Roman" w:cs="Times New Roman"/>
          <w:sz w:val="24"/>
          <w:szCs w:val="24"/>
        </w:rPr>
        <w:t>retain and accumulate trace metals.</w:t>
      </w:r>
      <w:r w:rsidR="00F56537">
        <w:rPr>
          <w:rFonts w:ascii="Times New Roman" w:hAnsi="Times New Roman" w:cs="Times New Roman"/>
          <w:sz w:val="24"/>
          <w:szCs w:val="24"/>
        </w:rPr>
        <w:t xml:space="preserve"> </w:t>
      </w:r>
    </w:p>
    <w:p w14:paraId="35DD11A2" w14:textId="0F784EBB" w:rsidR="00E13ADC" w:rsidRPr="007A4FE2" w:rsidRDefault="008C18E2" w:rsidP="00971053">
      <w:pPr>
        <w:spacing w:line="480" w:lineRule="auto"/>
        <w:ind w:firstLine="720"/>
        <w:jc w:val="both"/>
        <w:rPr>
          <w:rFonts w:ascii="Times New Roman" w:hAnsi="Times New Roman" w:cs="Times New Roman"/>
          <w:sz w:val="24"/>
          <w:szCs w:val="24"/>
        </w:rPr>
      </w:pPr>
      <w:r w:rsidRPr="007A4FE2">
        <w:rPr>
          <w:rFonts w:ascii="Times New Roman" w:hAnsi="Times New Roman" w:cs="Times New Roman"/>
          <w:sz w:val="24"/>
          <w:szCs w:val="24"/>
        </w:rPr>
        <w:t xml:space="preserve">In the </w:t>
      </w:r>
      <w:r w:rsidR="00872347">
        <w:rPr>
          <w:rFonts w:ascii="Times New Roman" w:hAnsi="Times New Roman" w:cs="Times New Roman"/>
          <w:sz w:val="24"/>
          <w:szCs w:val="24"/>
        </w:rPr>
        <w:t xml:space="preserve">current </w:t>
      </w:r>
      <w:r w:rsidRPr="007A4FE2">
        <w:rPr>
          <w:rFonts w:ascii="Times New Roman" w:hAnsi="Times New Roman" w:cs="Times New Roman"/>
          <w:sz w:val="24"/>
          <w:szCs w:val="24"/>
        </w:rPr>
        <w:t>study area, Tar Creek</w:t>
      </w:r>
      <w:r w:rsidR="001169F0">
        <w:rPr>
          <w:rFonts w:ascii="Times New Roman" w:hAnsi="Times New Roman" w:cs="Times New Roman"/>
          <w:sz w:val="24"/>
          <w:szCs w:val="24"/>
        </w:rPr>
        <w:t xml:space="preserve">, which </w:t>
      </w:r>
      <w:r w:rsidRPr="007A4FE2">
        <w:rPr>
          <w:rFonts w:ascii="Times New Roman" w:hAnsi="Times New Roman" w:cs="Times New Roman"/>
          <w:sz w:val="24"/>
          <w:szCs w:val="24"/>
        </w:rPr>
        <w:t xml:space="preserve">is </w:t>
      </w:r>
      <w:r w:rsidR="007153CA" w:rsidRPr="007A4FE2">
        <w:rPr>
          <w:rFonts w:ascii="Times New Roman" w:hAnsi="Times New Roman" w:cs="Times New Roman"/>
          <w:sz w:val="24"/>
          <w:szCs w:val="24"/>
        </w:rPr>
        <w:t>substantially</w:t>
      </w:r>
      <w:r w:rsidRPr="007A4FE2">
        <w:rPr>
          <w:rFonts w:ascii="Times New Roman" w:hAnsi="Times New Roman" w:cs="Times New Roman"/>
          <w:sz w:val="24"/>
          <w:szCs w:val="24"/>
        </w:rPr>
        <w:t xml:space="preserve"> impacted by mine drainage and chat pile influences</w:t>
      </w:r>
      <w:r w:rsidR="00364FE8">
        <w:rPr>
          <w:rFonts w:ascii="Times New Roman" w:hAnsi="Times New Roman" w:cs="Times New Roman"/>
          <w:sz w:val="24"/>
          <w:szCs w:val="24"/>
        </w:rPr>
        <w:t>. It</w:t>
      </w:r>
      <w:r w:rsidRPr="007A4FE2">
        <w:rPr>
          <w:rFonts w:ascii="Times New Roman" w:hAnsi="Times New Roman" w:cs="Times New Roman"/>
          <w:sz w:val="24"/>
          <w:szCs w:val="24"/>
        </w:rPr>
        <w:t xml:space="preserve"> confluences with the Neosho River just south of Miami, </w:t>
      </w:r>
      <w:r w:rsidR="00872347">
        <w:rPr>
          <w:rFonts w:ascii="Times New Roman" w:hAnsi="Times New Roman" w:cs="Times New Roman"/>
          <w:sz w:val="24"/>
          <w:szCs w:val="24"/>
        </w:rPr>
        <w:t>OK</w:t>
      </w:r>
      <w:r w:rsidRPr="007A4FE2">
        <w:rPr>
          <w:rFonts w:ascii="Times New Roman" w:hAnsi="Times New Roman" w:cs="Times New Roman"/>
          <w:sz w:val="24"/>
          <w:szCs w:val="24"/>
        </w:rPr>
        <w:t xml:space="preserve">. </w:t>
      </w:r>
      <w:r w:rsidR="00456BED" w:rsidRPr="007A4FE2">
        <w:rPr>
          <w:rFonts w:ascii="Times New Roman" w:hAnsi="Times New Roman" w:cs="Times New Roman"/>
          <w:sz w:val="24"/>
          <w:szCs w:val="24"/>
        </w:rPr>
        <w:t>There are several mining</w:t>
      </w:r>
      <w:r w:rsidR="00F76694">
        <w:rPr>
          <w:rFonts w:ascii="Times New Roman" w:hAnsi="Times New Roman" w:cs="Times New Roman"/>
          <w:sz w:val="24"/>
          <w:szCs w:val="24"/>
        </w:rPr>
        <w:t>-</w:t>
      </w:r>
      <w:r w:rsidR="00456BED" w:rsidRPr="007A4FE2">
        <w:rPr>
          <w:rFonts w:ascii="Times New Roman" w:hAnsi="Times New Roman" w:cs="Times New Roman"/>
          <w:sz w:val="24"/>
          <w:szCs w:val="24"/>
        </w:rPr>
        <w:t xml:space="preserve">impacted tributaries </w:t>
      </w:r>
      <w:r w:rsidR="00364FE8">
        <w:rPr>
          <w:rFonts w:ascii="Times New Roman" w:hAnsi="Times New Roman" w:cs="Times New Roman"/>
          <w:sz w:val="24"/>
          <w:szCs w:val="24"/>
        </w:rPr>
        <w:t>to</w:t>
      </w:r>
      <w:r w:rsidR="00364FE8" w:rsidRPr="007A4FE2">
        <w:rPr>
          <w:rFonts w:ascii="Times New Roman" w:hAnsi="Times New Roman" w:cs="Times New Roman"/>
          <w:sz w:val="24"/>
          <w:szCs w:val="24"/>
        </w:rPr>
        <w:t xml:space="preserve"> </w:t>
      </w:r>
      <w:r w:rsidR="00456BED" w:rsidRPr="007A4FE2">
        <w:rPr>
          <w:rFonts w:ascii="Times New Roman" w:hAnsi="Times New Roman" w:cs="Times New Roman"/>
          <w:sz w:val="24"/>
          <w:szCs w:val="24"/>
        </w:rPr>
        <w:t>the Spring River including, Beaver Creek (OK), Willow Creek (</w:t>
      </w:r>
      <w:r w:rsidR="00872347">
        <w:rPr>
          <w:rFonts w:ascii="Times New Roman" w:hAnsi="Times New Roman" w:cs="Times New Roman"/>
          <w:sz w:val="24"/>
          <w:szCs w:val="24"/>
        </w:rPr>
        <w:t>KS</w:t>
      </w:r>
      <w:r w:rsidR="00456BED" w:rsidRPr="007A4FE2">
        <w:rPr>
          <w:rFonts w:ascii="Times New Roman" w:hAnsi="Times New Roman" w:cs="Times New Roman"/>
          <w:sz w:val="24"/>
          <w:szCs w:val="24"/>
        </w:rPr>
        <w:t>), Short Creek (KS), Turkey Creek (MO), and Center Creek (MO).</w:t>
      </w:r>
      <w:r w:rsidR="00981E72" w:rsidRPr="007A4FE2">
        <w:rPr>
          <w:rFonts w:ascii="Times New Roman" w:hAnsi="Times New Roman" w:cs="Times New Roman"/>
          <w:sz w:val="24"/>
          <w:szCs w:val="24"/>
        </w:rPr>
        <w:t xml:space="preserve"> The Neosho River and Spring River confluence in the upper reaches of Grand Lake O’ the Cherokees (Grand Lake)</w:t>
      </w:r>
      <w:r w:rsidR="00DC7779">
        <w:rPr>
          <w:rFonts w:ascii="Times New Roman" w:hAnsi="Times New Roman" w:cs="Times New Roman"/>
          <w:sz w:val="24"/>
          <w:szCs w:val="24"/>
        </w:rPr>
        <w:t>,</w:t>
      </w:r>
      <w:r w:rsidR="00981E72" w:rsidRPr="007A4FE2">
        <w:rPr>
          <w:rFonts w:ascii="Times New Roman" w:hAnsi="Times New Roman" w:cs="Times New Roman"/>
          <w:sz w:val="24"/>
          <w:szCs w:val="24"/>
        </w:rPr>
        <w:t xml:space="preserve"> </w:t>
      </w:r>
      <w:r w:rsidR="00981E72" w:rsidRPr="007A4FE2">
        <w:rPr>
          <w:rFonts w:ascii="Times New Roman" w:hAnsi="Times New Roman" w:cs="Times New Roman"/>
          <w:sz w:val="24"/>
          <w:szCs w:val="24"/>
        </w:rPr>
        <w:lastRenderedPageBreak/>
        <w:t xml:space="preserve">which is formed by the Pensacola Dam </w:t>
      </w:r>
      <w:r w:rsidR="001169F0">
        <w:rPr>
          <w:rFonts w:ascii="Times New Roman" w:hAnsi="Times New Roman" w:cs="Times New Roman"/>
          <w:sz w:val="24"/>
          <w:szCs w:val="24"/>
        </w:rPr>
        <w:t>at</w:t>
      </w:r>
      <w:r w:rsidR="00981E72" w:rsidRPr="007A4FE2">
        <w:rPr>
          <w:rFonts w:ascii="Times New Roman" w:hAnsi="Times New Roman" w:cs="Times New Roman"/>
          <w:sz w:val="24"/>
          <w:szCs w:val="24"/>
        </w:rPr>
        <w:t xml:space="preserve"> Langley, OK.</w:t>
      </w:r>
      <w:r w:rsidR="00B65994" w:rsidRPr="007A4FE2">
        <w:rPr>
          <w:rFonts w:ascii="Times New Roman" w:hAnsi="Times New Roman" w:cs="Times New Roman"/>
          <w:sz w:val="24"/>
          <w:szCs w:val="24"/>
        </w:rPr>
        <w:t xml:space="preserve"> Downstream of Grand Lake, the Grand River flows through a series of reservoirs before contributing </w:t>
      </w:r>
      <w:r w:rsidR="00DC7779">
        <w:rPr>
          <w:rFonts w:ascii="Times New Roman" w:hAnsi="Times New Roman" w:cs="Times New Roman"/>
          <w:sz w:val="24"/>
          <w:szCs w:val="24"/>
        </w:rPr>
        <w:t xml:space="preserve">to </w:t>
      </w:r>
      <w:r w:rsidR="00B65994" w:rsidRPr="007A4FE2">
        <w:rPr>
          <w:rFonts w:ascii="Times New Roman" w:hAnsi="Times New Roman" w:cs="Times New Roman"/>
          <w:sz w:val="24"/>
          <w:szCs w:val="24"/>
        </w:rPr>
        <w:t xml:space="preserve">the Arkansas River and ultimately the Mississippi River. </w:t>
      </w:r>
      <w:r w:rsidR="00C81A0B" w:rsidRPr="007A4FE2">
        <w:rPr>
          <w:rFonts w:ascii="Times New Roman" w:hAnsi="Times New Roman" w:cs="Times New Roman"/>
          <w:sz w:val="24"/>
          <w:szCs w:val="24"/>
        </w:rPr>
        <w:t xml:space="preserve">The </w:t>
      </w:r>
      <w:r w:rsidR="00F63D37">
        <w:rPr>
          <w:rFonts w:ascii="Times New Roman" w:hAnsi="Times New Roman" w:cs="Times New Roman"/>
          <w:sz w:val="24"/>
          <w:szCs w:val="24"/>
        </w:rPr>
        <w:t>study area</w:t>
      </w:r>
      <w:r w:rsidR="00C81A0B" w:rsidRPr="007A4FE2">
        <w:rPr>
          <w:rFonts w:ascii="Times New Roman" w:hAnsi="Times New Roman" w:cs="Times New Roman"/>
          <w:sz w:val="24"/>
          <w:szCs w:val="24"/>
        </w:rPr>
        <w:t xml:space="preserve"> for the current work </w:t>
      </w:r>
      <w:r w:rsidR="00872347">
        <w:rPr>
          <w:rFonts w:ascii="Times New Roman" w:hAnsi="Times New Roman" w:cs="Times New Roman"/>
          <w:sz w:val="24"/>
          <w:szCs w:val="24"/>
        </w:rPr>
        <w:t>includes</w:t>
      </w:r>
      <w:r w:rsidR="00C81A0B" w:rsidRPr="007A4FE2">
        <w:rPr>
          <w:rFonts w:ascii="Times New Roman" w:hAnsi="Times New Roman" w:cs="Times New Roman"/>
          <w:sz w:val="24"/>
          <w:szCs w:val="24"/>
        </w:rPr>
        <w:t xml:space="preserve"> Tar Creek, lower reaches of the Neosho River in OK, lower reaches of the Spring River in OK and KS, and </w:t>
      </w:r>
      <w:r w:rsidR="00971053">
        <w:rPr>
          <w:rFonts w:ascii="Times New Roman" w:hAnsi="Times New Roman" w:cs="Times New Roman"/>
          <w:sz w:val="24"/>
          <w:szCs w:val="24"/>
        </w:rPr>
        <w:t>Grand Lake's upper reaches</w:t>
      </w:r>
      <w:r w:rsidR="007153CA" w:rsidRPr="007A4FE2">
        <w:rPr>
          <w:rFonts w:ascii="Times New Roman" w:hAnsi="Times New Roman" w:cs="Times New Roman"/>
          <w:sz w:val="24"/>
          <w:szCs w:val="24"/>
        </w:rPr>
        <w:t xml:space="preserve"> (Figure </w:t>
      </w:r>
      <w:r w:rsidR="00872347">
        <w:rPr>
          <w:rFonts w:ascii="Times New Roman" w:hAnsi="Times New Roman" w:cs="Times New Roman"/>
          <w:sz w:val="24"/>
          <w:szCs w:val="24"/>
        </w:rPr>
        <w:t>4.1</w:t>
      </w:r>
      <w:r w:rsidR="007153CA" w:rsidRPr="007A4FE2">
        <w:rPr>
          <w:rFonts w:ascii="Times New Roman" w:hAnsi="Times New Roman" w:cs="Times New Roman"/>
          <w:sz w:val="24"/>
          <w:szCs w:val="24"/>
        </w:rPr>
        <w:t>)</w:t>
      </w:r>
      <w:r w:rsidR="00C81A0B" w:rsidRPr="007A4FE2">
        <w:rPr>
          <w:rFonts w:ascii="Times New Roman" w:hAnsi="Times New Roman" w:cs="Times New Roman"/>
          <w:sz w:val="24"/>
          <w:szCs w:val="24"/>
        </w:rPr>
        <w:t>.</w:t>
      </w:r>
      <w:r w:rsidR="007153CA" w:rsidRPr="007A4FE2">
        <w:rPr>
          <w:rFonts w:ascii="Times New Roman" w:hAnsi="Times New Roman" w:cs="Times New Roman"/>
          <w:sz w:val="24"/>
          <w:szCs w:val="24"/>
        </w:rPr>
        <w:t xml:space="preserve"> Surface sediment samples were collected from these waterbodies, analyzed for a suite of trace metals, </w:t>
      </w:r>
      <w:r w:rsidR="000173F7">
        <w:rPr>
          <w:rFonts w:ascii="Times New Roman" w:hAnsi="Times New Roman" w:cs="Times New Roman"/>
          <w:sz w:val="24"/>
          <w:szCs w:val="24"/>
        </w:rPr>
        <w:t>and</w:t>
      </w:r>
      <w:r w:rsidR="007153CA" w:rsidRPr="007A4FE2">
        <w:rPr>
          <w:rFonts w:ascii="Times New Roman" w:hAnsi="Times New Roman" w:cs="Times New Roman"/>
          <w:sz w:val="24"/>
          <w:szCs w:val="24"/>
        </w:rPr>
        <w:t xml:space="preserve"> underwent extraction and analysis for </w:t>
      </w:r>
      <w:r w:rsidR="00971053">
        <w:rPr>
          <w:rFonts w:ascii="Times New Roman" w:hAnsi="Times New Roman" w:cs="Times New Roman"/>
          <w:sz w:val="24"/>
          <w:szCs w:val="24"/>
        </w:rPr>
        <w:t xml:space="preserve">bioavailable </w:t>
      </w:r>
      <w:r w:rsidR="001169F0">
        <w:rPr>
          <w:rFonts w:ascii="Times New Roman" w:hAnsi="Times New Roman" w:cs="Times New Roman"/>
          <w:sz w:val="24"/>
          <w:szCs w:val="24"/>
        </w:rPr>
        <w:t xml:space="preserve">metals </w:t>
      </w:r>
      <w:r w:rsidR="00971053">
        <w:rPr>
          <w:rFonts w:ascii="Times New Roman" w:hAnsi="Times New Roman" w:cs="Times New Roman"/>
          <w:sz w:val="24"/>
          <w:szCs w:val="24"/>
        </w:rPr>
        <w:t xml:space="preserve">concentrations. </w:t>
      </w:r>
      <w:r w:rsidR="00E13ADC" w:rsidRPr="007A4FE2">
        <w:rPr>
          <w:rFonts w:ascii="Times New Roman" w:hAnsi="Times New Roman" w:cs="Times New Roman"/>
          <w:sz w:val="24"/>
          <w:szCs w:val="24"/>
        </w:rPr>
        <w:t xml:space="preserve">Other measured parameters </w:t>
      </w:r>
      <w:r w:rsidR="001169F0">
        <w:rPr>
          <w:rFonts w:ascii="Times New Roman" w:hAnsi="Times New Roman" w:cs="Times New Roman"/>
          <w:sz w:val="24"/>
          <w:szCs w:val="24"/>
        </w:rPr>
        <w:t>included</w:t>
      </w:r>
      <w:r w:rsidR="00E13ADC" w:rsidRPr="007A4FE2">
        <w:rPr>
          <w:rFonts w:ascii="Times New Roman" w:hAnsi="Times New Roman" w:cs="Times New Roman"/>
          <w:sz w:val="24"/>
          <w:szCs w:val="24"/>
        </w:rPr>
        <w:t xml:space="preserve"> sediment pH and organic carbon (OC) content.</w:t>
      </w:r>
    </w:p>
    <w:p w14:paraId="3924DD5C" w14:textId="56998C4F" w:rsidR="00FD094C" w:rsidRPr="007A4FE2" w:rsidRDefault="004624D6" w:rsidP="007A4FE2">
      <w:pPr>
        <w:spacing w:line="480" w:lineRule="auto"/>
        <w:ind w:firstLine="720"/>
        <w:jc w:val="both"/>
        <w:rPr>
          <w:rFonts w:ascii="Times New Roman" w:hAnsi="Times New Roman" w:cs="Times New Roman"/>
          <w:sz w:val="24"/>
          <w:szCs w:val="24"/>
        </w:rPr>
      </w:pPr>
      <w:r w:rsidRPr="007A4FE2">
        <w:rPr>
          <w:rFonts w:ascii="Times New Roman" w:hAnsi="Times New Roman" w:cs="Times New Roman"/>
          <w:sz w:val="24"/>
          <w:szCs w:val="24"/>
        </w:rPr>
        <w:t>Trace metals differ from other contaminants in that they will never break</w:t>
      </w:r>
      <w:r w:rsidR="000960A0">
        <w:rPr>
          <w:rFonts w:ascii="Times New Roman" w:hAnsi="Times New Roman" w:cs="Times New Roman"/>
          <w:sz w:val="24"/>
          <w:szCs w:val="24"/>
        </w:rPr>
        <w:t xml:space="preserve"> </w:t>
      </w:r>
      <w:r w:rsidRPr="007A4FE2">
        <w:rPr>
          <w:rFonts w:ascii="Times New Roman" w:hAnsi="Times New Roman" w:cs="Times New Roman"/>
          <w:sz w:val="24"/>
          <w:szCs w:val="24"/>
        </w:rPr>
        <w:t>down and degrade, thus always persisting in the environment</w:t>
      </w:r>
      <w:r w:rsidR="000173F7">
        <w:rPr>
          <w:rFonts w:ascii="Times New Roman" w:hAnsi="Times New Roman" w:cs="Times New Roman"/>
          <w:sz w:val="24"/>
          <w:szCs w:val="24"/>
        </w:rPr>
        <w:t xml:space="preserve"> </w:t>
      </w:r>
      <w:r w:rsidR="00CD41D1">
        <w:rPr>
          <w:rFonts w:ascii="Times New Roman" w:hAnsi="Times New Roman" w:cs="Times New Roman"/>
          <w:sz w:val="24"/>
          <w:szCs w:val="24"/>
        </w:rPr>
        <w:t xml:space="preserve">and posing </w:t>
      </w:r>
      <w:r w:rsidR="00F76694">
        <w:rPr>
          <w:rFonts w:ascii="Times New Roman" w:hAnsi="Times New Roman" w:cs="Times New Roman"/>
          <w:sz w:val="24"/>
          <w:szCs w:val="24"/>
        </w:rPr>
        <w:t xml:space="preserve">a </w:t>
      </w:r>
      <w:r w:rsidR="00CD41D1">
        <w:rPr>
          <w:rFonts w:ascii="Times New Roman" w:hAnsi="Times New Roman" w:cs="Times New Roman"/>
          <w:sz w:val="24"/>
          <w:szCs w:val="24"/>
        </w:rPr>
        <w:t xml:space="preserve">serious risk </w:t>
      </w:r>
      <w:r w:rsidR="003B7A8A">
        <w:rPr>
          <w:rFonts w:ascii="Times New Roman" w:hAnsi="Times New Roman" w:cs="Times New Roman"/>
          <w:sz w:val="24"/>
          <w:szCs w:val="24"/>
        </w:rPr>
        <w:fldChar w:fldCharType="begin"/>
      </w:r>
      <w:r w:rsidR="003B7A8A">
        <w:rPr>
          <w:rFonts w:ascii="Times New Roman" w:hAnsi="Times New Roman" w:cs="Times New Roman"/>
          <w:sz w:val="24"/>
          <w:szCs w:val="24"/>
        </w:rPr>
        <w:instrText xml:space="preserve"> ADDIN ZOTERO_ITEM CSL_CITATION {"citationID":"0AwmlcWj","properties":{"formattedCitation":"(Beattie et al., 2017)","plainCitation":"(Beattie et al., 2017)","noteIndex":0},"citationItems":[{"id":479,"uris":["http://zotero.org/users/6329805/items/WAGLP9YG"],"uri":["http://zotero.org/users/6329805/items/WAGLP9YG"],"itemData":{"id":479,"type":"article-journal","abstract":"The Tri-State Mining District of Missouri, Kansas and Oklahoma was the site of large-scale mining operations primarily for lead and zinc until the mid-1950s. Although mining across the area has ceased, high concentrations of heavy metals remain in the region's soil and water systems. The town of Picher, Ottawa County, OK, lies within this district and was included in the Tar Creek Superfund Site by the U.S. Environmental Protection Agency in 1980 due to extensive contamination. To elucidate the extent of heavy-metal contamination, a soil-chemistry survey of the town of Picher was conducted. Samples (n = 111) were collected from mine tailings, locally known as chat, in Picher and along cardinal-direction transects within an 8.05-km radius of the town in August 2015. Samples were analyzed for soil pH, moisture, and metal content. Inductively Coupled Plasma Optical Emission Spectrometry (ICP-OES) analyses of 20 metals showed high concentrations of lead (&gt;1000 ppm), cadmium (&gt;40 ppm) and zinc (&gt;4000 ppm) throughout the sampled region. Soil moisture content ranged from 0.30 to 35.9%, and pH values ranged from 5.14 to 7.42. MANOVA of metal profiles determined that soils collected from the north transect and chat were significantly different (p &lt; 0.01) than other sampled directions. Lead, cadmium and zinc were correlated with one another. These data show an unequal distribution of contamination surrounding the Picher mining site. Mapping heavy-metal contamination in these soils represents the first step in understanding the distribution of these contaminants at the Picher mining site.","container-title":"Chemosphere","DOI":"10.1016/j.chemosphere.2016.12.141","ISSN":"0045-6535","journalAbbreviation":"Chemosphere","language":"en","page":"89-95","source":"ScienceDirect","title":"Quantitative analysis of the extent of heavy-metal contamination in soils near Picher, Oklahoma, within the Tar Creek Superfund Site","volume":"172","author":[{"family":"Beattie","given":"Rachelle E."},{"family":"Henke","given":"Wyatt"},{"family":"Davis","given":"Conor"},{"family":"Mottaleb","given":"M. Abdul"},{"family":"Campbell","given":"James H."},{"family":"McAliley","given":"L. Rex"}],"issued":{"date-parts":[["2017",4,1]]}}}],"schema":"https://github.com/citation-style-language/schema/raw/master/csl-citation.json"} </w:instrText>
      </w:r>
      <w:r w:rsidR="003B7A8A">
        <w:rPr>
          <w:rFonts w:ascii="Times New Roman" w:hAnsi="Times New Roman" w:cs="Times New Roman"/>
          <w:sz w:val="24"/>
          <w:szCs w:val="24"/>
        </w:rPr>
        <w:fldChar w:fldCharType="separate"/>
      </w:r>
      <w:r w:rsidR="003B7A8A" w:rsidRPr="003B7A8A">
        <w:rPr>
          <w:rFonts w:ascii="Times New Roman" w:hAnsi="Times New Roman" w:cs="Times New Roman"/>
          <w:sz w:val="24"/>
        </w:rPr>
        <w:t>(Beattie et al., 2017)</w:t>
      </w:r>
      <w:r w:rsidR="003B7A8A">
        <w:rPr>
          <w:rFonts w:ascii="Times New Roman" w:hAnsi="Times New Roman" w:cs="Times New Roman"/>
          <w:sz w:val="24"/>
          <w:szCs w:val="24"/>
        </w:rPr>
        <w:fldChar w:fldCharType="end"/>
      </w:r>
      <w:r w:rsidRPr="007A4FE2">
        <w:rPr>
          <w:rFonts w:ascii="Times New Roman" w:hAnsi="Times New Roman" w:cs="Times New Roman"/>
          <w:sz w:val="24"/>
          <w:szCs w:val="24"/>
        </w:rPr>
        <w:t>. Grand Lake is a multi</w:t>
      </w:r>
      <w:r w:rsidR="00F76694">
        <w:rPr>
          <w:rFonts w:ascii="Times New Roman" w:hAnsi="Times New Roman" w:cs="Times New Roman"/>
          <w:sz w:val="24"/>
          <w:szCs w:val="24"/>
        </w:rPr>
        <w:t>-</w:t>
      </w:r>
      <w:r w:rsidRPr="007A4FE2">
        <w:rPr>
          <w:rFonts w:ascii="Times New Roman" w:hAnsi="Times New Roman" w:cs="Times New Roman"/>
          <w:sz w:val="24"/>
          <w:szCs w:val="24"/>
        </w:rPr>
        <w:t xml:space="preserve">use </w:t>
      </w:r>
      <w:r w:rsidR="00692468" w:rsidRPr="007A4FE2">
        <w:rPr>
          <w:rFonts w:ascii="Times New Roman" w:hAnsi="Times New Roman" w:cs="Times New Roman"/>
          <w:sz w:val="24"/>
          <w:szCs w:val="24"/>
        </w:rPr>
        <w:t>reservoir</w:t>
      </w:r>
      <w:r w:rsidRPr="007A4FE2">
        <w:rPr>
          <w:rFonts w:ascii="Times New Roman" w:hAnsi="Times New Roman" w:cs="Times New Roman"/>
          <w:sz w:val="24"/>
          <w:szCs w:val="24"/>
        </w:rPr>
        <w:t xml:space="preserve"> where recreation (boating, fishing, </w:t>
      </w:r>
      <w:r w:rsidR="00E023EC">
        <w:rPr>
          <w:rFonts w:ascii="Times New Roman" w:hAnsi="Times New Roman" w:cs="Times New Roman"/>
          <w:sz w:val="24"/>
          <w:szCs w:val="24"/>
        </w:rPr>
        <w:t xml:space="preserve">and </w:t>
      </w:r>
      <w:r w:rsidRPr="007A4FE2">
        <w:rPr>
          <w:rFonts w:ascii="Times New Roman" w:hAnsi="Times New Roman" w:cs="Times New Roman"/>
          <w:sz w:val="24"/>
          <w:szCs w:val="24"/>
        </w:rPr>
        <w:t>swimming) is a major tourist attraction</w:t>
      </w:r>
      <w:r w:rsidR="00F76694">
        <w:rPr>
          <w:rFonts w:ascii="Times New Roman" w:hAnsi="Times New Roman" w:cs="Times New Roman"/>
          <w:sz w:val="24"/>
          <w:szCs w:val="24"/>
        </w:rPr>
        <w:t>,</w:t>
      </w:r>
      <w:r w:rsidRPr="007A4FE2">
        <w:rPr>
          <w:rFonts w:ascii="Times New Roman" w:hAnsi="Times New Roman" w:cs="Times New Roman"/>
          <w:sz w:val="24"/>
          <w:szCs w:val="24"/>
        </w:rPr>
        <w:t xml:space="preserve"> and elevated concentrations of potentially toxic trace metals </w:t>
      </w:r>
      <w:r w:rsidR="00CD41D1">
        <w:rPr>
          <w:rFonts w:ascii="Times New Roman" w:hAnsi="Times New Roman" w:cs="Times New Roman"/>
          <w:sz w:val="24"/>
          <w:szCs w:val="24"/>
        </w:rPr>
        <w:t xml:space="preserve">in sediments </w:t>
      </w:r>
      <w:r w:rsidR="00F76694">
        <w:rPr>
          <w:rFonts w:ascii="Times New Roman" w:hAnsi="Times New Roman" w:cs="Times New Roman"/>
          <w:sz w:val="24"/>
          <w:szCs w:val="24"/>
        </w:rPr>
        <w:t>are</w:t>
      </w:r>
      <w:r w:rsidRPr="007A4FE2">
        <w:rPr>
          <w:rFonts w:ascii="Times New Roman" w:hAnsi="Times New Roman" w:cs="Times New Roman"/>
          <w:sz w:val="24"/>
          <w:szCs w:val="24"/>
        </w:rPr>
        <w:t xml:space="preserve"> of great concern. </w:t>
      </w:r>
      <w:r w:rsidR="00692468" w:rsidRPr="007A4FE2">
        <w:rPr>
          <w:rFonts w:ascii="Times New Roman" w:hAnsi="Times New Roman" w:cs="Times New Roman"/>
          <w:sz w:val="24"/>
          <w:szCs w:val="24"/>
        </w:rPr>
        <w:t>The Grand Lake watershed (</w:t>
      </w:r>
      <w:r w:rsidR="009D2067" w:rsidRPr="007A4FE2">
        <w:rPr>
          <w:rFonts w:ascii="Times New Roman" w:hAnsi="Times New Roman" w:cs="Times New Roman"/>
          <w:sz w:val="24"/>
          <w:szCs w:val="24"/>
        </w:rPr>
        <w:t xml:space="preserve">26,800 </w:t>
      </w:r>
      <w:r w:rsidR="00692468" w:rsidRPr="007A4FE2">
        <w:rPr>
          <w:rFonts w:ascii="Times New Roman" w:hAnsi="Times New Roman" w:cs="Times New Roman"/>
          <w:sz w:val="24"/>
          <w:szCs w:val="24"/>
        </w:rPr>
        <w:t>km</w:t>
      </w:r>
      <w:r w:rsidR="00692468" w:rsidRPr="007A4FE2">
        <w:rPr>
          <w:rFonts w:ascii="Times New Roman" w:hAnsi="Times New Roman" w:cs="Times New Roman"/>
          <w:sz w:val="24"/>
          <w:szCs w:val="24"/>
          <w:vertAlign w:val="superscript"/>
        </w:rPr>
        <w:t>2</w:t>
      </w:r>
      <w:r w:rsidR="00692468" w:rsidRPr="007A4FE2">
        <w:rPr>
          <w:rFonts w:ascii="Times New Roman" w:hAnsi="Times New Roman" w:cs="Times New Roman"/>
          <w:sz w:val="24"/>
          <w:szCs w:val="24"/>
        </w:rPr>
        <w:t xml:space="preserve">) drains multiple National Priority List (NPL) </w:t>
      </w:r>
      <w:r w:rsidR="00F76694">
        <w:rPr>
          <w:rFonts w:ascii="Times New Roman" w:hAnsi="Times New Roman" w:cs="Times New Roman"/>
          <w:sz w:val="24"/>
          <w:szCs w:val="24"/>
        </w:rPr>
        <w:t>S</w:t>
      </w:r>
      <w:r w:rsidR="00692468" w:rsidRPr="007A4FE2">
        <w:rPr>
          <w:rFonts w:ascii="Times New Roman" w:hAnsi="Times New Roman" w:cs="Times New Roman"/>
          <w:sz w:val="24"/>
          <w:szCs w:val="24"/>
        </w:rPr>
        <w:t xml:space="preserve">uperfund sites </w:t>
      </w:r>
      <w:r w:rsidR="00364FE8">
        <w:rPr>
          <w:rFonts w:ascii="Times New Roman" w:hAnsi="Times New Roman" w:cs="Times New Roman"/>
          <w:sz w:val="24"/>
          <w:szCs w:val="24"/>
        </w:rPr>
        <w:t>in</w:t>
      </w:r>
      <w:r w:rsidR="00364FE8" w:rsidRPr="007A4FE2">
        <w:rPr>
          <w:rFonts w:ascii="Times New Roman" w:hAnsi="Times New Roman" w:cs="Times New Roman"/>
          <w:sz w:val="24"/>
          <w:szCs w:val="24"/>
        </w:rPr>
        <w:t xml:space="preserve"> </w:t>
      </w:r>
      <w:r w:rsidR="00692468" w:rsidRPr="007A4FE2">
        <w:rPr>
          <w:rFonts w:ascii="Times New Roman" w:hAnsi="Times New Roman" w:cs="Times New Roman"/>
          <w:sz w:val="24"/>
          <w:szCs w:val="24"/>
        </w:rPr>
        <w:t xml:space="preserve">the </w:t>
      </w:r>
      <w:r w:rsidR="00CD41D1">
        <w:rPr>
          <w:rFonts w:ascii="Times New Roman" w:hAnsi="Times New Roman" w:cs="Times New Roman"/>
          <w:sz w:val="24"/>
          <w:szCs w:val="24"/>
        </w:rPr>
        <w:t>TSMD</w:t>
      </w:r>
      <w:r w:rsidR="00692468" w:rsidRPr="007A4FE2">
        <w:rPr>
          <w:rFonts w:ascii="Times New Roman" w:hAnsi="Times New Roman" w:cs="Times New Roman"/>
          <w:sz w:val="24"/>
          <w:szCs w:val="24"/>
        </w:rPr>
        <w:t xml:space="preserve">. The Tar Creek </w:t>
      </w:r>
      <w:r w:rsidR="00364FE8">
        <w:rPr>
          <w:rFonts w:ascii="Times New Roman" w:hAnsi="Times New Roman" w:cs="Times New Roman"/>
          <w:sz w:val="24"/>
          <w:szCs w:val="24"/>
        </w:rPr>
        <w:t>S</w:t>
      </w:r>
      <w:r w:rsidR="00692468" w:rsidRPr="007A4FE2">
        <w:rPr>
          <w:rFonts w:ascii="Times New Roman" w:hAnsi="Times New Roman" w:cs="Times New Roman"/>
          <w:sz w:val="24"/>
          <w:szCs w:val="24"/>
        </w:rPr>
        <w:t xml:space="preserve">uperfund site (OK), the Cherokee County </w:t>
      </w:r>
      <w:r w:rsidR="001169F0">
        <w:rPr>
          <w:rFonts w:ascii="Times New Roman" w:hAnsi="Times New Roman" w:cs="Times New Roman"/>
          <w:sz w:val="24"/>
          <w:szCs w:val="24"/>
        </w:rPr>
        <w:t>S</w:t>
      </w:r>
      <w:r w:rsidR="00692468" w:rsidRPr="007A4FE2">
        <w:rPr>
          <w:rFonts w:ascii="Times New Roman" w:hAnsi="Times New Roman" w:cs="Times New Roman"/>
          <w:sz w:val="24"/>
          <w:szCs w:val="24"/>
        </w:rPr>
        <w:t>uperfund</w:t>
      </w:r>
      <w:r w:rsidR="00AC2B58">
        <w:rPr>
          <w:rFonts w:ascii="Times New Roman" w:hAnsi="Times New Roman" w:cs="Times New Roman"/>
          <w:sz w:val="24"/>
          <w:szCs w:val="24"/>
        </w:rPr>
        <w:t xml:space="preserve"> s</w:t>
      </w:r>
      <w:r w:rsidR="00692468" w:rsidRPr="007A4FE2">
        <w:rPr>
          <w:rFonts w:ascii="Times New Roman" w:hAnsi="Times New Roman" w:cs="Times New Roman"/>
          <w:sz w:val="24"/>
          <w:szCs w:val="24"/>
        </w:rPr>
        <w:t xml:space="preserve">ite (KS), </w:t>
      </w:r>
      <w:r w:rsidR="00AC2B58">
        <w:rPr>
          <w:rFonts w:ascii="Times New Roman" w:hAnsi="Times New Roman" w:cs="Times New Roman"/>
          <w:sz w:val="24"/>
          <w:szCs w:val="24"/>
        </w:rPr>
        <w:t xml:space="preserve">the Newton County Mine Tailings Superfund site (MO), </w:t>
      </w:r>
      <w:r w:rsidR="00692468" w:rsidRPr="007A4FE2">
        <w:rPr>
          <w:rFonts w:ascii="Times New Roman" w:hAnsi="Times New Roman" w:cs="Times New Roman"/>
          <w:sz w:val="24"/>
          <w:szCs w:val="24"/>
        </w:rPr>
        <w:t xml:space="preserve">and the Oronogo-Duenweg Mining Belt </w:t>
      </w:r>
      <w:r w:rsidR="00AC2B58">
        <w:rPr>
          <w:rFonts w:ascii="Times New Roman" w:hAnsi="Times New Roman" w:cs="Times New Roman"/>
          <w:sz w:val="24"/>
          <w:szCs w:val="24"/>
        </w:rPr>
        <w:t xml:space="preserve">Superfund </w:t>
      </w:r>
      <w:r w:rsidR="00692468" w:rsidRPr="007A4FE2">
        <w:rPr>
          <w:rFonts w:ascii="Times New Roman" w:hAnsi="Times New Roman" w:cs="Times New Roman"/>
          <w:sz w:val="24"/>
          <w:szCs w:val="24"/>
        </w:rPr>
        <w:t xml:space="preserve">site (MO) are all included within the Grand Lake watershed. While </w:t>
      </w:r>
      <w:r w:rsidR="00100F6F" w:rsidRPr="007A4FE2">
        <w:rPr>
          <w:rFonts w:ascii="Times New Roman" w:hAnsi="Times New Roman" w:cs="Times New Roman"/>
          <w:sz w:val="24"/>
          <w:szCs w:val="24"/>
        </w:rPr>
        <w:t>substantial</w:t>
      </w:r>
      <w:r w:rsidR="00692468" w:rsidRPr="007A4FE2">
        <w:rPr>
          <w:rFonts w:ascii="Times New Roman" w:hAnsi="Times New Roman" w:cs="Times New Roman"/>
          <w:sz w:val="24"/>
          <w:szCs w:val="24"/>
        </w:rPr>
        <w:t xml:space="preserve"> remedial efforts have been occurring in each of the </w:t>
      </w:r>
      <w:r w:rsidR="00364FE8">
        <w:rPr>
          <w:rFonts w:ascii="Times New Roman" w:hAnsi="Times New Roman" w:cs="Times New Roman"/>
          <w:sz w:val="24"/>
          <w:szCs w:val="24"/>
        </w:rPr>
        <w:t>S</w:t>
      </w:r>
      <w:r w:rsidR="00364FE8" w:rsidRPr="007A4FE2">
        <w:rPr>
          <w:rFonts w:ascii="Times New Roman" w:hAnsi="Times New Roman" w:cs="Times New Roman"/>
          <w:sz w:val="24"/>
          <w:szCs w:val="24"/>
        </w:rPr>
        <w:t xml:space="preserve">uperfund </w:t>
      </w:r>
      <w:r w:rsidR="00692468" w:rsidRPr="007A4FE2">
        <w:rPr>
          <w:rFonts w:ascii="Times New Roman" w:hAnsi="Times New Roman" w:cs="Times New Roman"/>
          <w:sz w:val="24"/>
          <w:szCs w:val="24"/>
        </w:rPr>
        <w:t>sites, there is continu</w:t>
      </w:r>
      <w:r w:rsidR="00364FE8">
        <w:rPr>
          <w:rFonts w:ascii="Times New Roman" w:hAnsi="Times New Roman" w:cs="Times New Roman"/>
          <w:sz w:val="24"/>
          <w:szCs w:val="24"/>
        </w:rPr>
        <w:t>ous</w:t>
      </w:r>
      <w:r w:rsidR="00692468" w:rsidRPr="007A4FE2">
        <w:rPr>
          <w:rFonts w:ascii="Times New Roman" w:hAnsi="Times New Roman" w:cs="Times New Roman"/>
          <w:sz w:val="24"/>
          <w:szCs w:val="24"/>
        </w:rPr>
        <w:t xml:space="preserve"> mine drainage </w:t>
      </w:r>
      <w:r w:rsidR="00364FE8">
        <w:rPr>
          <w:rFonts w:ascii="Times New Roman" w:hAnsi="Times New Roman" w:cs="Times New Roman"/>
          <w:sz w:val="24"/>
          <w:szCs w:val="24"/>
        </w:rPr>
        <w:t xml:space="preserve">discharges </w:t>
      </w:r>
      <w:r w:rsidR="00692468" w:rsidRPr="007A4FE2">
        <w:rPr>
          <w:rFonts w:ascii="Times New Roman" w:hAnsi="Times New Roman" w:cs="Times New Roman"/>
          <w:sz w:val="24"/>
          <w:szCs w:val="24"/>
        </w:rPr>
        <w:t xml:space="preserve">occurring in each of them, as well as chat pile runoff and contaminated soils from </w:t>
      </w:r>
      <w:r w:rsidR="00364FE8">
        <w:rPr>
          <w:rFonts w:ascii="Times New Roman" w:hAnsi="Times New Roman" w:cs="Times New Roman"/>
          <w:sz w:val="24"/>
          <w:szCs w:val="24"/>
        </w:rPr>
        <w:t>ore processing</w:t>
      </w:r>
      <w:r w:rsidR="00AC2B58">
        <w:rPr>
          <w:rFonts w:ascii="Times New Roman" w:hAnsi="Times New Roman" w:cs="Times New Roman"/>
          <w:sz w:val="24"/>
          <w:szCs w:val="24"/>
        </w:rPr>
        <w:t xml:space="preserve"> </w:t>
      </w:r>
      <w:r w:rsidR="00CC5902">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{"citationID":"fyhm241W","properties":{"formattedCitation":"(U.S. EPA, 2015, 2017, 2020)","plainCitation":"(U.S. EPA, 2015, 2017, 2020)","dontUpdate":true,"noteIndex":0},"citationItems":[{"id":645,"uris":["http://zotero.org/users/6329805/items/RI7TCEDH"],"uri":["http://zotero.org/users/6329805/items/RI7TCEDH"],"itemData":{"id":645,"type":"report","event-place":"Lenexa, KS","genre":"Five-Year Review","number":"30244541","publisher":"United States Environmental Protection Agency  Region 7","publisher-place":"Lenexa, KS","title":"Fifth Five-Year Review Report for Cherokee County Superfund Site Cherokee County, Kansas","URL":"https://www.epa.gov/sites/production/files/2015-09/documents/5th-5year-review-cherokee-county-ks.pdf","author":[{"family":"USEPA","given":""}],"issued":{"date-parts":[["2015",9,15]]}}},{"id":660,"uris":["http://zotero.org/users/6329805/items/4NNB9EAG"],"uri":["http://zotero.org/users/6329805/items/4NNB9EAG"],"itemData":{"id":660,"type":"report","event-place":"Jasper County, Missouri","genre":"Five-Year Review","number":"30323583","publisher-place":"Jasper County, Missouri","title":"Fourth Five-Year Review Report for Oronogo-Duenweg Mining Belt Superfund Site","URL":"https://semspub.epa.gov/work/07/30323583.pdf","author":[{"family":"USEPA","given":""}],"issued":{"date-parts":[["2017",8]]}}},{"id":746,"uris":["http://zotero.org/users/6329805/items/BVY79IKL"],"uri":["http://zotero.org/users/6329805/items/BVY79IKL"],"itemData":{"id":746,"type":"report","event-place":"Dallas, Texas","genre":"Five-Year Review","number":"100021610","page":"151","publisher":"United States Environmental Protection Agency","publisher-place":"Dallas, Texas","title":"Sixth Five-Year Report for Tar Creek Superfund Site Ottawa County, Oklahoma","author":[{"literal":"USEPA"}],"issued":{"date-parts":[["2020",7]]}}}],"schema":"https://github.com/citation-style-language/schema/raw/master/csl-citation.json"} </w:instrText>
      </w:r>
      <w:r w:rsidR="00CC5902">
        <w:rPr>
          <w:rFonts w:ascii="Times New Roman" w:hAnsi="Times New Roman" w:cs="Times New Roman"/>
          <w:sz w:val="24"/>
          <w:szCs w:val="24"/>
        </w:rPr>
        <w:fldChar w:fldCharType="separate"/>
      </w:r>
      <w:r w:rsidR="002477C8" w:rsidRPr="002477C8">
        <w:rPr>
          <w:rFonts w:ascii="Times New Roman" w:hAnsi="Times New Roman" w:cs="Times New Roman"/>
          <w:sz w:val="24"/>
        </w:rPr>
        <w:t>(</w:t>
      </w:r>
      <w:r w:rsidR="0071044A">
        <w:rPr>
          <w:rFonts w:ascii="Times New Roman" w:hAnsi="Times New Roman" w:cs="Times New Roman"/>
          <w:sz w:val="24"/>
        </w:rPr>
        <w:t>USEPA</w:t>
      </w:r>
      <w:r w:rsidR="002477C8" w:rsidRPr="002477C8">
        <w:rPr>
          <w:rFonts w:ascii="Times New Roman" w:hAnsi="Times New Roman" w:cs="Times New Roman"/>
          <w:sz w:val="24"/>
        </w:rPr>
        <w:t>, 2015, 2017, 2020)</w:t>
      </w:r>
      <w:r w:rsidR="00CC5902">
        <w:rPr>
          <w:rFonts w:ascii="Times New Roman" w:hAnsi="Times New Roman" w:cs="Times New Roman"/>
          <w:sz w:val="24"/>
          <w:szCs w:val="24"/>
        </w:rPr>
        <w:fldChar w:fldCharType="end"/>
      </w:r>
      <w:r w:rsidR="00692468" w:rsidRPr="007A4FE2">
        <w:rPr>
          <w:rFonts w:ascii="Times New Roman" w:hAnsi="Times New Roman" w:cs="Times New Roman"/>
          <w:sz w:val="24"/>
          <w:szCs w:val="24"/>
        </w:rPr>
        <w:t xml:space="preserve">. </w:t>
      </w:r>
    </w:p>
    <w:p w14:paraId="3BEDC454" w14:textId="69D03B55" w:rsidR="00E660CF" w:rsidRDefault="0013143A" w:rsidP="00E660CF">
      <w:pPr>
        <w:spacing w:line="480" w:lineRule="auto"/>
        <w:ind w:firstLine="720"/>
        <w:jc w:val="both"/>
        <w:rPr>
          <w:rFonts w:ascii="Times New Roman" w:hAnsi="Times New Roman" w:cs="Times New Roman"/>
          <w:sz w:val="24"/>
          <w:szCs w:val="24"/>
        </w:rPr>
      </w:pPr>
      <w:r w:rsidRPr="007A4FE2">
        <w:rPr>
          <w:rFonts w:ascii="Times New Roman" w:hAnsi="Times New Roman" w:cs="Times New Roman"/>
          <w:sz w:val="24"/>
          <w:szCs w:val="24"/>
        </w:rPr>
        <w:t xml:space="preserve">The </w:t>
      </w:r>
      <w:r w:rsidR="003F04BE" w:rsidRPr="007A4FE2">
        <w:rPr>
          <w:rFonts w:ascii="Times New Roman" w:hAnsi="Times New Roman" w:cs="Times New Roman"/>
          <w:sz w:val="24"/>
          <w:szCs w:val="24"/>
        </w:rPr>
        <w:t>bioavailable</w:t>
      </w:r>
      <w:r w:rsidRPr="007A4FE2">
        <w:rPr>
          <w:rFonts w:ascii="Times New Roman" w:hAnsi="Times New Roman" w:cs="Times New Roman"/>
          <w:sz w:val="24"/>
          <w:szCs w:val="24"/>
        </w:rPr>
        <w:t xml:space="preserve"> concentration of trace metals in freshwater sediments is of great concern due </w:t>
      </w:r>
      <w:r w:rsidR="00F76694">
        <w:rPr>
          <w:rFonts w:ascii="Times New Roman" w:hAnsi="Times New Roman" w:cs="Times New Roman"/>
          <w:sz w:val="24"/>
          <w:szCs w:val="24"/>
        </w:rPr>
        <w:t xml:space="preserve">to </w:t>
      </w:r>
      <w:r w:rsidRPr="007A4FE2">
        <w:rPr>
          <w:rFonts w:ascii="Times New Roman" w:hAnsi="Times New Roman" w:cs="Times New Roman"/>
          <w:sz w:val="24"/>
          <w:szCs w:val="24"/>
        </w:rPr>
        <w:t>potential uptake</w:t>
      </w:r>
      <w:r w:rsidR="00971053">
        <w:rPr>
          <w:rFonts w:ascii="Times New Roman" w:hAnsi="Times New Roman" w:cs="Times New Roman"/>
          <w:sz w:val="24"/>
          <w:szCs w:val="24"/>
        </w:rPr>
        <w:t>,</w:t>
      </w:r>
      <w:r w:rsidRPr="007A4FE2">
        <w:rPr>
          <w:rFonts w:ascii="Times New Roman" w:hAnsi="Times New Roman" w:cs="Times New Roman"/>
          <w:sz w:val="24"/>
          <w:szCs w:val="24"/>
        </w:rPr>
        <w:t xml:space="preserve"> bioaccumulation</w:t>
      </w:r>
      <w:r w:rsidR="00F76694">
        <w:rPr>
          <w:rFonts w:ascii="Times New Roman" w:hAnsi="Times New Roman" w:cs="Times New Roman"/>
          <w:sz w:val="24"/>
          <w:szCs w:val="24"/>
        </w:rPr>
        <w:t>,</w:t>
      </w:r>
      <w:r w:rsidRPr="007A4FE2">
        <w:rPr>
          <w:rFonts w:ascii="Times New Roman" w:hAnsi="Times New Roman" w:cs="Times New Roman"/>
          <w:sz w:val="24"/>
          <w:szCs w:val="24"/>
        </w:rPr>
        <w:t xml:space="preserve"> and biomagnification</w:t>
      </w:r>
      <w:r w:rsidR="00683264" w:rsidRPr="007A4FE2">
        <w:rPr>
          <w:rFonts w:ascii="Times New Roman" w:hAnsi="Times New Roman" w:cs="Times New Roman"/>
          <w:sz w:val="24"/>
          <w:szCs w:val="24"/>
        </w:rPr>
        <w:t xml:space="preserve"> in</w:t>
      </w:r>
      <w:r w:rsidR="00971053">
        <w:rPr>
          <w:rFonts w:ascii="Times New Roman" w:hAnsi="Times New Roman" w:cs="Times New Roman"/>
          <w:sz w:val="24"/>
          <w:szCs w:val="24"/>
        </w:rPr>
        <w:t>to</w:t>
      </w:r>
      <w:r w:rsidR="00683264" w:rsidRPr="007A4FE2">
        <w:rPr>
          <w:rFonts w:ascii="Times New Roman" w:hAnsi="Times New Roman" w:cs="Times New Roman"/>
          <w:sz w:val="24"/>
          <w:szCs w:val="24"/>
        </w:rPr>
        <w:t xml:space="preserve"> sediment</w:t>
      </w:r>
      <w:r w:rsidR="00F76694">
        <w:rPr>
          <w:rFonts w:ascii="Times New Roman" w:hAnsi="Times New Roman" w:cs="Times New Roman"/>
          <w:sz w:val="24"/>
          <w:szCs w:val="24"/>
        </w:rPr>
        <w:t>-</w:t>
      </w:r>
      <w:r w:rsidR="00683264" w:rsidRPr="007A4FE2">
        <w:rPr>
          <w:rFonts w:ascii="Times New Roman" w:hAnsi="Times New Roman" w:cs="Times New Roman"/>
          <w:sz w:val="24"/>
          <w:szCs w:val="24"/>
        </w:rPr>
        <w:t>dwelling organisms</w:t>
      </w:r>
      <w:r w:rsidR="00971053">
        <w:rPr>
          <w:rFonts w:ascii="Times New Roman" w:hAnsi="Times New Roman" w:cs="Times New Roman"/>
          <w:sz w:val="24"/>
          <w:szCs w:val="24"/>
        </w:rPr>
        <w:t>.</w:t>
      </w:r>
      <w:r w:rsidR="00683264" w:rsidRPr="007A4FE2">
        <w:rPr>
          <w:rFonts w:ascii="Times New Roman" w:hAnsi="Times New Roman" w:cs="Times New Roman"/>
          <w:sz w:val="24"/>
          <w:szCs w:val="24"/>
        </w:rPr>
        <w:t xml:space="preserve"> </w:t>
      </w:r>
      <w:r w:rsidR="004803D1" w:rsidRPr="007A4FE2">
        <w:rPr>
          <w:rFonts w:ascii="Times New Roman" w:hAnsi="Times New Roman" w:cs="Times New Roman"/>
          <w:sz w:val="24"/>
          <w:szCs w:val="24"/>
        </w:rPr>
        <w:t>While the total concentrations are often easier to analyze, they are not</w:t>
      </w:r>
      <w:r w:rsidR="004C6E37">
        <w:rPr>
          <w:rFonts w:ascii="Times New Roman" w:hAnsi="Times New Roman" w:cs="Times New Roman"/>
          <w:sz w:val="24"/>
          <w:szCs w:val="24"/>
        </w:rPr>
        <w:t xml:space="preserve"> always</w:t>
      </w:r>
      <w:r w:rsidR="004803D1" w:rsidRPr="007A4FE2">
        <w:rPr>
          <w:rFonts w:ascii="Times New Roman" w:hAnsi="Times New Roman" w:cs="Times New Roman"/>
          <w:sz w:val="24"/>
          <w:szCs w:val="24"/>
        </w:rPr>
        <w:t xml:space="preserve"> accurate predictors of concentrations available to the organisms. </w:t>
      </w:r>
      <w:r w:rsidR="004803D1" w:rsidRPr="007A4FE2">
        <w:rPr>
          <w:rFonts w:ascii="Times New Roman" w:hAnsi="Times New Roman" w:cs="Times New Roman"/>
          <w:sz w:val="24"/>
          <w:szCs w:val="24"/>
        </w:rPr>
        <w:fldChar w:fldCharType="begin"/>
      </w:r>
      <w:r w:rsidR="00995F39" w:rsidRPr="007A4FE2">
        <w:rPr>
          <w:rFonts w:ascii="Times New Roman" w:hAnsi="Times New Roman" w:cs="Times New Roman"/>
          <w:sz w:val="24"/>
          <w:szCs w:val="24"/>
        </w:rPr>
        <w:instrText xml:space="preserve"> ADDIN ZOTERO_ITEM CSL_CITATION {"citationID":"tTacRfYP","properties":{"formattedCitation":"(Ciszewski et al., 2012)","plainCitation":"(Ciszewski et al., 2012)","dontUpdate":true,"noteIndex":0},"citationItems":[{"id":427,"uris":["http://zotero.org/users/6329805/items/J6EK9K84"],"uri":["http://zotero.org/users/6329805/items/J6EK9K84"],"itemData":{"id":427,"type":"article-journal","abstract":"Purpose The Matylda catchment, in southern Poland, was polluted by the discharge of mine waters from a lead and zinc mine that inundated parts of a valley floor and caused the accumulation of metal-polluted sediments. After a partial reclamation of the mine site in the early 1980s, polluted sediments continue to accumulate on downstream floodplains and in fishponds. The aim of this study was to reconstruct the changes in metal dispersal during 100 years of mining and during the 40-year post-mining period and to propose a strategy for pollution mitigation in the area.","container-title":"Journal of Soils and Sediments","DOI":"10.1007/s11368-012-0558-1","ISSN":"1439-0108, 1614-7480","issue":"9","journalAbbreviation":"J Soils Sediments","language":"en","page":"1445-1462","source":"DOI.org (Crossref)","title":"Long-term dispersal of heavy metals in a catchment affected by historic lead and zinc mining","volume":"12","author":[{"family":"Ciszewski","given":"Dariusz"},{"family":"Kubsik","given":"Urszula"},{"family":"Aleksander-Kwaterczak","given":"Urszula"}],"issued":{"date-parts":[["2012",10]]}}}],"schema":"https://github.com/citation-style-language/schema/raw/master/csl-citation.json"} </w:instrText>
      </w:r>
      <w:r w:rsidR="004803D1" w:rsidRPr="007A4FE2">
        <w:rPr>
          <w:rFonts w:ascii="Times New Roman" w:hAnsi="Times New Roman" w:cs="Times New Roman"/>
          <w:sz w:val="24"/>
          <w:szCs w:val="24"/>
        </w:rPr>
        <w:fldChar w:fldCharType="separate"/>
      </w:r>
      <w:r w:rsidR="004803D1" w:rsidRPr="007A4FE2">
        <w:rPr>
          <w:rFonts w:ascii="Times New Roman" w:hAnsi="Times New Roman" w:cs="Times New Roman"/>
          <w:sz w:val="24"/>
          <w:szCs w:val="24"/>
        </w:rPr>
        <w:t>Ciszewski et al. (2012)</w:t>
      </w:r>
      <w:r w:rsidR="004803D1" w:rsidRPr="007A4FE2">
        <w:rPr>
          <w:rFonts w:ascii="Times New Roman" w:hAnsi="Times New Roman" w:cs="Times New Roman"/>
          <w:sz w:val="24"/>
          <w:szCs w:val="24"/>
        </w:rPr>
        <w:fldChar w:fldCharType="end"/>
      </w:r>
      <w:r w:rsidR="004803D1" w:rsidRPr="007A4FE2">
        <w:rPr>
          <w:rFonts w:ascii="Times New Roman" w:hAnsi="Times New Roman" w:cs="Times New Roman"/>
          <w:sz w:val="24"/>
          <w:szCs w:val="24"/>
        </w:rPr>
        <w:t xml:space="preserve"> noted that even with elevated </w:t>
      </w:r>
      <w:r w:rsidR="00971053">
        <w:rPr>
          <w:rFonts w:ascii="Times New Roman" w:hAnsi="Times New Roman" w:cs="Times New Roman"/>
          <w:sz w:val="24"/>
          <w:szCs w:val="24"/>
        </w:rPr>
        <w:lastRenderedPageBreak/>
        <w:t>Cd, Zn, and Pb concentrations</w:t>
      </w:r>
      <w:r w:rsidR="004803D1" w:rsidRPr="007A4FE2">
        <w:rPr>
          <w:rFonts w:ascii="Times New Roman" w:hAnsi="Times New Roman" w:cs="Times New Roman"/>
          <w:sz w:val="24"/>
          <w:szCs w:val="24"/>
        </w:rPr>
        <w:t xml:space="preserve">, less than 10% of the concentrations were in an exchangeable form. </w:t>
      </w:r>
      <w:r w:rsidR="00B37F12" w:rsidRPr="007A4FE2">
        <w:rPr>
          <w:rFonts w:ascii="Times New Roman" w:hAnsi="Times New Roman" w:cs="Times New Roman"/>
          <w:sz w:val="24"/>
          <w:szCs w:val="24"/>
        </w:rPr>
        <w:t xml:space="preserve">The </w:t>
      </w:r>
      <w:r w:rsidR="00E83243" w:rsidRPr="007A4FE2">
        <w:rPr>
          <w:rFonts w:ascii="Times New Roman" w:hAnsi="Times New Roman" w:cs="Times New Roman"/>
          <w:sz w:val="24"/>
          <w:szCs w:val="24"/>
        </w:rPr>
        <w:t>factors</w:t>
      </w:r>
      <w:r w:rsidR="00B37F12" w:rsidRPr="007A4FE2">
        <w:rPr>
          <w:rFonts w:ascii="Times New Roman" w:hAnsi="Times New Roman" w:cs="Times New Roman"/>
          <w:sz w:val="24"/>
          <w:szCs w:val="24"/>
        </w:rPr>
        <w:t xml:space="preserve"> influencing trace metal</w:t>
      </w:r>
      <w:r w:rsidR="00E83243" w:rsidRPr="007A4FE2">
        <w:rPr>
          <w:rFonts w:ascii="Times New Roman" w:hAnsi="Times New Roman" w:cs="Times New Roman"/>
          <w:sz w:val="24"/>
          <w:szCs w:val="24"/>
        </w:rPr>
        <w:t xml:space="preserve"> behavior</w:t>
      </w:r>
      <w:r w:rsidR="00B37F12" w:rsidRPr="007A4FE2">
        <w:rPr>
          <w:rFonts w:ascii="Times New Roman" w:hAnsi="Times New Roman" w:cs="Times New Roman"/>
          <w:sz w:val="24"/>
          <w:szCs w:val="24"/>
        </w:rPr>
        <w:t xml:space="preserve"> in freshwater sediment</w:t>
      </w:r>
      <w:r w:rsidR="00E83243" w:rsidRPr="007A4FE2">
        <w:rPr>
          <w:rFonts w:ascii="Times New Roman" w:hAnsi="Times New Roman" w:cs="Times New Roman"/>
          <w:sz w:val="24"/>
          <w:szCs w:val="24"/>
        </w:rPr>
        <w:t xml:space="preserve"> systems can be complex and </w:t>
      </w:r>
      <w:r w:rsidR="005A0542" w:rsidRPr="007A4FE2">
        <w:rPr>
          <w:rFonts w:ascii="Times New Roman" w:hAnsi="Times New Roman" w:cs="Times New Roman"/>
          <w:sz w:val="24"/>
          <w:szCs w:val="24"/>
        </w:rPr>
        <w:t>var</w:t>
      </w:r>
      <w:r w:rsidR="005A0542">
        <w:rPr>
          <w:rFonts w:ascii="Times New Roman" w:hAnsi="Times New Roman" w:cs="Times New Roman"/>
          <w:sz w:val="24"/>
          <w:szCs w:val="24"/>
        </w:rPr>
        <w:t>ied</w:t>
      </w:r>
      <w:r w:rsidR="005A0542" w:rsidRPr="007A4FE2">
        <w:rPr>
          <w:rFonts w:ascii="Times New Roman" w:hAnsi="Times New Roman" w:cs="Times New Roman"/>
          <w:sz w:val="24"/>
          <w:szCs w:val="24"/>
        </w:rPr>
        <w:t xml:space="preserve"> </w:t>
      </w:r>
      <w:r w:rsidR="00E83243" w:rsidRPr="007A4FE2">
        <w:rPr>
          <w:rFonts w:ascii="Times New Roman" w:hAnsi="Times New Roman" w:cs="Times New Roman"/>
          <w:sz w:val="24"/>
          <w:szCs w:val="24"/>
        </w:rPr>
        <w:t>between locations depending on site</w:t>
      </w:r>
      <w:r w:rsidR="00F76694">
        <w:rPr>
          <w:rFonts w:ascii="Times New Roman" w:hAnsi="Times New Roman" w:cs="Times New Roman"/>
          <w:sz w:val="24"/>
          <w:szCs w:val="24"/>
        </w:rPr>
        <w:t>-</w:t>
      </w:r>
      <w:r w:rsidR="00E83243" w:rsidRPr="007A4FE2">
        <w:rPr>
          <w:rFonts w:ascii="Times New Roman" w:hAnsi="Times New Roman" w:cs="Times New Roman"/>
          <w:sz w:val="24"/>
          <w:szCs w:val="24"/>
        </w:rPr>
        <w:t xml:space="preserve">specific conditions </w:t>
      </w:r>
      <w:r w:rsidR="00E83243" w:rsidRPr="007A4FE2">
        <w:rPr>
          <w:rFonts w:ascii="Times New Roman" w:hAnsi="Times New Roman" w:cs="Times New Roman"/>
          <w:sz w:val="24"/>
          <w:szCs w:val="24"/>
        </w:rPr>
        <w:fldChar w:fldCharType="begin"/>
      </w:r>
      <w:r w:rsidR="00E83243" w:rsidRPr="007A4FE2">
        <w:rPr>
          <w:rFonts w:ascii="Times New Roman" w:hAnsi="Times New Roman" w:cs="Times New Roman"/>
          <w:sz w:val="24"/>
          <w:szCs w:val="24"/>
        </w:rPr>
        <w:instrText xml:space="preserve"> ADDIN ZOTERO_ITEM CSL_CITATION {"citationID":"9Pz0GJZd","properties":{"formattedCitation":"(Ghrefat and Yusuf, 2006)","plainCitation":"(Ghrefat and Yusuf, 2006)","noteIndex":0},"citationItems":[{"id":692,"uris":["http://zotero.org/users/6329805/items/Y8HIVBCW"],"uri":["http://zotero.org/users/6329805/items/Y8HIVBCW"],"itemData":{"id":692,"type":"article-journal","abstract":"Thirty five bottom sediment samples were collected in a grid pattern from Wadi Al-Arab Dam. The present study focuses on the levels of Mn, Fe, Cu, Zn, Cd, total organic matter (TOM) and carbonate content (CO3-2) in order to assess the extent of environmental pollution and to discuss the origin of these contaminants in sediments of the dam. Concentration data were processed using correlation analysis and factor analysis. The results of correlation analysis and factor analysis show low positive and negative correlations among Mn, Fe, Cu, Zn, Cd, TOM, and CO3-2 and indicate that heavy metals in sediments of Wadi Al-Arab have different anthropogenic and natural sources. The results also confirm the complicated behavior of these pollutants, that can be influenced by many factors. Sediments pollution assessment was carried out using enrichment factor and the geoaccumulation index. The calculation of enrichment factors showed that Mn and Cu are depleted by 0.76, and 1.33, respectively, whereas Cu, Zn, and Cd are enriched by 3.6, and 30, respectively. The results of geoaccumulation index reveal that sediments of Wadi Al-Arab are uncontaminated with Mn, Fe, and Cu, moderately contaminated with Zn, and strongly to extremely contaminated with Cd. Some of the elevated concentration of Zn and Cd are probably due to anthropogenic sources nearby the dam site. These sources mainly include fertilizers and pesticides used in agricultural activities, and the effluent of Irbid City treatment plant. Environmental risks of Cd and Zn were evaluated using the risk assessment code (RAC) and sequential extraction method. Zn poses a low environmental risk, whereas Cd poses a medium environmental risk.","collection-title":"Environmental Chemistry","container-title":"Chemosphere","DOI":"10.1016/j.chemosphere.2006.06.043","ISSN":"0045-6535","issue":"11","journalAbbreviation":"Chemosphere","language":"en","page":"2114-2121","source":"ScienceDirect","title":"Assessing Mn, Fe, Cu, Zn, and Cd pollution in bottom sediments of Wadi Al-Arab Dam, Jordan","volume":"65","author":[{"family":"Ghrefat","given":"Habes"},{"family":"Yusuf","given":"Nigem"}],"issued":{"date-parts":[["2006",12,1]]}}}],"schema":"https://github.com/citation-style-language/schema/raw/master/csl-citation.json"} </w:instrText>
      </w:r>
      <w:r w:rsidR="00E83243" w:rsidRPr="007A4FE2">
        <w:rPr>
          <w:rFonts w:ascii="Times New Roman" w:hAnsi="Times New Roman" w:cs="Times New Roman"/>
          <w:sz w:val="24"/>
          <w:szCs w:val="24"/>
        </w:rPr>
        <w:fldChar w:fldCharType="separate"/>
      </w:r>
      <w:r w:rsidR="00E83243" w:rsidRPr="007A4FE2">
        <w:rPr>
          <w:rFonts w:ascii="Times New Roman" w:hAnsi="Times New Roman" w:cs="Times New Roman"/>
          <w:sz w:val="24"/>
          <w:szCs w:val="24"/>
        </w:rPr>
        <w:t>(Ghrefat and Yusuf, 2006)</w:t>
      </w:r>
      <w:r w:rsidR="00E83243" w:rsidRPr="007A4FE2">
        <w:rPr>
          <w:rFonts w:ascii="Times New Roman" w:hAnsi="Times New Roman" w:cs="Times New Roman"/>
          <w:sz w:val="24"/>
          <w:szCs w:val="24"/>
        </w:rPr>
        <w:fldChar w:fldCharType="end"/>
      </w:r>
      <w:r w:rsidR="00E83243" w:rsidRPr="007A4FE2">
        <w:rPr>
          <w:rFonts w:ascii="Times New Roman" w:hAnsi="Times New Roman" w:cs="Times New Roman"/>
          <w:sz w:val="24"/>
          <w:szCs w:val="24"/>
        </w:rPr>
        <w:t>.</w:t>
      </w:r>
      <w:r w:rsidR="003E5DDF" w:rsidRPr="007A4FE2">
        <w:rPr>
          <w:rFonts w:ascii="Times New Roman" w:hAnsi="Times New Roman" w:cs="Times New Roman"/>
          <w:sz w:val="24"/>
          <w:szCs w:val="24"/>
        </w:rPr>
        <w:t xml:space="preserve"> </w:t>
      </w:r>
      <w:r w:rsidR="001458D3">
        <w:rPr>
          <w:rFonts w:ascii="Times New Roman" w:hAnsi="Times New Roman" w:cs="Times New Roman"/>
          <w:sz w:val="24"/>
          <w:szCs w:val="24"/>
        </w:rPr>
        <w:t xml:space="preserve">Site specific factors include </w:t>
      </w:r>
      <w:r w:rsidR="005A0542">
        <w:rPr>
          <w:rFonts w:ascii="Times New Roman" w:hAnsi="Times New Roman" w:cs="Times New Roman"/>
          <w:sz w:val="24"/>
          <w:szCs w:val="24"/>
        </w:rPr>
        <w:t xml:space="preserve">water quality, </w:t>
      </w:r>
      <w:r w:rsidR="001458D3">
        <w:rPr>
          <w:rFonts w:ascii="Times New Roman" w:hAnsi="Times New Roman" w:cs="Times New Roman"/>
          <w:sz w:val="24"/>
          <w:szCs w:val="24"/>
        </w:rPr>
        <w:t xml:space="preserve">bedrock </w:t>
      </w:r>
      <w:r w:rsidR="007700D3">
        <w:rPr>
          <w:rFonts w:ascii="Times New Roman" w:hAnsi="Times New Roman" w:cs="Times New Roman"/>
          <w:sz w:val="24"/>
          <w:szCs w:val="24"/>
        </w:rPr>
        <w:t>geology</w:t>
      </w:r>
      <w:r w:rsidR="001458D3">
        <w:rPr>
          <w:rFonts w:ascii="Times New Roman" w:hAnsi="Times New Roman" w:cs="Times New Roman"/>
          <w:sz w:val="24"/>
          <w:szCs w:val="24"/>
        </w:rPr>
        <w:t xml:space="preserve">, climate conditions, land use, and </w:t>
      </w:r>
      <w:r w:rsidR="007700D3">
        <w:rPr>
          <w:rFonts w:ascii="Times New Roman" w:hAnsi="Times New Roman" w:cs="Times New Roman"/>
          <w:sz w:val="24"/>
          <w:szCs w:val="24"/>
        </w:rPr>
        <w:t xml:space="preserve">anthropogenic influences. </w:t>
      </w:r>
    </w:p>
    <w:p w14:paraId="57A7DD17" w14:textId="2F90AC58" w:rsidR="00E13ADC" w:rsidRDefault="00891D37" w:rsidP="00E660CF">
      <w:pPr>
        <w:spacing w:line="480" w:lineRule="auto"/>
        <w:ind w:firstLine="720"/>
        <w:jc w:val="both"/>
        <w:rPr>
          <w:rFonts w:ascii="Times New Roman" w:hAnsi="Times New Roman" w:cs="Times New Roman"/>
          <w:sz w:val="24"/>
          <w:szCs w:val="24"/>
        </w:rPr>
      </w:pPr>
      <w:r w:rsidRPr="007A4FE2">
        <w:rPr>
          <w:rFonts w:ascii="Times New Roman" w:hAnsi="Times New Roman" w:cs="Times New Roman"/>
          <w:noProof/>
          <w:sz w:val="24"/>
          <w:szCs w:val="24"/>
        </w:rPr>
        <mc:AlternateContent>
          <mc:Choice Requires="wps">
            <w:drawing>
              <wp:anchor distT="0" distB="0" distL="114300" distR="114300" simplePos="0" relativeHeight="251841536" behindDoc="1" locked="0" layoutInCell="1" allowOverlap="1" wp14:anchorId="3CE5EC23" wp14:editId="7A117AEE">
                <wp:simplePos x="0" y="0"/>
                <wp:positionH relativeFrom="margin">
                  <wp:posOffset>2010519</wp:posOffset>
                </wp:positionH>
                <wp:positionV relativeFrom="paragraph">
                  <wp:posOffset>5906573</wp:posOffset>
                </wp:positionV>
                <wp:extent cx="3884295" cy="635"/>
                <wp:effectExtent l="0" t="0" r="1905" b="8890"/>
                <wp:wrapTight wrapText="bothSides">
                  <wp:wrapPolygon edited="0">
                    <wp:start x="0" y="0"/>
                    <wp:lineTo x="0" y="21110"/>
                    <wp:lineTo x="21505" y="21110"/>
                    <wp:lineTo x="21505" y="0"/>
                    <wp:lineTo x="0" y="0"/>
                  </wp:wrapPolygon>
                </wp:wrapTight>
                <wp:docPr id="118" name="Text Box 118"/>
                <wp:cNvGraphicFramePr/>
                <a:graphic xmlns:a="http://schemas.openxmlformats.org/drawingml/2006/main">
                  <a:graphicData uri="http://schemas.microsoft.com/office/word/2010/wordprocessingShape">
                    <wps:wsp>
                      <wps:cNvSpPr txBox="1"/>
                      <wps:spPr>
                        <a:xfrm>
                          <a:off x="0" y="0"/>
                          <a:ext cx="3884295" cy="635"/>
                        </a:xfrm>
                        <a:prstGeom prst="rect">
                          <a:avLst/>
                        </a:prstGeom>
                        <a:solidFill>
                          <a:prstClr val="white"/>
                        </a:solidFill>
                        <a:ln>
                          <a:noFill/>
                        </a:ln>
                      </wps:spPr>
                      <wps:txbx>
                        <w:txbxContent>
                          <w:p w14:paraId="558B5C9F" w14:textId="70DBB050" w:rsidR="00D55110" w:rsidRPr="00145E0F" w:rsidRDefault="00D55110" w:rsidP="00F92A58">
                            <w:pPr>
                              <w:pStyle w:val="Caption"/>
                              <w:rPr>
                                <w:rFonts w:ascii="Times New Roman" w:hAnsi="Times New Roman" w:cs="Times New Roman"/>
                                <w:i w:val="0"/>
                                <w:iCs w:val="0"/>
                                <w:color w:val="auto"/>
                                <w:sz w:val="24"/>
                                <w:szCs w:val="24"/>
                              </w:rPr>
                            </w:pPr>
                            <w:bookmarkStart w:id="225" w:name="_Toc71709790"/>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Area of study (inset) and locations of sample collection from Grand Lake, the Neosho River, the Spring Rive</w:t>
                            </w:r>
                            <w:r>
                              <w:rPr>
                                <w:rFonts w:ascii="Times New Roman" w:hAnsi="Times New Roman" w:cs="Times New Roman"/>
                                <w:i w:val="0"/>
                                <w:iCs w:val="0"/>
                                <w:color w:val="auto"/>
                                <w:sz w:val="24"/>
                                <w:szCs w:val="24"/>
                              </w:rPr>
                              <w:t>r</w:t>
                            </w:r>
                            <w:r w:rsidRPr="00145E0F">
                              <w:rPr>
                                <w:rFonts w:ascii="Times New Roman" w:hAnsi="Times New Roman" w:cs="Times New Roman"/>
                                <w:i w:val="0"/>
                                <w:iCs w:val="0"/>
                                <w:color w:val="auto"/>
                                <w:sz w:val="24"/>
                                <w:szCs w:val="24"/>
                              </w:rPr>
                              <w:t>, and Tar Creek</w:t>
                            </w:r>
                            <w:bookmarkEnd w:id="2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E5EC23" id="Text Box 118" o:spid="_x0000_s1051" type="#_x0000_t202" style="position:absolute;left:0;text-align:left;margin-left:158.3pt;margin-top:465.1pt;width:305.85pt;height:.05pt;z-index:-251474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" stroked="f">
                <v:textbox style="mso-fit-shape-to-text:t" inset="0,0,0,0">
                  <w:txbxContent>
                    <w:p w14:paraId="558B5C9F" w14:textId="70DBB050" w:rsidR="00D55110" w:rsidRPr="00145E0F" w:rsidRDefault="00D55110" w:rsidP="00F92A58">
                      <w:pPr>
                        <w:pStyle w:val="Caption"/>
                        <w:rPr>
                          <w:rFonts w:ascii="Times New Roman" w:hAnsi="Times New Roman" w:cs="Times New Roman"/>
                          <w:i w:val="0"/>
                          <w:iCs w:val="0"/>
                          <w:color w:val="auto"/>
                          <w:sz w:val="24"/>
                          <w:szCs w:val="24"/>
                        </w:rPr>
                      </w:pPr>
                      <w:bookmarkStart w:id="226" w:name="_Toc71709790"/>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Area of study (inset) and locations of sample collection from Grand Lake, the Neosho River, the Spring Rive</w:t>
                      </w:r>
                      <w:r>
                        <w:rPr>
                          <w:rFonts w:ascii="Times New Roman" w:hAnsi="Times New Roman" w:cs="Times New Roman"/>
                          <w:i w:val="0"/>
                          <w:iCs w:val="0"/>
                          <w:color w:val="auto"/>
                          <w:sz w:val="24"/>
                          <w:szCs w:val="24"/>
                        </w:rPr>
                        <w:t>r</w:t>
                      </w:r>
                      <w:r w:rsidRPr="00145E0F">
                        <w:rPr>
                          <w:rFonts w:ascii="Times New Roman" w:hAnsi="Times New Roman" w:cs="Times New Roman"/>
                          <w:i w:val="0"/>
                          <w:iCs w:val="0"/>
                          <w:color w:val="auto"/>
                          <w:sz w:val="24"/>
                          <w:szCs w:val="24"/>
                        </w:rPr>
                        <w:t>, and Tar Creek</w:t>
                      </w:r>
                      <w:bookmarkEnd w:id="226"/>
                    </w:p>
                  </w:txbxContent>
                </v:textbox>
                <w10:wrap type="tight" anchorx="margin"/>
              </v:shape>
            </w:pict>
          </mc:Fallback>
        </mc:AlternateContent>
      </w:r>
      <w:r w:rsidR="00DB4A82" w:rsidRPr="007A4FE2">
        <w:rPr>
          <w:rFonts w:ascii="Times New Roman" w:hAnsi="Times New Roman" w:cs="Times New Roman"/>
          <w:noProof/>
          <w:sz w:val="24"/>
          <w:szCs w:val="24"/>
        </w:rPr>
        <w:drawing>
          <wp:anchor distT="0" distB="0" distL="114300" distR="114300" simplePos="0" relativeHeight="251814912" behindDoc="1" locked="0" layoutInCell="1" allowOverlap="1" wp14:anchorId="2E4AE7EC" wp14:editId="0BA6067B">
            <wp:simplePos x="0" y="0"/>
            <wp:positionH relativeFrom="margin">
              <wp:align>right</wp:align>
            </wp:positionH>
            <wp:positionV relativeFrom="paragraph">
              <wp:posOffset>19093</wp:posOffset>
            </wp:positionV>
            <wp:extent cx="4036060" cy="5622290"/>
            <wp:effectExtent l="0" t="0" r="2540" b="0"/>
            <wp:wrapTight wrapText="bothSides">
              <wp:wrapPolygon edited="0">
                <wp:start x="0" y="0"/>
                <wp:lineTo x="0" y="21517"/>
                <wp:lineTo x="21512" y="21517"/>
                <wp:lineTo x="21512" y="0"/>
                <wp:lineTo x="0" y="0"/>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16346" b="2923"/>
                    <a:stretch/>
                  </pic:blipFill>
                  <pic:spPr bwMode="auto">
                    <a:xfrm>
                      <a:off x="0" y="0"/>
                      <a:ext cx="4036060" cy="562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6694">
        <w:rPr>
          <w:rFonts w:ascii="Times New Roman" w:hAnsi="Times New Roman" w:cs="Times New Roman"/>
          <w:sz w:val="24"/>
          <w:szCs w:val="24"/>
        </w:rPr>
        <w:t>I</w:t>
      </w:r>
      <w:r w:rsidR="003E5DDF" w:rsidRPr="007A4FE2">
        <w:rPr>
          <w:rFonts w:ascii="Times New Roman" w:hAnsi="Times New Roman" w:cs="Times New Roman"/>
          <w:sz w:val="24"/>
          <w:szCs w:val="24"/>
        </w:rPr>
        <w:t xml:space="preserve">n Grand Lake, </w:t>
      </w:r>
      <w:r w:rsidR="003E5DDF" w:rsidRPr="007A4FE2">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{"citationID":"5DGgDGEj","properties":{"formattedCitation":"(Morrison et al., 2019)","plainCitation":"(Morrison et al., 2019)","dontUpdate":true,"noteIndex":0},"citationItems":[{"id":"q2hzy9DA/8pvquFaS","uris":["http://zotero.org/users/6329805/items/WRYTVQBI"],"uri":["http://zotero.org/users/6329805/items/WRYTVQBI"],"itemData":{"id":49,"type":"article-journal","abstract":"The Tri-State Mining District (TSMD) is a historic mining area containing the Tar Creek superfund site and is the source for sediment-bound metals in Grand Lake. Despite elevated concentrations of cadmium, lead, and zinc, no evidence of sediment toxicity has been observed during previous investigations; however, these studies were limited to lake transects with mostly deep-water sediments. The purpose of this study was to assess whether TSMD-specific sediment toxicity thresholds (STTs), developed for small streams and tributaries draining the TSMD, are predictive of biological effects within the greater lake body. Investigations focused on determining trace metal distribution within the northern reaches of Grand Lake, emphasizing shallow water areas (≤þinspace6-m depth), and the effects of sediment disturbance on trace metal bioavailability and toxicity to two freshwater invertebrates. No significant mortality or differences in growth occurred under natural or disturbed sediment conditions for either aquatic invertebrate despite using some sediments that exceeded both McDonald general sediment quality guidelines (SQGs) and TSMD-specific STTs. Although the simulated disturbance event (i.e., vigorously aerating sediments for 30 days before toxicity tests) was sufficient to increase trace metal water concentrations and detection frequencies, no changes in overall sediment load, bioavailability, or toxicity were observed following a 10-day exposure duration. These results suggest that TSMD-specific STTs could be used to evaluate Grand Lake sediments that could potentially be disturbed by boat traffic, wave action, and dredging associated with dock construction as opposed to the more conservative general-SQGs.","container-title":"Archives of Environmental Contamination and Toxicology","DOI":"10.1007/s00244-018-0559-1","ISSN":"1432-0703","issue":"1","page":"31–41","title":"Distribution and Bioavailability of Trace Metals in Shallow Sediments from Grand Lake, Oklahoma","volume":"76","author":[{"family":"Morrison","given":"Shane"},{"family":"Nikolai","given":"Steve"},{"family":"Townsend","given":"Darrell"},{"family":"Belden","given":"Jason"}],"issued":{"date-parts":[["2019",1]]}}}],"schema":"https://github.com/citation-style-language/schema/raw/master/csl-citation.json"} </w:instrText>
      </w:r>
      <w:r w:rsidR="003E5DDF" w:rsidRPr="007A4FE2">
        <w:rPr>
          <w:rFonts w:ascii="Times New Roman" w:hAnsi="Times New Roman" w:cs="Times New Roman"/>
          <w:sz w:val="24"/>
          <w:szCs w:val="24"/>
        </w:rPr>
        <w:fldChar w:fldCharType="separate"/>
      </w:r>
      <w:r w:rsidR="00995F39" w:rsidRPr="007A4FE2">
        <w:rPr>
          <w:rFonts w:ascii="Times New Roman" w:hAnsi="Times New Roman" w:cs="Times New Roman"/>
          <w:sz w:val="24"/>
          <w:szCs w:val="24"/>
        </w:rPr>
        <w:t xml:space="preserve">Morrison et al. </w:t>
      </w:r>
      <w:r w:rsidR="00F76694">
        <w:rPr>
          <w:rFonts w:ascii="Times New Roman" w:hAnsi="Times New Roman" w:cs="Times New Roman"/>
          <w:sz w:val="24"/>
          <w:szCs w:val="24"/>
        </w:rPr>
        <w:t>(</w:t>
      </w:r>
      <w:r w:rsidR="00995F39" w:rsidRPr="007A4FE2">
        <w:rPr>
          <w:rFonts w:ascii="Times New Roman" w:hAnsi="Times New Roman" w:cs="Times New Roman"/>
          <w:sz w:val="24"/>
          <w:szCs w:val="24"/>
        </w:rPr>
        <w:t>2019)</w:t>
      </w:r>
      <w:r w:rsidR="003E5DDF" w:rsidRPr="007A4FE2">
        <w:rPr>
          <w:rFonts w:ascii="Times New Roman" w:hAnsi="Times New Roman" w:cs="Times New Roman"/>
          <w:sz w:val="24"/>
          <w:szCs w:val="24"/>
        </w:rPr>
        <w:fldChar w:fldCharType="end"/>
      </w:r>
      <w:r w:rsidR="003E5DDF" w:rsidRPr="007A4FE2">
        <w:rPr>
          <w:rFonts w:ascii="Times New Roman" w:hAnsi="Times New Roman" w:cs="Times New Roman"/>
          <w:sz w:val="24"/>
          <w:szCs w:val="24"/>
        </w:rPr>
        <w:t xml:space="preserve"> completed a toxicity study of shallow reservoir sediments to determine t</w:t>
      </w:r>
      <w:r w:rsidR="00971053">
        <w:rPr>
          <w:rFonts w:ascii="Times New Roman" w:hAnsi="Times New Roman" w:cs="Times New Roman"/>
          <w:sz w:val="24"/>
          <w:szCs w:val="24"/>
        </w:rPr>
        <w:t>race metal contamination impacts</w:t>
      </w:r>
      <w:r w:rsidR="003E5DDF" w:rsidRPr="007A4FE2">
        <w:rPr>
          <w:rFonts w:ascii="Times New Roman" w:hAnsi="Times New Roman" w:cs="Times New Roman"/>
          <w:sz w:val="24"/>
          <w:szCs w:val="24"/>
        </w:rPr>
        <w:t xml:space="preserve"> on juvenile amphipods</w:t>
      </w:r>
      <w:r w:rsidR="00971053">
        <w:rPr>
          <w:rFonts w:ascii="Times New Roman" w:hAnsi="Times New Roman" w:cs="Times New Roman"/>
          <w:sz w:val="24"/>
          <w:szCs w:val="24"/>
        </w:rPr>
        <w:t>. The sediments showed minimal adverse effects even when trace metal concentra</w:t>
      </w:r>
      <w:r w:rsidR="004E1327">
        <w:rPr>
          <w:rFonts w:ascii="Times New Roman" w:hAnsi="Times New Roman" w:cs="Times New Roman"/>
          <w:sz w:val="24"/>
          <w:szCs w:val="24"/>
        </w:rPr>
        <w:t>t</w:t>
      </w:r>
      <w:r w:rsidR="00971053">
        <w:rPr>
          <w:rFonts w:ascii="Times New Roman" w:hAnsi="Times New Roman" w:cs="Times New Roman"/>
          <w:sz w:val="24"/>
          <w:szCs w:val="24"/>
        </w:rPr>
        <w:t>ions exceeded sediment quality guidelines</w:t>
      </w:r>
      <w:r w:rsidR="003E5DDF" w:rsidRPr="007A4FE2">
        <w:rPr>
          <w:rFonts w:ascii="Times New Roman" w:hAnsi="Times New Roman" w:cs="Times New Roman"/>
          <w:sz w:val="24"/>
          <w:szCs w:val="24"/>
        </w:rPr>
        <w:t xml:space="preserve">. </w:t>
      </w:r>
      <w:r w:rsidR="00971053">
        <w:rPr>
          <w:rFonts w:ascii="Times New Roman" w:hAnsi="Times New Roman" w:cs="Times New Roman"/>
          <w:sz w:val="24"/>
          <w:szCs w:val="24"/>
        </w:rPr>
        <w:t xml:space="preserve">The current study did not include toxicity tests, </w:t>
      </w:r>
      <w:r w:rsidR="00364FE8">
        <w:rPr>
          <w:rFonts w:ascii="Times New Roman" w:hAnsi="Times New Roman" w:cs="Times New Roman"/>
          <w:sz w:val="24"/>
          <w:szCs w:val="24"/>
        </w:rPr>
        <w:t>and</w:t>
      </w:r>
      <w:r w:rsidR="00364FE8" w:rsidRPr="007A4FE2">
        <w:rPr>
          <w:rFonts w:ascii="Times New Roman" w:hAnsi="Times New Roman" w:cs="Times New Roman"/>
          <w:sz w:val="24"/>
          <w:szCs w:val="24"/>
        </w:rPr>
        <w:t xml:space="preserve"> </w:t>
      </w:r>
      <w:r w:rsidR="003F04BE" w:rsidRPr="007A4FE2">
        <w:rPr>
          <w:rFonts w:ascii="Times New Roman" w:hAnsi="Times New Roman" w:cs="Times New Roman"/>
          <w:sz w:val="24"/>
          <w:szCs w:val="24"/>
        </w:rPr>
        <w:t>sample locations differ</w:t>
      </w:r>
      <w:r w:rsidR="00F76694">
        <w:rPr>
          <w:rFonts w:ascii="Times New Roman" w:hAnsi="Times New Roman" w:cs="Times New Roman"/>
          <w:sz w:val="24"/>
          <w:szCs w:val="24"/>
        </w:rPr>
        <w:t>ed</w:t>
      </w:r>
      <w:r w:rsidR="003F04BE" w:rsidRPr="007A4FE2">
        <w:rPr>
          <w:rFonts w:ascii="Times New Roman" w:hAnsi="Times New Roman" w:cs="Times New Roman"/>
          <w:sz w:val="24"/>
          <w:szCs w:val="24"/>
        </w:rPr>
        <w:t xml:space="preserve"> from Morrison et al. (2019)</w:t>
      </w:r>
      <w:r w:rsidR="00971053">
        <w:rPr>
          <w:rFonts w:ascii="Times New Roman" w:hAnsi="Times New Roman" w:cs="Times New Roman"/>
          <w:sz w:val="24"/>
          <w:szCs w:val="24"/>
        </w:rPr>
        <w:t xml:space="preserve">. </w:t>
      </w:r>
      <w:r w:rsidR="001169F0">
        <w:rPr>
          <w:rFonts w:ascii="Times New Roman" w:hAnsi="Times New Roman" w:cs="Times New Roman"/>
          <w:sz w:val="24"/>
          <w:szCs w:val="24"/>
        </w:rPr>
        <w:t>Samples</w:t>
      </w:r>
      <w:r w:rsidR="00874A7C">
        <w:rPr>
          <w:rFonts w:ascii="Times New Roman" w:hAnsi="Times New Roman" w:cs="Times New Roman"/>
          <w:sz w:val="24"/>
          <w:szCs w:val="24"/>
        </w:rPr>
        <w:t xml:space="preserve"> </w:t>
      </w:r>
      <w:r w:rsidR="00971053">
        <w:rPr>
          <w:rFonts w:ascii="Times New Roman" w:hAnsi="Times New Roman" w:cs="Times New Roman"/>
          <w:sz w:val="24"/>
          <w:szCs w:val="24"/>
        </w:rPr>
        <w:t xml:space="preserve">were collected from </w:t>
      </w:r>
      <w:r w:rsidR="00364FE8">
        <w:rPr>
          <w:rFonts w:ascii="Times New Roman" w:hAnsi="Times New Roman" w:cs="Times New Roman"/>
          <w:sz w:val="24"/>
          <w:szCs w:val="24"/>
        </w:rPr>
        <w:t xml:space="preserve">only the upper reaches of </w:t>
      </w:r>
      <w:r w:rsidR="00971053">
        <w:rPr>
          <w:rFonts w:ascii="Times New Roman" w:hAnsi="Times New Roman" w:cs="Times New Roman"/>
          <w:sz w:val="24"/>
          <w:szCs w:val="24"/>
        </w:rPr>
        <w:lastRenderedPageBreak/>
        <w:t>Grand Lake and</w:t>
      </w:r>
      <w:r w:rsidR="003F04BE" w:rsidRPr="007A4FE2">
        <w:rPr>
          <w:rFonts w:ascii="Times New Roman" w:hAnsi="Times New Roman" w:cs="Times New Roman"/>
          <w:sz w:val="24"/>
          <w:szCs w:val="24"/>
        </w:rPr>
        <w:t xml:space="preserve"> farther upstream in the Spring and Neosho Rivers (</w:t>
      </w:r>
      <w:r w:rsidR="00DB4A82">
        <w:rPr>
          <w:rFonts w:ascii="Times New Roman" w:hAnsi="Times New Roman" w:cs="Times New Roman"/>
          <w:sz w:val="24"/>
          <w:szCs w:val="24"/>
        </w:rPr>
        <w:t>Figure 4.1</w:t>
      </w:r>
      <w:r w:rsidR="003F04BE" w:rsidRPr="007A4FE2">
        <w:rPr>
          <w:rFonts w:ascii="Times New Roman" w:hAnsi="Times New Roman" w:cs="Times New Roman"/>
          <w:sz w:val="24"/>
          <w:szCs w:val="24"/>
        </w:rPr>
        <w:t>).</w:t>
      </w:r>
    </w:p>
    <w:p w14:paraId="552909BA" w14:textId="494FC44D" w:rsidR="004C7562" w:rsidRPr="00ED13EF" w:rsidRDefault="00874A7C" w:rsidP="00ED13E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Often, greater</w:t>
      </w:r>
      <w:r w:rsidR="00971053">
        <w:rPr>
          <w:rFonts w:ascii="Times New Roman" w:hAnsi="Times New Roman" w:cs="Times New Roman"/>
          <w:sz w:val="24"/>
          <w:szCs w:val="24"/>
        </w:rPr>
        <w:t xml:space="preserve"> </w:t>
      </w:r>
      <w:r w:rsidR="00E13ADC" w:rsidRPr="007A4FE2">
        <w:rPr>
          <w:rFonts w:ascii="Times New Roman" w:hAnsi="Times New Roman" w:cs="Times New Roman"/>
          <w:sz w:val="24"/>
          <w:szCs w:val="24"/>
        </w:rPr>
        <w:t>OC content and total Fe concentration</w:t>
      </w:r>
      <w:r w:rsidR="004E1327">
        <w:rPr>
          <w:rFonts w:ascii="Times New Roman" w:hAnsi="Times New Roman" w:cs="Times New Roman"/>
          <w:sz w:val="24"/>
          <w:szCs w:val="24"/>
        </w:rPr>
        <w:t>s</w:t>
      </w:r>
      <w:r w:rsidR="00E13ADC" w:rsidRPr="007A4FE2">
        <w:rPr>
          <w:rFonts w:ascii="Times New Roman" w:hAnsi="Times New Roman" w:cs="Times New Roman"/>
          <w:sz w:val="24"/>
          <w:szCs w:val="24"/>
        </w:rPr>
        <w:t xml:space="preserve"> in sediments correlate to elevated concentrations of other trace metals </w:t>
      </w:r>
      <w:r w:rsidR="00E13ADC" w:rsidRPr="007A4FE2">
        <w:rPr>
          <w:rFonts w:ascii="Times New Roman" w:hAnsi="Times New Roman" w:cs="Times New Roman"/>
          <w:sz w:val="24"/>
          <w:szCs w:val="24"/>
        </w:rPr>
        <w:fldChar w:fldCharType="begin"/>
      </w:r>
      <w:r w:rsidR="00E13ADC" w:rsidRPr="007A4FE2">
        <w:rPr>
          <w:rFonts w:ascii="Times New Roman" w:hAnsi="Times New Roman" w:cs="Times New Roman"/>
          <w:sz w:val="24"/>
          <w:szCs w:val="24"/>
        </w:rPr>
        <w:instrText xml:space="preserve"> ADDIN ZOTERO_ITEM CSL_CITATION {"citationID":"JRUQ5da5","properties":{"formattedCitation":"(Rognerud et al., 2000; Goher et al., 2014)","plainCitation":"(Rognerud et al., 2000; Goher et al., 2014)","noteIndex":0},"citationItems":[{"id":705,"uris":["http://zotero.org/users/6329805/items/RB8AX4QL"],"uri":["http://zotero.org/users/6329805/items/RB8AX4QL"],"itemData":{"id":705,"type":"article-journal","abstract":"As, Be, Cd, Co, Cr, Cu, Hg, Ni, Pb, V, Se and Zn concentrations were determined and compared in lake and overbank sediments from 33 catchments without local pollution sources in southern Norway. There were no significant differences in concentrations of Be, Co, Cr, Cu, Ni, and V in overbank and pre-industrial lake sediments. In areas with shallow overburden, and significant influence from long-range atmospheric pollution, concentrations of As, Cd, Hg, Pb, Se, and Zn in overbank sediments were probably modified by vertical percolating water. In such areas, we suggest using lake sediments as a better sampling medium for mapping pre-industrial concentrations. Pre-industrial lake sediments yield natural concentrations of Hg and Se, which consist of both geogenic and natural atmospheric deposition. Important covariables like organic carbon content, Fe oxides, and fine mineral fraction were generally higher in pre-industrial lake sediments as compared to overbank sediments. By adjusting for such differences overbank sediments could be used as an alternative in mapping background concentrations of trace metals in regions with few lakes.","container-title":"Environmental Geology","DOI":"10.1007/s002540050486","ISSN":"1432-0495","issue":"7","journalAbbreviation":"Environmental Geology","language":"en","page":"723-732","source":"Springer Link","title":"Trace metal concentrations in lake and overbank sediments in southern Norway","volume":"39","author":[{"family":"Rognerud","given":"S."},{"family":"Hongve","given":"D."},{"family":"Fjeld","given":"E."},{"family":"Ottesen","given":"R. T."}],"issued":{"date-parts":[["2000",5,1]]}}},{"id":694,"uris":["http://zotero.org/users/6329805/items/ZC2P8Z4U"],"uri":["http://zotero.org/users/6329805/items/ZC2P8Z4U"],"itemData":{"id":694,"type":"article-journal","abstract":"Eight heavy metals were measured seasonally in the sediment of Lake Nasser during 2013. 27 sites were chosen through 9 sectors across the main channel of the lake from Abu-Simbel to Aswan High Dam to assess the levels of the selected metals. The abundance of these metals was in the order of Fe&gt;Mn&gt;Zn&gt;Cr&gt;Ni&gt;Cu&gt;Pb&gt;Cd, with mean concentrations of 12.41mg/g, 279.56, 35.38, 30.79, 27.56, 21.78, 11.21 and 0.183μg/g, respectively. Heavy metals are positively correlated with fine particles (mud fractions) and organic matter accumulation. The results showed perspicuous spatial high significant differences (P&lt;0.01) for all the measured metals. Fe, Cr, Ni, Pb and Cd exhibited temporally high significant differences (P&lt;0.01) before and after the flood period. Four Pollution Indices were used for the environmental assessment of Lake Nasser sediment. The indices included three single indices, Enrichment Factor (EF), Index of Geo-accumulation (Igeo) and Contamination Factor (CF). While the fourth, Pollution Load Index (PLI) was an integrated index. The pollution indexes confirmed that the Lake Nasser sediment was not contaminated with these elements. Sediments of Lake Nasser may be represented as a reference for the pre-industrial background of River Nile Sediments downstream Aswan High Dam.","container-title":"The Egyptian Journal of Aquatic Research","DOI":"10.1016/j.ejar.2014.09.004","ISSN":"1687-4285","issue":"3","journalAbbreviation":"The Egyptian Journal of Aquatic Research","language":"en","page":"213-224","source":"ScienceDirect","title":"Metal pollution assessment in the surface sediment of Lake Nasser, Egypt","volume":"40","author":[{"family":"Goher","given":"Mohamed E."},{"family":"Farhat","given":"Hassan I."},{"family":"Abdo","given":"Mohamed H."},{"family":"Salem","given":"Salem G."}],"issued":{"date-parts":[["2014",1,1]]}}}],"schema":"https://github.com/citation-style-language/schema/raw/master/csl-citation.json"} </w:instrText>
      </w:r>
      <w:r w:rsidR="00E13ADC" w:rsidRPr="007A4FE2">
        <w:rPr>
          <w:rFonts w:ascii="Times New Roman" w:hAnsi="Times New Roman" w:cs="Times New Roman"/>
          <w:sz w:val="24"/>
          <w:szCs w:val="24"/>
        </w:rPr>
        <w:fldChar w:fldCharType="separate"/>
      </w:r>
      <w:r w:rsidR="00E13ADC" w:rsidRPr="007A4FE2">
        <w:rPr>
          <w:rFonts w:ascii="Times New Roman" w:hAnsi="Times New Roman" w:cs="Times New Roman"/>
          <w:sz w:val="24"/>
          <w:szCs w:val="24"/>
        </w:rPr>
        <w:t>(Rognerud et al., 2000; Goher et al., 2014)</w:t>
      </w:r>
      <w:r w:rsidR="00E13ADC" w:rsidRPr="007A4FE2">
        <w:rPr>
          <w:rFonts w:ascii="Times New Roman" w:hAnsi="Times New Roman" w:cs="Times New Roman"/>
          <w:sz w:val="24"/>
          <w:szCs w:val="24"/>
        </w:rPr>
        <w:fldChar w:fldCharType="end"/>
      </w:r>
      <w:r w:rsidR="00971053">
        <w:rPr>
          <w:rFonts w:ascii="Times New Roman" w:hAnsi="Times New Roman" w:cs="Times New Roman"/>
          <w:sz w:val="24"/>
          <w:szCs w:val="24"/>
        </w:rPr>
        <w:t>.</w:t>
      </w:r>
      <w:r w:rsidR="00F76694">
        <w:rPr>
          <w:rFonts w:ascii="Times New Roman" w:hAnsi="Times New Roman" w:cs="Times New Roman"/>
          <w:sz w:val="24"/>
          <w:szCs w:val="24"/>
        </w:rPr>
        <w:t xml:space="preserve"> </w:t>
      </w:r>
      <w:r w:rsidR="00971053">
        <w:rPr>
          <w:rFonts w:ascii="Times New Roman" w:hAnsi="Times New Roman" w:cs="Times New Roman"/>
          <w:sz w:val="24"/>
          <w:szCs w:val="24"/>
        </w:rPr>
        <w:t>S</w:t>
      </w:r>
      <w:r w:rsidR="00066B26">
        <w:rPr>
          <w:rFonts w:ascii="Times New Roman" w:hAnsi="Times New Roman" w:cs="Times New Roman"/>
          <w:sz w:val="24"/>
          <w:szCs w:val="24"/>
        </w:rPr>
        <w:t xml:space="preserve">imilarly, sediment pH can greatly influence </w:t>
      </w:r>
      <w:r w:rsidR="00971053">
        <w:rPr>
          <w:rFonts w:ascii="Times New Roman" w:hAnsi="Times New Roman" w:cs="Times New Roman"/>
          <w:sz w:val="24"/>
          <w:szCs w:val="24"/>
        </w:rPr>
        <w:t>trace metal mobility and availability</w:t>
      </w:r>
      <w:r w:rsidR="004E1327">
        <w:rPr>
          <w:rFonts w:ascii="Times New Roman" w:hAnsi="Times New Roman" w:cs="Times New Roman"/>
          <w:sz w:val="24"/>
          <w:szCs w:val="24"/>
        </w:rPr>
        <w:t>.</w:t>
      </w:r>
      <w:r w:rsidR="00066B26">
        <w:rPr>
          <w:rFonts w:ascii="Times New Roman" w:hAnsi="Times New Roman" w:cs="Times New Roman"/>
          <w:sz w:val="24"/>
          <w:szCs w:val="24"/>
        </w:rPr>
        <w:t xml:space="preserve"> </w:t>
      </w:r>
      <w:r w:rsidR="00C55208">
        <w:rPr>
          <w:rFonts w:ascii="Times New Roman" w:hAnsi="Times New Roman" w:cs="Times New Roman"/>
          <w:sz w:val="24"/>
          <w:szCs w:val="24"/>
        </w:rPr>
        <w:t>At lesser sediment pH values, bonds between trace metals and the particle they are associated with can become weakened</w:t>
      </w:r>
      <w:r w:rsidR="000960A0">
        <w:rPr>
          <w:rFonts w:ascii="Times New Roman" w:hAnsi="Times New Roman" w:cs="Times New Roman"/>
          <w:sz w:val="24"/>
          <w:szCs w:val="24"/>
        </w:rPr>
        <w:t>,</w:t>
      </w:r>
      <w:r w:rsidR="00C55208">
        <w:rPr>
          <w:rFonts w:ascii="Times New Roman" w:hAnsi="Times New Roman" w:cs="Times New Roman"/>
          <w:sz w:val="24"/>
          <w:szCs w:val="24"/>
        </w:rPr>
        <w:t xml:space="preserve"> resulting in a greater </w:t>
      </w:r>
      <w:r w:rsidR="009463B8">
        <w:rPr>
          <w:rFonts w:ascii="Times New Roman" w:hAnsi="Times New Roman" w:cs="Times New Roman"/>
          <w:sz w:val="24"/>
          <w:szCs w:val="24"/>
        </w:rPr>
        <w:t xml:space="preserve">bioavailability </w:t>
      </w:r>
      <w:r w:rsidR="009463B8">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{"citationID":"tYoljjY7","properties":{"formattedCitation":"(Belzile et al., 2004; Zhang et al., 2014)","plainCitation":"(Belzile et al., 2004; Zhang et al., 2014)","noteIndex":0},"citationItems":[{"id":794,"uris":["http://zotero.org/users/6329805/items/GZCX64B2"],"uri":["http://zotero.org/users/6329805/items/GZCX64B2"],"itemData":{"id":794,"type":"article-journal","abstract":"The lakes in Killarney Provincial Park (KPP) located 40–60 km southwest of Sudbury, Ontario are beginning to recover after decades of being severely affected by acidification and atmospheric pollutants. Detailed profiles of acid-recoverable trace elements (As. Cd, Cu, Co. Fe, Mn, Ni, Pb and Zn) were obtained after aqua regia digestion and ICP-OES analysis of sediment cores taken from six Park lakes. Results permitted the identification of two types of profiles. The first type applies to elements such as Fe, Mn, As and Co for which historical deposition and recent recovery are strongly masked by diagenetic remobilization. The second type of profile applies to elements such as Cd, Cu, Ni, Pb and Zn on which the history of industrialisation in North America and mining activities in Sudbury can be superimposed. Based on sediment data of trace elements less affected by diagenetic remobilization (Cd, Cu, Ni, Pb, Zn), chemical recovery indices can be estimated from depth profiles. Indices of maximum (Cp) and surface (Cs) contamination were calculated by dividing the concentration of a given metal by the pre-industrial level. The ratio of the two indices provided a simple estimation of the chemical recovery of lakes that does not consider the influence of the watershed or the lake pH. Profiles of metals in sediment of KPP complement the water quality monitoring data and tend to indicate that this area is in transition from dominant influence of regional pollution sources to becoming controlled by continental atmospheric deposition.","container-title":"Environmental Pollution","DOI":"10.1016/j.envpol.2003.12.003","ISSN":"0269-7491","issue":"2","journalAbbreviation":"Environmental Pollution","language":"en","page":"239-248","source":"ScienceDirect","title":"Sediment trace metal profiles in lakes of Killarney Park, Canada: from regional to continental influence","title-short":"Sediment trace metal profiles in lakes of Killarney Park, Canada","volume":"130","author":[{"family":"Belzile","given":"Nelson"},{"family":"Chen","given":"Yu-Wei"},{"family":"Gunn","given":"John M."},{"family":"Dixit","given":"Sushil S."}],"issued":{"date-parts":[["2004",7,1]]}}},{"id":"q2hzy9DA/mqiSPeHg","uris":["http://zotero.org/users/6329805/items/KMFJ364L"],"uri":["http://zotero.org/users/6329805/items/KMFJ364L"],"itemData":{"id":"Fa7CW2u4/ywJnl8l6","type":"article-journal","abstract":"As the largest container and resource of metals, sediment has a special role in the fate of metals. Factors influencing bioavailability of heavy metals in sediment have never been comprehensively considered and the sediment properties still fail to understand and even controversial. In this review, the mechanisms of sediment properties such as acid-volatile sulfides (AVS), organic matter, texture (clay, silt or sand) and geology, organism behaviors as well as those influencing the bioavailability of metals were analyzed. Under anoxic condition, AVS mainly reduce the solubility and toxicity of metals, while organic matters, Fe–Mn oxides, clay or silt can stabilize heavy metals in elevated oxidative–reductive potential (ORP). Other factors including the variation of pH, redox potential, aging as well as nutrition and the behavior of benthic organism in sediment also largely alter metals mobility and distribution. These factors are often inter-related, and various toxicity assessment methods used to evaluate the bioavailability of trace metals have been also discussed. Additionally, we expect that some novel synthetic materials like polysulfides, nano-materials, provide the substantial amendments for metals pollution in sediment.","container-title":"Environment International","DOI":"10.1016/j.envint.2014.08.010","ISSN":"0160-4120","journalAbbreviation":"Environment International","page":"270-281","title":"Effects of sediment geochemical properties on heavy metal bioavailability","volume":"73","author":[{"family":"Zhang","given":"Chang"},{"family":"Yu","given":"Zhi-gang"},{"family":"Zeng","given":"Guang-ming"},{"family":"Jiang","given":"Min"},{"family":"Yang","given":"Zhong-zhu"},{"family":"Cui","given":"Fang"},{"family":"Zhu","given":"Meng-ying"},{"family":"Shen","given":"Liu-qing"},{"family":"Hu","given":"Liang"}],"issued":{"date-parts":[["2014",12,1]]}}}],"schema":"https://github.com/citation-style-language/schema/raw/master/csl-citation.json"} </w:instrText>
      </w:r>
      <w:r w:rsidR="009463B8">
        <w:rPr>
          <w:rFonts w:ascii="Times New Roman" w:hAnsi="Times New Roman" w:cs="Times New Roman"/>
          <w:sz w:val="24"/>
          <w:szCs w:val="24"/>
        </w:rPr>
        <w:fldChar w:fldCharType="separate"/>
      </w:r>
      <w:r w:rsidR="009463B8" w:rsidRPr="009463B8">
        <w:rPr>
          <w:rFonts w:ascii="Times New Roman" w:hAnsi="Times New Roman" w:cs="Times New Roman"/>
          <w:sz w:val="24"/>
        </w:rPr>
        <w:t>(Belzile et al., 2004; Zhang et al., 2014)</w:t>
      </w:r>
      <w:r w:rsidR="009463B8">
        <w:rPr>
          <w:rFonts w:ascii="Times New Roman" w:hAnsi="Times New Roman" w:cs="Times New Roman"/>
          <w:sz w:val="24"/>
          <w:szCs w:val="24"/>
        </w:rPr>
        <w:fldChar w:fldCharType="end"/>
      </w:r>
      <w:r w:rsidR="009463B8">
        <w:rPr>
          <w:rFonts w:ascii="Times New Roman" w:hAnsi="Times New Roman" w:cs="Times New Roman"/>
          <w:sz w:val="24"/>
          <w:szCs w:val="24"/>
        </w:rPr>
        <w:t xml:space="preserve">. </w:t>
      </w:r>
      <w:r w:rsidR="00066B26">
        <w:rPr>
          <w:rFonts w:ascii="Times New Roman" w:hAnsi="Times New Roman" w:cs="Times New Roman"/>
          <w:sz w:val="24"/>
          <w:szCs w:val="24"/>
        </w:rPr>
        <w:t>T</w:t>
      </w:r>
      <w:r w:rsidR="00E13ADC" w:rsidRPr="007A4FE2">
        <w:rPr>
          <w:rFonts w:ascii="Times New Roman" w:hAnsi="Times New Roman" w:cs="Times New Roman"/>
          <w:sz w:val="24"/>
          <w:szCs w:val="24"/>
        </w:rPr>
        <w:t xml:space="preserve">he purpose of this study was to evaluate how the </w:t>
      </w:r>
      <w:r w:rsidR="00066B26">
        <w:rPr>
          <w:rFonts w:ascii="Times New Roman" w:hAnsi="Times New Roman" w:cs="Times New Roman"/>
          <w:sz w:val="24"/>
          <w:szCs w:val="24"/>
        </w:rPr>
        <w:t xml:space="preserve">sediment </w:t>
      </w:r>
      <w:r w:rsidR="00E13ADC" w:rsidRPr="007A4FE2">
        <w:rPr>
          <w:rFonts w:ascii="Times New Roman" w:hAnsi="Times New Roman" w:cs="Times New Roman"/>
          <w:sz w:val="24"/>
          <w:szCs w:val="24"/>
        </w:rPr>
        <w:t>OC</w:t>
      </w:r>
      <w:r w:rsidR="00066B26">
        <w:rPr>
          <w:rFonts w:ascii="Times New Roman" w:hAnsi="Times New Roman" w:cs="Times New Roman"/>
          <w:sz w:val="24"/>
          <w:szCs w:val="24"/>
        </w:rPr>
        <w:t>,</w:t>
      </w:r>
      <w:r w:rsidR="00E13ADC" w:rsidRPr="007A4FE2">
        <w:rPr>
          <w:rFonts w:ascii="Times New Roman" w:hAnsi="Times New Roman" w:cs="Times New Roman"/>
          <w:sz w:val="24"/>
          <w:szCs w:val="24"/>
        </w:rPr>
        <w:t xml:space="preserve"> total Fe</w:t>
      </w:r>
      <w:r w:rsidR="00F76694">
        <w:rPr>
          <w:rFonts w:ascii="Times New Roman" w:hAnsi="Times New Roman" w:cs="Times New Roman"/>
          <w:sz w:val="24"/>
          <w:szCs w:val="24"/>
        </w:rPr>
        <w:t>,</w:t>
      </w:r>
      <w:r w:rsidR="00066B26">
        <w:rPr>
          <w:rFonts w:ascii="Times New Roman" w:hAnsi="Times New Roman" w:cs="Times New Roman"/>
          <w:sz w:val="24"/>
          <w:szCs w:val="24"/>
        </w:rPr>
        <w:t xml:space="preserve"> and pH</w:t>
      </w:r>
      <w:r w:rsidR="00E13ADC" w:rsidRPr="007A4FE2">
        <w:rPr>
          <w:rFonts w:ascii="Times New Roman" w:hAnsi="Times New Roman" w:cs="Times New Roman"/>
          <w:sz w:val="24"/>
          <w:szCs w:val="24"/>
        </w:rPr>
        <w:t xml:space="preserve"> influence the bioavailability of trace metals downstream from the TSMD. </w:t>
      </w:r>
      <w:r w:rsidR="00DA0519" w:rsidRPr="007A4FE2">
        <w:rPr>
          <w:rFonts w:ascii="Times New Roman" w:hAnsi="Times New Roman" w:cs="Times New Roman"/>
          <w:sz w:val="24"/>
          <w:szCs w:val="24"/>
        </w:rPr>
        <w:t>It is hypothesized that</w:t>
      </w:r>
      <w:r w:rsidR="001169F0">
        <w:rPr>
          <w:rFonts w:ascii="Times New Roman" w:hAnsi="Times New Roman" w:cs="Times New Roman"/>
          <w:sz w:val="24"/>
          <w:szCs w:val="24"/>
        </w:rPr>
        <w:t>: 1)</w:t>
      </w:r>
      <w:r w:rsidR="00DA0519" w:rsidRPr="007A4FE2">
        <w:rPr>
          <w:rFonts w:ascii="Times New Roman" w:hAnsi="Times New Roman" w:cs="Times New Roman"/>
          <w:sz w:val="24"/>
          <w:szCs w:val="24"/>
        </w:rPr>
        <w:t xml:space="preserve"> greater concentrations of total Fe and OC in the surface sediment samples will correlate to greater bioavailable concentrations of trace metals</w:t>
      </w:r>
      <w:r w:rsidR="000960A0">
        <w:rPr>
          <w:rFonts w:ascii="Times New Roman" w:hAnsi="Times New Roman" w:cs="Times New Roman"/>
          <w:sz w:val="24"/>
          <w:szCs w:val="24"/>
        </w:rPr>
        <w:t>,</w:t>
      </w:r>
      <w:r w:rsidR="00DA0519" w:rsidRPr="007A4FE2">
        <w:rPr>
          <w:rFonts w:ascii="Times New Roman" w:hAnsi="Times New Roman" w:cs="Times New Roman"/>
          <w:sz w:val="24"/>
          <w:szCs w:val="24"/>
        </w:rPr>
        <w:t xml:space="preserve"> and </w:t>
      </w:r>
      <w:r w:rsidR="001169F0">
        <w:rPr>
          <w:rFonts w:ascii="Times New Roman" w:hAnsi="Times New Roman" w:cs="Times New Roman"/>
          <w:sz w:val="24"/>
          <w:szCs w:val="24"/>
        </w:rPr>
        <w:t xml:space="preserve">2) </w:t>
      </w:r>
      <w:r w:rsidR="00364FE8">
        <w:rPr>
          <w:rFonts w:ascii="Times New Roman" w:hAnsi="Times New Roman" w:cs="Times New Roman"/>
          <w:sz w:val="24"/>
          <w:szCs w:val="24"/>
        </w:rPr>
        <w:t>greater</w:t>
      </w:r>
      <w:r w:rsidR="00364FE8" w:rsidRPr="007A4FE2">
        <w:rPr>
          <w:rFonts w:ascii="Times New Roman" w:hAnsi="Times New Roman" w:cs="Times New Roman"/>
          <w:sz w:val="24"/>
          <w:szCs w:val="24"/>
        </w:rPr>
        <w:t xml:space="preserve"> </w:t>
      </w:r>
      <w:r w:rsidR="00DA0519" w:rsidRPr="007A4FE2">
        <w:rPr>
          <w:rFonts w:ascii="Times New Roman" w:hAnsi="Times New Roman" w:cs="Times New Roman"/>
          <w:sz w:val="24"/>
          <w:szCs w:val="24"/>
        </w:rPr>
        <w:t xml:space="preserve">sediment pH will correlate with lower bioavailable concentrations of the same trace metals. </w:t>
      </w:r>
    </w:p>
    <w:p w14:paraId="198CA028" w14:textId="23340129" w:rsidR="0003762D" w:rsidRDefault="005C7F50" w:rsidP="005C7F50">
      <w:pPr>
        <w:pStyle w:val="Heading2"/>
      </w:pPr>
      <w:bookmarkStart w:id="227" w:name="_Toc63938524"/>
      <w:bookmarkStart w:id="228" w:name="_Toc71709719"/>
      <w:r>
        <w:t xml:space="preserve">4.2 </w:t>
      </w:r>
      <w:r w:rsidR="0003762D">
        <w:t>Methods</w:t>
      </w:r>
      <w:r>
        <w:t xml:space="preserve"> and Materials</w:t>
      </w:r>
      <w:bookmarkEnd w:id="227"/>
      <w:bookmarkEnd w:id="228"/>
    </w:p>
    <w:p w14:paraId="64171528" w14:textId="32C279DB" w:rsidR="00A61944" w:rsidRPr="00AD364D" w:rsidRDefault="00971053" w:rsidP="00A37A6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Collection of s</w:t>
      </w:r>
      <w:r w:rsidR="00A61944" w:rsidRPr="00AD364D">
        <w:rPr>
          <w:rFonts w:ascii="Times New Roman" w:hAnsi="Times New Roman" w:cs="Times New Roman"/>
          <w:sz w:val="24"/>
          <w:szCs w:val="24"/>
        </w:rPr>
        <w:t>urface sediment samples (0-4 cm</w:t>
      </w:r>
      <w:r w:rsidR="00364FE8">
        <w:rPr>
          <w:rFonts w:ascii="Times New Roman" w:hAnsi="Times New Roman" w:cs="Times New Roman"/>
          <w:sz w:val="24"/>
          <w:szCs w:val="24"/>
        </w:rPr>
        <w:t xml:space="preserve"> depth</w:t>
      </w:r>
      <w:r w:rsidR="00A61944" w:rsidRPr="00AD364D">
        <w:rPr>
          <w:rFonts w:ascii="Times New Roman" w:hAnsi="Times New Roman" w:cs="Times New Roman"/>
          <w:sz w:val="24"/>
          <w:szCs w:val="24"/>
        </w:rPr>
        <w:t xml:space="preserve">) </w:t>
      </w:r>
      <w:r>
        <w:rPr>
          <w:rFonts w:ascii="Times New Roman" w:hAnsi="Times New Roman" w:cs="Times New Roman"/>
          <w:sz w:val="24"/>
          <w:szCs w:val="24"/>
        </w:rPr>
        <w:t xml:space="preserve">occurred at the </w:t>
      </w:r>
      <w:r w:rsidR="00473AED">
        <w:rPr>
          <w:rFonts w:ascii="Times New Roman" w:hAnsi="Times New Roman" w:cs="Times New Roman"/>
          <w:sz w:val="24"/>
          <w:szCs w:val="24"/>
        </w:rPr>
        <w:t>land-water interface</w:t>
      </w:r>
      <w:r w:rsidR="00A61944" w:rsidRPr="00AD364D">
        <w:rPr>
          <w:rFonts w:ascii="Times New Roman" w:hAnsi="Times New Roman" w:cs="Times New Roman"/>
          <w:sz w:val="24"/>
          <w:szCs w:val="24"/>
        </w:rPr>
        <w:t xml:space="preserve"> </w:t>
      </w:r>
      <w:r w:rsidR="001169F0">
        <w:rPr>
          <w:rFonts w:ascii="Times New Roman" w:hAnsi="Times New Roman" w:cs="Times New Roman"/>
          <w:sz w:val="24"/>
          <w:szCs w:val="24"/>
        </w:rPr>
        <w:t xml:space="preserve">in </w:t>
      </w:r>
      <w:r w:rsidR="00A61944" w:rsidRPr="00AD364D">
        <w:rPr>
          <w:rFonts w:ascii="Times New Roman" w:hAnsi="Times New Roman" w:cs="Times New Roman"/>
          <w:sz w:val="24"/>
          <w:szCs w:val="24"/>
        </w:rPr>
        <w:t xml:space="preserve"> Grand Lake, Neosho River, Spring River, and Tar Creek. Samples were collected using a stainless-steel shovel and transported via 3.8</w:t>
      </w:r>
      <w:r w:rsidR="00364FE8">
        <w:rPr>
          <w:rFonts w:ascii="Times New Roman" w:hAnsi="Times New Roman" w:cs="Times New Roman"/>
          <w:sz w:val="24"/>
          <w:szCs w:val="24"/>
        </w:rPr>
        <w:t>-</w:t>
      </w:r>
      <w:r w:rsidR="00A61944" w:rsidRPr="00AD364D">
        <w:rPr>
          <w:rFonts w:ascii="Times New Roman" w:hAnsi="Times New Roman" w:cs="Times New Roman"/>
          <w:sz w:val="24"/>
          <w:szCs w:val="24"/>
        </w:rPr>
        <w:t>L low</w:t>
      </w:r>
      <w:r w:rsidR="000960A0">
        <w:rPr>
          <w:rFonts w:ascii="Times New Roman" w:hAnsi="Times New Roman" w:cs="Times New Roman"/>
          <w:sz w:val="24"/>
          <w:szCs w:val="24"/>
        </w:rPr>
        <w:t>-</w:t>
      </w:r>
      <w:r w:rsidR="00A61944" w:rsidRPr="00AD364D">
        <w:rPr>
          <w:rFonts w:ascii="Times New Roman" w:hAnsi="Times New Roman" w:cs="Times New Roman"/>
          <w:sz w:val="24"/>
          <w:szCs w:val="24"/>
        </w:rPr>
        <w:t xml:space="preserve">density polyethylene resealable bags at 4°C to slow biologic activity. </w:t>
      </w:r>
      <w:r>
        <w:rPr>
          <w:rFonts w:ascii="Times New Roman" w:hAnsi="Times New Roman" w:cs="Times New Roman"/>
          <w:sz w:val="24"/>
          <w:szCs w:val="24"/>
        </w:rPr>
        <w:t xml:space="preserve">Use of a small motorized watercraft assisted in sample collection from </w:t>
      </w:r>
      <w:r w:rsidR="00A61944" w:rsidRPr="00AD364D">
        <w:rPr>
          <w:rFonts w:ascii="Times New Roman" w:hAnsi="Times New Roman" w:cs="Times New Roman"/>
          <w:sz w:val="24"/>
          <w:szCs w:val="24"/>
        </w:rPr>
        <w:t xml:space="preserve">Grand Lake, the Neosho River, and the Spring River </w:t>
      </w:r>
      <w:r>
        <w:rPr>
          <w:rFonts w:ascii="Times New Roman" w:hAnsi="Times New Roman" w:cs="Times New Roman"/>
          <w:sz w:val="24"/>
          <w:szCs w:val="24"/>
        </w:rPr>
        <w:t>during October of 2020</w:t>
      </w:r>
      <w:r w:rsidR="00EF63AF" w:rsidRPr="00AD364D">
        <w:rPr>
          <w:rFonts w:ascii="Times New Roman" w:hAnsi="Times New Roman" w:cs="Times New Roman"/>
          <w:sz w:val="24"/>
          <w:szCs w:val="24"/>
        </w:rPr>
        <w:t>.</w:t>
      </w:r>
      <w:r w:rsidR="00A61944" w:rsidRPr="00AD364D">
        <w:rPr>
          <w:rFonts w:ascii="Times New Roman" w:hAnsi="Times New Roman" w:cs="Times New Roman"/>
          <w:sz w:val="24"/>
          <w:szCs w:val="24"/>
        </w:rPr>
        <w:t xml:space="preserve"> Tar Creek samples targeted bridge crossings and public access locations</w:t>
      </w:r>
      <w:r w:rsidR="004E1327">
        <w:rPr>
          <w:rFonts w:ascii="Times New Roman" w:hAnsi="Times New Roman" w:cs="Times New Roman"/>
          <w:sz w:val="24"/>
          <w:szCs w:val="24"/>
        </w:rPr>
        <w:t>,</w:t>
      </w:r>
      <w:r w:rsidR="00EF63AF" w:rsidRPr="00AD364D">
        <w:rPr>
          <w:rFonts w:ascii="Times New Roman" w:hAnsi="Times New Roman" w:cs="Times New Roman"/>
          <w:sz w:val="24"/>
          <w:szCs w:val="24"/>
        </w:rPr>
        <w:t xml:space="preserve"> and </w:t>
      </w:r>
      <w:r>
        <w:rPr>
          <w:rFonts w:ascii="Times New Roman" w:hAnsi="Times New Roman" w:cs="Times New Roman"/>
          <w:sz w:val="24"/>
          <w:szCs w:val="24"/>
        </w:rPr>
        <w:t xml:space="preserve">collection </w:t>
      </w:r>
      <w:r w:rsidR="005B6217">
        <w:rPr>
          <w:rFonts w:ascii="Times New Roman" w:hAnsi="Times New Roman" w:cs="Times New Roman"/>
          <w:sz w:val="24"/>
          <w:szCs w:val="24"/>
        </w:rPr>
        <w:t>occurred</w:t>
      </w:r>
      <w:r w:rsidR="00EF63AF" w:rsidRPr="00AD364D">
        <w:rPr>
          <w:rFonts w:ascii="Times New Roman" w:hAnsi="Times New Roman" w:cs="Times New Roman"/>
          <w:sz w:val="24"/>
          <w:szCs w:val="24"/>
        </w:rPr>
        <w:t xml:space="preserve"> in June of 2020</w:t>
      </w:r>
      <w:r w:rsidR="00A61944" w:rsidRPr="00AD364D">
        <w:rPr>
          <w:rFonts w:ascii="Times New Roman" w:hAnsi="Times New Roman" w:cs="Times New Roman"/>
          <w:sz w:val="24"/>
          <w:szCs w:val="24"/>
        </w:rPr>
        <w:t xml:space="preserve">. </w:t>
      </w:r>
      <w:r>
        <w:rPr>
          <w:rFonts w:ascii="Times New Roman" w:hAnsi="Times New Roman" w:cs="Times New Roman"/>
          <w:sz w:val="24"/>
          <w:szCs w:val="24"/>
        </w:rPr>
        <w:t>On rare occasions</w:t>
      </w:r>
      <w:r w:rsidR="00874A7C">
        <w:rPr>
          <w:rFonts w:ascii="Times New Roman" w:hAnsi="Times New Roman" w:cs="Times New Roman"/>
          <w:sz w:val="24"/>
          <w:szCs w:val="24"/>
        </w:rPr>
        <w:t xml:space="preserve"> (3 of 33 sites)</w:t>
      </w:r>
      <w:r>
        <w:rPr>
          <w:rFonts w:ascii="Times New Roman" w:hAnsi="Times New Roman" w:cs="Times New Roman"/>
          <w:sz w:val="24"/>
          <w:szCs w:val="24"/>
        </w:rPr>
        <w:t xml:space="preserve">, wet sieving to 2.5 cm </w:t>
      </w:r>
      <w:r w:rsidR="005B6217">
        <w:rPr>
          <w:rFonts w:ascii="Times New Roman" w:hAnsi="Times New Roman" w:cs="Times New Roman"/>
          <w:sz w:val="24"/>
          <w:szCs w:val="24"/>
        </w:rPr>
        <w:t>was used</w:t>
      </w:r>
      <w:r>
        <w:rPr>
          <w:rFonts w:ascii="Times New Roman" w:hAnsi="Times New Roman" w:cs="Times New Roman"/>
          <w:sz w:val="24"/>
          <w:szCs w:val="24"/>
        </w:rPr>
        <w:t xml:space="preserve"> to removed cobbles and larger gr</w:t>
      </w:r>
      <w:r w:rsidR="004E1327">
        <w:rPr>
          <w:rFonts w:ascii="Times New Roman" w:hAnsi="Times New Roman" w:cs="Times New Roman"/>
          <w:sz w:val="24"/>
          <w:szCs w:val="24"/>
        </w:rPr>
        <w:t>ai</w:t>
      </w:r>
      <w:r>
        <w:rPr>
          <w:rFonts w:ascii="Times New Roman" w:hAnsi="Times New Roman" w:cs="Times New Roman"/>
          <w:sz w:val="24"/>
          <w:szCs w:val="24"/>
        </w:rPr>
        <w:t>n</w:t>
      </w:r>
      <w:r w:rsidR="004E1327">
        <w:rPr>
          <w:rFonts w:ascii="Times New Roman" w:hAnsi="Times New Roman" w:cs="Times New Roman"/>
          <w:sz w:val="24"/>
          <w:szCs w:val="24"/>
        </w:rPr>
        <w:t xml:space="preserve"> </w:t>
      </w:r>
      <w:r>
        <w:rPr>
          <w:rFonts w:ascii="Times New Roman" w:hAnsi="Times New Roman" w:cs="Times New Roman"/>
          <w:sz w:val="24"/>
          <w:szCs w:val="24"/>
        </w:rPr>
        <w:t>sizes.</w:t>
      </w:r>
      <w:r w:rsidR="00A61944" w:rsidRPr="00AD364D">
        <w:rPr>
          <w:rFonts w:ascii="Times New Roman" w:hAnsi="Times New Roman" w:cs="Times New Roman"/>
          <w:sz w:val="24"/>
          <w:szCs w:val="24"/>
        </w:rPr>
        <w:t xml:space="preserve"> Field duplicate samples were collected at random at a rate of </w:t>
      </w:r>
      <w:r w:rsidR="00833492">
        <w:rPr>
          <w:rFonts w:ascii="Times New Roman" w:hAnsi="Times New Roman" w:cs="Times New Roman"/>
          <w:sz w:val="24"/>
          <w:szCs w:val="24"/>
        </w:rPr>
        <w:t>one</w:t>
      </w:r>
      <w:r w:rsidR="00A61944" w:rsidRPr="00AD364D">
        <w:rPr>
          <w:rFonts w:ascii="Times New Roman" w:hAnsi="Times New Roman" w:cs="Times New Roman"/>
          <w:sz w:val="24"/>
          <w:szCs w:val="24"/>
        </w:rPr>
        <w:t xml:space="preserve"> duplicate per </w:t>
      </w:r>
      <w:r w:rsidR="00833492">
        <w:rPr>
          <w:rFonts w:ascii="Times New Roman" w:hAnsi="Times New Roman" w:cs="Times New Roman"/>
          <w:sz w:val="24"/>
          <w:szCs w:val="24"/>
        </w:rPr>
        <w:t>ten</w:t>
      </w:r>
      <w:r w:rsidR="00A61944" w:rsidRPr="00AD364D">
        <w:rPr>
          <w:rFonts w:ascii="Times New Roman" w:hAnsi="Times New Roman" w:cs="Times New Roman"/>
          <w:sz w:val="24"/>
          <w:szCs w:val="24"/>
        </w:rPr>
        <w:t xml:space="preserve"> sampling locations</w:t>
      </w:r>
      <w:r w:rsidR="00874A7C">
        <w:rPr>
          <w:rFonts w:ascii="Times New Roman" w:hAnsi="Times New Roman" w:cs="Times New Roman"/>
          <w:sz w:val="24"/>
          <w:szCs w:val="24"/>
        </w:rPr>
        <w:t>.</w:t>
      </w:r>
      <w:r w:rsidR="00A61944" w:rsidRPr="00AD364D">
        <w:rPr>
          <w:rFonts w:ascii="Times New Roman" w:hAnsi="Times New Roman" w:cs="Times New Roman"/>
          <w:sz w:val="24"/>
          <w:szCs w:val="24"/>
        </w:rPr>
        <w:t xml:space="preserve"> </w:t>
      </w:r>
    </w:p>
    <w:p w14:paraId="649392B2" w14:textId="799443B1" w:rsidR="00A61944" w:rsidRPr="00AD364D" w:rsidRDefault="005B6217" w:rsidP="00A37A6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w:t>
      </w:r>
      <w:r w:rsidR="00A61944" w:rsidRPr="00AD364D">
        <w:rPr>
          <w:rFonts w:ascii="Times New Roman" w:hAnsi="Times New Roman" w:cs="Times New Roman"/>
          <w:sz w:val="24"/>
          <w:szCs w:val="24"/>
        </w:rPr>
        <w:t xml:space="preserve"> the laboratory, </w:t>
      </w:r>
      <w:r>
        <w:rPr>
          <w:rFonts w:ascii="Times New Roman" w:hAnsi="Times New Roman" w:cs="Times New Roman"/>
          <w:sz w:val="24"/>
          <w:szCs w:val="24"/>
        </w:rPr>
        <w:t xml:space="preserve">samples were </w:t>
      </w:r>
      <w:r w:rsidR="00971053">
        <w:rPr>
          <w:rFonts w:ascii="Times New Roman" w:hAnsi="Times New Roman" w:cs="Times New Roman"/>
          <w:sz w:val="24"/>
          <w:szCs w:val="24"/>
        </w:rPr>
        <w:t>air</w:t>
      </w:r>
      <w:r w:rsidR="000960A0">
        <w:rPr>
          <w:rFonts w:ascii="Times New Roman" w:hAnsi="Times New Roman" w:cs="Times New Roman"/>
          <w:sz w:val="24"/>
          <w:szCs w:val="24"/>
        </w:rPr>
        <w:t xml:space="preserve"> </w:t>
      </w:r>
      <w:r>
        <w:rPr>
          <w:rFonts w:ascii="Times New Roman" w:hAnsi="Times New Roman" w:cs="Times New Roman"/>
          <w:sz w:val="24"/>
          <w:szCs w:val="24"/>
        </w:rPr>
        <w:t>dried</w:t>
      </w:r>
      <w:r w:rsidR="00027675">
        <w:rPr>
          <w:rFonts w:ascii="Times New Roman" w:hAnsi="Times New Roman" w:cs="Times New Roman"/>
          <w:sz w:val="24"/>
          <w:szCs w:val="24"/>
        </w:rPr>
        <w:t xml:space="preserve"> (Figure </w:t>
      </w:r>
      <w:r w:rsidR="0093419F">
        <w:rPr>
          <w:rFonts w:ascii="Times New Roman" w:hAnsi="Times New Roman" w:cs="Times New Roman"/>
          <w:sz w:val="24"/>
          <w:szCs w:val="24"/>
        </w:rPr>
        <w:t>4.2</w:t>
      </w:r>
      <w:r w:rsidR="00027675">
        <w:rPr>
          <w:rFonts w:ascii="Times New Roman" w:hAnsi="Times New Roman" w:cs="Times New Roman"/>
          <w:sz w:val="24"/>
          <w:szCs w:val="24"/>
        </w:rPr>
        <w:t>)</w:t>
      </w:r>
      <w:r w:rsidR="00A61944" w:rsidRPr="00AD364D">
        <w:rPr>
          <w:rFonts w:ascii="Times New Roman" w:hAnsi="Times New Roman" w:cs="Times New Roman"/>
          <w:sz w:val="24"/>
          <w:szCs w:val="24"/>
        </w:rPr>
        <w:t xml:space="preserve"> before analyses. O</w:t>
      </w:r>
      <w:r w:rsidR="00874A7C">
        <w:rPr>
          <w:rFonts w:ascii="Times New Roman" w:hAnsi="Times New Roman" w:cs="Times New Roman"/>
          <w:sz w:val="24"/>
          <w:szCs w:val="24"/>
        </w:rPr>
        <w:t>C</w:t>
      </w:r>
      <w:r w:rsidR="00A61944" w:rsidRPr="00AD364D">
        <w:rPr>
          <w:rFonts w:ascii="Times New Roman" w:hAnsi="Times New Roman" w:cs="Times New Roman"/>
          <w:sz w:val="24"/>
          <w:szCs w:val="24"/>
        </w:rPr>
        <w:t xml:space="preserve"> content was </w:t>
      </w:r>
      <w:r w:rsidR="00874A7C">
        <w:rPr>
          <w:rFonts w:ascii="Times New Roman" w:hAnsi="Times New Roman" w:cs="Times New Roman"/>
          <w:sz w:val="24"/>
          <w:szCs w:val="24"/>
        </w:rPr>
        <w:t xml:space="preserve">estimated with the assumption of 50% of the organic matter being OC where the organic matter </w:t>
      </w:r>
      <w:r w:rsidR="00874A7C">
        <w:rPr>
          <w:rFonts w:ascii="Times New Roman" w:hAnsi="Times New Roman" w:cs="Times New Roman"/>
          <w:sz w:val="24"/>
          <w:szCs w:val="24"/>
        </w:rPr>
        <w:lastRenderedPageBreak/>
        <w:t xml:space="preserve">was </w:t>
      </w:r>
      <w:r w:rsidR="00A61944" w:rsidRPr="00AD364D">
        <w:rPr>
          <w:rFonts w:ascii="Times New Roman" w:hAnsi="Times New Roman" w:cs="Times New Roman"/>
          <w:sz w:val="24"/>
          <w:szCs w:val="24"/>
        </w:rPr>
        <w:t xml:space="preserve">determined through loss on ignition (LOI) at 550°C of dried sediments </w:t>
      </w:r>
      <w:r w:rsidR="002E7922">
        <w:rPr>
          <w:rFonts w:ascii="Times New Roman" w:hAnsi="Times New Roman" w:cs="Times New Roman"/>
          <w:sz w:val="24"/>
          <w:szCs w:val="24"/>
        </w:rPr>
        <w:fldChar w:fldCharType="begin"/>
      </w:r>
      <w:r w:rsidR="002E7922">
        <w:rPr>
          <w:rFonts w:ascii="Times New Roman" w:hAnsi="Times New Roman" w:cs="Times New Roman"/>
          <w:sz w:val="24"/>
          <w:szCs w:val="24"/>
        </w:rPr>
        <w:instrText xml:space="preserve"> ADDIN ZOTERO_ITEM CSL_CITATION {"citationID":"4D6OgYNv","properties":{"formattedCitation":"(Nelson and Sommers, 1996)","plainCitation":"(Nelson and Sommers, 1996)","noteIndex":0},"citationItems":[{"id":466,"uris":["http://zotero.org/users/6329805/items/RV3RYGRZ"],"uri":["http://zotero.org/users/6329805/items/RV3RYGRZ"],"itemData":{"id":466,"type":"chapter","abstract":"Total carbon (C) in soils is the sum of both organic and inorganic C. Organic C is present in the soil organic matter fraction, whereas inorganic C is largely found in carbonate minerals. The wet combustion analysis of soils by chromic acid digestion has long been a standard method for determining total C, giving results in good agreement with dry combustion. Methods for total C are basic for many of the procedures used to determine organic C in soils. In contrast to noncalcareous soils, inorganic C must be removed from calcareous or limed soils before the analysis if wet or dry combustion techniques are used to directly measure the organic C present. The organic matter content of soil may be indirectly estimated through multiplication of the organic C concentration by the ratio of organic matter to organic C commonly found in soils.","container-title":"Methods of Soil Analysis","ISBN":"978-0-89118-866-7","language":"en","note":"section: 34\n_eprint: https://acsess.onlinelibrary.wiley.com/doi/pdf/10.2136/sssabookser5.3.c34\nDOI: 10.2136/sssabookser5.3.c34","page":"961-1010","publisher":"John Wiley &amp; Sons, Ltd","source":"Wiley Online Library","title":"Total Carbon, Organic Carbon, and Organic Matter","URL":"https://acsess.onlinelibrary.wiley.com/doi/abs/10.2136/sssabookser5.3.c34","author":[{"family":"Nelson","given":"D. W."},{"family":"Sommers","given":"L. E."}],"accessed":{"date-parts":[["2020",11,18]]},"issued":{"date-parts":[["1996"]]}}}],"schema":"https://github.com/citation-style-language/schema/raw/master/csl-citation.json"} </w:instrText>
      </w:r>
      <w:r w:rsidR="002E7922">
        <w:rPr>
          <w:rFonts w:ascii="Times New Roman" w:hAnsi="Times New Roman" w:cs="Times New Roman"/>
          <w:sz w:val="24"/>
          <w:szCs w:val="24"/>
        </w:rPr>
        <w:fldChar w:fldCharType="separate"/>
      </w:r>
      <w:r w:rsidR="002E7922" w:rsidRPr="002E7922">
        <w:rPr>
          <w:rFonts w:ascii="Times New Roman" w:hAnsi="Times New Roman" w:cs="Times New Roman"/>
          <w:sz w:val="24"/>
        </w:rPr>
        <w:t>(Nelson and Sommers, 1996)</w:t>
      </w:r>
      <w:r w:rsidR="002E7922">
        <w:rPr>
          <w:rFonts w:ascii="Times New Roman" w:hAnsi="Times New Roman" w:cs="Times New Roman"/>
          <w:sz w:val="24"/>
          <w:szCs w:val="24"/>
        </w:rPr>
        <w:fldChar w:fldCharType="end"/>
      </w:r>
      <w:r w:rsidR="00A61944" w:rsidRPr="00AD364D">
        <w:rPr>
          <w:rFonts w:ascii="Times New Roman" w:hAnsi="Times New Roman" w:cs="Times New Roman"/>
          <w:sz w:val="24"/>
          <w:szCs w:val="24"/>
        </w:rPr>
        <w:t xml:space="preserve">. </w:t>
      </w:r>
      <w:r w:rsidR="00364FE8">
        <w:rPr>
          <w:rFonts w:ascii="Times New Roman" w:hAnsi="Times New Roman" w:cs="Times New Roman"/>
          <w:sz w:val="24"/>
          <w:szCs w:val="24"/>
        </w:rPr>
        <w:t>S</w:t>
      </w:r>
      <w:r w:rsidR="00A61944" w:rsidRPr="00AD364D">
        <w:rPr>
          <w:rFonts w:ascii="Times New Roman" w:hAnsi="Times New Roman" w:cs="Times New Roman"/>
          <w:sz w:val="24"/>
          <w:szCs w:val="24"/>
        </w:rPr>
        <w:t xml:space="preserve">ediment pH was measured using a glass electrode pH sensor following EPA Method </w:t>
      </w:r>
      <w:r w:rsidR="002E7922">
        <w:rPr>
          <w:rFonts w:ascii="Times New Roman" w:hAnsi="Times New Roman" w:cs="Times New Roman"/>
          <w:sz w:val="24"/>
          <w:szCs w:val="24"/>
        </w:rPr>
        <w:t>9045D</w:t>
      </w:r>
      <w:r w:rsidR="00A61944" w:rsidRPr="00AD364D">
        <w:rPr>
          <w:rFonts w:ascii="Times New Roman" w:hAnsi="Times New Roman" w:cs="Times New Roman"/>
          <w:sz w:val="24"/>
          <w:szCs w:val="24"/>
        </w:rPr>
        <w:t xml:space="preserve"> </w:t>
      </w:r>
      <w:r w:rsidR="002E7922">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{"citationID":"iD76r3Zf","properties":{"formattedCitation":"(U.S. EPA, 2004)","plainCitation":"(U.S. EPA, 2004)","dontUpdate":true,"noteIndex":0},"citationItems":[{"id":602,"uris":["http://zotero.org/users/6329805/items/5D3TWCE8"],"uri":["http://zotero.org/users/6329805/items/5D3TWCE8"],"itemData":{"id":602,"type":"article","abstract":"electrometric procedure for measuring pH in soils and waste samples, including solids, sludges, or non-aqueous liquids","language":"en","publisher":"United States Environmental Protection Agency","title":"SW-846 Test Method 9045D: Soil and Waste pH","title-short":"SW-846 Test Method 9045D","URL":"https://www.epa.gov/hw-sw846/sw-846-test-method-9045d-soil-and-waste-ph","author":[{"family":"USEPA","given":""}],"accessed":{"date-parts":[["2021",1,25]]},"issued":{"date-parts":[["2004",11]]}}}],"schema":"https://github.com/citation-style-language/schema/raw/master/csl-citation.json"} </w:instrText>
      </w:r>
      <w:r w:rsidR="002E7922">
        <w:rPr>
          <w:rFonts w:ascii="Times New Roman" w:hAnsi="Times New Roman" w:cs="Times New Roman"/>
          <w:sz w:val="24"/>
          <w:szCs w:val="24"/>
        </w:rPr>
        <w:fldChar w:fldCharType="separate"/>
      </w:r>
      <w:r w:rsidR="002E7922" w:rsidRPr="002E7922">
        <w:rPr>
          <w:rFonts w:ascii="Times New Roman" w:hAnsi="Times New Roman" w:cs="Times New Roman"/>
          <w:sz w:val="24"/>
        </w:rPr>
        <w:t>(</w:t>
      </w:r>
      <w:r w:rsidR="0071044A">
        <w:rPr>
          <w:rFonts w:ascii="Times New Roman" w:hAnsi="Times New Roman" w:cs="Times New Roman"/>
          <w:sz w:val="24"/>
        </w:rPr>
        <w:t>USEPA</w:t>
      </w:r>
      <w:r w:rsidR="002E7922" w:rsidRPr="002E7922">
        <w:rPr>
          <w:rFonts w:ascii="Times New Roman" w:hAnsi="Times New Roman" w:cs="Times New Roman"/>
          <w:sz w:val="24"/>
        </w:rPr>
        <w:t>, 2004)</w:t>
      </w:r>
      <w:r w:rsidR="002E7922">
        <w:rPr>
          <w:rFonts w:ascii="Times New Roman" w:hAnsi="Times New Roman" w:cs="Times New Roman"/>
          <w:sz w:val="24"/>
          <w:szCs w:val="24"/>
        </w:rPr>
        <w:fldChar w:fldCharType="end"/>
      </w:r>
      <w:r w:rsidR="002E7922">
        <w:rPr>
          <w:rFonts w:ascii="Times New Roman" w:hAnsi="Times New Roman" w:cs="Times New Roman"/>
          <w:sz w:val="24"/>
          <w:szCs w:val="24"/>
        </w:rPr>
        <w:t xml:space="preserve">. </w:t>
      </w:r>
      <w:r w:rsidR="00A61944" w:rsidRPr="00AD364D">
        <w:rPr>
          <w:rFonts w:ascii="Times New Roman" w:hAnsi="Times New Roman" w:cs="Times New Roman"/>
          <w:sz w:val="24"/>
          <w:szCs w:val="24"/>
        </w:rPr>
        <w:t>The digestion of dried sediments was completed following EPA Method 30</w:t>
      </w:r>
      <w:r w:rsidR="002E7922">
        <w:rPr>
          <w:rFonts w:ascii="Times New Roman" w:hAnsi="Times New Roman" w:cs="Times New Roman"/>
          <w:sz w:val="24"/>
          <w:szCs w:val="24"/>
        </w:rPr>
        <w:t xml:space="preserve">51A </w:t>
      </w:r>
      <w:r w:rsidR="00A61944" w:rsidRPr="00AD364D">
        <w:rPr>
          <w:rFonts w:ascii="Times New Roman" w:hAnsi="Times New Roman" w:cs="Times New Roman"/>
          <w:sz w:val="24"/>
          <w:szCs w:val="24"/>
        </w:rPr>
        <w:t>for total-recoverable</w:t>
      </w:r>
      <w:r w:rsidR="0086100E">
        <w:rPr>
          <w:rFonts w:ascii="Times New Roman" w:hAnsi="Times New Roman" w:cs="Times New Roman"/>
          <w:sz w:val="24"/>
          <w:szCs w:val="24"/>
        </w:rPr>
        <w:t xml:space="preserve"> concentration</w:t>
      </w:r>
      <w:r w:rsidR="00A61944" w:rsidRPr="00AD364D">
        <w:rPr>
          <w:rFonts w:ascii="Times New Roman" w:hAnsi="Times New Roman" w:cs="Times New Roman"/>
          <w:sz w:val="24"/>
          <w:szCs w:val="24"/>
        </w:rPr>
        <w:t xml:space="preserve"> (referred to as total concentration throughout) via microwave</w:t>
      </w:r>
      <w:r w:rsidR="00F76694">
        <w:rPr>
          <w:rFonts w:ascii="Times New Roman" w:hAnsi="Times New Roman" w:cs="Times New Roman"/>
          <w:sz w:val="24"/>
          <w:szCs w:val="24"/>
        </w:rPr>
        <w:t>-</w:t>
      </w:r>
      <w:r w:rsidR="00A61944" w:rsidRPr="00AD364D">
        <w:rPr>
          <w:rFonts w:ascii="Times New Roman" w:hAnsi="Times New Roman" w:cs="Times New Roman"/>
          <w:sz w:val="24"/>
          <w:szCs w:val="24"/>
        </w:rPr>
        <w:t>assisted digestion using nitric acid</w:t>
      </w:r>
      <w:r w:rsidR="002E7922">
        <w:rPr>
          <w:rFonts w:ascii="Times New Roman" w:hAnsi="Times New Roman" w:cs="Times New Roman"/>
          <w:sz w:val="24"/>
          <w:szCs w:val="24"/>
        </w:rPr>
        <w:t xml:space="preserve"> </w:t>
      </w:r>
      <w:r w:rsidR="002E7922">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{"citationID":"soaSWLfT","properties":{"formattedCitation":"(U.S. EPA, 2007b)","plainCitation":"(U.S. EPA, 2007b)","dontUpdate":true,"noteIndex":0},"citationItems":[{"id":586,"uris":["http://zotero.org/users/6329805/items/PP3NC763"],"uri":["http://zotero.org/users/6329805/items/PP3NC763"],"itemData":{"id":586,"type":"article","abstract":"SAM lists this method for preparation of solid samples to be analyzed for arsenic, osmium, thallium, titanium and vanadium.","language":"en","publisher":"United States Environmental Protection Agency","title":"Method 3051A (SW-846): Microwave Assisted Acid Digestion of Sediments, Sludges, and Oils","title-short":"U.S. EPA Method 3051A","URL":"https://www.epa.gov/esam/us-epa-method-3051a-microwave-assisted-acid-digestion-sediments-sludges-and-oils","author":[{"family":"USEPA","given":""}],"issued":{"date-parts":[["2007"]]}}}],"schema":"https://github.com/citation-style-language/schema/raw/master/csl-citation.json"} </w:instrText>
      </w:r>
      <w:r w:rsidR="002E7922">
        <w:rPr>
          <w:rFonts w:ascii="Times New Roman" w:hAnsi="Times New Roman" w:cs="Times New Roman"/>
          <w:sz w:val="24"/>
          <w:szCs w:val="24"/>
        </w:rPr>
        <w:fldChar w:fldCharType="separate"/>
      </w:r>
      <w:r w:rsidR="002E7922" w:rsidRPr="002E7922">
        <w:rPr>
          <w:rFonts w:ascii="Times New Roman" w:hAnsi="Times New Roman" w:cs="Times New Roman"/>
          <w:sz w:val="24"/>
        </w:rPr>
        <w:t>(</w:t>
      </w:r>
      <w:r w:rsidR="0071044A">
        <w:rPr>
          <w:rFonts w:ascii="Times New Roman" w:hAnsi="Times New Roman" w:cs="Times New Roman"/>
          <w:sz w:val="24"/>
        </w:rPr>
        <w:t>USEPA</w:t>
      </w:r>
      <w:r w:rsidR="002E7922" w:rsidRPr="002E7922">
        <w:rPr>
          <w:rFonts w:ascii="Times New Roman" w:hAnsi="Times New Roman" w:cs="Times New Roman"/>
          <w:sz w:val="24"/>
        </w:rPr>
        <w:t>, 2007b)</w:t>
      </w:r>
      <w:r w:rsidR="002E7922">
        <w:rPr>
          <w:rFonts w:ascii="Times New Roman" w:hAnsi="Times New Roman" w:cs="Times New Roman"/>
          <w:sz w:val="24"/>
          <w:szCs w:val="24"/>
        </w:rPr>
        <w:fldChar w:fldCharType="end"/>
      </w:r>
      <w:r w:rsidR="00A61944" w:rsidRPr="00AD364D">
        <w:rPr>
          <w:rFonts w:ascii="Times New Roman" w:hAnsi="Times New Roman" w:cs="Times New Roman"/>
          <w:sz w:val="24"/>
          <w:szCs w:val="24"/>
        </w:rPr>
        <w:t xml:space="preserve">. Elemental analysis for the total concentrations was completed via inductively coupled plasma- optical </w:t>
      </w:r>
      <w:r w:rsidR="00F76694">
        <w:rPr>
          <w:rFonts w:ascii="Times New Roman" w:hAnsi="Times New Roman" w:cs="Times New Roman"/>
          <w:sz w:val="24"/>
          <w:szCs w:val="24"/>
        </w:rPr>
        <w:t>e</w:t>
      </w:r>
      <w:r w:rsidR="00A61944" w:rsidRPr="00AD364D">
        <w:rPr>
          <w:rFonts w:ascii="Times New Roman" w:hAnsi="Times New Roman" w:cs="Times New Roman"/>
          <w:sz w:val="24"/>
          <w:szCs w:val="24"/>
        </w:rPr>
        <w:t xml:space="preserve">mission spectrophotometry (ICP-OES) </w:t>
      </w:r>
      <w:r w:rsidR="00971053">
        <w:rPr>
          <w:rFonts w:ascii="Times New Roman" w:hAnsi="Times New Roman" w:cs="Times New Roman"/>
          <w:sz w:val="24"/>
          <w:szCs w:val="24"/>
        </w:rPr>
        <w:t>following</w:t>
      </w:r>
      <w:r w:rsidR="00A61944" w:rsidRPr="00AD364D">
        <w:rPr>
          <w:rFonts w:ascii="Times New Roman" w:hAnsi="Times New Roman" w:cs="Times New Roman"/>
          <w:sz w:val="24"/>
          <w:szCs w:val="24"/>
        </w:rPr>
        <w:t xml:space="preserve"> EPA method 60</w:t>
      </w:r>
      <w:r w:rsidR="002E7922">
        <w:rPr>
          <w:rFonts w:ascii="Times New Roman" w:hAnsi="Times New Roman" w:cs="Times New Roman"/>
          <w:sz w:val="24"/>
          <w:szCs w:val="24"/>
        </w:rPr>
        <w:t xml:space="preserve">10C </w:t>
      </w:r>
      <w:r w:rsidR="002E7922">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{"citationID":"gdv13006","properties":{"formattedCitation":"(U.S. EPA, 2007a)","plainCitation":"(U.S. EPA, 2007a)","dontUpdate":true,"noteIndex":0},"citationItems":[{"id":640,"uris":["http://zotero.org/users/6329805/items/IMR5ZGH7"],"uri":["http://zotero.org/users/6329805/items/IMR5ZGH7"],"itemData":{"id":640,"type":"article","note":"Revision 3","publisher":"United States Environmental Protection Agency","title":"EPA Method 6010C (SW-846): Inductively Coupled Plasma-Atomic Emission Spectrometry","URL":"https://19january2017snapshot.epa.gov/homeland-security-research/epa-method-6010c-sw-846-inductively-coupled-plasma-atomic-emission_.html","author":[{"family":"USEPA","given":""}],"issued":{"date-parts":[["2007"]]}}}],"schema":"https://github.com/citation-style-language/schema/raw/master/csl-citation.json"} </w:instrText>
      </w:r>
      <w:r w:rsidR="002E7922">
        <w:rPr>
          <w:rFonts w:ascii="Times New Roman" w:hAnsi="Times New Roman" w:cs="Times New Roman"/>
          <w:sz w:val="24"/>
          <w:szCs w:val="24"/>
        </w:rPr>
        <w:fldChar w:fldCharType="separate"/>
      </w:r>
      <w:r w:rsidR="002E7922" w:rsidRPr="002E7922">
        <w:rPr>
          <w:rFonts w:ascii="Times New Roman" w:hAnsi="Times New Roman" w:cs="Times New Roman"/>
          <w:sz w:val="24"/>
        </w:rPr>
        <w:t>(</w:t>
      </w:r>
      <w:r w:rsidR="0071044A">
        <w:rPr>
          <w:rFonts w:ascii="Times New Roman" w:hAnsi="Times New Roman" w:cs="Times New Roman"/>
          <w:sz w:val="24"/>
        </w:rPr>
        <w:t>USEPA</w:t>
      </w:r>
      <w:r w:rsidR="002E7922" w:rsidRPr="002E7922">
        <w:rPr>
          <w:rFonts w:ascii="Times New Roman" w:hAnsi="Times New Roman" w:cs="Times New Roman"/>
          <w:sz w:val="24"/>
        </w:rPr>
        <w:t>, 2007a)</w:t>
      </w:r>
      <w:r w:rsidR="002E7922">
        <w:rPr>
          <w:rFonts w:ascii="Times New Roman" w:hAnsi="Times New Roman" w:cs="Times New Roman"/>
          <w:sz w:val="24"/>
          <w:szCs w:val="24"/>
        </w:rPr>
        <w:fldChar w:fldCharType="end"/>
      </w:r>
      <w:r w:rsidR="00A61944" w:rsidRPr="00AD364D">
        <w:rPr>
          <w:rFonts w:ascii="Times New Roman" w:hAnsi="Times New Roman" w:cs="Times New Roman"/>
          <w:sz w:val="24"/>
          <w:szCs w:val="24"/>
        </w:rPr>
        <w:t xml:space="preserve">. </w:t>
      </w:r>
    </w:p>
    <w:p w14:paraId="0C6F977A" w14:textId="5517C6C1" w:rsidR="00A61944" w:rsidRPr="00AD364D" w:rsidRDefault="00874A7C" w:rsidP="00A37A6A">
      <w:pPr>
        <w:spacing w:line="480" w:lineRule="auto"/>
        <w:ind w:firstLine="720"/>
        <w:jc w:val="both"/>
        <w:rPr>
          <w:rFonts w:ascii="Times New Roman" w:hAnsi="Times New Roman" w:cs="Times New Roman"/>
          <w:sz w:val="24"/>
          <w:szCs w:val="24"/>
        </w:rPr>
      </w:pPr>
      <w:r w:rsidRPr="007A4FE2">
        <w:rPr>
          <w:rFonts w:ascii="Times New Roman" w:hAnsi="Times New Roman" w:cs="Times New Roman"/>
          <w:sz w:val="24"/>
          <w:szCs w:val="24"/>
        </w:rPr>
        <w:t xml:space="preserve">The bioavailable concentrations of </w:t>
      </w:r>
      <w:r>
        <w:rPr>
          <w:rFonts w:ascii="Times New Roman" w:hAnsi="Times New Roman" w:cs="Times New Roman"/>
          <w:sz w:val="24"/>
          <w:szCs w:val="24"/>
        </w:rPr>
        <w:t xml:space="preserve">Cd, Cu, Fe, Mn, Ni, Pb, and Zn </w:t>
      </w:r>
      <w:r w:rsidRPr="007A4FE2">
        <w:rPr>
          <w:rFonts w:ascii="Times New Roman" w:hAnsi="Times New Roman" w:cs="Times New Roman"/>
          <w:sz w:val="24"/>
          <w:szCs w:val="24"/>
        </w:rPr>
        <w:t>were determined through ammonium bicarbonate diethylenetriaminepentaacetic acid (AB-DTPA)</w:t>
      </w:r>
      <w:r w:rsidR="00F577C2">
        <w:rPr>
          <w:rFonts w:ascii="Times New Roman" w:hAnsi="Times New Roman" w:cs="Times New Roman"/>
          <w:sz w:val="24"/>
          <w:szCs w:val="24"/>
        </w:rPr>
        <w:t xml:space="preserve"> </w:t>
      </w:r>
      <w:r w:rsidRPr="007A4FE2">
        <w:rPr>
          <w:rFonts w:ascii="Times New Roman" w:hAnsi="Times New Roman" w:cs="Times New Roman"/>
          <w:sz w:val="24"/>
          <w:szCs w:val="24"/>
        </w:rPr>
        <w:t>extract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{"citationID":"dLO6x5qr","properties":{"formattedCitation":"(Soltanpour, 1985)","plainCitation":"(Soltanpour, 1985)","noteIndex":0},"citationItems":[{"id":257,"uris":["http://zotero.org/users/6329805/items/277VUK8G"],"uri":["http://zotero.org/users/6329805/items/277VUK8G"],"itemData":{"id":257,"type":"article-journal","container-title":"Communications in Soil Science and Plant Analysis","DOI":"10.1080/00103628509367607","ISSN":"0010-3624","issue":"3","journalAbbreviation":"Communications in Soil Science and Plant Analysis","page":"323-338","title":"Use of ammonium bicarbonate DTPA soil test to evaluate elemental availability and toxicity","volume":"16","author":[{"family":"Soltanpour","given":"P. N."}],"issued":{"date-parts":[["1985",3,1]]}}}],"schema":"https://github.com/citation-style-language/schema/raw/master/csl-citation.json"} </w:instrText>
      </w:r>
      <w:r>
        <w:rPr>
          <w:rFonts w:ascii="Times New Roman" w:hAnsi="Times New Roman" w:cs="Times New Roman"/>
          <w:sz w:val="24"/>
          <w:szCs w:val="24"/>
        </w:rPr>
        <w:fldChar w:fldCharType="separate"/>
      </w:r>
      <w:r w:rsidRPr="00473AED">
        <w:rPr>
          <w:rFonts w:ascii="Times New Roman" w:hAnsi="Times New Roman" w:cs="Times New Roman"/>
          <w:sz w:val="24"/>
        </w:rPr>
        <w:t>(Soltanpour, 1985)</w:t>
      </w:r>
      <w:r>
        <w:rPr>
          <w:rFonts w:ascii="Times New Roman" w:hAnsi="Times New Roman" w:cs="Times New Roman"/>
          <w:sz w:val="24"/>
          <w:szCs w:val="24"/>
        </w:rPr>
        <w:fldChar w:fldCharType="end"/>
      </w:r>
      <w:r w:rsidRPr="007A4FE2">
        <w:rPr>
          <w:rFonts w:ascii="Times New Roman" w:hAnsi="Times New Roman" w:cs="Times New Roman"/>
          <w:sz w:val="24"/>
          <w:szCs w:val="24"/>
        </w:rPr>
        <w:t xml:space="preserve">. Evaluation of relationships between measured parameters and analytes </w:t>
      </w:r>
      <w:r>
        <w:rPr>
          <w:rFonts w:ascii="Times New Roman" w:hAnsi="Times New Roman" w:cs="Times New Roman"/>
          <w:sz w:val="24"/>
          <w:szCs w:val="24"/>
        </w:rPr>
        <w:t>was</w:t>
      </w:r>
      <w:r w:rsidRPr="007A4FE2">
        <w:rPr>
          <w:rFonts w:ascii="Times New Roman" w:hAnsi="Times New Roman" w:cs="Times New Roman"/>
          <w:sz w:val="24"/>
          <w:szCs w:val="24"/>
        </w:rPr>
        <w:t xml:space="preserve"> completed through </w:t>
      </w:r>
      <w:r>
        <w:rPr>
          <w:rFonts w:ascii="Times New Roman" w:hAnsi="Times New Roman" w:cs="Times New Roman"/>
          <w:sz w:val="24"/>
          <w:szCs w:val="24"/>
        </w:rPr>
        <w:t>Analysis of Variance (</w:t>
      </w:r>
      <w:r w:rsidRPr="007A4FE2">
        <w:rPr>
          <w:rFonts w:ascii="Times New Roman" w:hAnsi="Times New Roman" w:cs="Times New Roman"/>
          <w:sz w:val="24"/>
          <w:szCs w:val="24"/>
        </w:rPr>
        <w:t>ANOVA</w:t>
      </w:r>
      <w:r>
        <w:rPr>
          <w:rFonts w:ascii="Times New Roman" w:hAnsi="Times New Roman" w:cs="Times New Roman"/>
          <w:sz w:val="24"/>
          <w:szCs w:val="24"/>
        </w:rPr>
        <w:t>) single factor and</w:t>
      </w:r>
      <w:r w:rsidRPr="007A4FE2">
        <w:rPr>
          <w:rFonts w:ascii="Times New Roman" w:hAnsi="Times New Roman" w:cs="Times New Roman"/>
          <w:sz w:val="24"/>
          <w:szCs w:val="24"/>
        </w:rPr>
        <w:t xml:space="preserve"> linear regression analys</w:t>
      </w:r>
      <w:r>
        <w:rPr>
          <w:rFonts w:ascii="Times New Roman" w:hAnsi="Times New Roman" w:cs="Times New Roman"/>
          <w:sz w:val="24"/>
          <w:szCs w:val="24"/>
        </w:rPr>
        <w:t>es</w:t>
      </w:r>
      <w:r w:rsidRPr="007A4FE2">
        <w:rPr>
          <w:rFonts w:ascii="Times New Roman" w:hAnsi="Times New Roman" w:cs="Times New Roman"/>
          <w:sz w:val="24"/>
          <w:szCs w:val="24"/>
        </w:rPr>
        <w:t>.</w:t>
      </w:r>
      <w:r w:rsidR="00A61944" w:rsidRPr="00AD364D">
        <w:rPr>
          <w:rFonts w:ascii="Times New Roman" w:hAnsi="Times New Roman" w:cs="Times New Roman"/>
          <w:sz w:val="24"/>
          <w:szCs w:val="24"/>
        </w:rPr>
        <w:t xml:space="preserve"> Air-dried sediment samples were used</w:t>
      </w:r>
      <w:r w:rsidR="005B6217">
        <w:rPr>
          <w:rFonts w:ascii="Times New Roman" w:hAnsi="Times New Roman" w:cs="Times New Roman"/>
          <w:sz w:val="24"/>
          <w:szCs w:val="24"/>
        </w:rPr>
        <w:t>,</w:t>
      </w:r>
      <w:r w:rsidR="00A61944" w:rsidRPr="00AD364D">
        <w:rPr>
          <w:rFonts w:ascii="Times New Roman" w:hAnsi="Times New Roman" w:cs="Times New Roman"/>
          <w:sz w:val="24"/>
          <w:szCs w:val="24"/>
        </w:rPr>
        <w:t xml:space="preserve"> as oven drying can alter t</w:t>
      </w:r>
      <w:r w:rsidR="00971053">
        <w:rPr>
          <w:rFonts w:ascii="Times New Roman" w:hAnsi="Times New Roman" w:cs="Times New Roman"/>
          <w:sz w:val="24"/>
          <w:szCs w:val="24"/>
        </w:rPr>
        <w:t xml:space="preserve">race metal </w:t>
      </w:r>
      <w:r w:rsidR="00364FE8">
        <w:rPr>
          <w:rFonts w:ascii="Times New Roman" w:hAnsi="Times New Roman" w:cs="Times New Roman"/>
          <w:sz w:val="24"/>
          <w:szCs w:val="24"/>
        </w:rPr>
        <w:t>bio</w:t>
      </w:r>
      <w:r w:rsidR="00971053">
        <w:rPr>
          <w:rFonts w:ascii="Times New Roman" w:hAnsi="Times New Roman" w:cs="Times New Roman"/>
          <w:sz w:val="24"/>
          <w:szCs w:val="24"/>
        </w:rPr>
        <w:t xml:space="preserve">availability </w:t>
      </w:r>
      <w:r w:rsidR="00971053">
        <w:rPr>
          <w:rFonts w:ascii="Times New Roman" w:hAnsi="Times New Roman" w:cs="Times New Roman"/>
          <w:sz w:val="24"/>
          <w:szCs w:val="24"/>
        </w:rPr>
        <w:fldChar w:fldCharType="begin"/>
      </w:r>
      <w:r w:rsidR="00971053">
        <w:rPr>
          <w:rFonts w:ascii="Times New Roman" w:hAnsi="Times New Roman" w:cs="Times New Roman"/>
          <w:sz w:val="24"/>
          <w:szCs w:val="24"/>
        </w:rPr>
        <w:instrText xml:space="preserve"> ADDIN ZOTERO_ITEM CSL_CITATION {"citationID":"a1xDAk0o","properties":{"formattedCitation":"(Soltanpour, 1991)","plainCitation":"(Soltanpour, 1991)","noteIndex":0},"citationItems":[{"id":261,"uris":["http://zotero.org/users/6329805/items/QMNMMKQF"],"uri":["http://zotero.org/users/6329805/items/QMNMMKQF"],"itemData":{"id":261,"type":"chapter","abstract":"The ammonium bicarbonate-diethylenetriaminepentaacetic acid (DTPA) (AB-DTPA) soil test was developed by Soltanpour and Schwab (1977) to extract simultaneously labile N03-N, P, K, Zn, Fe, Mn, and Cu from neutral and calcareous soils. Later, it was used for extraction of potentially toxic elements from soils and mine spoils and soils treated with sewage sludge. The list of elements whose bioavailability can be determined with AB-DTPA also include Pb, Cd, Ni, Se, As, B, Mo, and S. To use the AB-DTPA test more efficiently one can use an inductively coupled plasma (ICP) spectrometer. An ICP spectrometer is capable of simultaneous or sequential determination of the above elements in the AB-DTPA extract accurately and rapidly. The use of AB-DTPA soil test in conjunction with an ICP spectrometer enabled the discovery of Cd, Pb, and Zn contamination in garden soil samples from some Colorado mountain communities during a routine soil fertility test. The metal contamination originated from old mine spoils. As a result of this discovery and further testing by the U.S. Environmental Protection Agency (EPA) and Colorado Department of Public Health these communities were earmarked for cleanup by the U.S. Government.","collection-title":"Advances in Soil Science","container-title":"Advances in Soil Science: Volume 16","event-place":"New York, NY","ISBN":"978-1-4612-3144-8","language":"en","note":"DOI: 10.1007/978-1-4612-3144-8_3","page":"165-190","publisher":"Springer","publisher-place":"New York, NY","source":"Springer Link","title":"Determination of Nutrient Availability and Elemental Toxicity by AB-DTPA Soil Test and ICPS","URL":"https://doi.org/10.1007/978-1-4612-3144-8_3","author":[{"family":"Soltanpour","given":"P. N."}],"editor":[{"family":"Stewart","given":"B. A."}],"accessed":{"date-parts":[["2020",2,6]]},"issued":{"date-parts":[["1991"]]}}}],"schema":"https://github.com/citation-style-language/schema/raw/master/csl-citation.json"} </w:instrText>
      </w:r>
      <w:r w:rsidR="00971053">
        <w:rPr>
          <w:rFonts w:ascii="Times New Roman" w:hAnsi="Times New Roman" w:cs="Times New Roman"/>
          <w:sz w:val="24"/>
          <w:szCs w:val="24"/>
        </w:rPr>
        <w:fldChar w:fldCharType="separate"/>
      </w:r>
      <w:r w:rsidR="00971053" w:rsidRPr="00971053">
        <w:rPr>
          <w:rFonts w:ascii="Times New Roman" w:hAnsi="Times New Roman" w:cs="Times New Roman"/>
          <w:sz w:val="24"/>
        </w:rPr>
        <w:t>(Soltanpour, 1991)</w:t>
      </w:r>
      <w:r w:rsidR="00971053">
        <w:rPr>
          <w:rFonts w:ascii="Times New Roman" w:hAnsi="Times New Roman" w:cs="Times New Roman"/>
          <w:sz w:val="24"/>
          <w:szCs w:val="24"/>
        </w:rPr>
        <w:fldChar w:fldCharType="end"/>
      </w:r>
      <w:r w:rsidR="00A61944" w:rsidRPr="00AD364D">
        <w:rPr>
          <w:rFonts w:ascii="Times New Roman" w:hAnsi="Times New Roman" w:cs="Times New Roman"/>
          <w:sz w:val="24"/>
          <w:szCs w:val="24"/>
        </w:rPr>
        <w:t>. The bioavailable concentration</w:t>
      </w:r>
      <w:r w:rsidR="00DC7779">
        <w:rPr>
          <w:rFonts w:ascii="Times New Roman" w:hAnsi="Times New Roman" w:cs="Times New Roman"/>
          <w:sz w:val="24"/>
          <w:szCs w:val="24"/>
        </w:rPr>
        <w:t>s</w:t>
      </w:r>
      <w:r w:rsidR="00A61944" w:rsidRPr="00AD364D">
        <w:rPr>
          <w:rFonts w:ascii="Times New Roman" w:hAnsi="Times New Roman" w:cs="Times New Roman"/>
          <w:sz w:val="24"/>
          <w:szCs w:val="24"/>
        </w:rPr>
        <w:t xml:space="preserve"> of the elements </w:t>
      </w:r>
      <w:r w:rsidR="0086100E">
        <w:rPr>
          <w:rFonts w:ascii="Times New Roman" w:hAnsi="Times New Roman" w:cs="Times New Roman"/>
          <w:sz w:val="24"/>
          <w:szCs w:val="24"/>
        </w:rPr>
        <w:t xml:space="preserve">enter </w:t>
      </w:r>
      <w:r w:rsidR="00DC7779">
        <w:rPr>
          <w:rFonts w:ascii="Times New Roman" w:hAnsi="Times New Roman" w:cs="Times New Roman"/>
          <w:sz w:val="24"/>
          <w:szCs w:val="24"/>
        </w:rPr>
        <w:t xml:space="preserve">the </w:t>
      </w:r>
      <w:r w:rsidR="0086100E">
        <w:rPr>
          <w:rFonts w:ascii="Times New Roman" w:hAnsi="Times New Roman" w:cs="Times New Roman"/>
          <w:sz w:val="24"/>
          <w:szCs w:val="24"/>
        </w:rPr>
        <w:t xml:space="preserve">solution </w:t>
      </w:r>
      <w:r w:rsidR="000A34A0">
        <w:rPr>
          <w:rFonts w:ascii="Times New Roman" w:hAnsi="Times New Roman" w:cs="Times New Roman"/>
          <w:sz w:val="24"/>
          <w:szCs w:val="24"/>
        </w:rPr>
        <w:t xml:space="preserve">when the DTPA, known for chelation properties, forms complexes with the elements in question </w:t>
      </w:r>
      <w:r w:rsidR="000A34A0">
        <w:rPr>
          <w:rFonts w:ascii="Times New Roman" w:hAnsi="Times New Roman" w:cs="Times New Roman"/>
          <w:sz w:val="24"/>
          <w:szCs w:val="24"/>
        </w:rPr>
        <w:fldChar w:fldCharType="begin"/>
      </w:r>
      <w:r w:rsidR="000A34A0">
        <w:rPr>
          <w:rFonts w:ascii="Times New Roman" w:hAnsi="Times New Roman" w:cs="Times New Roman"/>
          <w:sz w:val="24"/>
          <w:szCs w:val="24"/>
        </w:rPr>
        <w:instrText xml:space="preserve"> ADDIN ZOTERO_ITEM CSL_CITATION {"citationID":"a2HgsZFa","properties":{"formattedCitation":"(Deblonde et al., 2018)","plainCitation":"(Deblonde et al., 2018)","noteIndex":0},"citationItems":[{"id":797,"uris":["http://zotero.org/users/6329805/items/KUKXQZG3"],"uri":["http://zotero.org/users/6329805/items/KUKXQZG3"],"itemData":{"id":797,"type":"article-journal","abstract":"The chemistry of trivalent transplutonium ions (Am3+, Cm3+, Bk3+, Cf3+, Es3+…) is usually perceived as monotonic and paralleling that of the trivalent lanthanide series. Herein, we present the first extended X-ray absorption fine structure (EXAFS) study performed on a series of aqueous heavy actinide chelates, extending past Cm. The results obtained on diethylenetriaminepentaacetic acid (DTPA) complexes of trivalent Am, Cm, Bk, and Cf show a break to much shorter metal–oxygen nearest-neighbor bond lengths in the case of Cf3+. Corroborating those results, density functional theory calculations, extended to Es3+, suggest that the shorter Cf−O and Es−O bonds could arise from the departure of the coordinated water molecule and contraction of the ligand around the metal relative to the other [MIIIDTPA(H2O)]2− (M=Am, Cm, Bk) complexes. Taken together, these experimental and theoretical results demonstrate inhomogeneity within the trivalent transplutonium series that has been insinuated and debated in recent years, and that may also be leveraged for future nuclear waste reprocessing technologies.","container-title":"Angewandte Chemie International Edition","DOI":"https://doi.org/10.1002/anie.201709183","ISSN":"1521-3773","issue":"17","language":"en","note":"_eprint: https://onlinelibrary.wiley.com/doi/pdf/10.1002/anie.201709183","page":"4521-4526","source":"Wiley Online Library","title":"Spectroscopic and Computational Characterization of Diethylenetriaminepentaacetic Acid/Transplutonium Chelates: Evidencing Heterogeneity in the Heavy Actinide(III) Series","title-short":"Spectroscopic and Computational Characterization of Diethylenetriaminepentaacetic Acid/Transplutonium Chelates","volume":"57","author":[{"family":"Deblonde","given":"Gauthier J.-P."},{"family":"Kelley","given":"Morgan P."},{"family":"Su","given":"Jing"},{"family":"Batista","given":"Enrique R."},{"family":"Yang","given":"Ping"},{"family":"Booth","given":"Corwin H."},{"family":"Abergel","given":"Rebecca J."}],"issued":{"date-parts":[["2018"]]}}}],"schema":"https://github.com/citation-style-language/schema/raw/master/csl-citation.json"} </w:instrText>
      </w:r>
      <w:r w:rsidR="000A34A0">
        <w:rPr>
          <w:rFonts w:ascii="Times New Roman" w:hAnsi="Times New Roman" w:cs="Times New Roman"/>
          <w:sz w:val="24"/>
          <w:szCs w:val="24"/>
        </w:rPr>
        <w:fldChar w:fldCharType="separate"/>
      </w:r>
      <w:r w:rsidR="000A34A0" w:rsidRPr="000A34A0">
        <w:rPr>
          <w:rFonts w:ascii="Times New Roman" w:hAnsi="Times New Roman" w:cs="Times New Roman"/>
          <w:sz w:val="24"/>
        </w:rPr>
        <w:t>(Deblonde et al., 2018)</w:t>
      </w:r>
      <w:r w:rsidR="000A34A0">
        <w:rPr>
          <w:rFonts w:ascii="Times New Roman" w:hAnsi="Times New Roman" w:cs="Times New Roman"/>
          <w:sz w:val="24"/>
          <w:szCs w:val="24"/>
        </w:rPr>
        <w:fldChar w:fldCharType="end"/>
      </w:r>
      <w:r w:rsidR="000A34A0">
        <w:rPr>
          <w:rFonts w:ascii="Times New Roman" w:hAnsi="Times New Roman" w:cs="Times New Roman"/>
          <w:sz w:val="24"/>
          <w:szCs w:val="24"/>
        </w:rPr>
        <w:t xml:space="preserve">. </w:t>
      </w:r>
      <w:r w:rsidR="000960A0">
        <w:rPr>
          <w:rFonts w:ascii="Times New Roman" w:hAnsi="Times New Roman" w:cs="Times New Roman"/>
          <w:sz w:val="24"/>
          <w:szCs w:val="24"/>
        </w:rPr>
        <w:t>The e</w:t>
      </w:r>
      <w:r w:rsidR="000A34A0">
        <w:rPr>
          <w:rFonts w:ascii="Times New Roman" w:hAnsi="Times New Roman" w:cs="Times New Roman"/>
          <w:sz w:val="24"/>
          <w:szCs w:val="24"/>
        </w:rPr>
        <w:t xml:space="preserve">xtract was separated from the sediment through </w:t>
      </w:r>
      <w:r w:rsidR="00A61944" w:rsidRPr="00AD364D">
        <w:rPr>
          <w:rFonts w:ascii="Times New Roman" w:hAnsi="Times New Roman" w:cs="Times New Roman"/>
          <w:sz w:val="24"/>
          <w:szCs w:val="24"/>
        </w:rPr>
        <w:t xml:space="preserve">filtration </w:t>
      </w:r>
      <w:r w:rsidR="005A0542">
        <w:rPr>
          <w:rFonts w:ascii="Times New Roman" w:hAnsi="Times New Roman" w:cs="Times New Roman"/>
          <w:sz w:val="24"/>
          <w:szCs w:val="24"/>
        </w:rPr>
        <w:t xml:space="preserve">by </w:t>
      </w:r>
      <w:r w:rsidR="00364FE8">
        <w:rPr>
          <w:rFonts w:ascii="Times New Roman" w:hAnsi="Times New Roman" w:cs="Times New Roman"/>
          <w:sz w:val="24"/>
          <w:szCs w:val="24"/>
        </w:rPr>
        <w:t>passing</w:t>
      </w:r>
      <w:r w:rsidR="00364FE8" w:rsidRPr="00AD364D">
        <w:rPr>
          <w:rFonts w:ascii="Times New Roman" w:hAnsi="Times New Roman" w:cs="Times New Roman"/>
          <w:sz w:val="24"/>
          <w:szCs w:val="24"/>
        </w:rPr>
        <w:t xml:space="preserve"> </w:t>
      </w:r>
      <w:r w:rsidR="005A0542">
        <w:rPr>
          <w:rFonts w:ascii="Times New Roman" w:hAnsi="Times New Roman" w:cs="Times New Roman"/>
          <w:sz w:val="24"/>
          <w:szCs w:val="24"/>
        </w:rPr>
        <w:t xml:space="preserve">through a </w:t>
      </w:r>
      <w:r w:rsidR="00A61944" w:rsidRPr="00AD364D">
        <w:rPr>
          <w:rFonts w:ascii="Times New Roman" w:hAnsi="Times New Roman" w:cs="Times New Roman"/>
          <w:sz w:val="24"/>
          <w:szCs w:val="24"/>
        </w:rPr>
        <w:t>0.45 µm</w:t>
      </w:r>
      <w:r w:rsidR="005A0542">
        <w:rPr>
          <w:rFonts w:ascii="Times New Roman" w:hAnsi="Times New Roman" w:cs="Times New Roman"/>
          <w:sz w:val="24"/>
          <w:szCs w:val="24"/>
        </w:rPr>
        <w:t xml:space="preserve"> filter</w:t>
      </w:r>
      <w:r w:rsidR="00A61944" w:rsidRPr="00AD364D">
        <w:rPr>
          <w:rFonts w:ascii="Times New Roman" w:hAnsi="Times New Roman" w:cs="Times New Roman"/>
          <w:sz w:val="24"/>
          <w:szCs w:val="24"/>
        </w:rPr>
        <w:t>,</w:t>
      </w:r>
      <w:r w:rsidR="000960A0">
        <w:rPr>
          <w:rFonts w:ascii="Times New Roman" w:hAnsi="Times New Roman" w:cs="Times New Roman"/>
          <w:sz w:val="24"/>
          <w:szCs w:val="24"/>
        </w:rPr>
        <w:t xml:space="preserve"> and</w:t>
      </w:r>
      <w:r w:rsidR="00A61944" w:rsidRPr="00AD364D">
        <w:rPr>
          <w:rFonts w:ascii="Times New Roman" w:hAnsi="Times New Roman" w:cs="Times New Roman"/>
          <w:sz w:val="24"/>
          <w:szCs w:val="24"/>
        </w:rPr>
        <w:t xml:space="preserve"> the filtrate </w:t>
      </w:r>
      <w:r w:rsidR="00027675">
        <w:rPr>
          <w:noProof/>
        </w:rPr>
        <mc:AlternateContent>
          <mc:Choice Requires="wps">
            <w:drawing>
              <wp:anchor distT="0" distB="0" distL="114300" distR="114300" simplePos="0" relativeHeight="251813888" behindDoc="1" locked="0" layoutInCell="1" allowOverlap="1" wp14:anchorId="51024C28" wp14:editId="7B5366A2">
                <wp:simplePos x="0" y="0"/>
                <wp:positionH relativeFrom="column">
                  <wp:posOffset>0</wp:posOffset>
                </wp:positionH>
                <wp:positionV relativeFrom="paragraph">
                  <wp:posOffset>2009775</wp:posOffset>
                </wp:positionV>
                <wp:extent cx="5943600" cy="635"/>
                <wp:effectExtent l="0" t="0" r="0" b="0"/>
                <wp:wrapTight wrapText="bothSides">
                  <wp:wrapPolygon edited="0">
                    <wp:start x="0" y="0"/>
                    <wp:lineTo x="0" y="21600"/>
                    <wp:lineTo x="21600" y="21600"/>
                    <wp:lineTo x="21600" y="0"/>
                  </wp:wrapPolygon>
                </wp:wrapTight>
                <wp:docPr id="92" name="Text Box 9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C086EB6" w14:textId="73483BBD" w:rsidR="00D55110" w:rsidRPr="00145E0F" w:rsidRDefault="00D55110" w:rsidP="00027675">
                            <w:pPr>
                              <w:pStyle w:val="Caption"/>
                              <w:rPr>
                                <w:rFonts w:ascii="Times New Roman" w:hAnsi="Times New Roman" w:cs="Times New Roman"/>
                                <w:i w:val="0"/>
                                <w:iCs w:val="0"/>
                                <w:color w:val="auto"/>
                                <w:sz w:val="24"/>
                                <w:szCs w:val="24"/>
                              </w:rPr>
                            </w:pPr>
                            <w:bookmarkStart w:id="229" w:name="_Toc71709791"/>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2</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Surface sediments air drying in the CREW laboratory</w:t>
                            </w:r>
                            <w:bookmarkEnd w:id="229"/>
                            <w:r w:rsidRPr="00145E0F">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024C28" id="Text Box 92" o:spid="_x0000_s1052" type="#_x0000_t202" style="position:absolute;left:0;text-align:left;margin-left:0;margin-top:158.25pt;width:468pt;height:.05pt;z-index:-25150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" stroked="f">
                <v:textbox style="mso-fit-shape-to-text:t" inset="0,0,0,0">
                  <w:txbxContent>
                    <w:p w14:paraId="7C086EB6" w14:textId="73483BBD" w:rsidR="00D55110" w:rsidRPr="00145E0F" w:rsidRDefault="00D55110" w:rsidP="00027675">
                      <w:pPr>
                        <w:pStyle w:val="Caption"/>
                        <w:rPr>
                          <w:rFonts w:ascii="Times New Roman" w:hAnsi="Times New Roman" w:cs="Times New Roman"/>
                          <w:i w:val="0"/>
                          <w:iCs w:val="0"/>
                          <w:color w:val="auto"/>
                          <w:sz w:val="24"/>
                          <w:szCs w:val="24"/>
                        </w:rPr>
                      </w:pPr>
                      <w:bookmarkStart w:id="230" w:name="_Toc71709791"/>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2</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Surface sediments air drying in the CREW laboratory</w:t>
                      </w:r>
                      <w:bookmarkEnd w:id="230"/>
                      <w:r w:rsidRPr="00145E0F">
                        <w:rPr>
                          <w:rFonts w:ascii="Times New Roman" w:hAnsi="Times New Roman" w:cs="Times New Roman"/>
                          <w:i w:val="0"/>
                          <w:iCs w:val="0"/>
                          <w:color w:val="auto"/>
                          <w:sz w:val="24"/>
                          <w:szCs w:val="24"/>
                        </w:rPr>
                        <w:t xml:space="preserve">  </w:t>
                      </w:r>
                    </w:p>
                  </w:txbxContent>
                </v:textbox>
                <w10:wrap type="tight"/>
              </v:shape>
            </w:pict>
          </mc:Fallback>
        </mc:AlternateContent>
      </w:r>
      <w:r w:rsidR="00027675">
        <w:rPr>
          <w:rFonts w:ascii="Times New Roman" w:hAnsi="Times New Roman" w:cs="Times New Roman"/>
          <w:noProof/>
          <w:sz w:val="24"/>
          <w:szCs w:val="24"/>
        </w:rPr>
        <w:drawing>
          <wp:anchor distT="0" distB="0" distL="114300" distR="114300" simplePos="0" relativeHeight="251811840" behindDoc="1" locked="0" layoutInCell="1" allowOverlap="1" wp14:anchorId="5DBEA041" wp14:editId="49955FC5">
            <wp:simplePos x="0" y="0"/>
            <wp:positionH relativeFrom="margin">
              <wp:align>right</wp:align>
            </wp:positionH>
            <wp:positionV relativeFrom="paragraph">
              <wp:posOffset>0</wp:posOffset>
            </wp:positionV>
            <wp:extent cx="5943600" cy="1952625"/>
            <wp:effectExtent l="0" t="0" r="0" b="9525"/>
            <wp:wrapTight wrapText="bothSides">
              <wp:wrapPolygon edited="0">
                <wp:start x="0" y="0"/>
                <wp:lineTo x="0" y="21495"/>
                <wp:lineTo x="21531" y="21495"/>
                <wp:lineTo x="21531" y="0"/>
                <wp:lineTo x="0"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43162" b="13035"/>
                    <a:stretch/>
                  </pic:blipFill>
                  <pic:spPr bwMode="auto">
                    <a:xfrm>
                      <a:off x="0" y="0"/>
                      <a:ext cx="5943600" cy="1952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1053">
        <w:rPr>
          <w:rFonts w:ascii="Times New Roman" w:hAnsi="Times New Roman" w:cs="Times New Roman"/>
          <w:sz w:val="24"/>
          <w:szCs w:val="24"/>
        </w:rPr>
        <w:t>was analyzed</w:t>
      </w:r>
      <w:r w:rsidR="00A61944" w:rsidRPr="00AD364D">
        <w:rPr>
          <w:rFonts w:ascii="Times New Roman" w:hAnsi="Times New Roman" w:cs="Times New Roman"/>
          <w:sz w:val="24"/>
          <w:szCs w:val="24"/>
        </w:rPr>
        <w:t xml:space="preserve">. </w:t>
      </w:r>
      <w:r w:rsidR="005B6217">
        <w:rPr>
          <w:rFonts w:ascii="Times New Roman" w:hAnsi="Times New Roman" w:cs="Times New Roman"/>
          <w:sz w:val="24"/>
          <w:szCs w:val="24"/>
        </w:rPr>
        <w:t xml:space="preserve">A </w:t>
      </w:r>
      <w:r w:rsidR="00A61944" w:rsidRPr="00AD364D">
        <w:rPr>
          <w:rFonts w:ascii="Times New Roman" w:hAnsi="Times New Roman" w:cs="Times New Roman"/>
          <w:sz w:val="24"/>
          <w:szCs w:val="24"/>
        </w:rPr>
        <w:t xml:space="preserve">small volume of nitric acid was added before </w:t>
      </w:r>
      <w:r w:rsidR="00A61944" w:rsidRPr="00AD364D">
        <w:rPr>
          <w:rFonts w:ascii="Times New Roman" w:hAnsi="Times New Roman" w:cs="Times New Roman"/>
          <w:sz w:val="24"/>
          <w:szCs w:val="24"/>
        </w:rPr>
        <w:lastRenderedPageBreak/>
        <w:t>analysis to dissolve the carbonate</w:t>
      </w:r>
      <w:r w:rsidR="005B6217">
        <w:rPr>
          <w:rFonts w:ascii="Times New Roman" w:hAnsi="Times New Roman" w:cs="Times New Roman"/>
          <w:sz w:val="24"/>
          <w:szCs w:val="24"/>
        </w:rPr>
        <w:t xml:space="preserve"> </w:t>
      </w:r>
      <w:r w:rsidR="005B6217" w:rsidRPr="00AD364D">
        <w:rPr>
          <w:rFonts w:ascii="Times New Roman" w:hAnsi="Times New Roman" w:cs="Times New Roman"/>
          <w:sz w:val="24"/>
          <w:szCs w:val="24"/>
        </w:rPr>
        <w:t>species in the extract</w:t>
      </w:r>
      <w:r w:rsidR="00A61944" w:rsidRPr="00AD364D">
        <w:rPr>
          <w:rFonts w:ascii="Times New Roman" w:hAnsi="Times New Roman" w:cs="Times New Roman"/>
          <w:sz w:val="24"/>
          <w:szCs w:val="24"/>
        </w:rPr>
        <w:t xml:space="preserve"> and lower the pH to a suitable </w:t>
      </w:r>
      <w:r w:rsidR="00971053">
        <w:rPr>
          <w:rFonts w:ascii="Times New Roman" w:hAnsi="Times New Roman" w:cs="Times New Roman"/>
          <w:sz w:val="24"/>
          <w:szCs w:val="24"/>
        </w:rPr>
        <w:t>ICP-OES analysis level</w:t>
      </w:r>
      <w:r w:rsidR="00F336CC">
        <w:rPr>
          <w:rFonts w:ascii="Times New Roman" w:hAnsi="Times New Roman" w:cs="Times New Roman"/>
          <w:sz w:val="24"/>
          <w:szCs w:val="24"/>
        </w:rPr>
        <w:t xml:space="preserve"> (pH &lt; 2)</w:t>
      </w:r>
      <w:r w:rsidR="00A61944" w:rsidRPr="00AD364D">
        <w:rPr>
          <w:rFonts w:ascii="Times New Roman" w:hAnsi="Times New Roman" w:cs="Times New Roman"/>
          <w:sz w:val="24"/>
          <w:szCs w:val="24"/>
        </w:rPr>
        <w:t xml:space="preserve">. This </w:t>
      </w:r>
      <w:r w:rsidR="00556DBA">
        <w:rPr>
          <w:rFonts w:ascii="Times New Roman" w:hAnsi="Times New Roman" w:cs="Times New Roman"/>
          <w:sz w:val="24"/>
          <w:szCs w:val="24"/>
        </w:rPr>
        <w:t xml:space="preserve">acid </w:t>
      </w:r>
      <w:r w:rsidR="00A61944" w:rsidRPr="00AD364D">
        <w:rPr>
          <w:rFonts w:ascii="Times New Roman" w:hAnsi="Times New Roman" w:cs="Times New Roman"/>
          <w:sz w:val="24"/>
          <w:szCs w:val="24"/>
        </w:rPr>
        <w:t>volume was recorded and included in the dilution factor during data reduction. Due to possible effects from the extract solution</w:t>
      </w:r>
      <w:r w:rsidR="00676039">
        <w:rPr>
          <w:rFonts w:ascii="Times New Roman" w:hAnsi="Times New Roman" w:cs="Times New Roman"/>
          <w:sz w:val="24"/>
          <w:szCs w:val="24"/>
        </w:rPr>
        <w:t xml:space="preserve"> interfering with sediment elemental analysis</w:t>
      </w:r>
      <w:r w:rsidR="00A61944" w:rsidRPr="00AD364D">
        <w:rPr>
          <w:rFonts w:ascii="Times New Roman" w:hAnsi="Times New Roman" w:cs="Times New Roman"/>
          <w:sz w:val="24"/>
          <w:szCs w:val="24"/>
        </w:rPr>
        <w:t xml:space="preserve">, multiple blank extracts </w:t>
      </w:r>
      <w:r w:rsidR="00971053">
        <w:rPr>
          <w:rFonts w:ascii="Times New Roman" w:hAnsi="Times New Roman" w:cs="Times New Roman"/>
          <w:sz w:val="24"/>
          <w:szCs w:val="24"/>
        </w:rPr>
        <w:t>provided details on extract concentrations of elements. I</w:t>
      </w:r>
      <w:r w:rsidR="00A61944" w:rsidRPr="00AD364D">
        <w:rPr>
          <w:rFonts w:ascii="Times New Roman" w:hAnsi="Times New Roman" w:cs="Times New Roman"/>
          <w:sz w:val="24"/>
          <w:szCs w:val="24"/>
        </w:rPr>
        <w:t>f concentration</w:t>
      </w:r>
      <w:r w:rsidR="005B6217">
        <w:rPr>
          <w:rFonts w:ascii="Times New Roman" w:hAnsi="Times New Roman" w:cs="Times New Roman"/>
          <w:sz w:val="24"/>
          <w:szCs w:val="24"/>
        </w:rPr>
        <w:t>s</w:t>
      </w:r>
      <w:r w:rsidR="00A61944" w:rsidRPr="00AD364D">
        <w:rPr>
          <w:rFonts w:ascii="Times New Roman" w:hAnsi="Times New Roman" w:cs="Times New Roman"/>
          <w:sz w:val="24"/>
          <w:szCs w:val="24"/>
        </w:rPr>
        <w:t xml:space="preserve"> of elements were detected, the measurement was averaged between the blanks and subtracted from all measured values for the sediment samples to ensure the data presented </w:t>
      </w:r>
      <w:r w:rsidR="00556DBA">
        <w:rPr>
          <w:rFonts w:ascii="Times New Roman" w:hAnsi="Times New Roman" w:cs="Times New Roman"/>
          <w:sz w:val="24"/>
          <w:szCs w:val="24"/>
        </w:rPr>
        <w:t>are</w:t>
      </w:r>
      <w:r w:rsidR="00556DBA" w:rsidRPr="00AD364D">
        <w:rPr>
          <w:rFonts w:ascii="Times New Roman" w:hAnsi="Times New Roman" w:cs="Times New Roman"/>
          <w:sz w:val="24"/>
          <w:szCs w:val="24"/>
        </w:rPr>
        <w:t xml:space="preserve"> </w:t>
      </w:r>
      <w:r w:rsidR="00A61944" w:rsidRPr="00AD364D">
        <w:rPr>
          <w:rFonts w:ascii="Times New Roman" w:hAnsi="Times New Roman" w:cs="Times New Roman"/>
          <w:sz w:val="24"/>
          <w:szCs w:val="24"/>
        </w:rPr>
        <w:t>only from the sediment</w:t>
      </w:r>
      <w:r w:rsidR="0086100E">
        <w:rPr>
          <w:rFonts w:ascii="Times New Roman" w:hAnsi="Times New Roman" w:cs="Times New Roman"/>
          <w:sz w:val="24"/>
          <w:szCs w:val="24"/>
        </w:rPr>
        <w:t xml:space="preserve"> extracts</w:t>
      </w:r>
      <w:r w:rsidR="00A61944" w:rsidRPr="00AD364D">
        <w:rPr>
          <w:rFonts w:ascii="Times New Roman" w:hAnsi="Times New Roman" w:cs="Times New Roman"/>
          <w:sz w:val="24"/>
          <w:szCs w:val="24"/>
        </w:rPr>
        <w:t>.</w:t>
      </w:r>
    </w:p>
    <w:p w14:paraId="3012CA82" w14:textId="4352DA6C" w:rsidR="00A61944" w:rsidRPr="00AD364D" w:rsidRDefault="00A61944" w:rsidP="00A37A6A">
      <w:pPr>
        <w:spacing w:line="480" w:lineRule="auto"/>
        <w:ind w:firstLine="720"/>
        <w:jc w:val="both"/>
        <w:rPr>
          <w:rFonts w:ascii="Times New Roman" w:hAnsi="Times New Roman" w:cs="Times New Roman"/>
          <w:sz w:val="24"/>
          <w:szCs w:val="24"/>
        </w:rPr>
      </w:pPr>
      <w:r w:rsidRPr="00AD364D">
        <w:rPr>
          <w:rFonts w:ascii="Times New Roman" w:hAnsi="Times New Roman" w:cs="Times New Roman"/>
          <w:sz w:val="24"/>
          <w:szCs w:val="24"/>
        </w:rPr>
        <w:t xml:space="preserve">Laboratory analyses </w:t>
      </w:r>
      <w:r w:rsidR="005B6217">
        <w:rPr>
          <w:rFonts w:ascii="Times New Roman" w:hAnsi="Times New Roman" w:cs="Times New Roman"/>
          <w:sz w:val="24"/>
          <w:szCs w:val="24"/>
        </w:rPr>
        <w:t>were conducted</w:t>
      </w:r>
      <w:r w:rsidRPr="00AD364D">
        <w:rPr>
          <w:rFonts w:ascii="Times New Roman" w:hAnsi="Times New Roman" w:cs="Times New Roman"/>
          <w:sz w:val="24"/>
          <w:szCs w:val="24"/>
        </w:rPr>
        <w:t xml:space="preserve"> at the University of Oklahoma Center for Restoration of Ecosystems and Watersheds (CREW) facilities. The field and laboratory methods followed CREW Standard Operating Procedures (SOPs). Throughout the laboratory work, digestion, extraction, and laboratory duplicates and blanks were </w:t>
      </w:r>
      <w:r w:rsidR="005B6217">
        <w:rPr>
          <w:rFonts w:ascii="Times New Roman" w:hAnsi="Times New Roman" w:cs="Times New Roman"/>
          <w:sz w:val="24"/>
          <w:szCs w:val="24"/>
        </w:rPr>
        <w:t xml:space="preserve">used </w:t>
      </w:r>
      <w:r w:rsidR="00556DBA">
        <w:rPr>
          <w:rFonts w:ascii="Times New Roman" w:hAnsi="Times New Roman" w:cs="Times New Roman"/>
          <w:sz w:val="24"/>
          <w:szCs w:val="24"/>
        </w:rPr>
        <w:t>included</w:t>
      </w:r>
      <w:r w:rsidR="00676039">
        <w:rPr>
          <w:rFonts w:ascii="Times New Roman" w:hAnsi="Times New Roman" w:cs="Times New Roman"/>
          <w:sz w:val="24"/>
          <w:szCs w:val="24"/>
        </w:rPr>
        <w:t xml:space="preserve"> </w:t>
      </w:r>
      <w:r w:rsidRPr="00AD364D">
        <w:rPr>
          <w:rFonts w:ascii="Times New Roman" w:hAnsi="Times New Roman" w:cs="Times New Roman"/>
          <w:sz w:val="24"/>
          <w:szCs w:val="24"/>
        </w:rPr>
        <w:t xml:space="preserve">to ensure proper </w:t>
      </w:r>
      <w:r w:rsidR="0086100E">
        <w:rPr>
          <w:rFonts w:ascii="Times New Roman" w:hAnsi="Times New Roman" w:cs="Times New Roman"/>
          <w:sz w:val="24"/>
          <w:szCs w:val="24"/>
        </w:rPr>
        <w:t>quality assurance</w:t>
      </w:r>
      <w:r w:rsidRPr="00AD364D">
        <w:rPr>
          <w:rFonts w:ascii="Times New Roman" w:hAnsi="Times New Roman" w:cs="Times New Roman"/>
          <w:sz w:val="24"/>
          <w:szCs w:val="24"/>
        </w:rPr>
        <w:t xml:space="preserve">. </w:t>
      </w:r>
    </w:p>
    <w:p w14:paraId="5BEFB6FD" w14:textId="3D4F2B83" w:rsidR="00A61944" w:rsidRPr="00AD364D" w:rsidRDefault="00A61944" w:rsidP="00A37A6A">
      <w:pPr>
        <w:spacing w:line="480" w:lineRule="auto"/>
        <w:ind w:firstLine="720"/>
        <w:jc w:val="both"/>
        <w:rPr>
          <w:rFonts w:ascii="Times New Roman" w:hAnsi="Times New Roman" w:cs="Times New Roman"/>
          <w:sz w:val="24"/>
          <w:szCs w:val="24"/>
        </w:rPr>
      </w:pPr>
      <w:r w:rsidRPr="00AD364D">
        <w:rPr>
          <w:rFonts w:ascii="Times New Roman" w:hAnsi="Times New Roman" w:cs="Times New Roman"/>
          <w:sz w:val="24"/>
          <w:szCs w:val="24"/>
        </w:rPr>
        <w:t>Statistical analyses for these data w</w:t>
      </w:r>
      <w:r w:rsidR="00F76694">
        <w:rPr>
          <w:rFonts w:ascii="Times New Roman" w:hAnsi="Times New Roman" w:cs="Times New Roman"/>
          <w:sz w:val="24"/>
          <w:szCs w:val="24"/>
        </w:rPr>
        <w:t>ere</w:t>
      </w:r>
      <w:r w:rsidRPr="00AD364D">
        <w:rPr>
          <w:rFonts w:ascii="Times New Roman" w:hAnsi="Times New Roman" w:cs="Times New Roman"/>
          <w:sz w:val="24"/>
          <w:szCs w:val="24"/>
        </w:rPr>
        <w:t xml:space="preserve"> carried out using ANOVA single factor tests to determine significant differences between datasets of the same parameter and ANOVA linear regression analyses to determine significant relationships between two parameters. The 95</w:t>
      </w:r>
      <w:r w:rsidRPr="00AD364D">
        <w:rPr>
          <w:rFonts w:ascii="Times New Roman" w:hAnsi="Times New Roman" w:cs="Times New Roman"/>
          <w:sz w:val="24"/>
          <w:szCs w:val="24"/>
          <w:vertAlign w:val="superscript"/>
        </w:rPr>
        <w:t>th</w:t>
      </w:r>
      <w:r w:rsidRPr="00AD364D">
        <w:rPr>
          <w:rFonts w:ascii="Times New Roman" w:hAnsi="Times New Roman" w:cs="Times New Roman"/>
          <w:sz w:val="24"/>
          <w:szCs w:val="24"/>
        </w:rPr>
        <w:t xml:space="preserve"> confidence level was used in both tests where p &lt; 0.05 </w:t>
      </w:r>
      <w:r w:rsidR="00676039">
        <w:rPr>
          <w:rFonts w:ascii="Times New Roman" w:hAnsi="Times New Roman" w:cs="Times New Roman"/>
          <w:sz w:val="24"/>
          <w:szCs w:val="24"/>
        </w:rPr>
        <w:t>i</w:t>
      </w:r>
      <w:r w:rsidRPr="00AD364D">
        <w:rPr>
          <w:rFonts w:ascii="Times New Roman" w:hAnsi="Times New Roman" w:cs="Times New Roman"/>
          <w:sz w:val="24"/>
          <w:szCs w:val="24"/>
        </w:rPr>
        <w:t xml:space="preserve">s </w:t>
      </w:r>
      <w:r w:rsidR="00556DBA">
        <w:rPr>
          <w:rFonts w:ascii="Times New Roman" w:hAnsi="Times New Roman" w:cs="Times New Roman"/>
          <w:sz w:val="24"/>
          <w:szCs w:val="24"/>
        </w:rPr>
        <w:t xml:space="preserve">considered </w:t>
      </w:r>
      <w:r w:rsidRPr="00AD364D">
        <w:rPr>
          <w:rFonts w:ascii="Times New Roman" w:hAnsi="Times New Roman" w:cs="Times New Roman"/>
          <w:sz w:val="24"/>
          <w:szCs w:val="24"/>
        </w:rPr>
        <w:t xml:space="preserve">significant. </w:t>
      </w:r>
      <w:r w:rsidR="00971053">
        <w:rPr>
          <w:rFonts w:ascii="Times New Roman" w:hAnsi="Times New Roman" w:cs="Times New Roman"/>
          <w:sz w:val="24"/>
          <w:szCs w:val="24"/>
        </w:rPr>
        <w:t xml:space="preserve">Geographic Information Systems (GIS) provided spatial displays for data </w:t>
      </w:r>
      <w:r w:rsidR="00B31734">
        <w:rPr>
          <w:rFonts w:ascii="Times New Roman" w:hAnsi="Times New Roman" w:cs="Times New Roman"/>
          <w:sz w:val="24"/>
          <w:szCs w:val="24"/>
        </w:rPr>
        <w:t xml:space="preserve">across </w:t>
      </w:r>
      <w:r w:rsidR="00971053">
        <w:rPr>
          <w:rFonts w:ascii="Times New Roman" w:hAnsi="Times New Roman" w:cs="Times New Roman"/>
          <w:sz w:val="24"/>
          <w:szCs w:val="24"/>
        </w:rPr>
        <w:t xml:space="preserve">the large study area. </w:t>
      </w:r>
    </w:p>
    <w:p w14:paraId="4AFCD9B6" w14:textId="77777777" w:rsidR="00BB4F08" w:rsidRDefault="00BB4F08" w:rsidP="00B67939"/>
    <w:p w14:paraId="46ED377B" w14:textId="478656B9" w:rsidR="005C7F50" w:rsidRDefault="005C7F50" w:rsidP="005C7F50">
      <w:pPr>
        <w:pStyle w:val="Heading2"/>
      </w:pPr>
      <w:bookmarkStart w:id="231" w:name="_Toc71709720"/>
      <w:r>
        <w:t xml:space="preserve">4.3 </w:t>
      </w:r>
      <w:bookmarkStart w:id="232" w:name="_Toc63938525"/>
      <w:r w:rsidR="0003762D">
        <w:t>Results</w:t>
      </w:r>
      <w:r>
        <w:t xml:space="preserve"> and</w:t>
      </w:r>
      <w:r w:rsidRPr="005C7F50">
        <w:t xml:space="preserve"> </w:t>
      </w:r>
      <w:r>
        <w:t>Discussion</w:t>
      </w:r>
      <w:bookmarkEnd w:id="231"/>
      <w:bookmarkEnd w:id="232"/>
    </w:p>
    <w:p w14:paraId="393C7944" w14:textId="218C0B5B" w:rsidR="002F412D" w:rsidRDefault="006805F1" w:rsidP="006805F1">
      <w:pPr>
        <w:pStyle w:val="Heading3"/>
        <w:ind w:firstLine="360"/>
      </w:pPr>
      <w:bookmarkStart w:id="233" w:name="_Toc71709721"/>
      <w:r>
        <w:t>4.3.1 Bioavailable Concentrations and Percent of Total for Trace Metals</w:t>
      </w:r>
      <w:bookmarkEnd w:id="233"/>
    </w:p>
    <w:p w14:paraId="4288FDEA" w14:textId="3A1A59B8" w:rsidR="006805F1" w:rsidRPr="00891D37" w:rsidRDefault="00A56A25" w:rsidP="00891D37">
      <w:pPr>
        <w:spacing w:line="480" w:lineRule="auto"/>
        <w:ind w:firstLine="360"/>
        <w:jc w:val="both"/>
        <w:rPr>
          <w:rFonts w:ascii="Times New Roman" w:hAnsi="Times New Roman" w:cs="Times New Roman"/>
          <w:sz w:val="24"/>
          <w:szCs w:val="24"/>
        </w:rPr>
      </w:pPr>
      <w:r w:rsidRPr="00E85A01">
        <w:rPr>
          <w:rFonts w:ascii="Times New Roman" w:hAnsi="Times New Roman" w:cs="Times New Roman"/>
          <w:sz w:val="24"/>
          <w:szCs w:val="24"/>
        </w:rPr>
        <w:t xml:space="preserve">The bioavailable concentrations of trace metals are of great importance because of uptake and potentially </w:t>
      </w:r>
      <w:r w:rsidR="00556DBA" w:rsidRPr="00E85A01">
        <w:rPr>
          <w:rFonts w:ascii="Times New Roman" w:hAnsi="Times New Roman" w:cs="Times New Roman"/>
          <w:sz w:val="24"/>
          <w:szCs w:val="24"/>
        </w:rPr>
        <w:t>caus</w:t>
      </w:r>
      <w:r w:rsidR="00556DBA">
        <w:rPr>
          <w:rFonts w:ascii="Times New Roman" w:hAnsi="Times New Roman" w:cs="Times New Roman"/>
          <w:sz w:val="24"/>
          <w:szCs w:val="24"/>
        </w:rPr>
        <w:t>ing</w:t>
      </w:r>
      <w:r w:rsidR="00556DBA" w:rsidRPr="00E85A01">
        <w:rPr>
          <w:rFonts w:ascii="Times New Roman" w:hAnsi="Times New Roman" w:cs="Times New Roman"/>
          <w:sz w:val="24"/>
          <w:szCs w:val="24"/>
        </w:rPr>
        <w:t xml:space="preserve"> </w:t>
      </w:r>
      <w:r w:rsidRPr="00E85A01">
        <w:rPr>
          <w:rFonts w:ascii="Times New Roman" w:hAnsi="Times New Roman" w:cs="Times New Roman"/>
          <w:sz w:val="24"/>
          <w:szCs w:val="24"/>
        </w:rPr>
        <w:t xml:space="preserve">adverse effects in organisms. </w:t>
      </w:r>
      <w:r w:rsidR="00843C2C" w:rsidRPr="00E85A01">
        <w:rPr>
          <w:rFonts w:ascii="Times New Roman" w:hAnsi="Times New Roman" w:cs="Times New Roman"/>
          <w:sz w:val="24"/>
          <w:szCs w:val="24"/>
        </w:rPr>
        <w:t xml:space="preserve">The bioavailable concentrations and </w:t>
      </w:r>
      <w:r w:rsidR="00B31734">
        <w:rPr>
          <w:rFonts w:ascii="Times New Roman" w:hAnsi="Times New Roman" w:cs="Times New Roman"/>
          <w:sz w:val="24"/>
          <w:szCs w:val="24"/>
        </w:rPr>
        <w:t xml:space="preserve">the </w:t>
      </w:r>
      <w:r w:rsidR="00352979">
        <w:rPr>
          <w:rFonts w:ascii="Times New Roman" w:hAnsi="Times New Roman" w:cs="Times New Roman"/>
          <w:sz w:val="24"/>
          <w:szCs w:val="24"/>
        </w:rPr>
        <w:t xml:space="preserve">resulting </w:t>
      </w:r>
      <w:r w:rsidR="00843C2C" w:rsidRPr="00E85A01">
        <w:rPr>
          <w:rFonts w:ascii="Times New Roman" w:hAnsi="Times New Roman" w:cs="Times New Roman"/>
          <w:sz w:val="24"/>
          <w:szCs w:val="24"/>
        </w:rPr>
        <w:t>bioavailable</w:t>
      </w:r>
      <w:r w:rsidR="00971053">
        <w:rPr>
          <w:rFonts w:ascii="Times New Roman" w:hAnsi="Times New Roman" w:cs="Times New Roman"/>
          <w:sz w:val="24"/>
          <w:szCs w:val="24"/>
        </w:rPr>
        <w:t xml:space="preserve"> </w:t>
      </w:r>
      <w:r w:rsidR="00B31734" w:rsidRPr="00E85A01">
        <w:rPr>
          <w:rFonts w:ascii="Times New Roman" w:hAnsi="Times New Roman" w:cs="Times New Roman"/>
          <w:sz w:val="24"/>
          <w:szCs w:val="24"/>
        </w:rPr>
        <w:t>percent</w:t>
      </w:r>
      <w:r w:rsidR="00B31734">
        <w:rPr>
          <w:rFonts w:ascii="Times New Roman" w:hAnsi="Times New Roman" w:cs="Times New Roman"/>
          <w:sz w:val="24"/>
          <w:szCs w:val="24"/>
        </w:rPr>
        <w:t xml:space="preserve"> </w:t>
      </w:r>
      <w:r w:rsidR="00971053">
        <w:rPr>
          <w:rFonts w:ascii="Times New Roman" w:hAnsi="Times New Roman" w:cs="Times New Roman"/>
          <w:sz w:val="24"/>
          <w:szCs w:val="24"/>
        </w:rPr>
        <w:t>of the to</w:t>
      </w:r>
      <w:r w:rsidR="004E1327">
        <w:rPr>
          <w:rFonts w:ascii="Times New Roman" w:hAnsi="Times New Roman" w:cs="Times New Roman"/>
          <w:sz w:val="24"/>
          <w:szCs w:val="24"/>
        </w:rPr>
        <w:t>t</w:t>
      </w:r>
      <w:r w:rsidR="00971053">
        <w:rPr>
          <w:rFonts w:ascii="Times New Roman" w:hAnsi="Times New Roman" w:cs="Times New Roman"/>
          <w:sz w:val="24"/>
          <w:szCs w:val="24"/>
        </w:rPr>
        <w:t xml:space="preserve">al concentrations </w:t>
      </w:r>
      <w:r w:rsidR="00843C2C" w:rsidRPr="00E85A01">
        <w:rPr>
          <w:rFonts w:ascii="Times New Roman" w:hAnsi="Times New Roman" w:cs="Times New Roman"/>
          <w:sz w:val="24"/>
          <w:szCs w:val="24"/>
        </w:rPr>
        <w:t xml:space="preserve">for Cd, Cu, Fe, Mn, Ni, Pb, and Zn </w:t>
      </w:r>
      <w:r w:rsidR="00971053">
        <w:rPr>
          <w:rFonts w:ascii="Times New Roman" w:hAnsi="Times New Roman" w:cs="Times New Roman"/>
          <w:sz w:val="24"/>
          <w:szCs w:val="24"/>
        </w:rPr>
        <w:t xml:space="preserve">proved valuable </w:t>
      </w:r>
      <w:r w:rsidR="00971053">
        <w:rPr>
          <w:rFonts w:ascii="Times New Roman" w:hAnsi="Times New Roman" w:cs="Times New Roman"/>
          <w:sz w:val="24"/>
          <w:szCs w:val="24"/>
        </w:rPr>
        <w:lastRenderedPageBreak/>
        <w:t xml:space="preserve">for comparison between waterbodies </w:t>
      </w:r>
      <w:r w:rsidR="00843C2C" w:rsidRPr="00E85A01">
        <w:rPr>
          <w:rFonts w:ascii="Times New Roman" w:hAnsi="Times New Roman" w:cs="Times New Roman"/>
          <w:sz w:val="24"/>
          <w:szCs w:val="24"/>
        </w:rPr>
        <w:t xml:space="preserve">(Figures </w:t>
      </w:r>
      <w:r w:rsidR="0093419F">
        <w:rPr>
          <w:rFonts w:ascii="Times New Roman" w:hAnsi="Times New Roman" w:cs="Times New Roman"/>
          <w:sz w:val="24"/>
          <w:szCs w:val="24"/>
        </w:rPr>
        <w:t>4.3</w:t>
      </w:r>
      <w:r w:rsidR="00EF5FF5">
        <w:rPr>
          <w:rFonts w:ascii="Times New Roman" w:hAnsi="Times New Roman" w:cs="Times New Roman"/>
          <w:sz w:val="24"/>
          <w:szCs w:val="24"/>
        </w:rPr>
        <w:t xml:space="preserve">, </w:t>
      </w:r>
      <w:r w:rsidR="0093419F">
        <w:rPr>
          <w:rFonts w:ascii="Times New Roman" w:hAnsi="Times New Roman" w:cs="Times New Roman"/>
          <w:sz w:val="24"/>
          <w:szCs w:val="24"/>
        </w:rPr>
        <w:t>4.4</w:t>
      </w:r>
      <w:r w:rsidR="00EF5FF5">
        <w:rPr>
          <w:rFonts w:ascii="Times New Roman" w:hAnsi="Times New Roman" w:cs="Times New Roman"/>
          <w:sz w:val="24"/>
          <w:szCs w:val="24"/>
        </w:rPr>
        <w:t>,</w:t>
      </w:r>
      <w:r w:rsidR="0093419F">
        <w:rPr>
          <w:rFonts w:ascii="Times New Roman" w:hAnsi="Times New Roman" w:cs="Times New Roman"/>
          <w:sz w:val="24"/>
          <w:szCs w:val="24"/>
        </w:rPr>
        <w:t xml:space="preserve"> </w:t>
      </w:r>
      <w:r w:rsidR="001A73FA">
        <w:rPr>
          <w:rFonts w:ascii="Times New Roman" w:hAnsi="Times New Roman" w:cs="Times New Roman"/>
          <w:sz w:val="24"/>
          <w:szCs w:val="24"/>
        </w:rPr>
        <w:t>and</w:t>
      </w:r>
      <w:r w:rsidR="0093419F">
        <w:rPr>
          <w:rFonts w:ascii="Times New Roman" w:hAnsi="Times New Roman" w:cs="Times New Roman"/>
          <w:sz w:val="24"/>
          <w:szCs w:val="24"/>
        </w:rPr>
        <w:t xml:space="preserve"> 4.5</w:t>
      </w:r>
      <w:r w:rsidR="00843C2C" w:rsidRPr="00E85A01">
        <w:rPr>
          <w:rFonts w:ascii="Times New Roman" w:hAnsi="Times New Roman" w:cs="Times New Roman"/>
          <w:sz w:val="24"/>
          <w:szCs w:val="24"/>
        </w:rPr>
        <w:t>).</w:t>
      </w:r>
      <w:r w:rsidR="00041220" w:rsidRPr="00E85A01">
        <w:rPr>
          <w:rFonts w:ascii="Times New Roman" w:hAnsi="Times New Roman" w:cs="Times New Roman"/>
          <w:sz w:val="24"/>
          <w:szCs w:val="24"/>
        </w:rPr>
        <w:t xml:space="preserve"> </w:t>
      </w:r>
      <w:r w:rsidR="000E3291">
        <w:rPr>
          <w:rFonts w:ascii="Times New Roman" w:hAnsi="Times New Roman" w:cs="Times New Roman"/>
          <w:sz w:val="24"/>
          <w:szCs w:val="24"/>
        </w:rPr>
        <w:t xml:space="preserve">The total and </w:t>
      </w:r>
      <w:r w:rsidR="00F224C6">
        <w:rPr>
          <w:rFonts w:ascii="Times New Roman" w:hAnsi="Times New Roman" w:cs="Times New Roman"/>
          <w:sz w:val="24"/>
          <w:szCs w:val="24"/>
        </w:rPr>
        <w:t>bioavailable</w:t>
      </w:r>
      <w:r w:rsidR="000E3291">
        <w:rPr>
          <w:rFonts w:ascii="Times New Roman" w:hAnsi="Times New Roman" w:cs="Times New Roman"/>
          <w:sz w:val="24"/>
          <w:szCs w:val="24"/>
        </w:rPr>
        <w:t xml:space="preserve"> </w:t>
      </w:r>
      <w:r w:rsidR="00F224C6">
        <w:rPr>
          <w:rFonts w:ascii="Times New Roman" w:hAnsi="Times New Roman" w:cs="Times New Roman"/>
          <w:sz w:val="24"/>
          <w:szCs w:val="24"/>
        </w:rPr>
        <w:t>concentrations</w:t>
      </w:r>
      <w:r w:rsidR="000E3291">
        <w:rPr>
          <w:rFonts w:ascii="Times New Roman" w:hAnsi="Times New Roman" w:cs="Times New Roman"/>
          <w:sz w:val="24"/>
          <w:szCs w:val="24"/>
        </w:rPr>
        <w:t xml:space="preserve"> </w:t>
      </w:r>
      <w:r w:rsidR="00352979">
        <w:rPr>
          <w:rFonts w:ascii="Times New Roman" w:hAnsi="Times New Roman" w:cs="Times New Roman"/>
          <w:sz w:val="24"/>
          <w:szCs w:val="24"/>
        </w:rPr>
        <w:t xml:space="preserve">used to calculate the </w:t>
      </w:r>
      <w:r w:rsidR="00971053">
        <w:rPr>
          <w:rFonts w:ascii="Times New Roman" w:hAnsi="Times New Roman" w:cs="Times New Roman"/>
          <w:sz w:val="24"/>
          <w:szCs w:val="24"/>
        </w:rPr>
        <w:t>bioavailable percent of the total</w:t>
      </w:r>
      <w:r w:rsidR="00352979">
        <w:rPr>
          <w:rFonts w:ascii="Times New Roman" w:hAnsi="Times New Roman" w:cs="Times New Roman"/>
          <w:sz w:val="24"/>
          <w:szCs w:val="24"/>
        </w:rPr>
        <w:t xml:space="preserve"> </w:t>
      </w:r>
      <w:r w:rsidR="000E3291">
        <w:rPr>
          <w:rFonts w:ascii="Times New Roman" w:hAnsi="Times New Roman" w:cs="Times New Roman"/>
          <w:sz w:val="24"/>
          <w:szCs w:val="24"/>
        </w:rPr>
        <w:t>are in</w:t>
      </w:r>
      <w:r w:rsidR="00556DBA">
        <w:rPr>
          <w:rFonts w:ascii="Times New Roman" w:hAnsi="Times New Roman" w:cs="Times New Roman"/>
          <w:sz w:val="24"/>
          <w:szCs w:val="24"/>
        </w:rPr>
        <w:t>cluded in</w:t>
      </w:r>
      <w:r w:rsidR="000E3291">
        <w:rPr>
          <w:rFonts w:ascii="Times New Roman" w:hAnsi="Times New Roman" w:cs="Times New Roman"/>
          <w:sz w:val="24"/>
          <w:szCs w:val="24"/>
        </w:rPr>
        <w:t xml:space="preserve"> Appendix D.</w:t>
      </w:r>
    </w:p>
    <w:p w14:paraId="50B97D97" w14:textId="0DB784E6" w:rsidR="00511033" w:rsidRDefault="00511033" w:rsidP="00A56A25">
      <w:pPr>
        <w:ind w:firstLine="360"/>
      </w:pPr>
      <w:r>
        <w:rPr>
          <w:noProof/>
        </w:rPr>
        <w:lastRenderedPageBreak/>
        <mc:AlternateContent>
          <mc:Choice Requires="wps">
            <w:drawing>
              <wp:anchor distT="0" distB="0" distL="114300" distR="114300" simplePos="0" relativeHeight="251865088" behindDoc="1" locked="0" layoutInCell="1" allowOverlap="1" wp14:anchorId="454FE04E" wp14:editId="0287D96B">
                <wp:simplePos x="0" y="0"/>
                <wp:positionH relativeFrom="column">
                  <wp:posOffset>257175</wp:posOffset>
                </wp:positionH>
                <wp:positionV relativeFrom="paragraph">
                  <wp:posOffset>7694295</wp:posOffset>
                </wp:positionV>
                <wp:extent cx="5422265" cy="635"/>
                <wp:effectExtent l="0" t="0" r="0" b="0"/>
                <wp:wrapTight wrapText="bothSides">
                  <wp:wrapPolygon edited="0">
                    <wp:start x="0" y="0"/>
                    <wp:lineTo x="0" y="21600"/>
                    <wp:lineTo x="21600" y="21600"/>
                    <wp:lineTo x="21600" y="0"/>
                  </wp:wrapPolygon>
                </wp:wrapTight>
                <wp:docPr id="172" name="Text Box 172"/>
                <wp:cNvGraphicFramePr/>
                <a:graphic xmlns:a="http://schemas.openxmlformats.org/drawingml/2006/main">
                  <a:graphicData uri="http://schemas.microsoft.com/office/word/2010/wordprocessingShape">
                    <wps:wsp>
                      <wps:cNvSpPr txBox="1"/>
                      <wps:spPr>
                        <a:xfrm>
                          <a:off x="0" y="0"/>
                          <a:ext cx="5422265" cy="635"/>
                        </a:xfrm>
                        <a:prstGeom prst="rect">
                          <a:avLst/>
                        </a:prstGeom>
                        <a:solidFill>
                          <a:prstClr val="white"/>
                        </a:solidFill>
                        <a:ln>
                          <a:noFill/>
                        </a:ln>
                      </wps:spPr>
                      <wps:txbx>
                        <w:txbxContent>
                          <w:p w14:paraId="3A101CF7" w14:textId="112A8FD0" w:rsidR="00D55110" w:rsidRPr="00145E0F" w:rsidRDefault="00D55110" w:rsidP="00511033">
                            <w:pPr>
                              <w:pStyle w:val="Caption"/>
                              <w:rPr>
                                <w:rFonts w:ascii="Times New Roman" w:hAnsi="Times New Roman" w:cs="Times New Roman"/>
                                <w:i w:val="0"/>
                                <w:iCs w:val="0"/>
                                <w:noProof/>
                                <w:color w:val="auto"/>
                                <w:sz w:val="24"/>
                                <w:szCs w:val="24"/>
                              </w:rPr>
                            </w:pPr>
                            <w:bookmarkStart w:id="234" w:name="_Toc71709792"/>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Spatial distribution of the bioavailable concentration and percent bioavailable of the total concentration for Cd, Cu, and Fe</w:t>
                            </w:r>
                            <w:bookmarkEnd w:id="234"/>
                            <w:r w:rsidRPr="00145E0F">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4FE04E" id="Text Box 172" o:spid="_x0000_s1053" type="#_x0000_t202" style="position:absolute;left:0;text-align:left;margin-left:20.25pt;margin-top:605.85pt;width:426.95pt;height:.05pt;z-index:-25145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" stroked="f">
                <v:textbox style="mso-fit-shape-to-text:t" inset="0,0,0,0">
                  <w:txbxContent>
                    <w:p w14:paraId="3A101CF7" w14:textId="112A8FD0" w:rsidR="00D55110" w:rsidRPr="00145E0F" w:rsidRDefault="00D55110" w:rsidP="00511033">
                      <w:pPr>
                        <w:pStyle w:val="Caption"/>
                        <w:rPr>
                          <w:rFonts w:ascii="Times New Roman" w:hAnsi="Times New Roman" w:cs="Times New Roman"/>
                          <w:i w:val="0"/>
                          <w:iCs w:val="0"/>
                          <w:noProof/>
                          <w:color w:val="auto"/>
                          <w:sz w:val="24"/>
                          <w:szCs w:val="24"/>
                        </w:rPr>
                      </w:pPr>
                      <w:bookmarkStart w:id="235" w:name="_Toc71709792"/>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Spatial distribution of the bioavailable concentration and percent bioavailable of the total concentration for Cd, Cu, and Fe</w:t>
                      </w:r>
                      <w:bookmarkEnd w:id="235"/>
                      <w:r w:rsidRPr="00145E0F">
                        <w:rPr>
                          <w:rFonts w:ascii="Times New Roman" w:hAnsi="Times New Roman" w:cs="Times New Roman"/>
                          <w:i w:val="0"/>
                          <w:iCs w:val="0"/>
                          <w:color w:val="auto"/>
                          <w:sz w:val="24"/>
                          <w:szCs w:val="24"/>
                        </w:rPr>
                        <w:t xml:space="preserve">  </w:t>
                      </w:r>
                    </w:p>
                  </w:txbxContent>
                </v:textbox>
                <w10:wrap type="tight"/>
              </v:shape>
            </w:pict>
          </mc:Fallback>
        </mc:AlternateContent>
      </w:r>
      <w:r>
        <w:rPr>
          <w:noProof/>
        </w:rPr>
        <w:drawing>
          <wp:anchor distT="0" distB="0" distL="114300" distR="114300" simplePos="0" relativeHeight="251863040" behindDoc="1" locked="0" layoutInCell="1" allowOverlap="1" wp14:anchorId="6656B055" wp14:editId="30AC90F9">
            <wp:simplePos x="0" y="0"/>
            <wp:positionH relativeFrom="margin">
              <wp:align>center</wp:align>
            </wp:positionH>
            <wp:positionV relativeFrom="paragraph">
              <wp:posOffset>0</wp:posOffset>
            </wp:positionV>
            <wp:extent cx="5422265" cy="7637145"/>
            <wp:effectExtent l="0" t="0" r="6985" b="1905"/>
            <wp:wrapTight wrapText="bothSides">
              <wp:wrapPolygon edited="0">
                <wp:start x="0" y="0"/>
                <wp:lineTo x="0" y="21552"/>
                <wp:lineTo x="21552" y="21552"/>
                <wp:lineTo x="21552"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r="7156"/>
                    <a:stretch/>
                  </pic:blipFill>
                  <pic:spPr bwMode="auto">
                    <a:xfrm>
                      <a:off x="0" y="0"/>
                      <a:ext cx="5422265" cy="7637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807020" w14:textId="733C29DB" w:rsidR="006805F1" w:rsidRDefault="00511033" w:rsidP="00A56A25">
      <w:pPr>
        <w:ind w:firstLine="360"/>
      </w:pPr>
      <w:r>
        <w:rPr>
          <w:noProof/>
        </w:rPr>
        <w:lastRenderedPageBreak/>
        <mc:AlternateContent>
          <mc:Choice Requires="wps">
            <w:drawing>
              <wp:anchor distT="0" distB="0" distL="114300" distR="114300" simplePos="0" relativeHeight="251868160" behindDoc="1" locked="0" layoutInCell="1" allowOverlap="1" wp14:anchorId="023A5E90" wp14:editId="674275A7">
                <wp:simplePos x="0" y="0"/>
                <wp:positionH relativeFrom="column">
                  <wp:posOffset>76200</wp:posOffset>
                </wp:positionH>
                <wp:positionV relativeFrom="paragraph">
                  <wp:posOffset>7717790</wp:posOffset>
                </wp:positionV>
                <wp:extent cx="5858510" cy="635"/>
                <wp:effectExtent l="0" t="0" r="0" b="0"/>
                <wp:wrapTight wrapText="bothSides">
                  <wp:wrapPolygon edited="0">
                    <wp:start x="0" y="0"/>
                    <wp:lineTo x="0" y="21600"/>
                    <wp:lineTo x="21600" y="21600"/>
                    <wp:lineTo x="21600" y="0"/>
                  </wp:wrapPolygon>
                </wp:wrapTight>
                <wp:docPr id="174" name="Text Box 174"/>
                <wp:cNvGraphicFramePr/>
                <a:graphic xmlns:a="http://schemas.openxmlformats.org/drawingml/2006/main">
                  <a:graphicData uri="http://schemas.microsoft.com/office/word/2010/wordprocessingShape">
                    <wps:wsp>
                      <wps:cNvSpPr txBox="1"/>
                      <wps:spPr>
                        <a:xfrm>
                          <a:off x="0" y="0"/>
                          <a:ext cx="5858510" cy="635"/>
                        </a:xfrm>
                        <a:prstGeom prst="rect">
                          <a:avLst/>
                        </a:prstGeom>
                        <a:solidFill>
                          <a:prstClr val="white"/>
                        </a:solidFill>
                        <a:ln>
                          <a:noFill/>
                        </a:ln>
                      </wps:spPr>
                      <wps:txbx>
                        <w:txbxContent>
                          <w:p w14:paraId="28A71CCE" w14:textId="16B14886" w:rsidR="00D55110" w:rsidRPr="00145E0F" w:rsidRDefault="00D55110" w:rsidP="00511033">
                            <w:pPr>
                              <w:pStyle w:val="Caption"/>
                              <w:rPr>
                                <w:rFonts w:ascii="Times New Roman" w:hAnsi="Times New Roman" w:cs="Times New Roman"/>
                                <w:i w:val="0"/>
                                <w:iCs w:val="0"/>
                                <w:noProof/>
                                <w:color w:val="auto"/>
                                <w:sz w:val="24"/>
                                <w:szCs w:val="24"/>
                              </w:rPr>
                            </w:pPr>
                            <w:bookmarkStart w:id="236" w:name="_Toc71709793"/>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Spatial distribution of the bioavailable concentration and percent bioavailable of the total concentration for Mn, Ni, and Pb</w:t>
                            </w:r>
                            <w:bookmarkEnd w:id="2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3A5E90" id="Text Box 174" o:spid="_x0000_s1054" type="#_x0000_t202" style="position:absolute;left:0;text-align:left;margin-left:6pt;margin-top:607.7pt;width:461.3pt;height:.05pt;z-index:-25144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" stroked="f">
                <v:textbox style="mso-fit-shape-to-text:t" inset="0,0,0,0">
                  <w:txbxContent>
                    <w:p w14:paraId="28A71CCE" w14:textId="16B14886" w:rsidR="00D55110" w:rsidRPr="00145E0F" w:rsidRDefault="00D55110" w:rsidP="00511033">
                      <w:pPr>
                        <w:pStyle w:val="Caption"/>
                        <w:rPr>
                          <w:rFonts w:ascii="Times New Roman" w:hAnsi="Times New Roman" w:cs="Times New Roman"/>
                          <w:i w:val="0"/>
                          <w:iCs w:val="0"/>
                          <w:noProof/>
                          <w:color w:val="auto"/>
                          <w:sz w:val="24"/>
                          <w:szCs w:val="24"/>
                        </w:rPr>
                      </w:pPr>
                      <w:bookmarkStart w:id="237" w:name="_Toc71709793"/>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Spatial distribution of the bioavailable concentration and percent bioavailable of the total concentration for Mn, Ni, and Pb</w:t>
                      </w:r>
                      <w:bookmarkEnd w:id="237"/>
                    </w:p>
                  </w:txbxContent>
                </v:textbox>
                <w10:wrap type="tight"/>
              </v:shape>
            </w:pict>
          </mc:Fallback>
        </mc:AlternateContent>
      </w:r>
      <w:r>
        <w:rPr>
          <w:noProof/>
        </w:rPr>
        <w:drawing>
          <wp:anchor distT="0" distB="0" distL="114300" distR="114300" simplePos="0" relativeHeight="251866112" behindDoc="1" locked="0" layoutInCell="1" allowOverlap="1" wp14:anchorId="76B02BC6" wp14:editId="7BA8664D">
            <wp:simplePos x="0" y="0"/>
            <wp:positionH relativeFrom="margin">
              <wp:align>right</wp:align>
            </wp:positionH>
            <wp:positionV relativeFrom="paragraph">
              <wp:posOffset>0</wp:posOffset>
            </wp:positionV>
            <wp:extent cx="5858510" cy="7660640"/>
            <wp:effectExtent l="0" t="0" r="8890" b="0"/>
            <wp:wrapTight wrapText="bothSides">
              <wp:wrapPolygon edited="0">
                <wp:start x="0" y="0"/>
                <wp:lineTo x="0" y="21539"/>
                <wp:lineTo x="21563" y="21539"/>
                <wp:lineTo x="21563"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858510" cy="7660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722F4" w14:textId="7845CCC0" w:rsidR="00BA4A6C" w:rsidRDefault="004833B3" w:rsidP="00971053">
      <w:pPr>
        <w:spacing w:line="480" w:lineRule="auto"/>
        <w:ind w:firstLine="360"/>
        <w:jc w:val="both"/>
        <w:rPr>
          <w:rFonts w:ascii="Times New Roman" w:hAnsi="Times New Roman" w:cs="Times New Roman"/>
          <w:sz w:val="24"/>
          <w:szCs w:val="24"/>
        </w:rPr>
      </w:pPr>
      <w:r w:rsidRPr="004E033D">
        <w:rPr>
          <w:rFonts w:ascii="Times New Roman" w:hAnsi="Times New Roman" w:cs="Times New Roman"/>
          <w:noProof/>
          <w:sz w:val="24"/>
          <w:szCs w:val="24"/>
        </w:rPr>
        <w:lastRenderedPageBreak/>
        <mc:AlternateContent>
          <mc:Choice Requires="wps">
            <w:drawing>
              <wp:anchor distT="0" distB="0" distL="114300" distR="114300" simplePos="0" relativeHeight="251871232" behindDoc="1" locked="0" layoutInCell="1" allowOverlap="1" wp14:anchorId="604E9FB6" wp14:editId="066981A0">
                <wp:simplePos x="0" y="0"/>
                <wp:positionH relativeFrom="margin">
                  <wp:align>right</wp:align>
                </wp:positionH>
                <wp:positionV relativeFrom="paragraph">
                  <wp:posOffset>2656485</wp:posOffset>
                </wp:positionV>
                <wp:extent cx="5943600" cy="635"/>
                <wp:effectExtent l="0" t="0" r="0" b="8890"/>
                <wp:wrapTight wrapText="bothSides">
                  <wp:wrapPolygon edited="0">
                    <wp:start x="0" y="0"/>
                    <wp:lineTo x="0" y="21110"/>
                    <wp:lineTo x="21531" y="21110"/>
                    <wp:lineTo x="21531" y="0"/>
                    <wp:lineTo x="0" y="0"/>
                  </wp:wrapPolygon>
                </wp:wrapTight>
                <wp:docPr id="176" name="Text Box 17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093E40F" w14:textId="4BDAEC1B" w:rsidR="00D55110" w:rsidRPr="00145E0F" w:rsidRDefault="00D55110" w:rsidP="00511033">
                            <w:pPr>
                              <w:pStyle w:val="Caption"/>
                              <w:rPr>
                                <w:rFonts w:ascii="Times New Roman" w:hAnsi="Times New Roman" w:cs="Times New Roman"/>
                                <w:i w:val="0"/>
                                <w:iCs w:val="0"/>
                                <w:noProof/>
                                <w:color w:val="auto"/>
                                <w:sz w:val="24"/>
                                <w:szCs w:val="24"/>
                              </w:rPr>
                            </w:pPr>
                            <w:bookmarkStart w:id="238" w:name="_Toc71709794"/>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5</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Spatial distribution of the bioavailable concentration and percent bioavailable of the total concentration for Zn</w:t>
                            </w:r>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4E9FB6" id="Text Box 176" o:spid="_x0000_s1055" type="#_x0000_t202" style="position:absolute;left:0;text-align:left;margin-left:416.8pt;margin-top:209.15pt;width:468pt;height:.05pt;z-index:-2514452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" stroked="f">
                <v:textbox style="mso-fit-shape-to-text:t" inset="0,0,0,0">
                  <w:txbxContent>
                    <w:p w14:paraId="5093E40F" w14:textId="4BDAEC1B" w:rsidR="00D55110" w:rsidRPr="00145E0F" w:rsidRDefault="00D55110" w:rsidP="00511033">
                      <w:pPr>
                        <w:pStyle w:val="Caption"/>
                        <w:rPr>
                          <w:rFonts w:ascii="Times New Roman" w:hAnsi="Times New Roman" w:cs="Times New Roman"/>
                          <w:i w:val="0"/>
                          <w:iCs w:val="0"/>
                          <w:noProof/>
                          <w:color w:val="auto"/>
                          <w:sz w:val="24"/>
                          <w:szCs w:val="24"/>
                        </w:rPr>
                      </w:pPr>
                      <w:bookmarkStart w:id="239" w:name="_Toc71709794"/>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5</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Spatial distribution of the bioavailable concentration and percent bioavailable of the total concentration for Zn</w:t>
                      </w:r>
                      <w:bookmarkEnd w:id="239"/>
                    </w:p>
                  </w:txbxContent>
                </v:textbox>
                <w10:wrap type="tight" anchorx="margin"/>
              </v:shape>
            </w:pict>
          </mc:Fallback>
        </mc:AlternateContent>
      </w:r>
      <w:r w:rsidRPr="004E033D">
        <w:rPr>
          <w:rFonts w:ascii="Times New Roman" w:hAnsi="Times New Roman" w:cs="Times New Roman"/>
          <w:noProof/>
          <w:sz w:val="24"/>
          <w:szCs w:val="24"/>
        </w:rPr>
        <w:drawing>
          <wp:anchor distT="0" distB="0" distL="114300" distR="114300" simplePos="0" relativeHeight="251869184" behindDoc="1" locked="0" layoutInCell="1" allowOverlap="1" wp14:anchorId="12575B24" wp14:editId="189E8F19">
            <wp:simplePos x="0" y="0"/>
            <wp:positionH relativeFrom="margin">
              <wp:align>right</wp:align>
            </wp:positionH>
            <wp:positionV relativeFrom="paragraph">
              <wp:posOffset>576</wp:posOffset>
            </wp:positionV>
            <wp:extent cx="5943600" cy="2679065"/>
            <wp:effectExtent l="0" t="0" r="0" b="6985"/>
            <wp:wrapTight wrapText="bothSides">
              <wp:wrapPolygon edited="0">
                <wp:start x="0" y="0"/>
                <wp:lineTo x="0" y="21503"/>
                <wp:lineTo x="21531" y="21503"/>
                <wp:lineTo x="21531"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b="65527"/>
                    <a:stretch/>
                  </pic:blipFill>
                  <pic:spPr bwMode="auto">
                    <a:xfrm>
                      <a:off x="0" y="0"/>
                      <a:ext cx="5943600" cy="26790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E033D" w:rsidRPr="004E033D">
        <w:rPr>
          <w:rFonts w:ascii="Times New Roman" w:hAnsi="Times New Roman" w:cs="Times New Roman"/>
          <w:sz w:val="24"/>
          <w:szCs w:val="24"/>
        </w:rPr>
        <w:t xml:space="preserve">The spatial distribution of bioavailable concentrations throughout the study area </w:t>
      </w:r>
      <w:r w:rsidR="006A3B3C">
        <w:rPr>
          <w:rFonts w:ascii="Times New Roman" w:hAnsi="Times New Roman" w:cs="Times New Roman"/>
          <w:sz w:val="24"/>
          <w:szCs w:val="24"/>
        </w:rPr>
        <w:t>wa</w:t>
      </w:r>
      <w:r w:rsidR="00971053">
        <w:rPr>
          <w:rFonts w:ascii="Times New Roman" w:hAnsi="Times New Roman" w:cs="Times New Roman"/>
          <w:sz w:val="24"/>
          <w:szCs w:val="24"/>
        </w:rPr>
        <w:t xml:space="preserve">s variable, </w:t>
      </w:r>
      <w:r w:rsidR="00386D28">
        <w:rPr>
          <w:rFonts w:ascii="Times New Roman" w:hAnsi="Times New Roman" w:cs="Times New Roman"/>
          <w:sz w:val="24"/>
          <w:szCs w:val="24"/>
        </w:rPr>
        <w:t xml:space="preserve">depending </w:t>
      </w:r>
      <w:r w:rsidR="00971053">
        <w:rPr>
          <w:rFonts w:ascii="Times New Roman" w:hAnsi="Times New Roman" w:cs="Times New Roman"/>
          <w:sz w:val="24"/>
          <w:szCs w:val="24"/>
        </w:rPr>
        <w:t xml:space="preserve">not only </w:t>
      </w:r>
      <w:r w:rsidR="006A3B3C">
        <w:rPr>
          <w:rFonts w:ascii="Times New Roman" w:hAnsi="Times New Roman" w:cs="Times New Roman"/>
          <w:sz w:val="24"/>
          <w:szCs w:val="24"/>
        </w:rPr>
        <w:t xml:space="preserve">on </w:t>
      </w:r>
      <w:r w:rsidR="00971053">
        <w:rPr>
          <w:rFonts w:ascii="Times New Roman" w:hAnsi="Times New Roman" w:cs="Times New Roman"/>
          <w:sz w:val="24"/>
          <w:szCs w:val="24"/>
        </w:rPr>
        <w:t>elements but also</w:t>
      </w:r>
      <w:r w:rsidR="004E033D" w:rsidRPr="004E033D">
        <w:rPr>
          <w:rFonts w:ascii="Times New Roman" w:hAnsi="Times New Roman" w:cs="Times New Roman"/>
          <w:sz w:val="24"/>
          <w:szCs w:val="24"/>
        </w:rPr>
        <w:t xml:space="preserve"> between the primary </w:t>
      </w:r>
      <w:r w:rsidR="00971053">
        <w:rPr>
          <w:rFonts w:ascii="Times New Roman" w:hAnsi="Times New Roman" w:cs="Times New Roman"/>
          <w:sz w:val="24"/>
          <w:szCs w:val="24"/>
        </w:rPr>
        <w:t xml:space="preserve">waterways. </w:t>
      </w:r>
      <w:r w:rsidR="004E033D" w:rsidRPr="004E033D">
        <w:rPr>
          <w:rFonts w:ascii="Times New Roman" w:hAnsi="Times New Roman" w:cs="Times New Roman"/>
          <w:sz w:val="24"/>
          <w:szCs w:val="24"/>
        </w:rPr>
        <w:t xml:space="preserve">While Tar Creek is widely known for trace metal contamination, </w:t>
      </w:r>
      <w:r w:rsidR="00971053">
        <w:rPr>
          <w:rFonts w:ascii="Times New Roman" w:hAnsi="Times New Roman" w:cs="Times New Roman"/>
          <w:sz w:val="24"/>
          <w:szCs w:val="24"/>
        </w:rPr>
        <w:t>the greatest bioavailable concentrations occur in other waterbodies in several instanc</w:t>
      </w:r>
      <w:r w:rsidR="004E033D" w:rsidRPr="004E033D">
        <w:rPr>
          <w:rFonts w:ascii="Times New Roman" w:hAnsi="Times New Roman" w:cs="Times New Roman"/>
          <w:sz w:val="24"/>
          <w:szCs w:val="24"/>
        </w:rPr>
        <w:t xml:space="preserve">es. </w:t>
      </w:r>
      <w:r w:rsidR="00BA4A6C">
        <w:rPr>
          <w:rFonts w:ascii="Times New Roman" w:hAnsi="Times New Roman" w:cs="Times New Roman"/>
          <w:sz w:val="24"/>
          <w:szCs w:val="24"/>
        </w:rPr>
        <w:t xml:space="preserve">Determination of the percent bioavailable of the total concentration is beneficial </w:t>
      </w:r>
      <w:r w:rsidR="00971053">
        <w:rPr>
          <w:rFonts w:ascii="Times New Roman" w:hAnsi="Times New Roman" w:cs="Times New Roman"/>
          <w:sz w:val="24"/>
          <w:szCs w:val="24"/>
        </w:rPr>
        <w:t xml:space="preserve">when </w:t>
      </w:r>
      <w:r w:rsidR="006A3B3C">
        <w:rPr>
          <w:rFonts w:ascii="Times New Roman" w:hAnsi="Times New Roman" w:cs="Times New Roman"/>
          <w:sz w:val="24"/>
          <w:szCs w:val="24"/>
        </w:rPr>
        <w:t xml:space="preserve">elevated </w:t>
      </w:r>
      <w:r w:rsidR="00971053">
        <w:rPr>
          <w:rFonts w:ascii="Times New Roman" w:hAnsi="Times New Roman" w:cs="Times New Roman"/>
          <w:sz w:val="24"/>
          <w:szCs w:val="24"/>
        </w:rPr>
        <w:t>total concentrations exist and allow</w:t>
      </w:r>
      <w:r w:rsidR="00BA4A6C">
        <w:rPr>
          <w:rFonts w:ascii="Times New Roman" w:hAnsi="Times New Roman" w:cs="Times New Roman"/>
          <w:sz w:val="24"/>
          <w:szCs w:val="24"/>
        </w:rPr>
        <w:t xml:space="preserve"> for comparison throughout the study area.</w:t>
      </w:r>
    </w:p>
    <w:p w14:paraId="3C30E425" w14:textId="430596AB" w:rsidR="00511033" w:rsidRPr="004833B3" w:rsidRDefault="004E033D" w:rsidP="00023677">
      <w:pPr>
        <w:spacing w:line="480" w:lineRule="auto"/>
        <w:ind w:firstLine="360"/>
        <w:jc w:val="both"/>
        <w:rPr>
          <w:rFonts w:ascii="Times New Roman" w:hAnsi="Times New Roman" w:cs="Times New Roman"/>
          <w:sz w:val="24"/>
          <w:szCs w:val="24"/>
        </w:rPr>
      </w:pPr>
      <w:r w:rsidRPr="004E033D">
        <w:rPr>
          <w:rFonts w:ascii="Times New Roman" w:hAnsi="Times New Roman" w:cs="Times New Roman"/>
          <w:sz w:val="24"/>
          <w:szCs w:val="24"/>
        </w:rPr>
        <w:t>Zn is a</w:t>
      </w:r>
      <w:r w:rsidR="006A3B3C">
        <w:rPr>
          <w:rFonts w:ascii="Times New Roman" w:hAnsi="Times New Roman" w:cs="Times New Roman"/>
          <w:sz w:val="24"/>
          <w:szCs w:val="24"/>
        </w:rPr>
        <w:t>n</w:t>
      </w:r>
      <w:r w:rsidR="001E0F4E">
        <w:rPr>
          <w:rFonts w:ascii="Times New Roman" w:hAnsi="Times New Roman" w:cs="Times New Roman"/>
          <w:sz w:val="24"/>
          <w:szCs w:val="24"/>
        </w:rPr>
        <w:t xml:space="preserve"> </w:t>
      </w:r>
      <w:r w:rsidRPr="004E033D">
        <w:rPr>
          <w:rFonts w:ascii="Times New Roman" w:hAnsi="Times New Roman" w:cs="Times New Roman"/>
          <w:sz w:val="24"/>
          <w:szCs w:val="24"/>
        </w:rPr>
        <w:t xml:space="preserve">example </w:t>
      </w:r>
      <w:r w:rsidR="00971053">
        <w:rPr>
          <w:rFonts w:ascii="Times New Roman" w:hAnsi="Times New Roman" w:cs="Times New Roman"/>
          <w:sz w:val="24"/>
          <w:szCs w:val="24"/>
        </w:rPr>
        <w:t>where</w:t>
      </w:r>
      <w:r w:rsidRPr="004E033D">
        <w:rPr>
          <w:rFonts w:ascii="Times New Roman" w:hAnsi="Times New Roman" w:cs="Times New Roman"/>
          <w:sz w:val="24"/>
          <w:szCs w:val="24"/>
        </w:rPr>
        <w:t xml:space="preserve"> Tar Creek </w:t>
      </w:r>
      <w:r w:rsidR="006A3B3C">
        <w:rPr>
          <w:rFonts w:ascii="Times New Roman" w:hAnsi="Times New Roman" w:cs="Times New Roman"/>
          <w:sz w:val="24"/>
          <w:szCs w:val="24"/>
        </w:rPr>
        <w:t xml:space="preserve">samples </w:t>
      </w:r>
      <w:r w:rsidRPr="004E033D">
        <w:rPr>
          <w:rFonts w:ascii="Times New Roman" w:hAnsi="Times New Roman" w:cs="Times New Roman"/>
          <w:sz w:val="24"/>
          <w:szCs w:val="24"/>
        </w:rPr>
        <w:t>ha</w:t>
      </w:r>
      <w:r w:rsidR="006A3B3C">
        <w:rPr>
          <w:rFonts w:ascii="Times New Roman" w:hAnsi="Times New Roman" w:cs="Times New Roman"/>
          <w:sz w:val="24"/>
          <w:szCs w:val="24"/>
        </w:rPr>
        <w:t>d</w:t>
      </w:r>
      <w:r w:rsidRPr="004E033D">
        <w:rPr>
          <w:rFonts w:ascii="Times New Roman" w:hAnsi="Times New Roman" w:cs="Times New Roman"/>
          <w:sz w:val="24"/>
          <w:szCs w:val="24"/>
        </w:rPr>
        <w:t xml:space="preserve"> elevated </w:t>
      </w:r>
      <w:r w:rsidR="00971053">
        <w:rPr>
          <w:rFonts w:ascii="Times New Roman" w:hAnsi="Times New Roman" w:cs="Times New Roman"/>
          <w:sz w:val="24"/>
          <w:szCs w:val="24"/>
        </w:rPr>
        <w:t>bioavailable Zn concentrations</w:t>
      </w:r>
      <w:r w:rsidRPr="004E033D">
        <w:rPr>
          <w:rFonts w:ascii="Times New Roman" w:hAnsi="Times New Roman" w:cs="Times New Roman"/>
          <w:sz w:val="24"/>
          <w:szCs w:val="24"/>
        </w:rPr>
        <w:t xml:space="preserve"> but not the greatest percent</w:t>
      </w:r>
      <w:r w:rsidR="00694B0D">
        <w:rPr>
          <w:rFonts w:ascii="Times New Roman" w:hAnsi="Times New Roman" w:cs="Times New Roman"/>
          <w:sz w:val="24"/>
          <w:szCs w:val="24"/>
        </w:rPr>
        <w:t xml:space="preserve"> bioavailable of the total</w:t>
      </w:r>
      <w:r w:rsidRPr="004E033D">
        <w:rPr>
          <w:rFonts w:ascii="Times New Roman" w:hAnsi="Times New Roman" w:cs="Times New Roman"/>
          <w:sz w:val="24"/>
          <w:szCs w:val="24"/>
        </w:rPr>
        <w:t xml:space="preserve">. </w:t>
      </w:r>
      <w:r w:rsidR="00F76694">
        <w:rPr>
          <w:rFonts w:ascii="Times New Roman" w:hAnsi="Times New Roman" w:cs="Times New Roman"/>
          <w:sz w:val="24"/>
          <w:szCs w:val="24"/>
        </w:rPr>
        <w:t>E</w:t>
      </w:r>
      <w:r w:rsidRPr="004E033D">
        <w:rPr>
          <w:rFonts w:ascii="Times New Roman" w:hAnsi="Times New Roman" w:cs="Times New Roman"/>
          <w:sz w:val="24"/>
          <w:szCs w:val="24"/>
        </w:rPr>
        <w:t xml:space="preserve">valuation of bioavailable concentrations </w:t>
      </w:r>
      <w:r w:rsidR="00F76694">
        <w:rPr>
          <w:rFonts w:ascii="Times New Roman" w:hAnsi="Times New Roman" w:cs="Times New Roman"/>
          <w:sz w:val="24"/>
          <w:szCs w:val="24"/>
        </w:rPr>
        <w:t xml:space="preserve">allows </w:t>
      </w:r>
      <w:r w:rsidR="006A3B3C">
        <w:rPr>
          <w:rFonts w:ascii="Times New Roman" w:hAnsi="Times New Roman" w:cs="Times New Roman"/>
          <w:sz w:val="24"/>
          <w:szCs w:val="24"/>
        </w:rPr>
        <w:t xml:space="preserve">for </w:t>
      </w:r>
      <w:r w:rsidR="00B31734">
        <w:rPr>
          <w:rFonts w:ascii="Times New Roman" w:hAnsi="Times New Roman" w:cs="Times New Roman"/>
          <w:sz w:val="24"/>
          <w:szCs w:val="24"/>
        </w:rPr>
        <w:t>delineation of</w:t>
      </w:r>
      <w:r w:rsidR="001E0F4E">
        <w:rPr>
          <w:rFonts w:ascii="Times New Roman" w:hAnsi="Times New Roman" w:cs="Times New Roman"/>
          <w:sz w:val="24"/>
          <w:szCs w:val="24"/>
        </w:rPr>
        <w:t xml:space="preserve"> </w:t>
      </w:r>
      <w:r w:rsidR="006A3B3C">
        <w:rPr>
          <w:rFonts w:ascii="Times New Roman" w:hAnsi="Times New Roman" w:cs="Times New Roman"/>
          <w:sz w:val="24"/>
          <w:szCs w:val="24"/>
        </w:rPr>
        <w:t xml:space="preserve">determination of the likelihood of </w:t>
      </w:r>
      <w:r w:rsidRPr="004E033D">
        <w:rPr>
          <w:rFonts w:ascii="Times New Roman" w:hAnsi="Times New Roman" w:cs="Times New Roman"/>
          <w:sz w:val="24"/>
          <w:szCs w:val="24"/>
        </w:rPr>
        <w:t>areas w</w:t>
      </w:r>
      <w:r w:rsidR="00F76694">
        <w:rPr>
          <w:rFonts w:ascii="Times New Roman" w:hAnsi="Times New Roman" w:cs="Times New Roman"/>
          <w:sz w:val="24"/>
          <w:szCs w:val="24"/>
        </w:rPr>
        <w:t xml:space="preserve">here trace metal uptake into organisms is likely to occur </w:t>
      </w:r>
      <w:r w:rsidR="006A3B3C">
        <w:rPr>
          <w:rFonts w:ascii="Times New Roman" w:hAnsi="Times New Roman" w:cs="Times New Roman"/>
          <w:sz w:val="24"/>
          <w:szCs w:val="24"/>
        </w:rPr>
        <w:t xml:space="preserve">so they </w:t>
      </w:r>
      <w:r w:rsidR="00F76694">
        <w:rPr>
          <w:rFonts w:ascii="Times New Roman" w:hAnsi="Times New Roman" w:cs="Times New Roman"/>
          <w:sz w:val="24"/>
          <w:szCs w:val="24"/>
        </w:rPr>
        <w:t xml:space="preserve">can be studied </w:t>
      </w:r>
      <w:r w:rsidR="00266B0C">
        <w:rPr>
          <w:rFonts w:ascii="Times New Roman" w:hAnsi="Times New Roman" w:cs="Times New Roman"/>
          <w:sz w:val="24"/>
          <w:szCs w:val="24"/>
        </w:rPr>
        <w:t>further,</w:t>
      </w:r>
      <w:r w:rsidR="00F76694">
        <w:rPr>
          <w:rFonts w:ascii="Times New Roman" w:hAnsi="Times New Roman" w:cs="Times New Roman"/>
          <w:sz w:val="24"/>
          <w:szCs w:val="24"/>
        </w:rPr>
        <w:t xml:space="preserve"> and potential risk</w:t>
      </w:r>
      <w:r w:rsidR="006A3B3C" w:rsidRPr="006A3B3C">
        <w:rPr>
          <w:rFonts w:ascii="Times New Roman" w:hAnsi="Times New Roman" w:cs="Times New Roman"/>
          <w:sz w:val="24"/>
          <w:szCs w:val="24"/>
        </w:rPr>
        <w:t xml:space="preserve"> </w:t>
      </w:r>
      <w:r w:rsidR="006A3B3C">
        <w:rPr>
          <w:rFonts w:ascii="Times New Roman" w:hAnsi="Times New Roman" w:cs="Times New Roman"/>
          <w:sz w:val="24"/>
          <w:szCs w:val="24"/>
        </w:rPr>
        <w:t>understood</w:t>
      </w:r>
      <w:r w:rsidRPr="004E033D">
        <w:rPr>
          <w:rFonts w:ascii="Times New Roman" w:hAnsi="Times New Roman" w:cs="Times New Roman"/>
          <w:sz w:val="24"/>
          <w:szCs w:val="24"/>
        </w:rPr>
        <w:t xml:space="preserve">. Tar Creek </w:t>
      </w:r>
      <w:r w:rsidR="00971053">
        <w:rPr>
          <w:rFonts w:ascii="Times New Roman" w:hAnsi="Times New Roman" w:cs="Times New Roman"/>
          <w:sz w:val="24"/>
          <w:szCs w:val="24"/>
        </w:rPr>
        <w:t xml:space="preserve">has elevated </w:t>
      </w:r>
      <w:r w:rsidRPr="004E033D">
        <w:rPr>
          <w:rFonts w:ascii="Times New Roman" w:hAnsi="Times New Roman" w:cs="Times New Roman"/>
          <w:sz w:val="24"/>
          <w:szCs w:val="24"/>
        </w:rPr>
        <w:t xml:space="preserve">total metal concentrations, </w:t>
      </w:r>
      <w:r w:rsidR="00F76694">
        <w:rPr>
          <w:rFonts w:ascii="Times New Roman" w:hAnsi="Times New Roman" w:cs="Times New Roman"/>
          <w:sz w:val="24"/>
          <w:szCs w:val="24"/>
        </w:rPr>
        <w:t>but</w:t>
      </w:r>
      <w:r w:rsidRPr="004E033D">
        <w:rPr>
          <w:rFonts w:ascii="Times New Roman" w:hAnsi="Times New Roman" w:cs="Times New Roman"/>
          <w:sz w:val="24"/>
          <w:szCs w:val="24"/>
        </w:rPr>
        <w:t xml:space="preserve"> there are elevated concentrations of bioavailable Pb in the Spring River which may pose </w:t>
      </w:r>
      <w:r w:rsidR="00F76694">
        <w:rPr>
          <w:rFonts w:ascii="Times New Roman" w:hAnsi="Times New Roman" w:cs="Times New Roman"/>
          <w:sz w:val="24"/>
          <w:szCs w:val="24"/>
        </w:rPr>
        <w:t xml:space="preserve">a </w:t>
      </w:r>
      <w:r w:rsidRPr="004E033D">
        <w:rPr>
          <w:rFonts w:ascii="Times New Roman" w:hAnsi="Times New Roman" w:cs="Times New Roman"/>
          <w:sz w:val="24"/>
          <w:szCs w:val="24"/>
        </w:rPr>
        <w:t>risk.</w:t>
      </w:r>
      <w:r w:rsidR="003D102A">
        <w:rPr>
          <w:rFonts w:ascii="Times New Roman" w:hAnsi="Times New Roman" w:cs="Times New Roman"/>
          <w:sz w:val="24"/>
          <w:szCs w:val="24"/>
        </w:rPr>
        <w:t xml:space="preserve"> Interestingly, for all sample locations, the percent of bioavailable Fe is less than 1%. </w:t>
      </w:r>
      <w:r w:rsidR="00971053">
        <w:rPr>
          <w:rFonts w:ascii="Times New Roman" w:hAnsi="Times New Roman" w:cs="Times New Roman"/>
          <w:sz w:val="24"/>
          <w:szCs w:val="24"/>
        </w:rPr>
        <w:t>It</w:t>
      </w:r>
      <w:r w:rsidR="003D102A">
        <w:rPr>
          <w:rFonts w:ascii="Times New Roman" w:hAnsi="Times New Roman" w:cs="Times New Roman"/>
          <w:sz w:val="24"/>
          <w:szCs w:val="24"/>
        </w:rPr>
        <w:t xml:space="preserve"> </w:t>
      </w:r>
      <w:r w:rsidR="00971053">
        <w:rPr>
          <w:rFonts w:ascii="Times New Roman" w:hAnsi="Times New Roman" w:cs="Times New Roman"/>
          <w:sz w:val="24"/>
          <w:szCs w:val="24"/>
        </w:rPr>
        <w:t xml:space="preserve">is likely due to the </w:t>
      </w:r>
      <w:r w:rsidR="006A3B3C">
        <w:rPr>
          <w:rFonts w:ascii="Times New Roman" w:hAnsi="Times New Roman" w:cs="Times New Roman"/>
          <w:sz w:val="24"/>
          <w:szCs w:val="24"/>
        </w:rPr>
        <w:t>extremely elevated</w:t>
      </w:r>
      <w:r w:rsidR="00971053">
        <w:rPr>
          <w:rFonts w:ascii="Times New Roman" w:hAnsi="Times New Roman" w:cs="Times New Roman"/>
          <w:sz w:val="24"/>
          <w:szCs w:val="24"/>
        </w:rPr>
        <w:t xml:space="preserve"> total concentrations in </w:t>
      </w:r>
      <w:r w:rsidR="00971053">
        <w:rPr>
          <w:rFonts w:ascii="Times New Roman" w:hAnsi="Times New Roman" w:cs="Times New Roman"/>
          <w:sz w:val="24"/>
          <w:szCs w:val="24"/>
        </w:rPr>
        <w:lastRenderedPageBreak/>
        <w:t xml:space="preserve">Tar Creek </w:t>
      </w:r>
      <w:r w:rsidR="001C5E3F">
        <w:rPr>
          <w:rFonts w:ascii="Times New Roman" w:hAnsi="Times New Roman" w:cs="Times New Roman"/>
          <w:sz w:val="24"/>
          <w:szCs w:val="24"/>
        </w:rPr>
        <w:t xml:space="preserve">as oxyhydroxides which often do not contain elevated concentrations of bioavailable Fe </w:t>
      </w:r>
      <w:r w:rsidR="001C5E3F">
        <w:rPr>
          <w:rFonts w:ascii="Times New Roman" w:hAnsi="Times New Roman" w:cs="Times New Roman"/>
          <w:sz w:val="24"/>
          <w:szCs w:val="24"/>
        </w:rPr>
        <w:fldChar w:fldCharType="begin"/>
      </w:r>
      <w:r w:rsidR="001C5E3F">
        <w:rPr>
          <w:rFonts w:ascii="Times New Roman" w:hAnsi="Times New Roman" w:cs="Times New Roman"/>
          <w:sz w:val="24"/>
          <w:szCs w:val="24"/>
        </w:rPr>
        <w:instrText xml:space="preserve"> ADDIN ZOTERO_ITEM CSL_CITATION {"citationID":"TuRAKlgl","properties":{"formattedCitation":"(Hacherl et al., 2001)","plainCitation":"(Hacherl et al., 2001)","noteIndex":0},"citationItems":[{"id":803,"uris":["http://zotero.org/users/6329805/items/97MUXB89"],"uri":["http://zotero.org/users/6329805/items/97MUXB89"],"itemData":{"id":803,"type":"article-journal","abstract":"The quinol form (AHDS) of 9,10-anthraquinone-2,6-disulfonate (AQDS) was used as a titrant to determine bioavailability of Fe(III) in pure iron minerals and several soils. AHDS oxidation to AQDS was coupled to Fe(III) reduction to Fe(II) in biological media consisting of trace salts and vitamins, providing estimates of bioavailability consistent with the biogeochemical mechanisms and conditions that control Fe(III) availability to iron-reducing bacteria. Iron(III) oxide sources were synthetic oxides (amorphous and crystalline) and three soils separated into two size fractions each (0−500 and 500−1000 μm). This titration gave a measurement of the amount of Fe(III) available to dissimilatory iron-reducing bacteria and was compared to hydroxylamine reduction, oxalate extraction, and biological reduction by Shewanella alga BrY. The advantage of AHDS titration over existing chemical techniques is that it can be performed at normal soil pH and ionic strength, and it allows for distinction of iron(III) oxides rendered unavailable by sorption of Fe(II) or by other pH-dependent geochemical processes. This approach also allows distinction of Fe(III) present in micropores that is not directly available to bacteria but bioavailable in the presence of an electron shuttle capable of transporting electrons into the micropores.","container-title":"Environmental Science &amp; Technology","DOI":"10.1021/es010830s","ISSN":"0013-936X","issue":"24","journalAbbreviation":"Environ. Sci. Technol.","note":"publisher: American Chemical Society","page":"4886-4893","source":"ACS Publications","title":"Measurement of Iron(III) Bioavailability in Pure Iron Oxide Minerals and Soils Using Anthraquinone-2,6-disulfonate Oxidation","volume":"35","author":[{"family":"Hacherl","given":"Eric L."},{"family":"Kosson","given":"David S."},{"family":"Young","given":"Lily Y."},{"family":"Cowan","given":"Robert M."}],"issued":{"date-parts":[["2001",12,1]]}}}],"schema":"https://github.com/citation-style-language/schema/raw/master/csl-citation.json"} </w:instrText>
      </w:r>
      <w:r w:rsidR="001C5E3F">
        <w:rPr>
          <w:rFonts w:ascii="Times New Roman" w:hAnsi="Times New Roman" w:cs="Times New Roman"/>
          <w:sz w:val="24"/>
          <w:szCs w:val="24"/>
        </w:rPr>
        <w:fldChar w:fldCharType="separate"/>
      </w:r>
      <w:r w:rsidR="001C5E3F" w:rsidRPr="001C5E3F">
        <w:rPr>
          <w:rFonts w:ascii="Times New Roman" w:hAnsi="Times New Roman" w:cs="Times New Roman"/>
          <w:sz w:val="24"/>
        </w:rPr>
        <w:t>(Hacherl et al., 2001)</w:t>
      </w:r>
      <w:r w:rsidR="001C5E3F">
        <w:rPr>
          <w:rFonts w:ascii="Times New Roman" w:hAnsi="Times New Roman" w:cs="Times New Roman"/>
          <w:sz w:val="24"/>
          <w:szCs w:val="24"/>
        </w:rPr>
        <w:fldChar w:fldCharType="end"/>
      </w:r>
      <w:r w:rsidR="001C5E3F">
        <w:rPr>
          <w:rFonts w:ascii="Times New Roman" w:hAnsi="Times New Roman" w:cs="Times New Roman"/>
          <w:sz w:val="24"/>
          <w:szCs w:val="24"/>
        </w:rPr>
        <w:t xml:space="preserve">. </w:t>
      </w:r>
      <w:r w:rsidR="001C5E3F" w:rsidRPr="004833B3">
        <w:rPr>
          <w:rFonts w:ascii="Times New Roman" w:hAnsi="Times New Roman" w:cs="Times New Roman"/>
          <w:sz w:val="24"/>
          <w:szCs w:val="24"/>
        </w:rPr>
        <w:t xml:space="preserve"> </w:t>
      </w:r>
    </w:p>
    <w:p w14:paraId="7148A23B" w14:textId="06B1238D" w:rsidR="002F412D" w:rsidRDefault="006805F1" w:rsidP="006805F1">
      <w:pPr>
        <w:pStyle w:val="Heading3"/>
        <w:ind w:firstLine="360"/>
      </w:pPr>
      <w:bookmarkStart w:id="240" w:name="_Toc71709722"/>
      <w:r>
        <w:t xml:space="preserve">4.3.2 </w:t>
      </w:r>
      <w:r w:rsidR="00023677">
        <w:t>Sediment Organic Carbon, Total Iron, and pH</w:t>
      </w:r>
      <w:bookmarkEnd w:id="240"/>
    </w:p>
    <w:p w14:paraId="4A3FFE6E" w14:textId="0FC2C396" w:rsidR="009C6259" w:rsidRDefault="00266B0C" w:rsidP="00660F20">
      <w:pPr>
        <w:spacing w:line="480" w:lineRule="auto"/>
        <w:ind w:firstLine="360"/>
        <w:jc w:val="both"/>
        <w:rPr>
          <w:rFonts w:ascii="Times New Roman" w:hAnsi="Times New Roman" w:cs="Times New Roman"/>
          <w:sz w:val="24"/>
          <w:szCs w:val="24"/>
        </w:rPr>
      </w:pPr>
      <w:r>
        <w:rPr>
          <w:noProof/>
          <w:sz w:val="16"/>
          <w:szCs w:val="16"/>
        </w:rPr>
        <mc:AlternateContent>
          <mc:Choice Requires="wpg">
            <w:drawing>
              <wp:anchor distT="0" distB="0" distL="114300" distR="114300" simplePos="0" relativeHeight="251985920" behindDoc="1" locked="0" layoutInCell="1" allowOverlap="1" wp14:anchorId="3DD5FEC0" wp14:editId="15E47FDC">
                <wp:simplePos x="0" y="0"/>
                <wp:positionH relativeFrom="column">
                  <wp:posOffset>2960658</wp:posOffset>
                </wp:positionH>
                <wp:positionV relativeFrom="paragraph">
                  <wp:posOffset>864606</wp:posOffset>
                </wp:positionV>
                <wp:extent cx="2891790" cy="3400425"/>
                <wp:effectExtent l="19050" t="19050" r="22860" b="28575"/>
                <wp:wrapTight wrapText="bothSides">
                  <wp:wrapPolygon edited="0">
                    <wp:start x="-142" y="-121"/>
                    <wp:lineTo x="-142" y="21661"/>
                    <wp:lineTo x="21628" y="21661"/>
                    <wp:lineTo x="21628" y="-121"/>
                    <wp:lineTo x="-142" y="-121"/>
                  </wp:wrapPolygon>
                </wp:wrapTight>
                <wp:docPr id="144" name="Group 144"/>
                <wp:cNvGraphicFramePr/>
                <a:graphic xmlns:a="http://schemas.openxmlformats.org/drawingml/2006/main">
                  <a:graphicData uri="http://schemas.microsoft.com/office/word/2010/wordprocessingGroup">
                    <wpg:wgp>
                      <wpg:cNvGrpSpPr/>
                      <wpg:grpSpPr>
                        <a:xfrm>
                          <a:off x="0" y="0"/>
                          <a:ext cx="2891790" cy="3400425"/>
                          <a:chOff x="0" y="0"/>
                          <a:chExt cx="2891790" cy="3400425"/>
                        </a:xfrm>
                      </wpg:grpSpPr>
                      <pic:pic xmlns:pic="http://schemas.openxmlformats.org/drawingml/2006/picture">
                        <pic:nvPicPr>
                          <pic:cNvPr id="8" name="Picture 8"/>
                          <pic:cNvPicPr>
                            <a:picLocks noChangeAspect="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91790" cy="3400425"/>
                          </a:xfrm>
                          <a:prstGeom prst="rect">
                            <a:avLst/>
                          </a:prstGeom>
                          <a:noFill/>
                          <a:ln>
                            <a:solidFill>
                              <a:schemeClr val="tx1"/>
                            </a:solidFill>
                          </a:ln>
                        </pic:spPr>
                      </pic:pic>
                      <wps:wsp>
                        <wps:cNvPr id="143" name="Straight Connector 143"/>
                        <wps:cNvCnPr/>
                        <wps:spPr>
                          <a:xfrm>
                            <a:off x="317380" y="3284867"/>
                            <a:ext cx="226874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w:pict>
              <v:group w14:anchorId="5796F980" id="Group 144" o:spid="_x0000_s1026" style="position:absolute;margin-left:233.1pt;margin-top:68.1pt;width:227.7pt;height:267.75pt;z-index:-251330560" coordsize="28917,34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">
                <v:shape id="Picture 8" o:spid="_x0000_s1027" type="#_x0000_t75" style="position:absolute;width:28917;height:34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" stroked="t" strokecolor="black [3213]">
                  <v:imagedata r:id="rId111" o:title=""/>
                  <v:path arrowok="t"/>
                </v:shape>
                <v:line id="Straight Connector 143" o:spid="_x0000_s1028" style="position:absolute;visibility:visible;mso-wrap-style:square" from="3173,32848" to="25861,3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" strokecolor="black [3213]" strokeweight=".5pt">
                  <v:stroke joinstyle="miter"/>
                </v:line>
                <w10:wrap type="tight"/>
              </v:group>
            </w:pict>
          </mc:Fallback>
        </mc:AlternateContent>
      </w:r>
      <w:r w:rsidR="00D87984">
        <w:rPr>
          <w:rFonts w:ascii="Times New Roman" w:hAnsi="Times New Roman" w:cs="Times New Roman"/>
          <w:noProof/>
          <w:sz w:val="24"/>
          <w:szCs w:val="24"/>
        </w:rPr>
        <w:drawing>
          <wp:anchor distT="0" distB="0" distL="114300" distR="114300" simplePos="0" relativeHeight="251807744" behindDoc="1" locked="0" layoutInCell="1" allowOverlap="1" wp14:anchorId="697BC92F" wp14:editId="7A09E339">
            <wp:simplePos x="0" y="0"/>
            <wp:positionH relativeFrom="column">
              <wp:posOffset>0</wp:posOffset>
            </wp:positionH>
            <wp:positionV relativeFrom="paragraph">
              <wp:posOffset>807720</wp:posOffset>
            </wp:positionV>
            <wp:extent cx="2943225" cy="3507105"/>
            <wp:effectExtent l="0" t="0" r="9525" b="0"/>
            <wp:wrapTight wrapText="bothSides">
              <wp:wrapPolygon edited="0">
                <wp:start x="0" y="0"/>
                <wp:lineTo x="0" y="21471"/>
                <wp:lineTo x="21530" y="21471"/>
                <wp:lineTo x="21530"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rotWithShape="1">
                    <a:blip r:embed="rId112" cstate="print">
                      <a:extLst>
                        <a:ext uri="{28A0092B-C50C-407E-A947-70E740481C1C}">
                          <a14:useLocalDpi xmlns:a14="http://schemas.microsoft.com/office/drawing/2010/main" val="0"/>
                        </a:ext>
                      </a:extLst>
                    </a:blip>
                    <a:srcRect l="9135" t="2826" r="48237" b="56481"/>
                    <a:stretch/>
                  </pic:blipFill>
                  <pic:spPr bwMode="auto">
                    <a:xfrm>
                      <a:off x="0" y="0"/>
                      <a:ext cx="2943225" cy="3507105"/>
                    </a:xfrm>
                    <a:prstGeom prst="rect">
                      <a:avLst/>
                    </a:prstGeom>
                    <a:noFill/>
                    <a:ln>
                      <a:noFill/>
                    </a:ln>
                    <a:extLst>
                      <a:ext uri="{53640926-AAD7-44D8-BBD7-CCE9431645EC}">
                        <a14:shadowObscured xmlns:a14="http://schemas.microsoft.com/office/drawing/2010/main"/>
                      </a:ext>
                    </a:extLst>
                  </pic:spPr>
                </pic:pic>
              </a:graphicData>
            </a:graphic>
          </wp:anchor>
        </w:drawing>
      </w:r>
      <w:r w:rsidR="009C6259">
        <w:rPr>
          <w:rFonts w:ascii="Times New Roman" w:hAnsi="Times New Roman" w:cs="Times New Roman"/>
          <w:sz w:val="24"/>
          <w:szCs w:val="24"/>
        </w:rPr>
        <w:t>The spatial distribution</w:t>
      </w:r>
      <w:r w:rsidR="00971053">
        <w:rPr>
          <w:rFonts w:ascii="Times New Roman" w:hAnsi="Times New Roman" w:cs="Times New Roman"/>
          <w:sz w:val="24"/>
          <w:szCs w:val="24"/>
        </w:rPr>
        <w:t xml:space="preserve"> and boxplots for the OC, total Fe, and sediment pH</w:t>
      </w:r>
      <w:r w:rsidR="009C6259">
        <w:rPr>
          <w:rFonts w:ascii="Times New Roman" w:hAnsi="Times New Roman" w:cs="Times New Roman"/>
          <w:sz w:val="24"/>
          <w:szCs w:val="24"/>
        </w:rPr>
        <w:t xml:space="preserve"> were </w:t>
      </w:r>
      <w:r w:rsidR="00B31734">
        <w:rPr>
          <w:rFonts w:ascii="Times New Roman" w:hAnsi="Times New Roman" w:cs="Times New Roman"/>
          <w:sz w:val="24"/>
          <w:szCs w:val="24"/>
        </w:rPr>
        <w:t>constructed</w:t>
      </w:r>
      <w:r w:rsidR="009C6259">
        <w:rPr>
          <w:rFonts w:ascii="Times New Roman" w:hAnsi="Times New Roman" w:cs="Times New Roman"/>
          <w:sz w:val="24"/>
          <w:szCs w:val="24"/>
        </w:rPr>
        <w:t xml:space="preserve"> (Figures </w:t>
      </w:r>
      <w:r w:rsidR="0093419F">
        <w:rPr>
          <w:rFonts w:ascii="Times New Roman" w:hAnsi="Times New Roman" w:cs="Times New Roman"/>
          <w:sz w:val="24"/>
          <w:szCs w:val="24"/>
        </w:rPr>
        <w:t>4.6</w:t>
      </w:r>
      <w:r w:rsidR="009C6259">
        <w:rPr>
          <w:rFonts w:ascii="Times New Roman" w:hAnsi="Times New Roman" w:cs="Times New Roman"/>
          <w:sz w:val="24"/>
          <w:szCs w:val="24"/>
        </w:rPr>
        <w:t xml:space="preserve">, </w:t>
      </w:r>
      <w:r w:rsidR="0093419F">
        <w:rPr>
          <w:rFonts w:ascii="Times New Roman" w:hAnsi="Times New Roman" w:cs="Times New Roman"/>
          <w:sz w:val="24"/>
          <w:szCs w:val="24"/>
        </w:rPr>
        <w:t>4.7</w:t>
      </w:r>
      <w:r w:rsidR="009C6259">
        <w:rPr>
          <w:rFonts w:ascii="Times New Roman" w:hAnsi="Times New Roman" w:cs="Times New Roman"/>
          <w:sz w:val="24"/>
          <w:szCs w:val="24"/>
        </w:rPr>
        <w:t xml:space="preserve">, </w:t>
      </w:r>
      <w:r w:rsidR="001A73FA">
        <w:rPr>
          <w:rFonts w:ascii="Times New Roman" w:hAnsi="Times New Roman" w:cs="Times New Roman"/>
          <w:sz w:val="24"/>
          <w:szCs w:val="24"/>
        </w:rPr>
        <w:t>and</w:t>
      </w:r>
      <w:r w:rsidR="009C6259">
        <w:rPr>
          <w:rFonts w:ascii="Times New Roman" w:hAnsi="Times New Roman" w:cs="Times New Roman"/>
          <w:sz w:val="24"/>
          <w:szCs w:val="24"/>
        </w:rPr>
        <w:t xml:space="preserve"> </w:t>
      </w:r>
      <w:r w:rsidR="0093419F">
        <w:rPr>
          <w:rFonts w:ascii="Times New Roman" w:hAnsi="Times New Roman" w:cs="Times New Roman"/>
          <w:sz w:val="24"/>
          <w:szCs w:val="24"/>
        </w:rPr>
        <w:t>4.8</w:t>
      </w:r>
      <w:r w:rsidR="000960A0">
        <w:rPr>
          <w:rFonts w:ascii="Times New Roman" w:hAnsi="Times New Roman" w:cs="Times New Roman"/>
          <w:sz w:val="24"/>
          <w:szCs w:val="24"/>
        </w:rPr>
        <w:t>,</w:t>
      </w:r>
      <w:r w:rsidR="009C6259">
        <w:rPr>
          <w:rFonts w:ascii="Times New Roman" w:hAnsi="Times New Roman" w:cs="Times New Roman"/>
          <w:sz w:val="24"/>
          <w:szCs w:val="24"/>
        </w:rPr>
        <w:t xml:space="preserve"> respectively).</w:t>
      </w:r>
      <w:r w:rsidR="00783D79">
        <w:rPr>
          <w:rFonts w:ascii="Times New Roman" w:hAnsi="Times New Roman" w:cs="Times New Roman"/>
          <w:sz w:val="24"/>
          <w:szCs w:val="24"/>
        </w:rPr>
        <w:t xml:space="preserve"> </w:t>
      </w:r>
    </w:p>
    <w:p w14:paraId="626F91C6" w14:textId="75AC48D9" w:rsidR="00960236" w:rsidRPr="00E85A01" w:rsidRDefault="006D056F" w:rsidP="00D20ECF">
      <w:pPr>
        <w:spacing w:line="480" w:lineRule="auto"/>
        <w:ind w:firstLine="360"/>
        <w:jc w:val="both"/>
        <w:rPr>
          <w:rFonts w:ascii="Times New Roman" w:hAnsi="Times New Roman" w:cs="Times New Roman"/>
          <w:sz w:val="24"/>
          <w:szCs w:val="24"/>
        </w:rPr>
      </w:pPr>
      <w:r>
        <w:rPr>
          <w:noProof/>
        </w:rPr>
        <mc:AlternateContent>
          <mc:Choice Requires="wps">
            <w:drawing>
              <wp:anchor distT="0" distB="0" distL="114300" distR="114300" simplePos="0" relativeHeight="251843584" behindDoc="1" locked="0" layoutInCell="1" allowOverlap="1" wp14:anchorId="392C5D97" wp14:editId="685F0CC6">
                <wp:simplePos x="0" y="0"/>
                <wp:positionH relativeFrom="column">
                  <wp:posOffset>0</wp:posOffset>
                </wp:positionH>
                <wp:positionV relativeFrom="paragraph">
                  <wp:posOffset>3568700</wp:posOffset>
                </wp:positionV>
                <wp:extent cx="5935345" cy="635"/>
                <wp:effectExtent l="0" t="0" r="0" b="0"/>
                <wp:wrapTight wrapText="bothSides">
                  <wp:wrapPolygon edited="0">
                    <wp:start x="0" y="0"/>
                    <wp:lineTo x="0" y="21600"/>
                    <wp:lineTo x="21600" y="21600"/>
                    <wp:lineTo x="21600" y="0"/>
                  </wp:wrapPolygon>
                </wp:wrapTight>
                <wp:docPr id="119" name="Text Box 119"/>
                <wp:cNvGraphicFramePr/>
                <a:graphic xmlns:a="http://schemas.openxmlformats.org/drawingml/2006/main">
                  <a:graphicData uri="http://schemas.microsoft.com/office/word/2010/wordprocessingShape">
                    <wps:wsp>
                      <wps:cNvSpPr txBox="1"/>
                      <wps:spPr>
                        <a:xfrm>
                          <a:off x="0" y="0"/>
                          <a:ext cx="5935345" cy="635"/>
                        </a:xfrm>
                        <a:prstGeom prst="rect">
                          <a:avLst/>
                        </a:prstGeom>
                        <a:solidFill>
                          <a:prstClr val="white"/>
                        </a:solidFill>
                        <a:ln>
                          <a:noFill/>
                        </a:ln>
                      </wps:spPr>
                      <wps:txbx>
                        <w:txbxContent>
                          <w:p w14:paraId="5FCF45E0" w14:textId="76EDD3C0" w:rsidR="00D55110" w:rsidRPr="00145E0F" w:rsidRDefault="00D55110" w:rsidP="006D056F">
                            <w:pPr>
                              <w:pStyle w:val="Caption"/>
                              <w:rPr>
                                <w:rFonts w:ascii="Times New Roman" w:hAnsi="Times New Roman" w:cs="Times New Roman"/>
                                <w:i w:val="0"/>
                                <w:iCs w:val="0"/>
                                <w:noProof/>
                                <w:color w:val="auto"/>
                                <w:sz w:val="24"/>
                                <w:szCs w:val="24"/>
                              </w:rPr>
                            </w:pPr>
                            <w:bookmarkStart w:id="241" w:name="_Toc71709795"/>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6</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Spatial distribution of OC content as % (left) and boxplot of OC content as % (right) for all sample locations</w:t>
                            </w:r>
                            <w:bookmarkEnd w:id="241"/>
                            <w:r w:rsidRPr="00145E0F">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2C5D97" id="Text Box 119" o:spid="_x0000_s1056" type="#_x0000_t202" style="position:absolute;left:0;text-align:left;margin-left:0;margin-top:281pt;width:467.35pt;height:.05pt;z-index:-25147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" stroked="f">
                <v:textbox style="mso-fit-shape-to-text:t" inset="0,0,0,0">
                  <w:txbxContent>
                    <w:p w14:paraId="5FCF45E0" w14:textId="76EDD3C0" w:rsidR="00D55110" w:rsidRPr="00145E0F" w:rsidRDefault="00D55110" w:rsidP="006D056F">
                      <w:pPr>
                        <w:pStyle w:val="Caption"/>
                        <w:rPr>
                          <w:rFonts w:ascii="Times New Roman" w:hAnsi="Times New Roman" w:cs="Times New Roman"/>
                          <w:i w:val="0"/>
                          <w:iCs w:val="0"/>
                          <w:noProof/>
                          <w:color w:val="auto"/>
                          <w:sz w:val="24"/>
                          <w:szCs w:val="24"/>
                        </w:rPr>
                      </w:pPr>
                      <w:bookmarkStart w:id="242" w:name="_Toc71709795"/>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6</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Spatial distribution of OC content as % (left) and boxplot of OC content as % (right) for all sample locations</w:t>
                      </w:r>
                      <w:bookmarkEnd w:id="242"/>
                      <w:r w:rsidRPr="00145E0F">
                        <w:rPr>
                          <w:rFonts w:ascii="Times New Roman" w:hAnsi="Times New Roman" w:cs="Times New Roman"/>
                          <w:i w:val="0"/>
                          <w:iCs w:val="0"/>
                          <w:color w:val="auto"/>
                          <w:sz w:val="24"/>
                          <w:szCs w:val="24"/>
                        </w:rPr>
                        <w:t xml:space="preserve">  </w:t>
                      </w:r>
                    </w:p>
                  </w:txbxContent>
                </v:textbox>
                <w10:wrap type="tight"/>
              </v:shape>
            </w:pict>
          </mc:Fallback>
        </mc:AlternateContent>
      </w:r>
      <w:r w:rsidR="009832DA" w:rsidRPr="00E85A01">
        <w:rPr>
          <w:rFonts w:ascii="Times New Roman" w:hAnsi="Times New Roman" w:cs="Times New Roman"/>
          <w:sz w:val="24"/>
          <w:szCs w:val="24"/>
        </w:rPr>
        <w:t xml:space="preserve">The </w:t>
      </w:r>
      <w:r w:rsidR="00495F5C">
        <w:rPr>
          <w:rFonts w:ascii="Times New Roman" w:hAnsi="Times New Roman" w:cs="Times New Roman"/>
          <w:sz w:val="24"/>
          <w:szCs w:val="24"/>
        </w:rPr>
        <w:t>collected sediment</w:t>
      </w:r>
      <w:r w:rsidR="00971053">
        <w:rPr>
          <w:rFonts w:ascii="Times New Roman" w:hAnsi="Times New Roman" w:cs="Times New Roman"/>
          <w:sz w:val="24"/>
          <w:szCs w:val="24"/>
        </w:rPr>
        <w:t xml:space="preserve"> OC content</w:t>
      </w:r>
      <w:r w:rsidR="009832DA" w:rsidRPr="00E85A01">
        <w:rPr>
          <w:rFonts w:ascii="Times New Roman" w:hAnsi="Times New Roman" w:cs="Times New Roman"/>
          <w:sz w:val="24"/>
          <w:szCs w:val="24"/>
        </w:rPr>
        <w:t xml:space="preserve"> range</w:t>
      </w:r>
      <w:r w:rsidR="00F76694">
        <w:rPr>
          <w:rFonts w:ascii="Times New Roman" w:hAnsi="Times New Roman" w:cs="Times New Roman"/>
          <w:sz w:val="24"/>
          <w:szCs w:val="24"/>
        </w:rPr>
        <w:t>s</w:t>
      </w:r>
      <w:r w:rsidR="009832DA" w:rsidRPr="00E85A01">
        <w:rPr>
          <w:rFonts w:ascii="Times New Roman" w:hAnsi="Times New Roman" w:cs="Times New Roman"/>
          <w:sz w:val="24"/>
          <w:szCs w:val="24"/>
        </w:rPr>
        <w:t xml:space="preserve"> from 0.38 </w:t>
      </w:r>
      <w:r w:rsidR="00971053">
        <w:rPr>
          <w:rFonts w:ascii="Times New Roman" w:hAnsi="Times New Roman" w:cs="Times New Roman"/>
          <w:sz w:val="24"/>
          <w:szCs w:val="24"/>
        </w:rPr>
        <w:t xml:space="preserve">- </w:t>
      </w:r>
      <w:r w:rsidR="009832DA" w:rsidRPr="00E85A01">
        <w:rPr>
          <w:rFonts w:ascii="Times New Roman" w:hAnsi="Times New Roman" w:cs="Times New Roman"/>
          <w:sz w:val="24"/>
          <w:szCs w:val="24"/>
        </w:rPr>
        <w:t>5.52 % for all samples</w:t>
      </w:r>
      <w:r w:rsidR="00F76694">
        <w:rPr>
          <w:rFonts w:ascii="Times New Roman" w:hAnsi="Times New Roman" w:cs="Times New Roman"/>
          <w:sz w:val="24"/>
          <w:szCs w:val="24"/>
        </w:rPr>
        <w:t>,</w:t>
      </w:r>
      <w:r w:rsidR="009832DA" w:rsidRPr="00E85A01">
        <w:rPr>
          <w:rFonts w:ascii="Times New Roman" w:hAnsi="Times New Roman" w:cs="Times New Roman"/>
          <w:sz w:val="24"/>
          <w:szCs w:val="24"/>
        </w:rPr>
        <w:t xml:space="preserve"> with an average of 1.81 % and </w:t>
      </w:r>
      <w:r w:rsidR="00F76694">
        <w:rPr>
          <w:rFonts w:ascii="Times New Roman" w:hAnsi="Times New Roman" w:cs="Times New Roman"/>
          <w:sz w:val="24"/>
          <w:szCs w:val="24"/>
        </w:rPr>
        <w:t xml:space="preserve">a </w:t>
      </w:r>
      <w:r w:rsidR="009832DA" w:rsidRPr="00E85A01">
        <w:rPr>
          <w:rFonts w:ascii="Times New Roman" w:hAnsi="Times New Roman" w:cs="Times New Roman"/>
          <w:sz w:val="24"/>
          <w:szCs w:val="24"/>
        </w:rPr>
        <w:t>median of 1.39 %.</w:t>
      </w:r>
      <w:r w:rsidR="0095463C" w:rsidRPr="00E85A01">
        <w:rPr>
          <w:rFonts w:ascii="Times New Roman" w:hAnsi="Times New Roman" w:cs="Times New Roman"/>
          <w:sz w:val="24"/>
          <w:szCs w:val="24"/>
        </w:rPr>
        <w:t xml:space="preserve"> </w:t>
      </w:r>
      <w:r w:rsidR="00006877">
        <w:rPr>
          <w:rFonts w:ascii="Times New Roman" w:hAnsi="Times New Roman" w:cs="Times New Roman"/>
          <w:sz w:val="24"/>
          <w:szCs w:val="24"/>
        </w:rPr>
        <w:t xml:space="preserve">The source of OC within these freshwater </w:t>
      </w:r>
      <w:r w:rsidR="006A3B3C">
        <w:rPr>
          <w:rFonts w:ascii="Times New Roman" w:hAnsi="Times New Roman" w:cs="Times New Roman"/>
          <w:sz w:val="24"/>
          <w:szCs w:val="24"/>
        </w:rPr>
        <w:t xml:space="preserve">sediments </w:t>
      </w:r>
      <w:r w:rsidR="00006877">
        <w:rPr>
          <w:rFonts w:ascii="Times New Roman" w:hAnsi="Times New Roman" w:cs="Times New Roman"/>
          <w:sz w:val="24"/>
          <w:szCs w:val="24"/>
        </w:rPr>
        <w:t>is unlikely to be a result of mining. The source of OC in the sediments is likely freshly deposited litter (</w:t>
      </w:r>
      <w:r w:rsidR="00B31734">
        <w:rPr>
          <w:rFonts w:ascii="Times New Roman" w:hAnsi="Times New Roman" w:cs="Times New Roman"/>
          <w:sz w:val="24"/>
          <w:szCs w:val="24"/>
        </w:rPr>
        <w:t xml:space="preserve">e.g., </w:t>
      </w:r>
      <w:r w:rsidR="00006877">
        <w:rPr>
          <w:rFonts w:ascii="Times New Roman" w:hAnsi="Times New Roman" w:cs="Times New Roman"/>
          <w:sz w:val="24"/>
          <w:szCs w:val="24"/>
        </w:rPr>
        <w:t>plant matter, leaves, and woody debris) as well as further decomposed humic substances</w:t>
      </w:r>
      <w:r w:rsidR="00BB66D3">
        <w:rPr>
          <w:rFonts w:ascii="Times New Roman" w:hAnsi="Times New Roman" w:cs="Times New Roman"/>
          <w:sz w:val="24"/>
          <w:szCs w:val="24"/>
        </w:rPr>
        <w:t xml:space="preserve"> </w:t>
      </w:r>
      <w:r w:rsidR="00BB66D3">
        <w:rPr>
          <w:rFonts w:ascii="Times New Roman" w:hAnsi="Times New Roman" w:cs="Times New Roman"/>
          <w:sz w:val="24"/>
          <w:szCs w:val="24"/>
        </w:rPr>
        <w:fldChar w:fldCharType="begin"/>
      </w:r>
      <w:r w:rsidR="00BB66D3">
        <w:rPr>
          <w:rFonts w:ascii="Times New Roman" w:hAnsi="Times New Roman" w:cs="Times New Roman"/>
          <w:sz w:val="24"/>
          <w:szCs w:val="24"/>
        </w:rPr>
        <w:instrText xml:space="preserve"> ADDIN ZOTERO_ITEM CSL_CITATION {"citationID":"JI7nuIA4","properties":{"formattedCitation":"(Schumacher, 2002)","plainCitation":"(Schumacher, 2002)","noteIndex":0},"citationItems":[{"id":766,"uris":["http://zotero.org/users/6329805/items/EZBYSX3L"],"uri":["http://zotero.org/users/6329805/items/EZBYSX3L"],"itemData":{"id":766,"type":"article","publisher":"United States Environmental Protection Agency","title":"Methods for the Determination of Total Organic Carbon (TOC) in Soils and Sediments","author":[{"family":"Schumacher","given":"Brian A."}],"accessed":{"date-parts":[["2021",3,17]]},"issued":{"date-parts":[["2002",4]]}}}],"schema":"https://github.com/citation-style-language/schema/raw/master/csl-citation.json"} </w:instrText>
      </w:r>
      <w:r w:rsidR="00BB66D3">
        <w:rPr>
          <w:rFonts w:ascii="Times New Roman" w:hAnsi="Times New Roman" w:cs="Times New Roman"/>
          <w:sz w:val="24"/>
          <w:szCs w:val="24"/>
        </w:rPr>
        <w:fldChar w:fldCharType="separate"/>
      </w:r>
      <w:r w:rsidR="00BB66D3" w:rsidRPr="00BB66D3">
        <w:rPr>
          <w:rFonts w:ascii="Times New Roman" w:hAnsi="Times New Roman" w:cs="Times New Roman"/>
          <w:sz w:val="24"/>
        </w:rPr>
        <w:t>(Schumacher, 2002)</w:t>
      </w:r>
      <w:r w:rsidR="00BB66D3">
        <w:rPr>
          <w:rFonts w:ascii="Times New Roman" w:hAnsi="Times New Roman" w:cs="Times New Roman"/>
          <w:sz w:val="24"/>
          <w:szCs w:val="24"/>
        </w:rPr>
        <w:fldChar w:fldCharType="end"/>
      </w:r>
      <w:r w:rsidR="00006877">
        <w:rPr>
          <w:rFonts w:ascii="Times New Roman" w:hAnsi="Times New Roman" w:cs="Times New Roman"/>
          <w:sz w:val="24"/>
          <w:szCs w:val="24"/>
        </w:rPr>
        <w:t xml:space="preserve">. </w:t>
      </w:r>
      <w:r w:rsidR="007700D3">
        <w:rPr>
          <w:rFonts w:ascii="Times New Roman" w:hAnsi="Times New Roman" w:cs="Times New Roman"/>
          <w:sz w:val="24"/>
          <w:szCs w:val="24"/>
        </w:rPr>
        <w:t>Humic acids, which are included in humic substances</w:t>
      </w:r>
      <w:r w:rsidR="00837D09">
        <w:rPr>
          <w:rFonts w:ascii="Times New Roman" w:hAnsi="Times New Roman" w:cs="Times New Roman"/>
          <w:sz w:val="24"/>
          <w:szCs w:val="24"/>
        </w:rPr>
        <w:t>,</w:t>
      </w:r>
      <w:r w:rsidR="007700D3">
        <w:rPr>
          <w:rFonts w:ascii="Times New Roman" w:hAnsi="Times New Roman" w:cs="Times New Roman"/>
          <w:sz w:val="24"/>
          <w:szCs w:val="24"/>
        </w:rPr>
        <w:t xml:space="preserve"> form ligands with trace metals</w:t>
      </w:r>
      <w:r w:rsidR="00837D09">
        <w:rPr>
          <w:rFonts w:ascii="Times New Roman" w:hAnsi="Times New Roman" w:cs="Times New Roman"/>
          <w:sz w:val="24"/>
          <w:szCs w:val="24"/>
        </w:rPr>
        <w:t xml:space="preserve"> leading to accumulation in surface sediments. However, upon burial, humic acids</w:t>
      </w:r>
      <w:r w:rsidR="008C6855">
        <w:rPr>
          <w:rFonts w:ascii="Times New Roman" w:hAnsi="Times New Roman" w:cs="Times New Roman"/>
          <w:sz w:val="24"/>
          <w:szCs w:val="24"/>
        </w:rPr>
        <w:t xml:space="preserve"> may </w:t>
      </w:r>
      <w:r w:rsidR="008C6855">
        <w:rPr>
          <w:rFonts w:ascii="Times New Roman" w:hAnsi="Times New Roman" w:cs="Times New Roman"/>
          <w:sz w:val="24"/>
          <w:szCs w:val="24"/>
        </w:rPr>
        <w:lastRenderedPageBreak/>
        <w:t xml:space="preserve">release the trace metals back into the environment in a more mobile state leading to downstream movement </w:t>
      </w:r>
      <w:r w:rsidR="00D81B92" w:rsidRPr="00E85A01">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{"citationID":"U84ECNDn","properties":{"formattedCitation":"(Nriagu and Coker, 1980; Ten Hulscher et al., 1992)","plainCitation":"(Nriagu and Coker, 1980; Ten Hulscher et al., 1992)","noteIndex":0},"citationItems":[{"id":735,"uris":["http://zotero.org/users/6329805/items/BEDXD64H"],"uri":["http://zotero.org/users/6329805/items/BEDXD64H"],"itemData":{"id":735,"type":"article-journal","abstract":"Europe PMC is an archive of life sciences journal literature., Trace metals in humic and fulvic acids from Lake Ontario sediments.","container-title":"Environmental Science &amp; Technology","DOI":"10.1021/es60164a001","ISSN":"0013-936X, 1520-5851","issue":"4","journalAbbreviation":"Environ Sci Technol","language":"English","note":"PMID: 22288632","page":"443-446","source":"europepmc.org","title":"Trace metals in humic and fulvic acids from Lake Ontario sediments.","volume":"14","author":[{"family":"Nriagu","given":"Jerome O."},{"family":"Coker","given":"Robert D."}],"issued":{"date-parts":[["1980",4,1]]}}},{"id":747,"uris":["http://zotero.org/users/6329805/items/YABBSPYN"],"uri":["http://zotero.org/users/6329805/items/YABBSPYN"],"itemData":{"id":747,"type":"article-journal","abstract":"The contribution of erosion of bed sediment to the load of metals leaving Lake Ketelmeer, a shallow lake in the Netherlands fed by the IJssel branch of the River Rhine, is reported. Transport of suspended matter and associated trace metals was measured using both centrifuges and sediment traps at several locations in the lake. Mass balances of suspended matter and heavy metals were calculated using data from these field measurements.","container-title":"Hydrobiologia","DOI":"10.1007/BF00026203","ISSN":"1573-5117","issue":"1","journalAbbreviation":"Hydrobiologia","language":"en","page":"97-105","source":"Springer Link","title":"Release of metals from polluted sediments in a shallow lake: quantifying resuspension","title-short":"Release of metals from polluted sediments in a shallow lake","volume":"235","author":[{"family":"Ten Hulscher","given":"Th.E.M"},{"family":"Mol","given":"G. A. J."},{"family":"Lüers","given":"F."}],"issued":{"date-parts":[["1992",7,1]]}}}],"schema":"https://github.com/citation-style-language/schema/raw/master/csl-citation.json"} </w:instrText>
      </w:r>
      <w:r w:rsidR="00D81B92" w:rsidRPr="00E85A01">
        <w:rPr>
          <w:rFonts w:ascii="Times New Roman" w:hAnsi="Times New Roman" w:cs="Times New Roman"/>
          <w:sz w:val="24"/>
          <w:szCs w:val="24"/>
        </w:rPr>
        <w:fldChar w:fldCharType="separate"/>
      </w:r>
      <w:r w:rsidR="007700D3" w:rsidRPr="007700D3">
        <w:rPr>
          <w:rFonts w:ascii="Times New Roman" w:hAnsi="Times New Roman" w:cs="Times New Roman"/>
          <w:sz w:val="24"/>
        </w:rPr>
        <w:t>(Nriagu and Coker, 1980; Ten Hulscher et al., 1992)</w:t>
      </w:r>
      <w:r w:rsidR="00D81B92" w:rsidRPr="00E85A01">
        <w:rPr>
          <w:rFonts w:ascii="Times New Roman" w:hAnsi="Times New Roman" w:cs="Times New Roman"/>
          <w:sz w:val="24"/>
          <w:szCs w:val="24"/>
        </w:rPr>
        <w:fldChar w:fldCharType="end"/>
      </w:r>
      <w:r w:rsidR="00D81B92" w:rsidRPr="00E85A01">
        <w:rPr>
          <w:rFonts w:ascii="Times New Roman" w:hAnsi="Times New Roman" w:cs="Times New Roman"/>
          <w:sz w:val="24"/>
          <w:szCs w:val="24"/>
        </w:rPr>
        <w:t>.</w:t>
      </w:r>
      <w:r w:rsidR="0095463C" w:rsidRPr="00E85A01">
        <w:rPr>
          <w:rFonts w:ascii="Times New Roman" w:hAnsi="Times New Roman" w:cs="Times New Roman"/>
          <w:sz w:val="24"/>
          <w:szCs w:val="24"/>
        </w:rPr>
        <w:t xml:space="preserve"> </w:t>
      </w:r>
    </w:p>
    <w:p w14:paraId="1CF8581C" w14:textId="7A4221B9" w:rsidR="00960236" w:rsidRDefault="00266B0C" w:rsidP="008D59A8">
      <w:r>
        <w:rPr>
          <w:noProof/>
          <w:sz w:val="16"/>
          <w:szCs w:val="16"/>
        </w:rPr>
        <mc:AlternateContent>
          <mc:Choice Requires="wpg">
            <w:drawing>
              <wp:anchor distT="0" distB="0" distL="114300" distR="114300" simplePos="0" relativeHeight="251987968" behindDoc="1" locked="0" layoutInCell="1" allowOverlap="1" wp14:anchorId="5614B403" wp14:editId="3BD216A3">
                <wp:simplePos x="0" y="0"/>
                <wp:positionH relativeFrom="column">
                  <wp:posOffset>2848514</wp:posOffset>
                </wp:positionH>
                <wp:positionV relativeFrom="paragraph">
                  <wp:posOffset>380976</wp:posOffset>
                </wp:positionV>
                <wp:extent cx="2981960" cy="3303905"/>
                <wp:effectExtent l="19050" t="19050" r="27940" b="10795"/>
                <wp:wrapTight wrapText="bothSides">
                  <wp:wrapPolygon edited="0">
                    <wp:start x="-138" y="-125"/>
                    <wp:lineTo x="-138" y="21546"/>
                    <wp:lineTo x="21664" y="21546"/>
                    <wp:lineTo x="21664" y="-125"/>
                    <wp:lineTo x="-138" y="-125"/>
                  </wp:wrapPolygon>
                </wp:wrapTight>
                <wp:docPr id="146" name="Group 146"/>
                <wp:cNvGraphicFramePr/>
                <a:graphic xmlns:a="http://schemas.openxmlformats.org/drawingml/2006/main">
                  <a:graphicData uri="http://schemas.microsoft.com/office/word/2010/wordprocessingGroup">
                    <wpg:wgp>
                      <wpg:cNvGrpSpPr/>
                      <wpg:grpSpPr>
                        <a:xfrm>
                          <a:off x="0" y="0"/>
                          <a:ext cx="2981960" cy="3303905"/>
                          <a:chOff x="0" y="0"/>
                          <a:chExt cx="2981960" cy="3303905"/>
                        </a:xfrm>
                      </wpg:grpSpPr>
                      <pic:pic xmlns:pic="http://schemas.openxmlformats.org/drawingml/2006/picture">
                        <pic:nvPicPr>
                          <pic:cNvPr id="20" name="Picture 20"/>
                          <pic:cNvPicPr>
                            <a:picLocks noChangeAspect="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981960" cy="3303905"/>
                          </a:xfrm>
                          <a:prstGeom prst="rect">
                            <a:avLst/>
                          </a:prstGeom>
                          <a:noFill/>
                          <a:ln>
                            <a:solidFill>
                              <a:schemeClr val="tx1"/>
                            </a:solidFill>
                          </a:ln>
                        </pic:spPr>
                      </pic:pic>
                      <wps:wsp>
                        <wps:cNvPr id="145" name="Straight Connector 145"/>
                        <wps:cNvCnPr/>
                        <wps:spPr>
                          <a:xfrm flipV="1">
                            <a:off x="593426" y="3189976"/>
                            <a:ext cx="2156603" cy="86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w:pict>
              <v:group w14:anchorId="59B3B448" id="Group 146" o:spid="_x0000_s1026" style="position:absolute;margin-left:224.3pt;margin-top:30pt;width:234.8pt;height:260.15pt;z-index:-251328512" coordsize="29819,33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">
                <v:shape id="Picture 20" o:spid="_x0000_s1027" type="#_x0000_t75" style="position:absolute;width:29819;height:33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" stroked="t" strokecolor="black [3213]">
                  <v:imagedata r:id="rId114" o:title=""/>
                  <v:path arrowok="t"/>
                </v:shape>
                <v:line id="Straight Connector 145" o:spid="_x0000_s1028" style="position:absolute;flip:y;visibility:visible;mso-wrap-style:square" from="5934,31899" to="27500,3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" strokecolor="black [3213]" strokeweight=".5pt">
                  <v:stroke joinstyle="miter"/>
                </v:line>
                <w10:wrap type="tight"/>
              </v:group>
            </w:pict>
          </mc:Fallback>
        </mc:AlternateContent>
      </w:r>
      <w:r w:rsidR="00D87984">
        <w:rPr>
          <w:noProof/>
        </w:rPr>
        <w:drawing>
          <wp:anchor distT="0" distB="0" distL="114300" distR="114300" simplePos="0" relativeHeight="251830272" behindDoc="0" locked="0" layoutInCell="1" allowOverlap="1" wp14:anchorId="6B168471" wp14:editId="5C8F0BF6">
            <wp:simplePos x="0" y="0"/>
            <wp:positionH relativeFrom="column">
              <wp:posOffset>0</wp:posOffset>
            </wp:positionH>
            <wp:positionV relativeFrom="paragraph">
              <wp:posOffset>283779</wp:posOffset>
            </wp:positionV>
            <wp:extent cx="6048375" cy="3495675"/>
            <wp:effectExtent l="0" t="0" r="9525" b="9525"/>
            <wp:wrapTight wrapText="bothSides">
              <wp:wrapPolygon edited="0">
                <wp:start x="0" y="0"/>
                <wp:lineTo x="0" y="21541"/>
                <wp:lineTo x="21566" y="21541"/>
                <wp:lineTo x="21566" y="0"/>
                <wp:lineTo x="0" y="0"/>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spect="1"/>
                    </pic:cNvPicPr>
                  </pic:nvPicPr>
                  <pic:blipFill rotWithShape="1">
                    <a:blip r:embed="rId115" cstate="print">
                      <a:extLst>
                        <a:ext uri="{28A0092B-C50C-407E-A947-70E740481C1C}">
                          <a14:useLocalDpi xmlns:a14="http://schemas.microsoft.com/office/drawing/2010/main" val="0"/>
                        </a:ext>
                      </a:extLst>
                    </a:blip>
                    <a:srcRect l="9455" t="43389" b="15276"/>
                    <a:stretch/>
                  </pic:blipFill>
                  <pic:spPr bwMode="auto">
                    <a:xfrm>
                      <a:off x="0" y="0"/>
                      <a:ext cx="6048375" cy="3495675"/>
                    </a:xfrm>
                    <a:prstGeom prst="rect">
                      <a:avLst/>
                    </a:prstGeom>
                    <a:noFill/>
                    <a:ln>
                      <a:noFill/>
                    </a:ln>
                    <a:extLst>
                      <a:ext uri="{53640926-AAD7-44D8-BBD7-CCE9431645EC}">
                        <a14:shadowObscured xmlns:a14="http://schemas.microsoft.com/office/drawing/2010/main"/>
                      </a:ext>
                    </a:extLst>
                  </pic:spPr>
                </pic:pic>
              </a:graphicData>
            </a:graphic>
          </wp:anchor>
        </w:drawing>
      </w:r>
    </w:p>
    <w:p w14:paraId="02F3DE06" w14:textId="420A7726" w:rsidR="00056CE8" w:rsidRDefault="00006A65" w:rsidP="00072A6C">
      <w:pPr>
        <w:spacing w:line="480" w:lineRule="auto"/>
        <w:ind w:firstLine="360"/>
        <w:jc w:val="both"/>
        <w:rPr>
          <w:rFonts w:ascii="Times New Roman" w:hAnsi="Times New Roman" w:cs="Times New Roman"/>
          <w:sz w:val="24"/>
          <w:szCs w:val="24"/>
        </w:rPr>
      </w:pPr>
      <w:r>
        <w:rPr>
          <w:noProof/>
        </w:rPr>
        <mc:AlternateContent>
          <mc:Choice Requires="wps">
            <w:drawing>
              <wp:anchor distT="0" distB="0" distL="114300" distR="114300" simplePos="0" relativeHeight="251845632" behindDoc="1" locked="0" layoutInCell="1" allowOverlap="1" wp14:anchorId="07ED4930" wp14:editId="76CABA8D">
                <wp:simplePos x="0" y="0"/>
                <wp:positionH relativeFrom="column">
                  <wp:posOffset>-635</wp:posOffset>
                </wp:positionH>
                <wp:positionV relativeFrom="paragraph">
                  <wp:posOffset>3552825</wp:posOffset>
                </wp:positionV>
                <wp:extent cx="6048375" cy="635"/>
                <wp:effectExtent l="0" t="0" r="0" b="0"/>
                <wp:wrapTight wrapText="bothSides">
                  <wp:wrapPolygon edited="0">
                    <wp:start x="0" y="0"/>
                    <wp:lineTo x="0" y="21600"/>
                    <wp:lineTo x="21600" y="21600"/>
                    <wp:lineTo x="21600" y="0"/>
                  </wp:wrapPolygon>
                </wp:wrapTight>
                <wp:docPr id="120" name="Text Box 120"/>
                <wp:cNvGraphicFramePr/>
                <a:graphic xmlns:a="http://schemas.openxmlformats.org/drawingml/2006/main">
                  <a:graphicData uri="http://schemas.microsoft.com/office/word/2010/wordprocessingShape">
                    <wps:wsp>
                      <wps:cNvSpPr txBox="1"/>
                      <wps:spPr>
                        <a:xfrm>
                          <a:off x="0" y="0"/>
                          <a:ext cx="6048375" cy="635"/>
                        </a:xfrm>
                        <a:prstGeom prst="rect">
                          <a:avLst/>
                        </a:prstGeom>
                        <a:solidFill>
                          <a:prstClr val="white"/>
                        </a:solidFill>
                        <a:ln>
                          <a:noFill/>
                        </a:ln>
                      </wps:spPr>
                      <wps:txbx>
                        <w:txbxContent>
                          <w:p w14:paraId="385E5BF3" w14:textId="1911BDCC" w:rsidR="00D55110" w:rsidRPr="00145E0F" w:rsidRDefault="00D55110" w:rsidP="00006A65">
                            <w:pPr>
                              <w:pStyle w:val="Caption"/>
                              <w:rPr>
                                <w:rFonts w:ascii="Times New Roman" w:hAnsi="Times New Roman" w:cs="Times New Roman"/>
                                <w:i w:val="0"/>
                                <w:iCs w:val="0"/>
                                <w:noProof/>
                                <w:color w:val="auto"/>
                                <w:sz w:val="24"/>
                                <w:szCs w:val="24"/>
                              </w:rPr>
                            </w:pPr>
                            <w:bookmarkStart w:id="243" w:name="_Toc71709796"/>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7</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Spatial distribution of total Fe concentrations (left) and boxplot of total Fe concentrations (right) for all sample locations</w:t>
                            </w:r>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ED4930" id="Text Box 120" o:spid="_x0000_s1057" type="#_x0000_t202" style="position:absolute;left:0;text-align:left;margin-left:-.05pt;margin-top:279.75pt;width:476.25pt;height:.05pt;z-index:-25147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" stroked="f">
                <v:textbox style="mso-fit-shape-to-text:t" inset="0,0,0,0">
                  <w:txbxContent>
                    <w:p w14:paraId="385E5BF3" w14:textId="1911BDCC" w:rsidR="00D55110" w:rsidRPr="00145E0F" w:rsidRDefault="00D55110" w:rsidP="00006A65">
                      <w:pPr>
                        <w:pStyle w:val="Caption"/>
                        <w:rPr>
                          <w:rFonts w:ascii="Times New Roman" w:hAnsi="Times New Roman" w:cs="Times New Roman"/>
                          <w:i w:val="0"/>
                          <w:iCs w:val="0"/>
                          <w:noProof/>
                          <w:color w:val="auto"/>
                          <w:sz w:val="24"/>
                          <w:szCs w:val="24"/>
                        </w:rPr>
                      </w:pPr>
                      <w:bookmarkStart w:id="244" w:name="_Toc71709796"/>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7</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Spatial distribution of total Fe concentrations (left) and boxplot of total Fe concentrations (right) for all sample locations</w:t>
                      </w:r>
                      <w:bookmarkEnd w:id="244"/>
                    </w:p>
                  </w:txbxContent>
                </v:textbox>
                <w10:wrap type="tight"/>
              </v:shape>
            </w:pict>
          </mc:Fallback>
        </mc:AlternateContent>
      </w:r>
      <w:r w:rsidR="009C6259">
        <w:rPr>
          <w:rFonts w:ascii="Times New Roman" w:hAnsi="Times New Roman" w:cs="Times New Roman"/>
          <w:sz w:val="24"/>
          <w:szCs w:val="24"/>
        </w:rPr>
        <w:t>The total Fe concentrations show</w:t>
      </w:r>
      <w:r w:rsidR="006A3B3C">
        <w:rPr>
          <w:rFonts w:ascii="Times New Roman" w:hAnsi="Times New Roman" w:cs="Times New Roman"/>
          <w:sz w:val="24"/>
          <w:szCs w:val="24"/>
        </w:rPr>
        <w:t>ed</w:t>
      </w:r>
      <w:r w:rsidR="009C6259">
        <w:rPr>
          <w:rFonts w:ascii="Times New Roman" w:hAnsi="Times New Roman" w:cs="Times New Roman"/>
          <w:sz w:val="24"/>
          <w:szCs w:val="24"/>
        </w:rPr>
        <w:t xml:space="preserve"> wide variability ranging from below 10,000 mg/kg to </w:t>
      </w:r>
      <w:r w:rsidR="00894345">
        <w:rPr>
          <w:rFonts w:ascii="Times New Roman" w:hAnsi="Times New Roman" w:cs="Times New Roman"/>
          <w:sz w:val="24"/>
          <w:szCs w:val="24"/>
        </w:rPr>
        <w:t xml:space="preserve">greater than </w:t>
      </w:r>
      <w:r w:rsidR="009C6259">
        <w:rPr>
          <w:rFonts w:ascii="Times New Roman" w:hAnsi="Times New Roman" w:cs="Times New Roman"/>
          <w:sz w:val="24"/>
          <w:szCs w:val="24"/>
        </w:rPr>
        <w:t xml:space="preserve">168,000 mg/kg. </w:t>
      </w:r>
      <w:r w:rsidR="003530B2">
        <w:rPr>
          <w:rFonts w:ascii="Times New Roman" w:hAnsi="Times New Roman" w:cs="Times New Roman"/>
          <w:sz w:val="24"/>
          <w:szCs w:val="24"/>
        </w:rPr>
        <w:t xml:space="preserve">Tar Creek shows elevated </w:t>
      </w:r>
      <w:r w:rsidR="00E41431">
        <w:rPr>
          <w:rFonts w:ascii="Times New Roman" w:hAnsi="Times New Roman" w:cs="Times New Roman"/>
          <w:sz w:val="24"/>
          <w:szCs w:val="24"/>
        </w:rPr>
        <w:t>concentrations</w:t>
      </w:r>
      <w:r w:rsidR="003530B2">
        <w:rPr>
          <w:rFonts w:ascii="Times New Roman" w:hAnsi="Times New Roman" w:cs="Times New Roman"/>
          <w:sz w:val="24"/>
          <w:szCs w:val="24"/>
        </w:rPr>
        <w:t xml:space="preserve"> of total Fe compared to other locations in the study area, and further evaluation of differences </w:t>
      </w:r>
      <w:r w:rsidR="00A74B6C">
        <w:rPr>
          <w:rFonts w:ascii="Times New Roman" w:hAnsi="Times New Roman" w:cs="Times New Roman"/>
          <w:sz w:val="24"/>
          <w:szCs w:val="24"/>
        </w:rPr>
        <w:t xml:space="preserve">is found </w:t>
      </w:r>
      <w:r w:rsidR="006A3B3C">
        <w:rPr>
          <w:rFonts w:ascii="Times New Roman" w:hAnsi="Times New Roman" w:cs="Times New Roman"/>
          <w:sz w:val="24"/>
          <w:szCs w:val="24"/>
        </w:rPr>
        <w:t>presented</w:t>
      </w:r>
      <w:r w:rsidR="00495F5C">
        <w:rPr>
          <w:rFonts w:ascii="Times New Roman" w:hAnsi="Times New Roman" w:cs="Times New Roman"/>
          <w:sz w:val="24"/>
          <w:szCs w:val="24"/>
        </w:rPr>
        <w:t xml:space="preserve"> </w:t>
      </w:r>
      <w:r w:rsidR="004E1327">
        <w:rPr>
          <w:rFonts w:ascii="Times New Roman" w:hAnsi="Times New Roman" w:cs="Times New Roman"/>
          <w:sz w:val="24"/>
          <w:szCs w:val="24"/>
        </w:rPr>
        <w:t xml:space="preserve">in </w:t>
      </w:r>
      <w:r w:rsidR="003530B2">
        <w:rPr>
          <w:rFonts w:ascii="Times New Roman" w:hAnsi="Times New Roman" w:cs="Times New Roman"/>
          <w:sz w:val="24"/>
          <w:szCs w:val="24"/>
        </w:rPr>
        <w:t xml:space="preserve">section 4.3.4. </w:t>
      </w:r>
      <w:r w:rsidR="009C6259">
        <w:rPr>
          <w:rFonts w:ascii="Times New Roman" w:hAnsi="Times New Roman" w:cs="Times New Roman"/>
          <w:sz w:val="24"/>
          <w:szCs w:val="24"/>
        </w:rPr>
        <w:t xml:space="preserve">Near mine drainage discharges, the total Fe concentrations often </w:t>
      </w:r>
      <w:r w:rsidR="006A3B3C">
        <w:rPr>
          <w:rFonts w:ascii="Times New Roman" w:hAnsi="Times New Roman" w:cs="Times New Roman"/>
          <w:sz w:val="24"/>
          <w:szCs w:val="24"/>
        </w:rPr>
        <w:t xml:space="preserve">represent amorphous </w:t>
      </w:r>
      <w:r w:rsidR="009C6259">
        <w:rPr>
          <w:rFonts w:ascii="Times New Roman" w:hAnsi="Times New Roman" w:cs="Times New Roman"/>
          <w:sz w:val="24"/>
          <w:szCs w:val="24"/>
        </w:rPr>
        <w:t>Fe oxyhydroxides which precipitate from the Fe</w:t>
      </w:r>
      <w:r w:rsidR="00F76694">
        <w:rPr>
          <w:rFonts w:ascii="Times New Roman" w:hAnsi="Times New Roman" w:cs="Times New Roman"/>
          <w:sz w:val="24"/>
          <w:szCs w:val="24"/>
        </w:rPr>
        <w:t>-</w:t>
      </w:r>
      <w:r w:rsidR="009C6259">
        <w:rPr>
          <w:rFonts w:ascii="Times New Roman" w:hAnsi="Times New Roman" w:cs="Times New Roman"/>
          <w:sz w:val="24"/>
          <w:szCs w:val="24"/>
        </w:rPr>
        <w:t>rich discharge waters</w:t>
      </w:r>
      <w:r w:rsidR="00894345">
        <w:rPr>
          <w:rFonts w:ascii="Times New Roman" w:hAnsi="Times New Roman" w:cs="Times New Roman"/>
          <w:sz w:val="24"/>
          <w:szCs w:val="24"/>
        </w:rPr>
        <w:t xml:space="preserve"> entering an oxid</w:t>
      </w:r>
      <w:r w:rsidR="006A3B3C">
        <w:rPr>
          <w:rFonts w:ascii="Times New Roman" w:hAnsi="Times New Roman" w:cs="Times New Roman"/>
          <w:sz w:val="24"/>
          <w:szCs w:val="24"/>
        </w:rPr>
        <w:t>izing</w:t>
      </w:r>
      <w:r w:rsidR="00894345">
        <w:rPr>
          <w:rFonts w:ascii="Times New Roman" w:hAnsi="Times New Roman" w:cs="Times New Roman"/>
          <w:sz w:val="24"/>
          <w:szCs w:val="24"/>
        </w:rPr>
        <w:t xml:space="preserve"> environment</w:t>
      </w:r>
      <w:r w:rsidR="009C6259">
        <w:rPr>
          <w:rFonts w:ascii="Times New Roman" w:hAnsi="Times New Roman" w:cs="Times New Roman"/>
          <w:sz w:val="24"/>
          <w:szCs w:val="24"/>
        </w:rPr>
        <w:t>. The Fe oxyhydroxides</w:t>
      </w:r>
      <w:r w:rsidR="00AA2EC4">
        <w:rPr>
          <w:rFonts w:ascii="Times New Roman" w:hAnsi="Times New Roman" w:cs="Times New Roman"/>
          <w:sz w:val="24"/>
          <w:szCs w:val="24"/>
        </w:rPr>
        <w:t xml:space="preserve"> generally</w:t>
      </w:r>
      <w:r w:rsidR="009C6259">
        <w:rPr>
          <w:rFonts w:ascii="Times New Roman" w:hAnsi="Times New Roman" w:cs="Times New Roman"/>
          <w:sz w:val="24"/>
          <w:szCs w:val="24"/>
        </w:rPr>
        <w:t xml:space="preserve"> have </w:t>
      </w:r>
      <w:r w:rsidR="000960A0">
        <w:rPr>
          <w:rFonts w:ascii="Times New Roman" w:hAnsi="Times New Roman" w:cs="Times New Roman"/>
          <w:sz w:val="24"/>
          <w:szCs w:val="24"/>
        </w:rPr>
        <w:t>large</w:t>
      </w:r>
      <w:r w:rsidR="006A3B3C">
        <w:rPr>
          <w:rFonts w:ascii="Times New Roman" w:hAnsi="Times New Roman" w:cs="Times New Roman"/>
          <w:sz w:val="24"/>
          <w:szCs w:val="24"/>
        </w:rPr>
        <w:t xml:space="preserve"> </w:t>
      </w:r>
      <w:r w:rsidR="009C6259">
        <w:rPr>
          <w:rFonts w:ascii="Times New Roman" w:hAnsi="Times New Roman" w:cs="Times New Roman"/>
          <w:sz w:val="24"/>
          <w:szCs w:val="24"/>
        </w:rPr>
        <w:t>surface area</w:t>
      </w:r>
      <w:r w:rsidR="000960A0">
        <w:rPr>
          <w:rFonts w:ascii="Times New Roman" w:hAnsi="Times New Roman" w:cs="Times New Roman"/>
          <w:sz w:val="24"/>
          <w:szCs w:val="24"/>
        </w:rPr>
        <w:t>s</w:t>
      </w:r>
      <w:r w:rsidR="009C6259">
        <w:rPr>
          <w:rFonts w:ascii="Times New Roman" w:hAnsi="Times New Roman" w:cs="Times New Roman"/>
          <w:sz w:val="24"/>
          <w:szCs w:val="24"/>
        </w:rPr>
        <w:t xml:space="preserve"> and an affinity to sorb other trace metals</w:t>
      </w:r>
      <w:r w:rsidR="00B033D6">
        <w:rPr>
          <w:rFonts w:ascii="Times New Roman" w:hAnsi="Times New Roman" w:cs="Times New Roman"/>
          <w:sz w:val="24"/>
          <w:szCs w:val="24"/>
        </w:rPr>
        <w:t xml:space="preserve"> and nutrients</w:t>
      </w:r>
      <w:r w:rsidR="009C6259">
        <w:rPr>
          <w:rFonts w:ascii="Times New Roman" w:hAnsi="Times New Roman" w:cs="Times New Roman"/>
          <w:sz w:val="24"/>
          <w:szCs w:val="24"/>
        </w:rPr>
        <w:t xml:space="preserve"> </w:t>
      </w:r>
      <w:r w:rsidR="00B033D6">
        <w:rPr>
          <w:rFonts w:ascii="Times New Roman" w:hAnsi="Times New Roman" w:cs="Times New Roman"/>
          <w:sz w:val="24"/>
          <w:szCs w:val="24"/>
        </w:rPr>
        <w:fldChar w:fldCharType="begin"/>
      </w:r>
      <w:r w:rsidR="001C5E3F">
        <w:rPr>
          <w:rFonts w:ascii="Times New Roman" w:hAnsi="Times New Roman" w:cs="Times New Roman"/>
          <w:sz w:val="24"/>
          <w:szCs w:val="24"/>
        </w:rPr>
        <w:instrText xml:space="preserve"> ADDIN ZOTERO_ITEM CSL_CITATION {"citationID":"YnhddGEH","properties":{"formattedCitation":"(Tessier et al., 1996; Mendez et al., 2020; Tang and Nairn, 2021)","plainCitation":"(Tessier et al., 1996; Mendez et al., 2020; Tang and Nairn, 2021)","noteIndex":0},"citationItems":[{"id":738,"uris":["http://zotero.org/users/6329805/items/2DQZWMHF"],"uri":["http://zotero.org/users/6329805/items/2DQZWMHF"],"itemData":{"id":738,"type":"article-journal","abstract":"Diagenetic Fe and Mn oxyhydroxides were isolated in situ by vertically inserting inert collectors into the sediments of two geochemically different lakes located near Sudbury, Ontario. X-ray diffraction and electron microscopic analyses indicated that the Fe-rich material collected was predominantly ferrihydrite and poorly crystallized lepidocrocite, while the Mn-rich material was a mixture of poorly crystallized Mn oxyhydroxides. Conditional adsorption constants (KF-M and KMn-M) were calculated using the concentrations of metals (Ca, Cd, Cu, Mg, Ni, Pb, Zn) associated with the Fe- and Mn-rich material and the measured dissolved concentrations of these metals. Comparison of these in situ derived KFe-M and KMn-M values were made with: (1) the hydrolysis constants of the metals; (2) laboratory-derived intrinsic surface complexation constants obtained for adsorption of these metals on well-characterized Fe and Mn oxyhydroxides, and (3) predicted KFe-M and KMn-M values determined using the surface complexation model under the geochemical conditions observed in the lakes. Complexation of these metals with adsorbed natural organic matter was also compared to metal complexation with dissolved natural organic matter. The results are consistent with the scenario that trace metals bind directly to the OH groups of the Fe and Mn oxyhydroxides in circumneutral McFarlane Lake and to the functional groups of organic matter adsorbed on Fe oxyhydroxides in the more acidic (pH = 4.8) Clearwater Lake. Alkaline earth metals Ca and Mg bind, presumably as outer-sphere complexes, to the organic coatings. Our results provide support for the argument that laboratory-derived adsorption datasets may be useful for predicting metal adsorption in the field.","container-title":"Geochimica et Cosmochimica Acta","DOI":"10.1016/0016-7037(95)00413-0","ISSN":"0016-7037","issue":"3","journalAbbreviation":"Geochimica et Cosmochimica Acta","language":"en","page":"387-404","source":"ScienceDirect","title":"Metal sorption to diagenetic iron and manganese oxyhydroxides and associated organic matter: Narrowing the gap between field and laboratory measurements","title-short":"Metal sorption to diagenetic iron and manganese oxyhydroxides and associated organic matter","volume":"60","author":[{"family":"Tessier","given":"A."},{"family":"Fortin","given":"D."},{"family":"Belzile","given":"N."},{"family":"DeVitre","given":"R. R."},{"family":"Leppard","given":"G. G."}],"issued":{"date-parts":[["1996",2,1]]}}},{"id":740,"uris":["http://zotero.org/users/6329805/items/6GEWPAS4"],"uri":["http://zotero.org/users/6329805/items/6GEWPAS4"],"itemData":{"id":740,"type":"article-journal","abstract":"Assessment of the surface reactivity of natural metal-(hydr)oxide nanoparticles is necessary for predicting ion adsorption phenomena in soils using surface complexation modeling. Here, we describe how the equilibrium concentrations of PO4, obtained with 0.5 M NaHCO3 extractions at different solution-to-soil ratios, can be interpreted with a state-of-the-art ion adsorption model for ferrihydrite to assess the reactive surface area (RSA) of agricultural top soils. Simultaneously, the method reveals the fraction of reversibly adsorbed soil PO4 (R-PO4). The applied ion-probing methodology shows that ferrihydrite is a better proxy than goethite for consistently assessing RSA and R-PO4. The R-PO4 pool agrees well with ammonium oxalate (AO)-extractable phosphorus, but only if measured as orthophosphate. The RSA varied between </w:instrText>
      </w:r>
      <w:r w:rsidR="001C5E3F">
        <w:rPr>
          <w:rFonts w:ascii="Cambria Math" w:hAnsi="Cambria Math" w:cs="Cambria Math"/>
          <w:sz w:val="24"/>
          <w:szCs w:val="24"/>
        </w:rPr>
        <w:instrText>∼</w:instrText>
      </w:r>
      <w:r w:rsidR="001C5E3F">
        <w:rPr>
          <w:rFonts w:ascii="Times New Roman" w:hAnsi="Times New Roman" w:cs="Times New Roman"/>
          <w:sz w:val="24"/>
          <w:szCs w:val="24"/>
        </w:rPr>
        <w:instrText xml:space="preserve">2 and 20 m2/g soil. The corresponding specific surface area (SSA) of the natural metal-(hydr)oxide fraction is </w:instrText>
      </w:r>
      <w:r w:rsidR="001C5E3F">
        <w:rPr>
          <w:rFonts w:ascii="Cambria Math" w:hAnsi="Cambria Math" w:cs="Cambria Math"/>
          <w:sz w:val="24"/>
          <w:szCs w:val="24"/>
        </w:rPr>
        <w:instrText>∼</w:instrText>
      </w:r>
      <w:r w:rsidR="001C5E3F">
        <w:rPr>
          <w:rFonts w:ascii="Times New Roman" w:hAnsi="Times New Roman" w:cs="Times New Roman"/>
          <w:sz w:val="24"/>
          <w:szCs w:val="24"/>
        </w:rPr>
        <w:instrText xml:space="preserve">350–1400 m2/g, illustrating that this property is highly variable and cannot be represented by a single value based on the AO-extractable oxide content. The soil organic carbon (SOC) content of our top soils increases linearly not only with the increase in RSA but remarkably also with the increase in mean particle size (1.5–5 nm). To explain these observations, we present a structural model for organo-mineral associations based on the coordination of SOC particles to metal-(hydr)oxide cores.","container-title":"Environmental Science &amp; Technology","DOI":"10.1021/acs.est.0c02163","ISSN":"0013-936X","issue":"19","journalAbbreviation":"Environ. Sci. Technol.","note":"publisher: American Chemical Society","page":"11990-12000","source":"ACS Publications","title":"Assessing the Reactive Surface Area of Soils and the Association of Soil Organic Carbon with Natural Oxide Nanoparticles Using Ferrihydrite as Proxy","volume":"54","author":[{"family":"Mendez","given":"Juan C."},{"family":"Hiemstra","given":"Tjisse"},{"family":"Koopmans","given":"Gerwin F."}],"issued":{"date-parts":[["2020",10,6]]}}},{"id":806,"uris":["http://zotero.org/users/6329805/items/R42CASEU"],"uri":["http://zotero.org/users/6329805/items/R42CASEU"],"itemData":{"id":806,"type":"article-journal","abstract":"A greenhouse microcosm study investigated the impacts of recovered iron oxyhydroxide mine drainage residuals (MDRs) on phosphorus (P) and trace metal distributions at the sediment layer/water column interface in Grand Lake o’ the Cherokees, a large reservoir receiving waters impacted by both historic mining and current agricultural land uses. Each mesocosm included 5 kg of lake sediment and 20 L of on-site groundwater. Three treatments were examined in triplicate: control (C) with no additions, low MDR (LM) with 0.3 kg added MDR, and high MDR (HM) with 0.9 kg added MDR. In the first 10 days, aqueous soluble reactive phosphorous (SRP) concentrations decreased likely due to colonizing biomass uptake with no significant differences among the three treatments. LM and HM treatments showed delayed peaks in dissolved oxygen (DO) and lesser peaks in chlorophyll-a (Chl-a) concentrations compared to the C treatment, indicating MDR addition may suppress biomass growth. During days 11 to 138, the C treatment demonstrated increasing pH, decreasing ORP, and biomass decay resulting in significantly increased SRP concentrations. In LM and HM treatments, sufficient P sorption by the MDR maintained low SRP concentrations. Although the MDRs are derived from metal-rich mine waters, all aqueous concentrations were below both hardness-adjusted acute and chronic criteria, except for Pb with regard to the chronic criterion. Metal concentrations in sediments were below the Tri-State Mining District (TSMD)–specific Sediment Quality Guidelines (SQGs). MDR additions may serve as stable long-term P sinks to prevent P release from dead biomass, decrease internal P cycling rates, and mitigate eutrophication, with limited concern for trace metal release.","container-title":"Water, Air, &amp; Soil Pollution","DOI":"10.1007/s11270-021-05016-3","ISSN":"1573-2932","issue":"2","journalAbbreviation":"Water Air Soil Pollut","language":"en","page":"52","source":"Springer Link","title":"Mine Drainage Residual Additions to Lake Sediments Alter Phosphorus and Trace Metal Distributions","volume":"232","author":[{"family":"Tang","given":"Zepei"},{"family":"Nairn","given":"Robert W."}],"issued":{"date-parts":[["2021",2,2]]}}}],"schema":"https://github.com/citation-style-language/schema/raw/master/csl-citation.json"} </w:instrText>
      </w:r>
      <w:r w:rsidR="00B033D6">
        <w:rPr>
          <w:rFonts w:ascii="Times New Roman" w:hAnsi="Times New Roman" w:cs="Times New Roman"/>
          <w:sz w:val="24"/>
          <w:szCs w:val="24"/>
        </w:rPr>
        <w:fldChar w:fldCharType="separate"/>
      </w:r>
      <w:r w:rsidR="001C5E3F" w:rsidRPr="001C5E3F">
        <w:rPr>
          <w:rFonts w:ascii="Times New Roman" w:hAnsi="Times New Roman" w:cs="Times New Roman"/>
          <w:sz w:val="24"/>
        </w:rPr>
        <w:t>(Tessier et al., 1996; Mendez et al., 2020; Tang and Nairn, 2021)</w:t>
      </w:r>
      <w:r w:rsidR="00B033D6">
        <w:rPr>
          <w:rFonts w:ascii="Times New Roman" w:hAnsi="Times New Roman" w:cs="Times New Roman"/>
          <w:sz w:val="24"/>
          <w:szCs w:val="24"/>
        </w:rPr>
        <w:fldChar w:fldCharType="end"/>
      </w:r>
      <w:r w:rsidR="009C6259">
        <w:rPr>
          <w:rFonts w:ascii="Times New Roman" w:hAnsi="Times New Roman" w:cs="Times New Roman"/>
          <w:sz w:val="24"/>
          <w:szCs w:val="24"/>
        </w:rPr>
        <w:t xml:space="preserve">. </w:t>
      </w:r>
      <w:r w:rsidR="00971053">
        <w:rPr>
          <w:rFonts w:ascii="Times New Roman" w:hAnsi="Times New Roman" w:cs="Times New Roman"/>
          <w:sz w:val="24"/>
          <w:szCs w:val="24"/>
        </w:rPr>
        <w:t>Fe precipitat</w:t>
      </w:r>
      <w:r w:rsidR="006A3B3C">
        <w:rPr>
          <w:rFonts w:ascii="Times New Roman" w:hAnsi="Times New Roman" w:cs="Times New Roman"/>
          <w:sz w:val="24"/>
          <w:szCs w:val="24"/>
        </w:rPr>
        <w:t>es</w:t>
      </w:r>
      <w:r w:rsidR="00AA2EC4">
        <w:rPr>
          <w:rFonts w:ascii="Times New Roman" w:hAnsi="Times New Roman" w:cs="Times New Roman"/>
          <w:sz w:val="24"/>
          <w:szCs w:val="24"/>
        </w:rPr>
        <w:t xml:space="preserve"> </w:t>
      </w:r>
      <w:r w:rsidR="00D462C2">
        <w:rPr>
          <w:rFonts w:ascii="Times New Roman" w:hAnsi="Times New Roman" w:cs="Times New Roman"/>
          <w:sz w:val="24"/>
          <w:szCs w:val="24"/>
        </w:rPr>
        <w:t>can</w:t>
      </w:r>
      <w:r w:rsidR="00AA2EC4">
        <w:rPr>
          <w:rFonts w:ascii="Times New Roman" w:hAnsi="Times New Roman" w:cs="Times New Roman"/>
          <w:sz w:val="24"/>
          <w:szCs w:val="24"/>
        </w:rPr>
        <w:t xml:space="preserve"> </w:t>
      </w:r>
      <w:r w:rsidR="006A3B3C">
        <w:rPr>
          <w:rFonts w:ascii="Times New Roman" w:hAnsi="Times New Roman" w:cs="Times New Roman"/>
          <w:sz w:val="24"/>
          <w:szCs w:val="24"/>
        </w:rPr>
        <w:t xml:space="preserve">also </w:t>
      </w:r>
      <w:r w:rsidR="00AA2EC4">
        <w:rPr>
          <w:rFonts w:ascii="Times New Roman" w:hAnsi="Times New Roman" w:cs="Times New Roman"/>
          <w:sz w:val="24"/>
          <w:szCs w:val="24"/>
        </w:rPr>
        <w:t>co-precipitate other trace metal</w:t>
      </w:r>
      <w:r w:rsidR="00D462C2">
        <w:rPr>
          <w:rFonts w:ascii="Times New Roman" w:hAnsi="Times New Roman" w:cs="Times New Roman"/>
          <w:sz w:val="24"/>
          <w:szCs w:val="24"/>
        </w:rPr>
        <w:t xml:space="preserve"> ions</w:t>
      </w:r>
      <w:r w:rsidR="00AA2EC4">
        <w:rPr>
          <w:rFonts w:ascii="Times New Roman" w:hAnsi="Times New Roman" w:cs="Times New Roman"/>
          <w:sz w:val="24"/>
          <w:szCs w:val="24"/>
        </w:rPr>
        <w:t xml:space="preserve"> from solution</w:t>
      </w:r>
      <w:r w:rsidR="00971053">
        <w:rPr>
          <w:rFonts w:ascii="Times New Roman" w:hAnsi="Times New Roman" w:cs="Times New Roman"/>
          <w:sz w:val="24"/>
          <w:szCs w:val="24"/>
        </w:rPr>
        <w:t>, leading to elevated con</w:t>
      </w:r>
      <w:r w:rsidR="004E1327">
        <w:rPr>
          <w:rFonts w:ascii="Times New Roman" w:hAnsi="Times New Roman" w:cs="Times New Roman"/>
          <w:sz w:val="24"/>
          <w:szCs w:val="24"/>
        </w:rPr>
        <w:t>cent</w:t>
      </w:r>
      <w:r w:rsidR="00971053">
        <w:rPr>
          <w:rFonts w:ascii="Times New Roman" w:hAnsi="Times New Roman" w:cs="Times New Roman"/>
          <w:sz w:val="24"/>
          <w:szCs w:val="24"/>
        </w:rPr>
        <w:t xml:space="preserve">rations of other </w:t>
      </w:r>
      <w:r w:rsidR="00A74B6C">
        <w:rPr>
          <w:rFonts w:ascii="Times New Roman" w:hAnsi="Times New Roman" w:cs="Times New Roman"/>
          <w:sz w:val="24"/>
          <w:szCs w:val="24"/>
        </w:rPr>
        <w:t xml:space="preserve">metals </w:t>
      </w:r>
      <w:r w:rsidR="00971053">
        <w:rPr>
          <w:rFonts w:ascii="Times New Roman" w:hAnsi="Times New Roman" w:cs="Times New Roman"/>
          <w:sz w:val="24"/>
          <w:szCs w:val="24"/>
        </w:rPr>
        <w:t>with Fe</w:t>
      </w:r>
      <w:r w:rsidR="00E41431">
        <w:rPr>
          <w:rFonts w:ascii="Times New Roman" w:hAnsi="Times New Roman" w:cs="Times New Roman"/>
          <w:sz w:val="24"/>
          <w:szCs w:val="24"/>
        </w:rPr>
        <w:t xml:space="preserve"> </w:t>
      </w:r>
      <w:r w:rsidR="003B7A8A">
        <w:rPr>
          <w:rFonts w:ascii="Times New Roman" w:hAnsi="Times New Roman" w:cs="Times New Roman"/>
          <w:sz w:val="24"/>
          <w:szCs w:val="24"/>
        </w:rPr>
        <w:fldChar w:fldCharType="begin"/>
      </w:r>
      <w:r w:rsidR="003B7A8A">
        <w:rPr>
          <w:rFonts w:ascii="Times New Roman" w:hAnsi="Times New Roman" w:cs="Times New Roman"/>
          <w:sz w:val="24"/>
          <w:szCs w:val="24"/>
        </w:rPr>
        <w:instrText xml:space="preserve"> ADDIN ZOTERO_ITEM CSL_CITATION {"citationID":"0swOeXoR","properties":{"formattedCitation":"(Crawford et al., 1993)","plainCitation":"(Crawford et al., 1993)","noteIndex":0},"citationItems":[{"id":771,"uris":["http://zotero.org/users/6329805/items/F8E3I46G"],"uri":["http://zotero.org/users/6329805/items/F8E3I46G"],"itemData":{"id":771,"type":"article-journal","container-title":"Langmuir","language":"EN","note":"archive_location: world\npublisher: American Chemical Society\nDOI: 10.1021/la00035a052","page":"3057-3062","title":"Adsorption and coprecipitation of multiple heavy metal ions onto the hydrated oxides of iron and chromium","volume":"9","author":[{"family":"Crawford","given":"R. J."},{"family":"Harding","given":"I. H."},{"family":"Mainwaring","given":"D. E."}],"issued":{"date-parts":[["1993"]]}}}],"schema":"https://github.com/citation-style-language/schema/raw/master/csl-citation.json"} </w:instrText>
      </w:r>
      <w:r w:rsidR="003B7A8A">
        <w:rPr>
          <w:rFonts w:ascii="Times New Roman" w:hAnsi="Times New Roman" w:cs="Times New Roman"/>
          <w:sz w:val="24"/>
          <w:szCs w:val="24"/>
        </w:rPr>
        <w:fldChar w:fldCharType="separate"/>
      </w:r>
      <w:r w:rsidR="003B7A8A" w:rsidRPr="003B7A8A">
        <w:rPr>
          <w:rFonts w:ascii="Times New Roman" w:hAnsi="Times New Roman" w:cs="Times New Roman"/>
          <w:sz w:val="24"/>
        </w:rPr>
        <w:t>(Crawford et al., 1993)</w:t>
      </w:r>
      <w:r w:rsidR="003B7A8A">
        <w:rPr>
          <w:rFonts w:ascii="Times New Roman" w:hAnsi="Times New Roman" w:cs="Times New Roman"/>
          <w:sz w:val="24"/>
          <w:szCs w:val="24"/>
        </w:rPr>
        <w:fldChar w:fldCharType="end"/>
      </w:r>
      <w:r w:rsidR="00971053">
        <w:rPr>
          <w:rFonts w:ascii="Times New Roman" w:hAnsi="Times New Roman" w:cs="Times New Roman"/>
          <w:sz w:val="24"/>
          <w:szCs w:val="24"/>
        </w:rPr>
        <w:t>.</w:t>
      </w:r>
    </w:p>
    <w:p w14:paraId="51830FB8" w14:textId="0AF7830F" w:rsidR="00F358E2" w:rsidRDefault="00313731" w:rsidP="00495F5C">
      <w:pPr>
        <w:spacing w:line="480" w:lineRule="auto"/>
        <w:ind w:firstLine="36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911168" behindDoc="1" locked="0" layoutInCell="1" allowOverlap="1" wp14:anchorId="6D17E103" wp14:editId="5A63996C">
            <wp:simplePos x="0" y="0"/>
            <wp:positionH relativeFrom="margin">
              <wp:posOffset>2832735</wp:posOffset>
            </wp:positionH>
            <wp:positionV relativeFrom="paragraph">
              <wp:posOffset>19050</wp:posOffset>
            </wp:positionV>
            <wp:extent cx="2891155" cy="3257550"/>
            <wp:effectExtent l="19050" t="19050" r="23495" b="19050"/>
            <wp:wrapTight wrapText="bothSides">
              <wp:wrapPolygon edited="0">
                <wp:start x="-142" y="-126"/>
                <wp:lineTo x="-142" y="21600"/>
                <wp:lineTo x="21633" y="21600"/>
                <wp:lineTo x="21633" y="-126"/>
                <wp:lineTo x="-142" y="-126"/>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91155" cy="32575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D87984">
        <w:rPr>
          <w:noProof/>
        </w:rPr>
        <w:drawing>
          <wp:anchor distT="0" distB="0" distL="114300" distR="114300" simplePos="0" relativeHeight="251810816" behindDoc="0" locked="0" layoutInCell="1" allowOverlap="1" wp14:anchorId="23EE3F12" wp14:editId="3A01BB25">
            <wp:simplePos x="0" y="0"/>
            <wp:positionH relativeFrom="column">
              <wp:posOffset>0</wp:posOffset>
            </wp:positionH>
            <wp:positionV relativeFrom="paragraph">
              <wp:posOffset>0</wp:posOffset>
            </wp:positionV>
            <wp:extent cx="2867660" cy="3314700"/>
            <wp:effectExtent l="0" t="0" r="8890" b="0"/>
            <wp:wrapTight wrapText="bothSides">
              <wp:wrapPolygon edited="0">
                <wp:start x="0" y="0"/>
                <wp:lineTo x="0" y="21476"/>
                <wp:lineTo x="21523" y="21476"/>
                <wp:lineTo x="21523" y="0"/>
                <wp:lineTo x="0"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rotWithShape="1">
                    <a:blip r:embed="rId117" cstate="print">
                      <a:extLst>
                        <a:ext uri="{28A0092B-C50C-407E-A947-70E740481C1C}">
                          <a14:useLocalDpi xmlns:a14="http://schemas.microsoft.com/office/drawing/2010/main" val="0"/>
                        </a:ext>
                      </a:extLst>
                    </a:blip>
                    <a:srcRect l="9616" t="44341" r="47595" b="16043"/>
                    <a:stretch/>
                  </pic:blipFill>
                  <pic:spPr bwMode="auto">
                    <a:xfrm>
                      <a:off x="0" y="0"/>
                      <a:ext cx="2867660" cy="3314700"/>
                    </a:xfrm>
                    <a:prstGeom prst="rect">
                      <a:avLst/>
                    </a:prstGeom>
                    <a:noFill/>
                    <a:ln>
                      <a:noFill/>
                    </a:ln>
                    <a:extLst>
                      <a:ext uri="{53640926-AAD7-44D8-BBD7-CCE9431645EC}">
                        <a14:shadowObscured xmlns:a14="http://schemas.microsoft.com/office/drawing/2010/main"/>
                      </a:ext>
                    </a:extLst>
                  </pic:spPr>
                </pic:pic>
              </a:graphicData>
            </a:graphic>
          </wp:anchor>
        </w:drawing>
      </w:r>
      <w:r w:rsidR="00006A65">
        <w:rPr>
          <w:noProof/>
        </w:rPr>
        <mc:AlternateContent>
          <mc:Choice Requires="wps">
            <w:drawing>
              <wp:anchor distT="0" distB="0" distL="114300" distR="114300" simplePos="0" relativeHeight="251847680" behindDoc="1" locked="0" layoutInCell="1" allowOverlap="1" wp14:anchorId="68B559A5" wp14:editId="6F755E65">
                <wp:simplePos x="0" y="0"/>
                <wp:positionH relativeFrom="column">
                  <wp:posOffset>0</wp:posOffset>
                </wp:positionH>
                <wp:positionV relativeFrom="paragraph">
                  <wp:posOffset>3371850</wp:posOffset>
                </wp:positionV>
                <wp:extent cx="6040755" cy="635"/>
                <wp:effectExtent l="0" t="0" r="0" b="0"/>
                <wp:wrapTight wrapText="bothSides">
                  <wp:wrapPolygon edited="0">
                    <wp:start x="0" y="0"/>
                    <wp:lineTo x="0" y="21600"/>
                    <wp:lineTo x="21600" y="21600"/>
                    <wp:lineTo x="21600" y="0"/>
                  </wp:wrapPolygon>
                </wp:wrapTight>
                <wp:docPr id="122" name="Text Box 122"/>
                <wp:cNvGraphicFramePr/>
                <a:graphic xmlns:a="http://schemas.openxmlformats.org/drawingml/2006/main">
                  <a:graphicData uri="http://schemas.microsoft.com/office/word/2010/wordprocessingShape">
                    <wps:wsp>
                      <wps:cNvSpPr txBox="1"/>
                      <wps:spPr>
                        <a:xfrm>
                          <a:off x="0" y="0"/>
                          <a:ext cx="6040755" cy="635"/>
                        </a:xfrm>
                        <a:prstGeom prst="rect">
                          <a:avLst/>
                        </a:prstGeom>
                        <a:solidFill>
                          <a:prstClr val="white"/>
                        </a:solidFill>
                        <a:ln>
                          <a:noFill/>
                        </a:ln>
                      </wps:spPr>
                      <wps:txbx>
                        <w:txbxContent>
                          <w:p w14:paraId="10BF7202" w14:textId="6B9CF5B9" w:rsidR="00D55110" w:rsidRPr="00145E0F" w:rsidRDefault="00D55110" w:rsidP="00006A65">
                            <w:pPr>
                              <w:pStyle w:val="Caption"/>
                              <w:rPr>
                                <w:rFonts w:ascii="Times New Roman" w:hAnsi="Times New Roman" w:cs="Times New Roman"/>
                                <w:i w:val="0"/>
                                <w:iCs w:val="0"/>
                                <w:noProof/>
                                <w:color w:val="auto"/>
                                <w:sz w:val="24"/>
                                <w:szCs w:val="24"/>
                              </w:rPr>
                            </w:pPr>
                            <w:bookmarkStart w:id="245" w:name="_Toc71709797"/>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8</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Spatial distribution of sediment pH (left) and boxplot of sediment pH (right) for all sample locations</w:t>
                            </w:r>
                            <w:bookmarkEnd w:id="2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B559A5" id="Text Box 122" o:spid="_x0000_s1058" type="#_x0000_t202" style="position:absolute;left:0;text-align:left;margin-left:0;margin-top:265.5pt;width:475.65pt;height:.05pt;z-index:-25146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" stroked="f">
                <v:textbox style="mso-fit-shape-to-text:t" inset="0,0,0,0">
                  <w:txbxContent>
                    <w:p w14:paraId="10BF7202" w14:textId="6B9CF5B9" w:rsidR="00D55110" w:rsidRPr="00145E0F" w:rsidRDefault="00D55110" w:rsidP="00006A65">
                      <w:pPr>
                        <w:pStyle w:val="Caption"/>
                        <w:rPr>
                          <w:rFonts w:ascii="Times New Roman" w:hAnsi="Times New Roman" w:cs="Times New Roman"/>
                          <w:i w:val="0"/>
                          <w:iCs w:val="0"/>
                          <w:noProof/>
                          <w:color w:val="auto"/>
                          <w:sz w:val="24"/>
                          <w:szCs w:val="24"/>
                        </w:rPr>
                      </w:pPr>
                      <w:bookmarkStart w:id="246" w:name="_Toc71709797"/>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8</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Spatial distribution of sediment pH (left) and boxplot of sediment pH (right) for all sample locations</w:t>
                      </w:r>
                      <w:bookmarkEnd w:id="246"/>
                    </w:p>
                  </w:txbxContent>
                </v:textbox>
                <w10:wrap type="tight"/>
              </v:shape>
            </w:pict>
          </mc:Fallback>
        </mc:AlternateContent>
      </w:r>
      <w:r w:rsidR="005F46A9" w:rsidRPr="00E85A01">
        <w:rPr>
          <w:rFonts w:ascii="Times New Roman" w:hAnsi="Times New Roman" w:cs="Times New Roman"/>
          <w:sz w:val="24"/>
          <w:szCs w:val="24"/>
        </w:rPr>
        <w:t xml:space="preserve">The sediment pH </w:t>
      </w:r>
      <w:r w:rsidR="00103C80" w:rsidRPr="00E85A01">
        <w:rPr>
          <w:rFonts w:ascii="Times New Roman" w:hAnsi="Times New Roman" w:cs="Times New Roman"/>
          <w:sz w:val="24"/>
          <w:szCs w:val="24"/>
        </w:rPr>
        <w:t>ranges</w:t>
      </w:r>
      <w:r w:rsidR="005F46A9" w:rsidRPr="00E85A01">
        <w:rPr>
          <w:rFonts w:ascii="Times New Roman" w:hAnsi="Times New Roman" w:cs="Times New Roman"/>
          <w:sz w:val="24"/>
          <w:szCs w:val="24"/>
        </w:rPr>
        <w:t xml:space="preserve"> from slightly acidic to slightly basic</w:t>
      </w:r>
      <w:r w:rsidR="00DC7779">
        <w:rPr>
          <w:rFonts w:ascii="Times New Roman" w:hAnsi="Times New Roman" w:cs="Times New Roman"/>
          <w:sz w:val="24"/>
          <w:szCs w:val="24"/>
        </w:rPr>
        <w:t>,</w:t>
      </w:r>
      <w:r w:rsidR="005F46A9" w:rsidRPr="00E85A01">
        <w:rPr>
          <w:rFonts w:ascii="Times New Roman" w:hAnsi="Times New Roman" w:cs="Times New Roman"/>
          <w:sz w:val="24"/>
          <w:szCs w:val="24"/>
        </w:rPr>
        <w:t xml:space="preserve"> with </w:t>
      </w:r>
      <w:r w:rsidR="00103C80" w:rsidRPr="00E85A01">
        <w:rPr>
          <w:rFonts w:ascii="Times New Roman" w:hAnsi="Times New Roman" w:cs="Times New Roman"/>
          <w:sz w:val="24"/>
          <w:szCs w:val="24"/>
        </w:rPr>
        <w:t>many</w:t>
      </w:r>
      <w:r w:rsidR="005F46A9" w:rsidRPr="00E85A01">
        <w:rPr>
          <w:rFonts w:ascii="Times New Roman" w:hAnsi="Times New Roman" w:cs="Times New Roman"/>
          <w:sz w:val="24"/>
          <w:szCs w:val="24"/>
        </w:rPr>
        <w:t xml:space="preserve"> of </w:t>
      </w:r>
      <w:r w:rsidR="00DC7779">
        <w:rPr>
          <w:rFonts w:ascii="Times New Roman" w:hAnsi="Times New Roman" w:cs="Times New Roman"/>
          <w:sz w:val="24"/>
          <w:szCs w:val="24"/>
        </w:rPr>
        <w:t xml:space="preserve">the </w:t>
      </w:r>
      <w:r w:rsidR="005F46A9" w:rsidRPr="00E85A01">
        <w:rPr>
          <w:rFonts w:ascii="Times New Roman" w:hAnsi="Times New Roman" w:cs="Times New Roman"/>
          <w:sz w:val="24"/>
          <w:szCs w:val="24"/>
        </w:rPr>
        <w:t xml:space="preserve">samples being </w:t>
      </w:r>
      <w:r w:rsidR="00103C80" w:rsidRPr="00E85A01">
        <w:rPr>
          <w:rFonts w:ascii="Times New Roman" w:hAnsi="Times New Roman" w:cs="Times New Roman"/>
          <w:sz w:val="24"/>
          <w:szCs w:val="24"/>
        </w:rPr>
        <w:t>circumneutral</w:t>
      </w:r>
      <w:r w:rsidR="008C6855">
        <w:rPr>
          <w:rFonts w:ascii="Times New Roman" w:hAnsi="Times New Roman" w:cs="Times New Roman"/>
          <w:sz w:val="24"/>
          <w:szCs w:val="24"/>
        </w:rPr>
        <w:t>.</w:t>
      </w:r>
      <w:r w:rsidR="000E1815">
        <w:rPr>
          <w:rFonts w:ascii="Times New Roman" w:hAnsi="Times New Roman" w:cs="Times New Roman"/>
          <w:sz w:val="24"/>
          <w:szCs w:val="24"/>
        </w:rPr>
        <w:t xml:space="preserve"> </w:t>
      </w:r>
      <w:r w:rsidR="00F358E2" w:rsidRPr="00E85A01">
        <w:rPr>
          <w:rFonts w:ascii="Times New Roman" w:hAnsi="Times New Roman" w:cs="Times New Roman"/>
          <w:sz w:val="24"/>
          <w:szCs w:val="24"/>
        </w:rPr>
        <w:t>The sediment pH can greatly influence t</w:t>
      </w:r>
      <w:r w:rsidR="00A31892">
        <w:rPr>
          <w:rFonts w:ascii="Times New Roman" w:hAnsi="Times New Roman" w:cs="Times New Roman"/>
          <w:sz w:val="24"/>
          <w:szCs w:val="24"/>
        </w:rPr>
        <w:t>race metal mobility and availability</w:t>
      </w:r>
      <w:r w:rsidR="00F358E2" w:rsidRPr="00E85A01">
        <w:rPr>
          <w:rFonts w:ascii="Times New Roman" w:hAnsi="Times New Roman" w:cs="Times New Roman"/>
          <w:sz w:val="24"/>
          <w:szCs w:val="24"/>
        </w:rPr>
        <w:t xml:space="preserve"> </w:t>
      </w:r>
      <w:r w:rsidR="00694B0D">
        <w:rPr>
          <w:rFonts w:ascii="Times New Roman" w:hAnsi="Times New Roman" w:cs="Times New Roman"/>
          <w:sz w:val="24"/>
          <w:szCs w:val="24"/>
        </w:rPr>
        <w:t xml:space="preserve">where at sediment pH values greater than 7, the mobility of Zn increases </w:t>
      </w:r>
      <w:r w:rsidR="007577D7" w:rsidRPr="00E85A01">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{"citationID":"xs4Dc0Ka","properties":{"formattedCitation":"(Tessier et al., 1989; Zhang et al., 2014)","plainCitation":"(Tessier et al., 1989; Zhang et al., 2014)","noteIndex":0},"citationItems":[{"id":609,"uris":["http://zotero.org/users/6329805/items/JGMUQZZX"],"uri":["http://zotero.org/users/6329805/items/JGMUQZZX"],"itemData":{"id":609,"type":"article-journal","abstract":"Zinc concentrations were measured in oxic sediments and in the associated interstitial and overlying waters (vertical profiles) at 40 littoral stations of various lakes; the stations were chosen to represent a large range of lake pH (pH 4–8.4) and of zinc concentrations in the sediments and the overlying waters. Large concentration gradients of dissolved zinc (leading presumably to large downward fluxes) were found at the sediment-water interface of acid lakes (pH &lt; 6). Concentrations of dissolved zinc [Zn]in the overlying waters were found to be highly undersaturated with respect to Zn(OH)2 (s) and ZnC03 (s), and in general with respect to ZnSiO3 (s), ruling out solubility equilibrium with pure solid phases as a mechanism of control of zinc concentrations in the overlying waters. The partitioning of zinc between the overlying water and the surficial sediments was described by sorption processes, using either the distribution coefficient model or a simplified version of the surface complexation model. In relation with this latter model, binding intensity values, ka, for the sorption of zinc to natural iron oxyhydroxides have been estimated using the field data, I.E., the partitioning of Zn in oxic lake sediments and their dissolved concentrations in the associated overlying waters. The following empirical relationship between ka and lake pH has been found: log ka = 1.21 pH - 2.83 (r2 = 0.89). The pH dependence of KA is in agreement with recent theory on the adsorption of trace metals at oxyhydroxide surfaces; however, the binding intensity values derived from field measurements differ markedly in some cases from those of the equilibrium constants obtained for zinc in laboratory experiments. As several observations suggest that Fe-bound zinc is mobile, the distribution of labile zinc between the water column and the sedimentary iron oxyhydroxides has been calculated as a function of pH for typical shallow lakes with the log KA-pH empirical relationship. This model predicts that most of the mobile Zn should be present in the water column at pH &lt; 5 and in the surficial sediments above pH 7. The pH interval 5.5–6.5 (into which fall a large number of poorly buffered lakes receiving acidic deposition) defines a region where changing pH in the water column should have the most pronounced effect on the partitioning of Zn between the water column and the sediment.","container-title":"Geochimica et Cosmochimica Acta","DOI":"10.1016/0016-7037(89)90234-2","ISSN":"0016-7037","issue":"7","journalAbbreviation":"Geochimica et Cosmochimica Acta","language":"en","page":"1511-1522","source":"ScienceDirect","title":"Partitioning of zinc between the water column and the oxic sediments in lakes","volume":"53","author":[{"family":"Tessier","given":"A"},{"family":"Carignan","given":"R"},{"family":"Dubreuil","given":"B"},{"family":"F","given":"Rapin"}],"issued":{"date-parts":[["1989",7,1]]}}},{"id":"q2hzy9DA/mqiSPeHg","uris":["http://zotero.org/users/6329805/items/KMFJ364L"],"uri":["http://zotero.org/users/6329805/items/KMFJ364L"],"itemData":{"id":109,"type":"article-journal","abstract":"As the largest container and resource of metals, sediment has a special role in the fate of metals. Factors influencing bioavailability of heavy metals in sediment have never been comprehensively considered and the sediment properties still fail to understand and even controversial. In this review, the mechanisms of sediment properties such as acid-volatile sulfides (AVS), organic matter, texture (clay, silt or sand) and geology, organism behaviors as well as those influencing the bioavailability of metals were analyzed. Under anoxic condition, AVS mainly reduce the solubility and toxicity of metals, while organic matters, Fe–Mn oxides, clay or silt can stabilize heavy metals in elevated oxidative–reductive potential (ORP). Other factors including the variation of pH, redox potential, aging as well as nutrition and the behavior of benthic organism in sediment also largely alter metals mobility and distribution. These factors are often inter-related, and various toxicity assessment methods used to evaluate the bioavailability of trace metals have been also discussed. Additionally, we expect that some novel synthetic materials like polysulfides, nano-materials, provide the substantial amendments for metals pollution in sediment.","container-title":"Environment International","DOI":"10.1016/j.envint.2014.08.010","ISSN":"0160-4120","journalAbbreviation":"Environment International","page":"270-281","title":"Effects of sediment geochemical properties on heavy metal bioavailability","volume":"73","author":[{"family":"Zhang","given":"Chang"},{"family":"Yu","given":"Zhi-gang"},{"family":"Zeng","given":"Guang-ming"},{"family":"Jiang","given":"Min"},{"family":"Yang","given":"Zhong-zhu"},{"family":"Cui","given":"Fang"},{"family":"Zhu","given":"Meng-ying"},{"family":"Shen","given":"Liu-qing"},{"family":"Hu","given":"Liang"}],"issued":{"date-parts":[["2014",12,1]]}}}],"schema":"https://github.com/citation-style-language/schema/raw/master/csl-citation.json"} </w:instrText>
      </w:r>
      <w:r w:rsidR="007577D7" w:rsidRPr="00E85A01">
        <w:rPr>
          <w:rFonts w:ascii="Times New Roman" w:hAnsi="Times New Roman" w:cs="Times New Roman"/>
          <w:sz w:val="24"/>
          <w:szCs w:val="24"/>
        </w:rPr>
        <w:fldChar w:fldCharType="separate"/>
      </w:r>
      <w:r w:rsidR="00694B0D" w:rsidRPr="00694B0D">
        <w:rPr>
          <w:rFonts w:ascii="Times New Roman" w:hAnsi="Times New Roman" w:cs="Times New Roman"/>
          <w:sz w:val="24"/>
        </w:rPr>
        <w:t>(Tessier et al., 1989; Zhang et al., 2014)</w:t>
      </w:r>
      <w:r w:rsidR="007577D7" w:rsidRPr="00E85A01">
        <w:rPr>
          <w:rFonts w:ascii="Times New Roman" w:hAnsi="Times New Roman" w:cs="Times New Roman"/>
          <w:sz w:val="24"/>
          <w:szCs w:val="24"/>
        </w:rPr>
        <w:fldChar w:fldCharType="end"/>
      </w:r>
      <w:r w:rsidR="00F358E2" w:rsidRPr="00E85A01">
        <w:rPr>
          <w:rFonts w:ascii="Times New Roman" w:hAnsi="Times New Roman" w:cs="Times New Roman"/>
          <w:sz w:val="24"/>
          <w:szCs w:val="24"/>
        </w:rPr>
        <w:t>.</w:t>
      </w:r>
      <w:r w:rsidR="00694B0D">
        <w:rPr>
          <w:rFonts w:ascii="Times New Roman" w:hAnsi="Times New Roman" w:cs="Times New Roman"/>
          <w:sz w:val="24"/>
          <w:szCs w:val="24"/>
        </w:rPr>
        <w:t xml:space="preserve"> </w:t>
      </w:r>
      <w:r w:rsidR="00F358E2" w:rsidRPr="00E85A01">
        <w:rPr>
          <w:rFonts w:ascii="Times New Roman" w:hAnsi="Times New Roman" w:cs="Times New Roman"/>
          <w:sz w:val="24"/>
          <w:szCs w:val="24"/>
        </w:rPr>
        <w:t xml:space="preserve"> </w:t>
      </w:r>
      <w:r w:rsidR="00694B0D">
        <w:rPr>
          <w:rFonts w:ascii="Times New Roman" w:hAnsi="Times New Roman" w:cs="Times New Roman"/>
          <w:sz w:val="24"/>
          <w:szCs w:val="24"/>
        </w:rPr>
        <w:t xml:space="preserve">This behavior is </w:t>
      </w:r>
      <w:r w:rsidR="00F358E2" w:rsidRPr="00E85A01">
        <w:rPr>
          <w:rFonts w:ascii="Times New Roman" w:hAnsi="Times New Roman" w:cs="Times New Roman"/>
          <w:sz w:val="24"/>
          <w:szCs w:val="24"/>
        </w:rPr>
        <w:t xml:space="preserve">observed </w:t>
      </w:r>
      <w:r w:rsidR="00694B0D">
        <w:rPr>
          <w:rFonts w:ascii="Times New Roman" w:hAnsi="Times New Roman" w:cs="Times New Roman"/>
          <w:sz w:val="24"/>
          <w:szCs w:val="24"/>
        </w:rPr>
        <w:t>when</w:t>
      </w:r>
      <w:r w:rsidR="00F358E2" w:rsidRPr="00E85A01">
        <w:rPr>
          <w:rFonts w:ascii="Times New Roman" w:hAnsi="Times New Roman" w:cs="Times New Roman"/>
          <w:sz w:val="24"/>
          <w:szCs w:val="24"/>
        </w:rPr>
        <w:t xml:space="preserve"> total Zn </w:t>
      </w:r>
      <w:r w:rsidR="00D3656F" w:rsidRPr="00E85A01">
        <w:rPr>
          <w:rFonts w:ascii="Times New Roman" w:hAnsi="Times New Roman" w:cs="Times New Roman"/>
          <w:sz w:val="24"/>
          <w:szCs w:val="24"/>
        </w:rPr>
        <w:t>concentrations</w:t>
      </w:r>
      <w:r w:rsidR="00F358E2" w:rsidRPr="00E85A01">
        <w:rPr>
          <w:rFonts w:ascii="Times New Roman" w:hAnsi="Times New Roman" w:cs="Times New Roman"/>
          <w:sz w:val="24"/>
          <w:szCs w:val="24"/>
        </w:rPr>
        <w:t xml:space="preserve"> and sediment pH</w:t>
      </w:r>
      <w:r w:rsidR="00694B0D">
        <w:rPr>
          <w:rFonts w:ascii="Times New Roman" w:hAnsi="Times New Roman" w:cs="Times New Roman"/>
          <w:sz w:val="24"/>
          <w:szCs w:val="24"/>
        </w:rPr>
        <w:t xml:space="preserve"> are plotted together</w:t>
      </w:r>
      <w:r w:rsidR="00F358E2" w:rsidRPr="00E85A01">
        <w:rPr>
          <w:rFonts w:ascii="Times New Roman" w:hAnsi="Times New Roman" w:cs="Times New Roman"/>
          <w:sz w:val="24"/>
          <w:szCs w:val="24"/>
        </w:rPr>
        <w:t xml:space="preserve"> (Figure </w:t>
      </w:r>
      <w:r w:rsidR="0093419F">
        <w:rPr>
          <w:rFonts w:ascii="Times New Roman" w:hAnsi="Times New Roman" w:cs="Times New Roman"/>
          <w:sz w:val="24"/>
          <w:szCs w:val="24"/>
        </w:rPr>
        <w:t>4.9</w:t>
      </w:r>
      <w:r w:rsidR="00F358E2" w:rsidRPr="00E85A01">
        <w:rPr>
          <w:rFonts w:ascii="Times New Roman" w:hAnsi="Times New Roman" w:cs="Times New Roman"/>
          <w:sz w:val="24"/>
          <w:szCs w:val="24"/>
        </w:rPr>
        <w:t>).</w:t>
      </w:r>
      <w:r w:rsidR="00495F5C">
        <w:rPr>
          <w:rFonts w:ascii="Times New Roman" w:hAnsi="Times New Roman" w:cs="Times New Roman"/>
          <w:sz w:val="24"/>
          <w:szCs w:val="24"/>
        </w:rPr>
        <w:t xml:space="preserve"> W</w:t>
      </w:r>
      <w:r w:rsidR="00495F5C" w:rsidRPr="00E85A01">
        <w:rPr>
          <w:rFonts w:ascii="Times New Roman" w:hAnsi="Times New Roman" w:cs="Times New Roman"/>
          <w:sz w:val="24"/>
          <w:szCs w:val="24"/>
        </w:rPr>
        <w:t xml:space="preserve">hen the sediment pH </w:t>
      </w:r>
      <w:r w:rsidR="00495F5C">
        <w:rPr>
          <w:rFonts w:ascii="Times New Roman" w:hAnsi="Times New Roman" w:cs="Times New Roman"/>
          <w:sz w:val="24"/>
          <w:szCs w:val="24"/>
        </w:rPr>
        <w:t>wa</w:t>
      </w:r>
      <w:r w:rsidR="00495F5C" w:rsidRPr="00E85A01">
        <w:rPr>
          <w:rFonts w:ascii="Times New Roman" w:hAnsi="Times New Roman" w:cs="Times New Roman"/>
          <w:sz w:val="24"/>
          <w:szCs w:val="24"/>
        </w:rPr>
        <w:t xml:space="preserve">s greater than </w:t>
      </w:r>
      <w:r w:rsidR="00495F5C">
        <w:rPr>
          <w:rFonts w:ascii="Times New Roman" w:hAnsi="Times New Roman" w:cs="Times New Roman"/>
          <w:sz w:val="24"/>
          <w:szCs w:val="24"/>
        </w:rPr>
        <w:t>seven</w:t>
      </w:r>
      <w:r w:rsidR="00495F5C" w:rsidRPr="00E85A01">
        <w:rPr>
          <w:rFonts w:ascii="Times New Roman" w:hAnsi="Times New Roman" w:cs="Times New Roman"/>
          <w:sz w:val="24"/>
          <w:szCs w:val="24"/>
        </w:rPr>
        <w:t xml:space="preserve">, zinc concentrations </w:t>
      </w:r>
      <w:r w:rsidR="00495F5C">
        <w:rPr>
          <w:rFonts w:ascii="Times New Roman" w:hAnsi="Times New Roman" w:cs="Times New Roman"/>
          <w:sz w:val="24"/>
          <w:szCs w:val="24"/>
        </w:rPr>
        <w:t>we</w:t>
      </w:r>
      <w:r w:rsidR="00495F5C" w:rsidRPr="00E85A01">
        <w:rPr>
          <w:rFonts w:ascii="Times New Roman" w:hAnsi="Times New Roman" w:cs="Times New Roman"/>
          <w:sz w:val="24"/>
          <w:szCs w:val="24"/>
        </w:rPr>
        <w:t>re lower</w:t>
      </w:r>
      <w:r w:rsidR="00495F5C">
        <w:rPr>
          <w:rFonts w:ascii="Times New Roman" w:hAnsi="Times New Roman" w:cs="Times New Roman"/>
          <w:sz w:val="24"/>
          <w:szCs w:val="24"/>
        </w:rPr>
        <w:t>,</w:t>
      </w:r>
      <w:r w:rsidR="00495F5C" w:rsidRPr="00E85A01">
        <w:rPr>
          <w:rFonts w:ascii="Times New Roman" w:hAnsi="Times New Roman" w:cs="Times New Roman"/>
          <w:sz w:val="24"/>
          <w:szCs w:val="24"/>
        </w:rPr>
        <w:t xml:space="preserve"> indicating that increased mobility has allowed Zn </w:t>
      </w:r>
      <w:r w:rsidR="00495F5C">
        <w:rPr>
          <w:rFonts w:ascii="Times New Roman" w:hAnsi="Times New Roman" w:cs="Times New Roman"/>
          <w:sz w:val="24"/>
          <w:szCs w:val="24"/>
        </w:rPr>
        <w:t>transport</w:t>
      </w:r>
      <w:r w:rsidR="00495F5C" w:rsidRPr="00E85A01">
        <w:rPr>
          <w:rFonts w:ascii="Times New Roman" w:hAnsi="Times New Roman" w:cs="Times New Roman"/>
          <w:sz w:val="24"/>
          <w:szCs w:val="24"/>
        </w:rPr>
        <w:t xml:space="preserve">. Using an ANOVA single factor analysis, total zinc concentrations </w:t>
      </w:r>
      <w:r w:rsidR="00495F5C">
        <w:rPr>
          <w:rFonts w:ascii="Times New Roman" w:hAnsi="Times New Roman" w:cs="Times New Roman"/>
          <w:sz w:val="24"/>
          <w:szCs w:val="24"/>
        </w:rPr>
        <w:t xml:space="preserve">above and below a pH of seven were evaluated and determined to be significantly different. </w:t>
      </w:r>
      <w:r w:rsidR="00495F5C" w:rsidRPr="00E85A01">
        <w:rPr>
          <w:rFonts w:ascii="Times New Roman" w:hAnsi="Times New Roman" w:cs="Times New Roman"/>
          <w:sz w:val="24"/>
          <w:szCs w:val="24"/>
        </w:rPr>
        <w:t>(p = 0.0002).</w:t>
      </w:r>
    </w:p>
    <w:p w14:paraId="63684292" w14:textId="2E5B1CC0" w:rsidR="00660F20" w:rsidRPr="00015BF8" w:rsidRDefault="00660F20" w:rsidP="00495F5C">
      <w:pPr>
        <w:spacing w:line="480" w:lineRule="auto"/>
        <w:jc w:val="both"/>
        <w:rPr>
          <w:rFonts w:ascii="Times New Roman" w:hAnsi="Times New Roman" w:cs="Times New Roman"/>
          <w:sz w:val="24"/>
          <w:szCs w:val="24"/>
        </w:rPr>
      </w:pPr>
    </w:p>
    <w:p w14:paraId="786FDD74" w14:textId="4B220D3E" w:rsidR="00C0153D" w:rsidRDefault="00BE0187" w:rsidP="00C0153D">
      <w:pPr>
        <w:pStyle w:val="Heading3"/>
        <w:ind w:firstLine="360"/>
      </w:pPr>
      <w:bookmarkStart w:id="247" w:name="_Toc71709723"/>
      <w:r>
        <w:rPr>
          <w:noProof/>
        </w:rPr>
        <w:lastRenderedPageBreak/>
        <mc:AlternateContent>
          <mc:Choice Requires="wps">
            <w:drawing>
              <wp:anchor distT="0" distB="0" distL="114300" distR="114300" simplePos="0" relativeHeight="251839488" behindDoc="1" locked="0" layoutInCell="1" allowOverlap="1" wp14:anchorId="4EA8B2F2" wp14:editId="04B32E60">
                <wp:simplePos x="0" y="0"/>
                <wp:positionH relativeFrom="margin">
                  <wp:align>right</wp:align>
                </wp:positionH>
                <wp:positionV relativeFrom="paragraph">
                  <wp:posOffset>3419475</wp:posOffset>
                </wp:positionV>
                <wp:extent cx="5943600" cy="635"/>
                <wp:effectExtent l="0" t="0" r="0" b="0"/>
                <wp:wrapTight wrapText="bothSides">
                  <wp:wrapPolygon edited="0">
                    <wp:start x="0" y="0"/>
                    <wp:lineTo x="0" y="20026"/>
                    <wp:lineTo x="21531" y="20026"/>
                    <wp:lineTo x="21531" y="0"/>
                    <wp:lineTo x="0" y="0"/>
                  </wp:wrapPolygon>
                </wp:wrapTight>
                <wp:docPr id="117" name="Text Box 11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2938F9C" w14:textId="42F20326" w:rsidR="00D55110" w:rsidRPr="00145E0F" w:rsidRDefault="00D55110" w:rsidP="00A23059">
                            <w:pPr>
                              <w:pStyle w:val="Caption"/>
                              <w:rPr>
                                <w:rFonts w:ascii="Times New Roman" w:hAnsi="Times New Roman" w:cs="Times New Roman"/>
                                <w:i w:val="0"/>
                                <w:iCs w:val="0"/>
                                <w:noProof/>
                                <w:color w:val="auto"/>
                                <w:sz w:val="24"/>
                                <w:szCs w:val="24"/>
                              </w:rPr>
                            </w:pPr>
                            <w:bookmarkStart w:id="248" w:name="_Toc71709798"/>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9</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Sediment pH plotted against total Zn concentrations (mg/kg) for all sample locations</w:t>
                            </w:r>
                            <w:bookmarkEnd w:id="248"/>
                            <w:r w:rsidRPr="00145E0F">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A8B2F2" id="Text Box 117" o:spid="_x0000_s1059" type="#_x0000_t202" style="position:absolute;left:0;text-align:left;margin-left:416.8pt;margin-top:269.25pt;width:468pt;height:.05pt;z-index:-2514769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" stroked="f">
                <v:textbox style="mso-fit-shape-to-text:t" inset="0,0,0,0">
                  <w:txbxContent>
                    <w:p w14:paraId="32938F9C" w14:textId="42F20326" w:rsidR="00D55110" w:rsidRPr="00145E0F" w:rsidRDefault="00D55110" w:rsidP="00A23059">
                      <w:pPr>
                        <w:pStyle w:val="Caption"/>
                        <w:rPr>
                          <w:rFonts w:ascii="Times New Roman" w:hAnsi="Times New Roman" w:cs="Times New Roman"/>
                          <w:i w:val="0"/>
                          <w:iCs w:val="0"/>
                          <w:noProof/>
                          <w:color w:val="auto"/>
                          <w:sz w:val="24"/>
                          <w:szCs w:val="24"/>
                        </w:rPr>
                      </w:pPr>
                      <w:bookmarkStart w:id="249" w:name="_Toc71709798"/>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9</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Sediment pH plotted against total Zn concentrations (mg/kg) for all sample locations</w:t>
                      </w:r>
                      <w:bookmarkEnd w:id="249"/>
                      <w:r w:rsidRPr="00145E0F">
                        <w:rPr>
                          <w:rFonts w:ascii="Times New Roman" w:hAnsi="Times New Roman" w:cs="Times New Roman"/>
                          <w:i w:val="0"/>
                          <w:iCs w:val="0"/>
                          <w:color w:val="auto"/>
                          <w:sz w:val="24"/>
                          <w:szCs w:val="24"/>
                        </w:rPr>
                        <w:t xml:space="preserve">  </w:t>
                      </w:r>
                    </w:p>
                  </w:txbxContent>
                </v:textbox>
                <w10:wrap type="tight" anchorx="margin"/>
              </v:shape>
            </w:pict>
          </mc:Fallback>
        </mc:AlternateContent>
      </w:r>
      <w:r>
        <w:rPr>
          <w:rFonts w:cs="Times New Roman"/>
          <w:noProof/>
        </w:rPr>
        <w:drawing>
          <wp:anchor distT="0" distB="0" distL="114300" distR="114300" simplePos="0" relativeHeight="251692028" behindDoc="1" locked="0" layoutInCell="1" allowOverlap="1" wp14:anchorId="0E302488" wp14:editId="6906B8B8">
            <wp:simplePos x="0" y="0"/>
            <wp:positionH relativeFrom="margin">
              <wp:align>right</wp:align>
            </wp:positionH>
            <wp:positionV relativeFrom="paragraph">
              <wp:posOffset>0</wp:posOffset>
            </wp:positionV>
            <wp:extent cx="5941695" cy="3347085"/>
            <wp:effectExtent l="19050" t="19050" r="20955" b="24765"/>
            <wp:wrapTight wrapText="bothSides">
              <wp:wrapPolygon edited="0">
                <wp:start x="-69" y="-123"/>
                <wp:lineTo x="-69" y="21637"/>
                <wp:lineTo x="21607" y="21637"/>
                <wp:lineTo x="21607" y="-123"/>
                <wp:lineTo x="-69" y="-123"/>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1695" cy="3347085"/>
                    </a:xfrm>
                    <a:prstGeom prst="rect">
                      <a:avLst/>
                    </a:prstGeom>
                    <a:noFill/>
                    <a:ln>
                      <a:solidFill>
                        <a:schemeClr val="tx1"/>
                      </a:solidFill>
                    </a:ln>
                  </pic:spPr>
                </pic:pic>
              </a:graphicData>
            </a:graphic>
            <wp14:sizeRelH relativeFrom="margin">
              <wp14:pctWidth>0</wp14:pctWidth>
            </wp14:sizeRelH>
          </wp:anchor>
        </w:drawing>
      </w:r>
      <w:r w:rsidR="00C0153D">
        <w:t>4.3.3 Linear Regression analyses</w:t>
      </w:r>
      <w:bookmarkEnd w:id="247"/>
      <w:r w:rsidR="00C0153D">
        <w:t xml:space="preserve"> </w:t>
      </w:r>
    </w:p>
    <w:p w14:paraId="4CB56C32" w14:textId="11F1089F" w:rsidR="009B666D" w:rsidRPr="00E85A01" w:rsidRDefault="00B50857" w:rsidP="00783D79">
      <w:pPr>
        <w:spacing w:line="480" w:lineRule="auto"/>
        <w:ind w:firstLine="360"/>
        <w:jc w:val="both"/>
        <w:rPr>
          <w:rFonts w:ascii="Times New Roman" w:hAnsi="Times New Roman" w:cs="Times New Roman"/>
          <w:sz w:val="24"/>
          <w:szCs w:val="24"/>
        </w:rPr>
      </w:pPr>
      <w:r w:rsidRPr="00E85A01">
        <w:rPr>
          <w:rFonts w:ascii="Times New Roman" w:hAnsi="Times New Roman" w:cs="Times New Roman"/>
          <w:sz w:val="24"/>
          <w:szCs w:val="24"/>
        </w:rPr>
        <w:t xml:space="preserve">Linear regression </w:t>
      </w:r>
      <w:r w:rsidR="006A3B3C" w:rsidRPr="00E85A01">
        <w:rPr>
          <w:rFonts w:ascii="Times New Roman" w:hAnsi="Times New Roman" w:cs="Times New Roman"/>
          <w:sz w:val="24"/>
          <w:szCs w:val="24"/>
        </w:rPr>
        <w:t>analys</w:t>
      </w:r>
      <w:r w:rsidR="006A3B3C">
        <w:rPr>
          <w:rFonts w:ascii="Times New Roman" w:hAnsi="Times New Roman" w:cs="Times New Roman"/>
          <w:sz w:val="24"/>
          <w:szCs w:val="24"/>
        </w:rPr>
        <w:t>e</w:t>
      </w:r>
      <w:r w:rsidR="006A3B3C" w:rsidRPr="00E85A01">
        <w:rPr>
          <w:rFonts w:ascii="Times New Roman" w:hAnsi="Times New Roman" w:cs="Times New Roman"/>
          <w:sz w:val="24"/>
          <w:szCs w:val="24"/>
        </w:rPr>
        <w:t xml:space="preserve">s </w:t>
      </w:r>
      <w:r w:rsidR="00A31892">
        <w:rPr>
          <w:rFonts w:ascii="Times New Roman" w:hAnsi="Times New Roman" w:cs="Times New Roman"/>
          <w:sz w:val="24"/>
          <w:szCs w:val="24"/>
        </w:rPr>
        <w:t>compared</w:t>
      </w:r>
      <w:r w:rsidRPr="00E85A01">
        <w:rPr>
          <w:rFonts w:ascii="Times New Roman" w:hAnsi="Times New Roman" w:cs="Times New Roman"/>
          <w:sz w:val="24"/>
          <w:szCs w:val="24"/>
        </w:rPr>
        <w:t xml:space="preserve"> the total and </w:t>
      </w:r>
      <w:r w:rsidR="005B4212" w:rsidRPr="00E85A01">
        <w:rPr>
          <w:rFonts w:ascii="Times New Roman" w:hAnsi="Times New Roman" w:cs="Times New Roman"/>
          <w:sz w:val="24"/>
          <w:szCs w:val="24"/>
        </w:rPr>
        <w:t>bioavailable</w:t>
      </w:r>
      <w:r w:rsidRPr="00E85A01">
        <w:rPr>
          <w:rFonts w:ascii="Times New Roman" w:hAnsi="Times New Roman" w:cs="Times New Roman"/>
          <w:sz w:val="24"/>
          <w:szCs w:val="24"/>
        </w:rPr>
        <w:t xml:space="preserve"> concentrations of trace metals</w:t>
      </w:r>
      <w:r w:rsidR="003D2D26" w:rsidRPr="00E85A01">
        <w:rPr>
          <w:rFonts w:ascii="Times New Roman" w:hAnsi="Times New Roman" w:cs="Times New Roman"/>
          <w:sz w:val="24"/>
          <w:szCs w:val="24"/>
        </w:rPr>
        <w:t xml:space="preserve"> for all samples</w:t>
      </w:r>
      <w:r w:rsidRPr="00E85A01">
        <w:rPr>
          <w:rFonts w:ascii="Times New Roman" w:hAnsi="Times New Roman" w:cs="Times New Roman"/>
          <w:sz w:val="24"/>
          <w:szCs w:val="24"/>
        </w:rPr>
        <w:t xml:space="preserve"> to determine </w:t>
      </w:r>
      <w:r w:rsidR="00A74B6C">
        <w:rPr>
          <w:rFonts w:ascii="Times New Roman" w:hAnsi="Times New Roman" w:cs="Times New Roman"/>
          <w:sz w:val="24"/>
          <w:szCs w:val="24"/>
        </w:rPr>
        <w:t xml:space="preserve">any </w:t>
      </w:r>
      <w:r w:rsidR="00AB6D0D">
        <w:rPr>
          <w:rFonts w:ascii="Times New Roman" w:hAnsi="Times New Roman" w:cs="Times New Roman"/>
          <w:sz w:val="24"/>
          <w:szCs w:val="24"/>
        </w:rPr>
        <w:t>significant relationships</w:t>
      </w:r>
      <w:r w:rsidRPr="00E85A01">
        <w:rPr>
          <w:rFonts w:ascii="Times New Roman" w:hAnsi="Times New Roman" w:cs="Times New Roman"/>
          <w:sz w:val="24"/>
          <w:szCs w:val="24"/>
        </w:rPr>
        <w:t xml:space="preserve">. </w:t>
      </w:r>
      <w:r w:rsidR="005B4212" w:rsidRPr="00E85A01">
        <w:rPr>
          <w:rFonts w:ascii="Times New Roman" w:hAnsi="Times New Roman" w:cs="Times New Roman"/>
          <w:sz w:val="24"/>
          <w:szCs w:val="24"/>
        </w:rPr>
        <w:t>A summary of the ANOVA analyses for the trace metals include</w:t>
      </w:r>
      <w:r w:rsidR="006A3B3C">
        <w:rPr>
          <w:rFonts w:ascii="Times New Roman" w:hAnsi="Times New Roman" w:cs="Times New Roman"/>
          <w:sz w:val="24"/>
          <w:szCs w:val="24"/>
        </w:rPr>
        <w:t>d</w:t>
      </w:r>
      <w:r w:rsidR="005B4212" w:rsidRPr="00E85A01">
        <w:rPr>
          <w:rFonts w:ascii="Times New Roman" w:hAnsi="Times New Roman" w:cs="Times New Roman"/>
          <w:sz w:val="24"/>
          <w:szCs w:val="24"/>
        </w:rPr>
        <w:t xml:space="preserve"> the </w:t>
      </w:r>
      <w:r w:rsidR="00A31892">
        <w:rPr>
          <w:rFonts w:ascii="Times New Roman" w:hAnsi="Times New Roman" w:cs="Times New Roman"/>
          <w:sz w:val="24"/>
          <w:szCs w:val="24"/>
        </w:rPr>
        <w:t>regression line's slop</w:t>
      </w:r>
      <w:r w:rsidR="005B4212" w:rsidRPr="00E85A01">
        <w:rPr>
          <w:rFonts w:ascii="Times New Roman" w:hAnsi="Times New Roman" w:cs="Times New Roman"/>
          <w:sz w:val="24"/>
          <w:szCs w:val="24"/>
        </w:rPr>
        <w:t>e, the R</w:t>
      </w:r>
      <w:r w:rsidR="005B4212" w:rsidRPr="00E85A01">
        <w:rPr>
          <w:rFonts w:ascii="Times New Roman" w:hAnsi="Times New Roman" w:cs="Times New Roman"/>
          <w:sz w:val="24"/>
          <w:szCs w:val="24"/>
          <w:vertAlign w:val="superscript"/>
        </w:rPr>
        <w:t>2</w:t>
      </w:r>
      <w:r w:rsidR="005B4212" w:rsidRPr="00E85A01">
        <w:rPr>
          <w:rFonts w:ascii="Times New Roman" w:hAnsi="Times New Roman" w:cs="Times New Roman"/>
          <w:sz w:val="24"/>
          <w:szCs w:val="24"/>
        </w:rPr>
        <w:t xml:space="preserve"> value, and the p-value for the slope at the 95</w:t>
      </w:r>
      <w:r w:rsidR="005B4212" w:rsidRPr="00E85A01">
        <w:rPr>
          <w:rFonts w:ascii="Times New Roman" w:hAnsi="Times New Roman" w:cs="Times New Roman"/>
          <w:sz w:val="24"/>
          <w:szCs w:val="24"/>
          <w:vertAlign w:val="superscript"/>
        </w:rPr>
        <w:t>th</w:t>
      </w:r>
      <w:r w:rsidR="005B4212" w:rsidRPr="00E85A01">
        <w:rPr>
          <w:rFonts w:ascii="Times New Roman" w:hAnsi="Times New Roman" w:cs="Times New Roman"/>
          <w:sz w:val="24"/>
          <w:szCs w:val="24"/>
        </w:rPr>
        <w:t xml:space="preserve"> confidence level</w:t>
      </w:r>
      <w:r w:rsidR="006A3B3C">
        <w:rPr>
          <w:rFonts w:ascii="Times New Roman" w:hAnsi="Times New Roman" w:cs="Times New Roman"/>
          <w:sz w:val="24"/>
          <w:szCs w:val="24"/>
        </w:rPr>
        <w:t>,</w:t>
      </w:r>
      <w:r w:rsidR="005B4212" w:rsidRPr="00E85A01">
        <w:rPr>
          <w:rFonts w:ascii="Times New Roman" w:hAnsi="Times New Roman" w:cs="Times New Roman"/>
          <w:sz w:val="24"/>
          <w:szCs w:val="24"/>
        </w:rPr>
        <w:t xml:space="preserve"> where p &lt; 0.05 indicates a significant relationship (Table </w:t>
      </w:r>
      <w:r w:rsidR="0093419F">
        <w:rPr>
          <w:rFonts w:ascii="Times New Roman" w:hAnsi="Times New Roman" w:cs="Times New Roman"/>
          <w:sz w:val="24"/>
          <w:szCs w:val="24"/>
        </w:rPr>
        <w:t>4.1</w:t>
      </w:r>
      <w:r w:rsidR="005B4212" w:rsidRPr="00E85A01">
        <w:rPr>
          <w:rFonts w:ascii="Times New Roman" w:hAnsi="Times New Roman" w:cs="Times New Roman"/>
          <w:sz w:val="24"/>
          <w:szCs w:val="24"/>
        </w:rPr>
        <w:t>).</w:t>
      </w:r>
      <w:r w:rsidR="00015BF8">
        <w:rPr>
          <w:rFonts w:ascii="Times New Roman" w:hAnsi="Times New Roman" w:cs="Times New Roman"/>
          <w:sz w:val="24"/>
          <w:szCs w:val="24"/>
        </w:rPr>
        <w:t xml:space="preserve"> If the </w:t>
      </w:r>
      <w:r w:rsidR="00A31892">
        <w:rPr>
          <w:rFonts w:ascii="Times New Roman" w:hAnsi="Times New Roman" w:cs="Times New Roman"/>
          <w:sz w:val="24"/>
          <w:szCs w:val="24"/>
        </w:rPr>
        <w:t>line's slop</w:t>
      </w:r>
      <w:r w:rsidR="00015BF8">
        <w:rPr>
          <w:rFonts w:ascii="Times New Roman" w:hAnsi="Times New Roman" w:cs="Times New Roman"/>
          <w:sz w:val="24"/>
          <w:szCs w:val="24"/>
        </w:rPr>
        <w:t xml:space="preserve">e </w:t>
      </w:r>
      <w:r w:rsidR="006A3B3C">
        <w:rPr>
          <w:rFonts w:ascii="Times New Roman" w:hAnsi="Times New Roman" w:cs="Times New Roman"/>
          <w:sz w:val="24"/>
          <w:szCs w:val="24"/>
        </w:rPr>
        <w:t>wa</w:t>
      </w:r>
      <w:r w:rsidR="00015BF8">
        <w:rPr>
          <w:rFonts w:ascii="Times New Roman" w:hAnsi="Times New Roman" w:cs="Times New Roman"/>
          <w:sz w:val="24"/>
          <w:szCs w:val="24"/>
        </w:rPr>
        <w:t xml:space="preserve">s positive, there </w:t>
      </w:r>
      <w:r w:rsidR="006A3B3C">
        <w:rPr>
          <w:rFonts w:ascii="Times New Roman" w:hAnsi="Times New Roman" w:cs="Times New Roman"/>
          <w:sz w:val="24"/>
          <w:szCs w:val="24"/>
        </w:rPr>
        <w:t xml:space="preserve">was </w:t>
      </w:r>
      <w:r w:rsidR="00015BF8">
        <w:rPr>
          <w:rFonts w:ascii="Times New Roman" w:hAnsi="Times New Roman" w:cs="Times New Roman"/>
          <w:sz w:val="24"/>
          <w:szCs w:val="24"/>
        </w:rPr>
        <w:t xml:space="preserve">a direct relationship, whereas a negative slope </w:t>
      </w:r>
      <w:r w:rsidR="006A3B3C">
        <w:rPr>
          <w:rFonts w:ascii="Times New Roman" w:hAnsi="Times New Roman" w:cs="Times New Roman"/>
          <w:sz w:val="24"/>
          <w:szCs w:val="24"/>
        </w:rPr>
        <w:t xml:space="preserve">indicated </w:t>
      </w:r>
      <w:r w:rsidR="00015BF8">
        <w:rPr>
          <w:rFonts w:ascii="Times New Roman" w:hAnsi="Times New Roman" w:cs="Times New Roman"/>
          <w:sz w:val="24"/>
          <w:szCs w:val="24"/>
        </w:rPr>
        <w:t xml:space="preserve">an inverse relationship. </w:t>
      </w:r>
    </w:p>
    <w:p w14:paraId="72F86E83" w14:textId="7985D6F3" w:rsidR="00A92A98" w:rsidRPr="00145E0F" w:rsidRDefault="00A92A98" w:rsidP="00A92A98">
      <w:pPr>
        <w:pStyle w:val="Caption"/>
        <w:keepNext/>
        <w:rPr>
          <w:rFonts w:ascii="Times New Roman" w:hAnsi="Times New Roman" w:cs="Times New Roman"/>
          <w:i w:val="0"/>
          <w:iCs w:val="0"/>
          <w:color w:val="auto"/>
          <w:sz w:val="24"/>
          <w:szCs w:val="24"/>
        </w:rPr>
      </w:pPr>
      <w:bookmarkStart w:id="250" w:name="_Toc71709750"/>
      <w:r w:rsidRPr="00145E0F">
        <w:rPr>
          <w:rFonts w:ascii="Times New Roman" w:hAnsi="Times New Roman" w:cs="Times New Roman"/>
          <w:i w:val="0"/>
          <w:iCs w:val="0"/>
          <w:color w:val="auto"/>
          <w:sz w:val="24"/>
          <w:szCs w:val="24"/>
        </w:rPr>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4</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1</w:t>
      </w:r>
      <w:r w:rsidR="005A1846"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Summary of linear regression analyses for total concentrations versus bioavailable concentrations for Cd, Cu, Fe, Mn, Ni, Pb, and Zn where significant relationships are indicated by bolding of </w:t>
      </w:r>
      <w:r w:rsidR="00F76694" w:rsidRPr="00145E0F">
        <w:rPr>
          <w:rFonts w:ascii="Times New Roman" w:hAnsi="Times New Roman" w:cs="Times New Roman"/>
          <w:i w:val="0"/>
          <w:iCs w:val="0"/>
          <w:color w:val="auto"/>
          <w:sz w:val="24"/>
          <w:szCs w:val="24"/>
        </w:rPr>
        <w:t xml:space="preserve">the </w:t>
      </w:r>
      <w:r w:rsidRPr="00145E0F">
        <w:rPr>
          <w:rFonts w:ascii="Times New Roman" w:hAnsi="Times New Roman" w:cs="Times New Roman"/>
          <w:i w:val="0"/>
          <w:iCs w:val="0"/>
          <w:color w:val="auto"/>
          <w:sz w:val="24"/>
          <w:szCs w:val="24"/>
        </w:rPr>
        <w:t>element symbol</w:t>
      </w:r>
      <w:bookmarkEnd w:id="250"/>
      <w:r w:rsidRPr="00145E0F">
        <w:rPr>
          <w:rFonts w:ascii="Times New Roman" w:hAnsi="Times New Roman" w:cs="Times New Roman"/>
          <w:i w:val="0"/>
          <w:iCs w:val="0"/>
          <w:color w:val="auto"/>
          <w:sz w:val="24"/>
          <w:szCs w:val="24"/>
        </w:rPr>
        <w:t xml:space="preserve"> </w:t>
      </w:r>
    </w:p>
    <w:tbl>
      <w:tblPr>
        <w:tblW w:w="7680" w:type="dxa"/>
        <w:jc w:val="center"/>
        <w:tblLook w:val="04A0" w:firstRow="1" w:lastRow="0" w:firstColumn="1" w:lastColumn="0" w:noHBand="0" w:noVBand="1"/>
      </w:tblPr>
      <w:tblGrid>
        <w:gridCol w:w="960"/>
        <w:gridCol w:w="996"/>
        <w:gridCol w:w="996"/>
        <w:gridCol w:w="996"/>
        <w:gridCol w:w="996"/>
        <w:gridCol w:w="996"/>
        <w:gridCol w:w="996"/>
        <w:gridCol w:w="1013"/>
      </w:tblGrid>
      <w:tr w:rsidR="0001692C" w:rsidRPr="00145E0F" w14:paraId="5A6A426E" w14:textId="77777777" w:rsidTr="0001692C">
        <w:trPr>
          <w:trHeight w:val="300"/>
          <w:jc w:val="center"/>
        </w:trPr>
        <w:tc>
          <w:tcPr>
            <w:tcW w:w="960" w:type="dxa"/>
            <w:tcBorders>
              <w:top w:val="single" w:sz="4" w:space="0" w:color="auto"/>
              <w:left w:val="nil"/>
              <w:bottom w:val="single" w:sz="4" w:space="0" w:color="auto"/>
              <w:right w:val="nil"/>
            </w:tcBorders>
            <w:shd w:val="clear" w:color="000000" w:fill="FFFFFF"/>
            <w:noWrap/>
            <w:vAlign w:val="center"/>
            <w:hideMark/>
          </w:tcPr>
          <w:p w14:paraId="3329A1BC" w14:textId="03176409" w:rsidR="0001692C" w:rsidRPr="00145E0F" w:rsidRDefault="0001692C" w:rsidP="0001692C">
            <w:pPr>
              <w:spacing w:after="0" w:line="240" w:lineRule="auto"/>
              <w:jc w:val="center"/>
              <w:rPr>
                <w:rFonts w:ascii="Times New Roman" w:hAnsi="Times New Roman"/>
                <w:color w:val="000000"/>
                <w:sz w:val="24"/>
                <w:szCs w:val="24"/>
              </w:rPr>
            </w:pPr>
          </w:p>
        </w:tc>
        <w:tc>
          <w:tcPr>
            <w:tcW w:w="960" w:type="dxa"/>
            <w:tcBorders>
              <w:top w:val="single" w:sz="4" w:space="0" w:color="auto"/>
              <w:left w:val="nil"/>
              <w:bottom w:val="single" w:sz="4" w:space="0" w:color="auto"/>
              <w:right w:val="nil"/>
            </w:tcBorders>
            <w:shd w:val="clear" w:color="000000" w:fill="FFFFFF"/>
            <w:noWrap/>
            <w:vAlign w:val="center"/>
            <w:hideMark/>
          </w:tcPr>
          <w:p w14:paraId="5F2E7F17"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Cd</w:t>
            </w:r>
          </w:p>
        </w:tc>
        <w:tc>
          <w:tcPr>
            <w:tcW w:w="960" w:type="dxa"/>
            <w:tcBorders>
              <w:top w:val="single" w:sz="4" w:space="0" w:color="auto"/>
              <w:left w:val="nil"/>
              <w:bottom w:val="single" w:sz="4" w:space="0" w:color="auto"/>
              <w:right w:val="nil"/>
            </w:tcBorders>
            <w:shd w:val="clear" w:color="000000" w:fill="FFFFFF"/>
            <w:vAlign w:val="center"/>
          </w:tcPr>
          <w:p w14:paraId="257FA96E" w14:textId="0CD4B88E"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Cu</w:t>
            </w:r>
          </w:p>
        </w:tc>
        <w:tc>
          <w:tcPr>
            <w:tcW w:w="960" w:type="dxa"/>
            <w:tcBorders>
              <w:top w:val="single" w:sz="4" w:space="0" w:color="auto"/>
              <w:left w:val="nil"/>
              <w:bottom w:val="single" w:sz="4" w:space="0" w:color="auto"/>
              <w:right w:val="nil"/>
            </w:tcBorders>
            <w:shd w:val="clear" w:color="000000" w:fill="FFFFFF"/>
            <w:vAlign w:val="center"/>
          </w:tcPr>
          <w:p w14:paraId="01367DF1" w14:textId="4AD70FB1"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Fe</w:t>
            </w:r>
          </w:p>
        </w:tc>
        <w:tc>
          <w:tcPr>
            <w:tcW w:w="960" w:type="dxa"/>
            <w:tcBorders>
              <w:top w:val="single" w:sz="4" w:space="0" w:color="auto"/>
              <w:left w:val="nil"/>
              <w:bottom w:val="single" w:sz="4" w:space="0" w:color="auto"/>
              <w:right w:val="nil"/>
            </w:tcBorders>
            <w:shd w:val="clear" w:color="000000" w:fill="FFFFFF"/>
            <w:vAlign w:val="center"/>
          </w:tcPr>
          <w:p w14:paraId="6FE48CCC" w14:textId="35A2B610"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Mn</w:t>
            </w:r>
          </w:p>
        </w:tc>
        <w:tc>
          <w:tcPr>
            <w:tcW w:w="960" w:type="dxa"/>
            <w:tcBorders>
              <w:top w:val="single" w:sz="4" w:space="0" w:color="auto"/>
              <w:left w:val="nil"/>
              <w:bottom w:val="single" w:sz="4" w:space="0" w:color="auto"/>
              <w:right w:val="nil"/>
            </w:tcBorders>
            <w:shd w:val="clear" w:color="000000" w:fill="FFFFFF"/>
            <w:vAlign w:val="center"/>
          </w:tcPr>
          <w:p w14:paraId="443518BF" w14:textId="457DD996"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Ni</w:t>
            </w:r>
          </w:p>
        </w:tc>
        <w:tc>
          <w:tcPr>
            <w:tcW w:w="960" w:type="dxa"/>
            <w:tcBorders>
              <w:top w:val="single" w:sz="4" w:space="0" w:color="auto"/>
              <w:left w:val="nil"/>
              <w:bottom w:val="single" w:sz="4" w:space="0" w:color="auto"/>
              <w:right w:val="nil"/>
            </w:tcBorders>
            <w:shd w:val="clear" w:color="000000" w:fill="FFFFFF"/>
            <w:noWrap/>
            <w:vAlign w:val="center"/>
            <w:hideMark/>
          </w:tcPr>
          <w:p w14:paraId="15CE6E60" w14:textId="4180DFA9"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Pb</w:t>
            </w:r>
          </w:p>
        </w:tc>
        <w:tc>
          <w:tcPr>
            <w:tcW w:w="960" w:type="dxa"/>
            <w:tcBorders>
              <w:top w:val="single" w:sz="4" w:space="0" w:color="auto"/>
              <w:left w:val="nil"/>
              <w:bottom w:val="single" w:sz="4" w:space="0" w:color="auto"/>
              <w:right w:val="nil"/>
            </w:tcBorders>
            <w:shd w:val="clear" w:color="000000" w:fill="FFFFFF"/>
            <w:noWrap/>
            <w:vAlign w:val="center"/>
            <w:hideMark/>
          </w:tcPr>
          <w:p w14:paraId="2B6D0443"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Zn</w:t>
            </w:r>
          </w:p>
        </w:tc>
      </w:tr>
      <w:tr w:rsidR="0001692C" w:rsidRPr="00145E0F" w14:paraId="5DEEE48E" w14:textId="77777777" w:rsidTr="0001692C">
        <w:trPr>
          <w:trHeight w:val="300"/>
          <w:jc w:val="center"/>
        </w:trPr>
        <w:tc>
          <w:tcPr>
            <w:tcW w:w="960" w:type="dxa"/>
            <w:tcBorders>
              <w:top w:val="nil"/>
              <w:left w:val="nil"/>
              <w:bottom w:val="nil"/>
              <w:right w:val="nil"/>
            </w:tcBorders>
            <w:shd w:val="clear" w:color="000000" w:fill="FFFFFF"/>
            <w:noWrap/>
            <w:vAlign w:val="center"/>
            <w:hideMark/>
          </w:tcPr>
          <w:p w14:paraId="39834C5B"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Slope</w:t>
            </w:r>
          </w:p>
        </w:tc>
        <w:tc>
          <w:tcPr>
            <w:tcW w:w="960" w:type="dxa"/>
            <w:tcBorders>
              <w:top w:val="nil"/>
              <w:left w:val="nil"/>
              <w:bottom w:val="nil"/>
              <w:right w:val="nil"/>
            </w:tcBorders>
            <w:shd w:val="clear" w:color="000000" w:fill="FFFFFF"/>
            <w:noWrap/>
            <w:vAlign w:val="center"/>
            <w:hideMark/>
          </w:tcPr>
          <w:p w14:paraId="7D150317"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0.0208</w:t>
            </w:r>
          </w:p>
        </w:tc>
        <w:tc>
          <w:tcPr>
            <w:tcW w:w="960" w:type="dxa"/>
            <w:tcBorders>
              <w:top w:val="nil"/>
              <w:left w:val="nil"/>
              <w:bottom w:val="nil"/>
              <w:right w:val="nil"/>
            </w:tcBorders>
            <w:shd w:val="clear" w:color="000000" w:fill="FFFFFF"/>
            <w:vAlign w:val="center"/>
          </w:tcPr>
          <w:p w14:paraId="171BE007" w14:textId="57B8D16A"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0.0010</w:t>
            </w:r>
          </w:p>
        </w:tc>
        <w:tc>
          <w:tcPr>
            <w:tcW w:w="960" w:type="dxa"/>
            <w:tcBorders>
              <w:top w:val="nil"/>
              <w:left w:val="nil"/>
              <w:bottom w:val="nil"/>
              <w:right w:val="nil"/>
            </w:tcBorders>
            <w:shd w:val="clear" w:color="000000" w:fill="FFFFFF"/>
            <w:vAlign w:val="center"/>
          </w:tcPr>
          <w:p w14:paraId="2C652A45" w14:textId="3781C355"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-0.0003</w:t>
            </w:r>
          </w:p>
        </w:tc>
        <w:tc>
          <w:tcPr>
            <w:tcW w:w="960" w:type="dxa"/>
            <w:tcBorders>
              <w:top w:val="nil"/>
              <w:left w:val="nil"/>
              <w:bottom w:val="nil"/>
              <w:right w:val="nil"/>
            </w:tcBorders>
            <w:shd w:val="clear" w:color="000000" w:fill="FFFFFF"/>
            <w:vAlign w:val="center"/>
          </w:tcPr>
          <w:p w14:paraId="7B1C082B" w14:textId="3E2F4B4B"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0.0055</w:t>
            </w:r>
          </w:p>
        </w:tc>
        <w:tc>
          <w:tcPr>
            <w:tcW w:w="960" w:type="dxa"/>
            <w:tcBorders>
              <w:top w:val="nil"/>
              <w:left w:val="nil"/>
              <w:bottom w:val="nil"/>
              <w:right w:val="nil"/>
            </w:tcBorders>
            <w:shd w:val="clear" w:color="000000" w:fill="FFFFFF"/>
            <w:vAlign w:val="center"/>
          </w:tcPr>
          <w:p w14:paraId="4BE89432" w14:textId="08111AF3"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0.0372</w:t>
            </w:r>
          </w:p>
        </w:tc>
        <w:tc>
          <w:tcPr>
            <w:tcW w:w="960" w:type="dxa"/>
            <w:tcBorders>
              <w:top w:val="nil"/>
              <w:left w:val="nil"/>
              <w:bottom w:val="nil"/>
              <w:right w:val="nil"/>
            </w:tcBorders>
            <w:shd w:val="clear" w:color="000000" w:fill="FFFFFF"/>
            <w:noWrap/>
            <w:vAlign w:val="center"/>
            <w:hideMark/>
          </w:tcPr>
          <w:p w14:paraId="2A2486DD" w14:textId="16BC1C3D"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0.0016</w:t>
            </w:r>
          </w:p>
        </w:tc>
        <w:tc>
          <w:tcPr>
            <w:tcW w:w="960" w:type="dxa"/>
            <w:tcBorders>
              <w:top w:val="nil"/>
              <w:left w:val="nil"/>
              <w:bottom w:val="nil"/>
              <w:right w:val="nil"/>
            </w:tcBorders>
            <w:shd w:val="clear" w:color="000000" w:fill="FFFFFF"/>
            <w:noWrap/>
            <w:vAlign w:val="center"/>
            <w:hideMark/>
          </w:tcPr>
          <w:p w14:paraId="5656895A"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0.0152</w:t>
            </w:r>
          </w:p>
        </w:tc>
      </w:tr>
      <w:tr w:rsidR="0001692C" w:rsidRPr="00145E0F" w14:paraId="4B73EBB4" w14:textId="77777777" w:rsidTr="0001692C">
        <w:trPr>
          <w:trHeight w:val="300"/>
          <w:jc w:val="center"/>
        </w:trPr>
        <w:tc>
          <w:tcPr>
            <w:tcW w:w="960" w:type="dxa"/>
            <w:tcBorders>
              <w:top w:val="nil"/>
              <w:left w:val="nil"/>
              <w:bottom w:val="nil"/>
              <w:right w:val="nil"/>
            </w:tcBorders>
            <w:shd w:val="clear" w:color="000000" w:fill="FFFFFF"/>
            <w:noWrap/>
            <w:vAlign w:val="center"/>
            <w:hideMark/>
          </w:tcPr>
          <w:p w14:paraId="30C3060F"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Y int</w:t>
            </w:r>
          </w:p>
        </w:tc>
        <w:tc>
          <w:tcPr>
            <w:tcW w:w="960" w:type="dxa"/>
            <w:tcBorders>
              <w:top w:val="nil"/>
              <w:left w:val="nil"/>
              <w:bottom w:val="nil"/>
              <w:right w:val="nil"/>
            </w:tcBorders>
            <w:shd w:val="clear" w:color="000000" w:fill="FFFFFF"/>
            <w:noWrap/>
            <w:vAlign w:val="center"/>
            <w:hideMark/>
          </w:tcPr>
          <w:p w14:paraId="44CC4B8F"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0.15</w:t>
            </w:r>
          </w:p>
        </w:tc>
        <w:tc>
          <w:tcPr>
            <w:tcW w:w="960" w:type="dxa"/>
            <w:tcBorders>
              <w:top w:val="nil"/>
              <w:left w:val="nil"/>
              <w:bottom w:val="nil"/>
              <w:right w:val="nil"/>
            </w:tcBorders>
            <w:shd w:val="clear" w:color="000000" w:fill="FFFFFF"/>
            <w:vAlign w:val="center"/>
          </w:tcPr>
          <w:p w14:paraId="5405A385" w14:textId="6846A154"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0.85</w:t>
            </w:r>
          </w:p>
        </w:tc>
        <w:tc>
          <w:tcPr>
            <w:tcW w:w="960" w:type="dxa"/>
            <w:tcBorders>
              <w:top w:val="nil"/>
              <w:left w:val="nil"/>
              <w:bottom w:val="nil"/>
              <w:right w:val="nil"/>
            </w:tcBorders>
            <w:shd w:val="clear" w:color="000000" w:fill="FFFFFF"/>
            <w:vAlign w:val="center"/>
          </w:tcPr>
          <w:p w14:paraId="416A7B36" w14:textId="082F590B"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63.17</w:t>
            </w:r>
          </w:p>
        </w:tc>
        <w:tc>
          <w:tcPr>
            <w:tcW w:w="960" w:type="dxa"/>
            <w:tcBorders>
              <w:top w:val="nil"/>
              <w:left w:val="nil"/>
              <w:bottom w:val="nil"/>
              <w:right w:val="nil"/>
            </w:tcBorders>
            <w:shd w:val="clear" w:color="000000" w:fill="FFFFFF"/>
            <w:vAlign w:val="center"/>
          </w:tcPr>
          <w:p w14:paraId="26B627C9" w14:textId="3768610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1.22</w:t>
            </w:r>
          </w:p>
        </w:tc>
        <w:tc>
          <w:tcPr>
            <w:tcW w:w="960" w:type="dxa"/>
            <w:tcBorders>
              <w:top w:val="nil"/>
              <w:left w:val="nil"/>
              <w:bottom w:val="nil"/>
              <w:right w:val="nil"/>
            </w:tcBorders>
            <w:shd w:val="clear" w:color="000000" w:fill="FFFFFF"/>
            <w:vAlign w:val="center"/>
          </w:tcPr>
          <w:p w14:paraId="31FF3CEC" w14:textId="13438C62"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-0.03</w:t>
            </w:r>
          </w:p>
        </w:tc>
        <w:tc>
          <w:tcPr>
            <w:tcW w:w="960" w:type="dxa"/>
            <w:tcBorders>
              <w:top w:val="nil"/>
              <w:left w:val="nil"/>
              <w:bottom w:val="nil"/>
              <w:right w:val="nil"/>
            </w:tcBorders>
            <w:shd w:val="clear" w:color="000000" w:fill="FFFFFF"/>
            <w:noWrap/>
            <w:vAlign w:val="center"/>
            <w:hideMark/>
          </w:tcPr>
          <w:p w14:paraId="6C7B8C2E" w14:textId="5019E1D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3.08</w:t>
            </w:r>
          </w:p>
        </w:tc>
        <w:tc>
          <w:tcPr>
            <w:tcW w:w="960" w:type="dxa"/>
            <w:tcBorders>
              <w:top w:val="nil"/>
              <w:left w:val="nil"/>
              <w:bottom w:val="nil"/>
              <w:right w:val="nil"/>
            </w:tcBorders>
            <w:shd w:val="clear" w:color="000000" w:fill="FFFFFF"/>
            <w:noWrap/>
            <w:vAlign w:val="center"/>
            <w:hideMark/>
          </w:tcPr>
          <w:p w14:paraId="5ABDBBBE"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37.09</w:t>
            </w:r>
          </w:p>
        </w:tc>
      </w:tr>
      <w:tr w:rsidR="0001692C" w:rsidRPr="00145E0F" w14:paraId="50BC618A" w14:textId="77777777" w:rsidTr="0001692C">
        <w:trPr>
          <w:trHeight w:val="300"/>
          <w:jc w:val="center"/>
        </w:trPr>
        <w:tc>
          <w:tcPr>
            <w:tcW w:w="960" w:type="dxa"/>
            <w:tcBorders>
              <w:top w:val="nil"/>
              <w:left w:val="nil"/>
              <w:bottom w:val="nil"/>
              <w:right w:val="nil"/>
            </w:tcBorders>
            <w:shd w:val="clear" w:color="000000" w:fill="FFFFFF"/>
            <w:noWrap/>
            <w:vAlign w:val="center"/>
            <w:hideMark/>
          </w:tcPr>
          <w:p w14:paraId="39262425"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R</w:t>
            </w:r>
            <w:r w:rsidRPr="00145E0F">
              <w:rPr>
                <w:rFonts w:ascii="Times New Roman" w:hAnsi="Times New Roman"/>
                <w:color w:val="000000"/>
                <w:sz w:val="24"/>
                <w:szCs w:val="24"/>
                <w:vertAlign w:val="superscript"/>
              </w:rPr>
              <w:t>2</w:t>
            </w:r>
          </w:p>
        </w:tc>
        <w:tc>
          <w:tcPr>
            <w:tcW w:w="960" w:type="dxa"/>
            <w:tcBorders>
              <w:top w:val="nil"/>
              <w:left w:val="nil"/>
              <w:bottom w:val="nil"/>
              <w:right w:val="nil"/>
            </w:tcBorders>
            <w:shd w:val="clear" w:color="000000" w:fill="FFFFFF"/>
            <w:noWrap/>
            <w:vAlign w:val="center"/>
            <w:hideMark/>
          </w:tcPr>
          <w:p w14:paraId="07456B6C"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0.18</w:t>
            </w:r>
          </w:p>
        </w:tc>
        <w:tc>
          <w:tcPr>
            <w:tcW w:w="960" w:type="dxa"/>
            <w:tcBorders>
              <w:top w:val="nil"/>
              <w:left w:val="nil"/>
              <w:bottom w:val="nil"/>
              <w:right w:val="nil"/>
            </w:tcBorders>
            <w:shd w:val="clear" w:color="000000" w:fill="FFFFFF"/>
            <w:vAlign w:val="center"/>
          </w:tcPr>
          <w:p w14:paraId="14A89999" w14:textId="4C99B9ED" w:rsidR="0001692C" w:rsidRPr="00145E0F" w:rsidRDefault="00495F5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&lt;</w:t>
            </w:r>
            <w:r w:rsidR="0001692C" w:rsidRPr="00145E0F">
              <w:rPr>
                <w:rFonts w:ascii="Times New Roman" w:hAnsi="Times New Roman"/>
                <w:color w:val="000000"/>
                <w:sz w:val="24"/>
                <w:szCs w:val="24"/>
              </w:rPr>
              <w:t>0.0</w:t>
            </w:r>
            <w:r w:rsidRPr="00145E0F">
              <w:rPr>
                <w:rFonts w:ascii="Times New Roman" w:hAnsi="Times New Roman"/>
                <w:color w:val="000000"/>
                <w:sz w:val="24"/>
                <w:szCs w:val="24"/>
              </w:rPr>
              <w:t>1</w:t>
            </w:r>
          </w:p>
        </w:tc>
        <w:tc>
          <w:tcPr>
            <w:tcW w:w="960" w:type="dxa"/>
            <w:tcBorders>
              <w:top w:val="nil"/>
              <w:left w:val="nil"/>
              <w:bottom w:val="nil"/>
              <w:right w:val="nil"/>
            </w:tcBorders>
            <w:shd w:val="clear" w:color="000000" w:fill="FFFFFF"/>
            <w:vAlign w:val="center"/>
          </w:tcPr>
          <w:p w14:paraId="4E537E5F" w14:textId="1B77A136"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0.22</w:t>
            </w:r>
          </w:p>
        </w:tc>
        <w:tc>
          <w:tcPr>
            <w:tcW w:w="960" w:type="dxa"/>
            <w:tcBorders>
              <w:top w:val="nil"/>
              <w:left w:val="nil"/>
              <w:bottom w:val="nil"/>
              <w:right w:val="nil"/>
            </w:tcBorders>
            <w:shd w:val="clear" w:color="000000" w:fill="FFFFFF"/>
            <w:vAlign w:val="center"/>
          </w:tcPr>
          <w:p w14:paraId="4DD7C0BD" w14:textId="3A5F08C8"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0.18</w:t>
            </w:r>
          </w:p>
        </w:tc>
        <w:tc>
          <w:tcPr>
            <w:tcW w:w="960" w:type="dxa"/>
            <w:tcBorders>
              <w:top w:val="nil"/>
              <w:left w:val="nil"/>
              <w:bottom w:val="nil"/>
              <w:right w:val="nil"/>
            </w:tcBorders>
            <w:shd w:val="clear" w:color="000000" w:fill="FFFFFF"/>
            <w:vAlign w:val="center"/>
          </w:tcPr>
          <w:p w14:paraId="18F8CAC6" w14:textId="216D569B"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0.44</w:t>
            </w:r>
          </w:p>
        </w:tc>
        <w:tc>
          <w:tcPr>
            <w:tcW w:w="960" w:type="dxa"/>
            <w:tcBorders>
              <w:top w:val="nil"/>
              <w:left w:val="nil"/>
              <w:bottom w:val="nil"/>
              <w:right w:val="nil"/>
            </w:tcBorders>
            <w:shd w:val="clear" w:color="000000" w:fill="FFFFFF"/>
            <w:noWrap/>
            <w:vAlign w:val="center"/>
            <w:hideMark/>
          </w:tcPr>
          <w:p w14:paraId="0D36C8C2" w14:textId="0B76353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0.03</w:t>
            </w:r>
          </w:p>
        </w:tc>
        <w:tc>
          <w:tcPr>
            <w:tcW w:w="960" w:type="dxa"/>
            <w:tcBorders>
              <w:top w:val="nil"/>
              <w:left w:val="nil"/>
              <w:bottom w:val="nil"/>
              <w:right w:val="nil"/>
            </w:tcBorders>
            <w:shd w:val="clear" w:color="000000" w:fill="FFFFFF"/>
            <w:noWrap/>
            <w:vAlign w:val="center"/>
            <w:hideMark/>
          </w:tcPr>
          <w:p w14:paraId="09C068A3"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0.49</w:t>
            </w:r>
          </w:p>
        </w:tc>
      </w:tr>
      <w:tr w:rsidR="0001692C" w:rsidRPr="00145E0F" w14:paraId="50C92845" w14:textId="77777777" w:rsidTr="0001692C">
        <w:trPr>
          <w:trHeight w:val="315"/>
          <w:jc w:val="center"/>
        </w:trPr>
        <w:tc>
          <w:tcPr>
            <w:tcW w:w="960" w:type="dxa"/>
            <w:tcBorders>
              <w:top w:val="nil"/>
              <w:left w:val="nil"/>
              <w:bottom w:val="single" w:sz="4" w:space="0" w:color="auto"/>
              <w:right w:val="nil"/>
            </w:tcBorders>
            <w:shd w:val="clear" w:color="000000" w:fill="FFFFFF"/>
            <w:noWrap/>
            <w:vAlign w:val="center"/>
            <w:hideMark/>
          </w:tcPr>
          <w:p w14:paraId="65F6D11C" w14:textId="7777777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p-value</w:t>
            </w:r>
          </w:p>
        </w:tc>
        <w:tc>
          <w:tcPr>
            <w:tcW w:w="960" w:type="dxa"/>
            <w:tcBorders>
              <w:top w:val="nil"/>
              <w:left w:val="nil"/>
              <w:bottom w:val="single" w:sz="4" w:space="0" w:color="auto"/>
              <w:right w:val="nil"/>
            </w:tcBorders>
            <w:shd w:val="clear" w:color="000000" w:fill="FFFFFF"/>
            <w:noWrap/>
            <w:vAlign w:val="center"/>
            <w:hideMark/>
          </w:tcPr>
          <w:p w14:paraId="48C1012E" w14:textId="77777777" w:rsidR="0001692C" w:rsidRPr="00145E0F" w:rsidRDefault="0001692C" w:rsidP="0001692C">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0.01181</w:t>
            </w:r>
          </w:p>
        </w:tc>
        <w:tc>
          <w:tcPr>
            <w:tcW w:w="960" w:type="dxa"/>
            <w:tcBorders>
              <w:top w:val="nil"/>
              <w:left w:val="nil"/>
              <w:bottom w:val="single" w:sz="4" w:space="0" w:color="auto"/>
              <w:right w:val="nil"/>
            </w:tcBorders>
            <w:shd w:val="clear" w:color="000000" w:fill="FFFFFF"/>
            <w:vAlign w:val="center"/>
          </w:tcPr>
          <w:p w14:paraId="1D5D7F88" w14:textId="5F4EF673"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0.88981</w:t>
            </w:r>
          </w:p>
        </w:tc>
        <w:tc>
          <w:tcPr>
            <w:tcW w:w="960" w:type="dxa"/>
            <w:tcBorders>
              <w:top w:val="nil"/>
              <w:left w:val="nil"/>
              <w:bottom w:val="single" w:sz="4" w:space="0" w:color="auto"/>
              <w:right w:val="nil"/>
            </w:tcBorders>
            <w:shd w:val="clear" w:color="000000" w:fill="FFFFFF"/>
            <w:vAlign w:val="center"/>
          </w:tcPr>
          <w:p w14:paraId="1E2B217C" w14:textId="57706085" w:rsidR="0001692C" w:rsidRPr="00145E0F" w:rsidRDefault="0001692C" w:rsidP="0001692C">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0.00502</w:t>
            </w:r>
          </w:p>
        </w:tc>
        <w:tc>
          <w:tcPr>
            <w:tcW w:w="960" w:type="dxa"/>
            <w:tcBorders>
              <w:top w:val="nil"/>
              <w:left w:val="nil"/>
              <w:bottom w:val="single" w:sz="4" w:space="0" w:color="auto"/>
              <w:right w:val="nil"/>
            </w:tcBorders>
            <w:shd w:val="clear" w:color="000000" w:fill="FFFFFF"/>
            <w:vAlign w:val="center"/>
          </w:tcPr>
          <w:p w14:paraId="3E4F6A53" w14:textId="6AE0C62F" w:rsidR="0001692C" w:rsidRPr="00145E0F" w:rsidRDefault="0001692C" w:rsidP="0001692C">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0.01116</w:t>
            </w:r>
          </w:p>
        </w:tc>
        <w:tc>
          <w:tcPr>
            <w:tcW w:w="960" w:type="dxa"/>
            <w:tcBorders>
              <w:top w:val="nil"/>
              <w:left w:val="nil"/>
              <w:bottom w:val="single" w:sz="4" w:space="0" w:color="auto"/>
              <w:right w:val="nil"/>
            </w:tcBorders>
            <w:shd w:val="clear" w:color="000000" w:fill="FFFFFF"/>
            <w:vAlign w:val="center"/>
          </w:tcPr>
          <w:p w14:paraId="456EFDC9" w14:textId="7AA04B53" w:rsidR="0001692C" w:rsidRPr="00145E0F" w:rsidRDefault="0001692C" w:rsidP="0001692C">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0.00002</w:t>
            </w:r>
          </w:p>
        </w:tc>
        <w:tc>
          <w:tcPr>
            <w:tcW w:w="960" w:type="dxa"/>
            <w:tcBorders>
              <w:top w:val="nil"/>
              <w:left w:val="nil"/>
              <w:bottom w:val="single" w:sz="4" w:space="0" w:color="auto"/>
              <w:right w:val="nil"/>
            </w:tcBorders>
            <w:shd w:val="clear" w:color="000000" w:fill="FFFFFF"/>
            <w:noWrap/>
            <w:vAlign w:val="center"/>
            <w:hideMark/>
          </w:tcPr>
          <w:p w14:paraId="2F570BAB" w14:textId="5FC38967" w:rsidR="0001692C" w:rsidRPr="00145E0F" w:rsidRDefault="0001692C" w:rsidP="0001692C">
            <w:pPr>
              <w:spacing w:after="0" w:line="240" w:lineRule="auto"/>
              <w:jc w:val="center"/>
              <w:rPr>
                <w:rFonts w:ascii="Times New Roman" w:hAnsi="Times New Roman"/>
                <w:color w:val="000000"/>
                <w:sz w:val="24"/>
                <w:szCs w:val="24"/>
              </w:rPr>
            </w:pPr>
            <w:r w:rsidRPr="00145E0F">
              <w:rPr>
                <w:rFonts w:ascii="Times New Roman" w:hAnsi="Times New Roman"/>
                <w:color w:val="000000"/>
                <w:sz w:val="24"/>
                <w:szCs w:val="24"/>
              </w:rPr>
              <w:t>0.33538</w:t>
            </w:r>
          </w:p>
        </w:tc>
        <w:tc>
          <w:tcPr>
            <w:tcW w:w="960" w:type="dxa"/>
            <w:tcBorders>
              <w:top w:val="nil"/>
              <w:left w:val="nil"/>
              <w:bottom w:val="single" w:sz="4" w:space="0" w:color="auto"/>
              <w:right w:val="nil"/>
            </w:tcBorders>
            <w:shd w:val="clear" w:color="000000" w:fill="FFFFFF"/>
            <w:noWrap/>
            <w:vAlign w:val="center"/>
            <w:hideMark/>
          </w:tcPr>
          <w:p w14:paraId="39675D50" w14:textId="0C73769F" w:rsidR="0001692C" w:rsidRPr="00145E0F" w:rsidRDefault="0001692C" w:rsidP="0001692C">
            <w:pPr>
              <w:spacing w:after="0" w:line="240" w:lineRule="auto"/>
              <w:jc w:val="center"/>
              <w:rPr>
                <w:rFonts w:ascii="Times New Roman" w:hAnsi="Times New Roman"/>
                <w:b/>
                <w:bCs/>
                <w:color w:val="000000"/>
                <w:sz w:val="24"/>
                <w:szCs w:val="24"/>
              </w:rPr>
            </w:pPr>
            <w:r w:rsidRPr="00145E0F">
              <w:rPr>
                <w:rFonts w:ascii="Times New Roman" w:hAnsi="Times New Roman"/>
                <w:b/>
                <w:bCs/>
                <w:color w:val="000000"/>
                <w:sz w:val="24"/>
                <w:szCs w:val="24"/>
              </w:rPr>
              <w:t>&lt;0.0001</w:t>
            </w:r>
          </w:p>
        </w:tc>
      </w:tr>
    </w:tbl>
    <w:p w14:paraId="750842A7" w14:textId="3649E978" w:rsidR="005B4212" w:rsidRDefault="005B4212" w:rsidP="00B50857"/>
    <w:p w14:paraId="0AF7DED0" w14:textId="572362C4" w:rsidR="00A31892" w:rsidRDefault="00D30B70" w:rsidP="00E85A01">
      <w:pPr>
        <w:spacing w:line="480" w:lineRule="auto"/>
        <w:ind w:firstLine="720"/>
        <w:jc w:val="both"/>
        <w:rPr>
          <w:rFonts w:ascii="Times New Roman" w:hAnsi="Times New Roman" w:cs="Times New Roman"/>
          <w:sz w:val="24"/>
          <w:szCs w:val="24"/>
        </w:rPr>
      </w:pPr>
      <w:r w:rsidRPr="00E85A01">
        <w:rPr>
          <w:rFonts w:ascii="Times New Roman" w:hAnsi="Times New Roman" w:cs="Times New Roman"/>
          <w:sz w:val="24"/>
          <w:szCs w:val="24"/>
        </w:rPr>
        <w:lastRenderedPageBreak/>
        <w:t xml:space="preserve">There </w:t>
      </w:r>
      <w:r w:rsidR="006A3B3C">
        <w:rPr>
          <w:rFonts w:ascii="Times New Roman" w:hAnsi="Times New Roman" w:cs="Times New Roman"/>
          <w:sz w:val="24"/>
          <w:szCs w:val="24"/>
        </w:rPr>
        <w:t>wa</w:t>
      </w:r>
      <w:r w:rsidRPr="00E85A01">
        <w:rPr>
          <w:rFonts w:ascii="Times New Roman" w:hAnsi="Times New Roman" w:cs="Times New Roman"/>
          <w:sz w:val="24"/>
          <w:szCs w:val="24"/>
        </w:rPr>
        <w:t>s a significant positive</w:t>
      </w:r>
      <w:r w:rsidR="00AB6D0D">
        <w:rPr>
          <w:rFonts w:ascii="Times New Roman" w:hAnsi="Times New Roman" w:cs="Times New Roman"/>
          <w:sz w:val="24"/>
          <w:szCs w:val="24"/>
        </w:rPr>
        <w:t xml:space="preserve"> slope</w:t>
      </w:r>
      <w:r w:rsidR="0087278C" w:rsidRPr="00E85A01">
        <w:rPr>
          <w:rFonts w:ascii="Times New Roman" w:hAnsi="Times New Roman" w:cs="Times New Roman"/>
          <w:sz w:val="24"/>
          <w:szCs w:val="24"/>
        </w:rPr>
        <w:t xml:space="preserve"> (p &lt; 0.05)</w:t>
      </w:r>
      <w:r w:rsidRPr="00E85A01">
        <w:rPr>
          <w:rFonts w:ascii="Times New Roman" w:hAnsi="Times New Roman" w:cs="Times New Roman"/>
          <w:sz w:val="24"/>
          <w:szCs w:val="24"/>
        </w:rPr>
        <w:t xml:space="preserve"> </w:t>
      </w:r>
      <w:r w:rsidR="00AB6D0D">
        <w:rPr>
          <w:rFonts w:ascii="Times New Roman" w:hAnsi="Times New Roman" w:cs="Times New Roman"/>
          <w:sz w:val="24"/>
          <w:szCs w:val="24"/>
        </w:rPr>
        <w:t>for the</w:t>
      </w:r>
      <w:r w:rsidRPr="00E85A01">
        <w:rPr>
          <w:rFonts w:ascii="Times New Roman" w:hAnsi="Times New Roman" w:cs="Times New Roman"/>
          <w:sz w:val="24"/>
          <w:szCs w:val="24"/>
        </w:rPr>
        <w:t xml:space="preserve"> total and bioavailable concentrations of Cd, Zn, Mn, and Ni </w:t>
      </w:r>
      <w:r w:rsidR="006A3B3C">
        <w:rPr>
          <w:rFonts w:ascii="Times New Roman" w:hAnsi="Times New Roman" w:cs="Times New Roman"/>
          <w:sz w:val="24"/>
          <w:szCs w:val="24"/>
        </w:rPr>
        <w:t>for</w:t>
      </w:r>
      <w:r w:rsidR="006A3B3C" w:rsidRPr="00E85A01">
        <w:rPr>
          <w:rFonts w:ascii="Times New Roman" w:hAnsi="Times New Roman" w:cs="Times New Roman"/>
          <w:sz w:val="24"/>
          <w:szCs w:val="24"/>
        </w:rPr>
        <w:t xml:space="preserve"> </w:t>
      </w:r>
      <w:r w:rsidRPr="00E85A01">
        <w:rPr>
          <w:rFonts w:ascii="Times New Roman" w:hAnsi="Times New Roman" w:cs="Times New Roman"/>
          <w:sz w:val="24"/>
          <w:szCs w:val="24"/>
        </w:rPr>
        <w:t xml:space="preserve">the collected samples and a significant </w:t>
      </w:r>
      <w:r w:rsidR="009B666D">
        <w:rPr>
          <w:rFonts w:ascii="Times New Roman" w:hAnsi="Times New Roman" w:cs="Times New Roman"/>
          <w:sz w:val="24"/>
          <w:szCs w:val="24"/>
        </w:rPr>
        <w:t>inverse</w:t>
      </w:r>
      <w:r w:rsidRPr="00E85A01">
        <w:rPr>
          <w:rFonts w:ascii="Times New Roman" w:hAnsi="Times New Roman" w:cs="Times New Roman"/>
          <w:sz w:val="24"/>
          <w:szCs w:val="24"/>
        </w:rPr>
        <w:t xml:space="preserve"> linear </w:t>
      </w:r>
      <w:r w:rsidR="0087278C" w:rsidRPr="00E85A01">
        <w:rPr>
          <w:rFonts w:ascii="Times New Roman" w:hAnsi="Times New Roman" w:cs="Times New Roman"/>
          <w:sz w:val="24"/>
          <w:szCs w:val="24"/>
        </w:rPr>
        <w:t>relationship</w:t>
      </w:r>
      <w:r w:rsidRPr="00E85A01">
        <w:rPr>
          <w:rFonts w:ascii="Times New Roman" w:hAnsi="Times New Roman" w:cs="Times New Roman"/>
          <w:sz w:val="24"/>
          <w:szCs w:val="24"/>
        </w:rPr>
        <w:t xml:space="preserve"> between the total and </w:t>
      </w:r>
      <w:r w:rsidR="0087278C" w:rsidRPr="00E85A01">
        <w:rPr>
          <w:rFonts w:ascii="Times New Roman" w:hAnsi="Times New Roman" w:cs="Times New Roman"/>
          <w:sz w:val="24"/>
          <w:szCs w:val="24"/>
        </w:rPr>
        <w:t>bioavailable</w:t>
      </w:r>
      <w:r w:rsidRPr="00E85A01">
        <w:rPr>
          <w:rFonts w:ascii="Times New Roman" w:hAnsi="Times New Roman" w:cs="Times New Roman"/>
          <w:sz w:val="24"/>
          <w:szCs w:val="24"/>
        </w:rPr>
        <w:t xml:space="preserve"> Fe concentrations. </w:t>
      </w:r>
      <w:r w:rsidR="0087278C" w:rsidRPr="00E85A01">
        <w:rPr>
          <w:rFonts w:ascii="Times New Roman" w:hAnsi="Times New Roman" w:cs="Times New Roman"/>
          <w:sz w:val="24"/>
          <w:szCs w:val="24"/>
        </w:rPr>
        <w:t xml:space="preserve">No relationship </w:t>
      </w:r>
      <w:r w:rsidR="006A3B3C" w:rsidRPr="00E85A01">
        <w:rPr>
          <w:rFonts w:ascii="Times New Roman" w:hAnsi="Times New Roman" w:cs="Times New Roman"/>
          <w:sz w:val="24"/>
          <w:szCs w:val="24"/>
        </w:rPr>
        <w:t>exist</w:t>
      </w:r>
      <w:r w:rsidR="006A3B3C">
        <w:rPr>
          <w:rFonts w:ascii="Times New Roman" w:hAnsi="Times New Roman" w:cs="Times New Roman"/>
          <w:sz w:val="24"/>
          <w:szCs w:val="24"/>
        </w:rPr>
        <w:t xml:space="preserve">ed </w:t>
      </w:r>
      <w:r w:rsidR="0087278C" w:rsidRPr="00E85A01">
        <w:rPr>
          <w:rFonts w:ascii="Times New Roman" w:hAnsi="Times New Roman" w:cs="Times New Roman"/>
          <w:sz w:val="24"/>
          <w:szCs w:val="24"/>
        </w:rPr>
        <w:t xml:space="preserve">between the concentrations </w:t>
      </w:r>
      <w:r w:rsidR="006A3B3C">
        <w:rPr>
          <w:rFonts w:ascii="Times New Roman" w:hAnsi="Times New Roman" w:cs="Times New Roman"/>
          <w:sz w:val="24"/>
          <w:szCs w:val="24"/>
        </w:rPr>
        <w:t>of</w:t>
      </w:r>
      <w:r w:rsidR="006A3B3C" w:rsidRPr="00E85A01">
        <w:rPr>
          <w:rFonts w:ascii="Times New Roman" w:hAnsi="Times New Roman" w:cs="Times New Roman"/>
          <w:sz w:val="24"/>
          <w:szCs w:val="24"/>
        </w:rPr>
        <w:t xml:space="preserve"> </w:t>
      </w:r>
      <w:r w:rsidR="0087278C" w:rsidRPr="00E85A01">
        <w:rPr>
          <w:rFonts w:ascii="Times New Roman" w:hAnsi="Times New Roman" w:cs="Times New Roman"/>
          <w:sz w:val="24"/>
          <w:szCs w:val="24"/>
        </w:rPr>
        <w:t xml:space="preserve">Pb </w:t>
      </w:r>
      <w:r w:rsidR="006C2246">
        <w:rPr>
          <w:rFonts w:ascii="Times New Roman" w:hAnsi="Times New Roman" w:cs="Times New Roman"/>
          <w:sz w:val="24"/>
          <w:szCs w:val="24"/>
        </w:rPr>
        <w:t>or</w:t>
      </w:r>
      <w:r w:rsidR="0087278C" w:rsidRPr="00E85A01">
        <w:rPr>
          <w:rFonts w:ascii="Times New Roman" w:hAnsi="Times New Roman" w:cs="Times New Roman"/>
          <w:sz w:val="24"/>
          <w:szCs w:val="24"/>
        </w:rPr>
        <w:t xml:space="preserve"> Cu. </w:t>
      </w:r>
      <w:r w:rsidR="006C2246">
        <w:rPr>
          <w:rFonts w:ascii="Times New Roman" w:hAnsi="Times New Roman" w:cs="Times New Roman"/>
          <w:sz w:val="24"/>
          <w:szCs w:val="24"/>
        </w:rPr>
        <w:t xml:space="preserve">Of the significant </w:t>
      </w:r>
      <w:r w:rsidR="00AB6D0D">
        <w:rPr>
          <w:rFonts w:ascii="Times New Roman" w:hAnsi="Times New Roman" w:cs="Times New Roman"/>
          <w:sz w:val="24"/>
          <w:szCs w:val="24"/>
        </w:rPr>
        <w:t>results</w:t>
      </w:r>
      <w:r w:rsidR="006C2246">
        <w:rPr>
          <w:rFonts w:ascii="Times New Roman" w:hAnsi="Times New Roman" w:cs="Times New Roman"/>
          <w:sz w:val="24"/>
          <w:szCs w:val="24"/>
        </w:rPr>
        <w:t>, t</w:t>
      </w:r>
      <w:r w:rsidR="0016034F" w:rsidRPr="00E85A01">
        <w:rPr>
          <w:rFonts w:ascii="Times New Roman" w:hAnsi="Times New Roman" w:cs="Times New Roman"/>
          <w:sz w:val="24"/>
          <w:szCs w:val="24"/>
        </w:rPr>
        <w:t>he R</w:t>
      </w:r>
      <w:r w:rsidR="0016034F" w:rsidRPr="00E85A01">
        <w:rPr>
          <w:rFonts w:ascii="Times New Roman" w:hAnsi="Times New Roman" w:cs="Times New Roman"/>
          <w:sz w:val="24"/>
          <w:szCs w:val="24"/>
          <w:vertAlign w:val="superscript"/>
        </w:rPr>
        <w:t>2</w:t>
      </w:r>
      <w:r w:rsidR="0016034F" w:rsidRPr="00E85A01">
        <w:rPr>
          <w:rFonts w:ascii="Times New Roman" w:hAnsi="Times New Roman" w:cs="Times New Roman"/>
          <w:sz w:val="24"/>
          <w:szCs w:val="24"/>
        </w:rPr>
        <w:t xml:space="preserve"> for all of these relationships fail</w:t>
      </w:r>
      <w:r w:rsidR="006A3B3C">
        <w:rPr>
          <w:rFonts w:ascii="Times New Roman" w:hAnsi="Times New Roman" w:cs="Times New Roman"/>
          <w:sz w:val="24"/>
          <w:szCs w:val="24"/>
        </w:rPr>
        <w:t>ed</w:t>
      </w:r>
      <w:r w:rsidR="0016034F" w:rsidRPr="00E85A01">
        <w:rPr>
          <w:rFonts w:ascii="Times New Roman" w:hAnsi="Times New Roman" w:cs="Times New Roman"/>
          <w:sz w:val="24"/>
          <w:szCs w:val="24"/>
        </w:rPr>
        <w:t xml:space="preserve"> to exceed 0.5, indicating </w:t>
      </w:r>
      <w:r w:rsidR="00A31892">
        <w:rPr>
          <w:rFonts w:ascii="Times New Roman" w:hAnsi="Times New Roman" w:cs="Times New Roman"/>
          <w:sz w:val="24"/>
          <w:szCs w:val="24"/>
        </w:rPr>
        <w:t xml:space="preserve">that </w:t>
      </w:r>
      <w:r w:rsidR="0016034F" w:rsidRPr="00E85A01">
        <w:rPr>
          <w:rFonts w:ascii="Times New Roman" w:hAnsi="Times New Roman" w:cs="Times New Roman"/>
          <w:sz w:val="24"/>
          <w:szCs w:val="24"/>
        </w:rPr>
        <w:t xml:space="preserve">while a significant relationship exists, the </w:t>
      </w:r>
      <w:r w:rsidR="003D2D26" w:rsidRPr="00E85A01">
        <w:rPr>
          <w:rFonts w:ascii="Times New Roman" w:hAnsi="Times New Roman" w:cs="Times New Roman"/>
          <w:sz w:val="24"/>
          <w:szCs w:val="24"/>
        </w:rPr>
        <w:t>predictability</w:t>
      </w:r>
      <w:r w:rsidR="0016034F" w:rsidRPr="00E85A01">
        <w:rPr>
          <w:rFonts w:ascii="Times New Roman" w:hAnsi="Times New Roman" w:cs="Times New Roman"/>
          <w:sz w:val="24"/>
          <w:szCs w:val="24"/>
        </w:rPr>
        <w:t xml:space="preserve"> of the </w:t>
      </w:r>
      <w:r w:rsidR="003D2D26" w:rsidRPr="00E85A01">
        <w:rPr>
          <w:rFonts w:ascii="Times New Roman" w:hAnsi="Times New Roman" w:cs="Times New Roman"/>
          <w:sz w:val="24"/>
          <w:szCs w:val="24"/>
        </w:rPr>
        <w:t>bioavailable</w:t>
      </w:r>
      <w:r w:rsidR="0016034F" w:rsidRPr="00E85A01">
        <w:rPr>
          <w:rFonts w:ascii="Times New Roman" w:hAnsi="Times New Roman" w:cs="Times New Roman"/>
          <w:sz w:val="24"/>
          <w:szCs w:val="24"/>
        </w:rPr>
        <w:t xml:space="preserve"> concentration from the total concentration </w:t>
      </w:r>
      <w:r w:rsidR="00495F5C">
        <w:rPr>
          <w:rFonts w:ascii="Times New Roman" w:hAnsi="Times New Roman" w:cs="Times New Roman"/>
          <w:sz w:val="24"/>
          <w:szCs w:val="24"/>
        </w:rPr>
        <w:t>was</w:t>
      </w:r>
      <w:r w:rsidR="006C2246">
        <w:rPr>
          <w:rFonts w:ascii="Times New Roman" w:hAnsi="Times New Roman" w:cs="Times New Roman"/>
          <w:sz w:val="24"/>
          <w:szCs w:val="24"/>
        </w:rPr>
        <w:t xml:space="preserve"> </w:t>
      </w:r>
      <w:r w:rsidR="0016034F" w:rsidRPr="00E85A01">
        <w:rPr>
          <w:rFonts w:ascii="Times New Roman" w:hAnsi="Times New Roman" w:cs="Times New Roman"/>
          <w:sz w:val="24"/>
          <w:szCs w:val="24"/>
        </w:rPr>
        <w:t xml:space="preserve">limited. </w:t>
      </w:r>
      <w:r w:rsidR="003D2D26" w:rsidRPr="00E85A01">
        <w:rPr>
          <w:rFonts w:ascii="Times New Roman" w:hAnsi="Times New Roman" w:cs="Times New Roman"/>
          <w:sz w:val="24"/>
          <w:szCs w:val="24"/>
        </w:rPr>
        <w:t xml:space="preserve">The linear regression </w:t>
      </w:r>
      <w:r w:rsidR="005A09FE">
        <w:rPr>
          <w:rFonts w:ascii="Times New Roman" w:hAnsi="Times New Roman" w:cs="Times New Roman"/>
          <w:sz w:val="24"/>
          <w:szCs w:val="24"/>
        </w:rPr>
        <w:t>figures</w:t>
      </w:r>
      <w:r w:rsidR="003D2D26" w:rsidRPr="00E85A01">
        <w:rPr>
          <w:rFonts w:ascii="Times New Roman" w:hAnsi="Times New Roman" w:cs="Times New Roman"/>
          <w:sz w:val="24"/>
          <w:szCs w:val="24"/>
        </w:rPr>
        <w:t xml:space="preserve"> for the total versus bioavailable concentration </w:t>
      </w:r>
      <w:r w:rsidR="00A31892">
        <w:rPr>
          <w:rFonts w:ascii="Times New Roman" w:hAnsi="Times New Roman" w:cs="Times New Roman"/>
          <w:sz w:val="24"/>
          <w:szCs w:val="24"/>
        </w:rPr>
        <w:t>are</w:t>
      </w:r>
      <w:r w:rsidR="003D2D26" w:rsidRPr="00E85A01">
        <w:rPr>
          <w:rFonts w:ascii="Times New Roman" w:hAnsi="Times New Roman" w:cs="Times New Roman"/>
          <w:sz w:val="24"/>
          <w:szCs w:val="24"/>
        </w:rPr>
        <w:t xml:space="preserve"> </w:t>
      </w:r>
      <w:r w:rsidR="006A3B3C">
        <w:rPr>
          <w:rFonts w:ascii="Times New Roman" w:hAnsi="Times New Roman" w:cs="Times New Roman"/>
          <w:sz w:val="24"/>
          <w:szCs w:val="24"/>
        </w:rPr>
        <w:t xml:space="preserve">found </w:t>
      </w:r>
      <w:r w:rsidR="003D2D26" w:rsidRPr="00E85A01">
        <w:rPr>
          <w:rFonts w:ascii="Times New Roman" w:hAnsi="Times New Roman" w:cs="Times New Roman"/>
          <w:sz w:val="24"/>
          <w:szCs w:val="24"/>
        </w:rPr>
        <w:t xml:space="preserve">in Appendix </w:t>
      </w:r>
      <w:r w:rsidR="005A09FE">
        <w:rPr>
          <w:rFonts w:ascii="Times New Roman" w:hAnsi="Times New Roman" w:cs="Times New Roman"/>
          <w:sz w:val="24"/>
          <w:szCs w:val="24"/>
        </w:rPr>
        <w:t>E</w:t>
      </w:r>
      <w:r w:rsidR="003D2D26" w:rsidRPr="00E85A01">
        <w:rPr>
          <w:rFonts w:ascii="Times New Roman" w:hAnsi="Times New Roman" w:cs="Times New Roman"/>
          <w:sz w:val="24"/>
          <w:szCs w:val="24"/>
        </w:rPr>
        <w:t xml:space="preserve">. </w:t>
      </w:r>
    </w:p>
    <w:p w14:paraId="525D1B26" w14:textId="2689CEE3" w:rsidR="005B4212" w:rsidRPr="00E85A01" w:rsidRDefault="00954F36" w:rsidP="00E85A0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00A31892">
        <w:rPr>
          <w:rFonts w:ascii="Times New Roman" w:hAnsi="Times New Roman" w:cs="Times New Roman"/>
          <w:sz w:val="24"/>
          <w:szCs w:val="24"/>
        </w:rPr>
        <w:t xml:space="preserve"> significant slope </w:t>
      </w:r>
      <w:r>
        <w:rPr>
          <w:rFonts w:ascii="Times New Roman" w:hAnsi="Times New Roman" w:cs="Times New Roman"/>
          <w:sz w:val="24"/>
          <w:szCs w:val="24"/>
        </w:rPr>
        <w:t>indicates</w:t>
      </w:r>
      <w:r w:rsidR="003D2D26" w:rsidRPr="00E85A01">
        <w:rPr>
          <w:rFonts w:ascii="Times New Roman" w:hAnsi="Times New Roman" w:cs="Times New Roman"/>
          <w:sz w:val="24"/>
          <w:szCs w:val="24"/>
        </w:rPr>
        <w:t xml:space="preserve"> that the total concentration of a given trace metal is</w:t>
      </w:r>
      <w:r w:rsidR="006C2246">
        <w:rPr>
          <w:rFonts w:ascii="Times New Roman" w:hAnsi="Times New Roman" w:cs="Times New Roman"/>
          <w:sz w:val="24"/>
          <w:szCs w:val="24"/>
        </w:rPr>
        <w:t xml:space="preserve"> at least</w:t>
      </w:r>
      <w:r w:rsidR="003D2D26" w:rsidRPr="00E85A01">
        <w:rPr>
          <w:rFonts w:ascii="Times New Roman" w:hAnsi="Times New Roman" w:cs="Times New Roman"/>
          <w:sz w:val="24"/>
          <w:szCs w:val="24"/>
        </w:rPr>
        <w:t xml:space="preserve"> partially responsible for the increase (or decrease) of the bioavailable concentration. However</w:t>
      </w:r>
      <w:r w:rsidR="0023032B">
        <w:rPr>
          <w:rFonts w:ascii="Times New Roman" w:hAnsi="Times New Roman" w:cs="Times New Roman"/>
          <w:sz w:val="24"/>
          <w:szCs w:val="24"/>
        </w:rPr>
        <w:t xml:space="preserve">, given the complexity of trace metals in aquatic systems, </w:t>
      </w:r>
      <w:r w:rsidR="003D2D26" w:rsidRPr="00E85A01">
        <w:rPr>
          <w:rFonts w:ascii="Times New Roman" w:hAnsi="Times New Roman" w:cs="Times New Roman"/>
          <w:sz w:val="24"/>
          <w:szCs w:val="24"/>
        </w:rPr>
        <w:t xml:space="preserve">other factors </w:t>
      </w:r>
      <w:r w:rsidR="0023032B">
        <w:rPr>
          <w:rFonts w:ascii="Times New Roman" w:hAnsi="Times New Roman" w:cs="Times New Roman"/>
          <w:sz w:val="24"/>
          <w:szCs w:val="24"/>
        </w:rPr>
        <w:t xml:space="preserve">are </w:t>
      </w:r>
      <w:r w:rsidR="003D2D26" w:rsidRPr="00E85A01">
        <w:rPr>
          <w:rFonts w:ascii="Times New Roman" w:hAnsi="Times New Roman" w:cs="Times New Roman"/>
          <w:sz w:val="24"/>
          <w:szCs w:val="24"/>
        </w:rPr>
        <w:t>likely contribut</w:t>
      </w:r>
      <w:r w:rsidR="0023032B">
        <w:rPr>
          <w:rFonts w:ascii="Times New Roman" w:hAnsi="Times New Roman" w:cs="Times New Roman"/>
          <w:sz w:val="24"/>
          <w:szCs w:val="24"/>
        </w:rPr>
        <w:t>ing</w:t>
      </w:r>
      <w:r w:rsidR="003D2D26" w:rsidRPr="00E85A01">
        <w:rPr>
          <w:rFonts w:ascii="Times New Roman" w:hAnsi="Times New Roman" w:cs="Times New Roman"/>
          <w:sz w:val="24"/>
          <w:szCs w:val="24"/>
        </w:rPr>
        <w:t xml:space="preserve"> to the bioavailable concentration. </w:t>
      </w:r>
    </w:p>
    <w:p w14:paraId="654EF938" w14:textId="08DC6439" w:rsidR="00A31892" w:rsidRDefault="003D2D26" w:rsidP="00A31892">
      <w:pPr>
        <w:spacing w:line="480" w:lineRule="auto"/>
        <w:ind w:firstLine="720"/>
        <w:jc w:val="both"/>
        <w:rPr>
          <w:rFonts w:ascii="Times New Roman" w:hAnsi="Times New Roman" w:cs="Times New Roman"/>
          <w:sz w:val="24"/>
          <w:szCs w:val="24"/>
        </w:rPr>
      </w:pPr>
      <w:r w:rsidRPr="00E85A01">
        <w:rPr>
          <w:rFonts w:ascii="Times New Roman" w:hAnsi="Times New Roman" w:cs="Times New Roman"/>
          <w:sz w:val="24"/>
          <w:szCs w:val="24"/>
        </w:rPr>
        <w:t xml:space="preserve">To further explore these factors, </w:t>
      </w:r>
      <w:r w:rsidR="000367AF" w:rsidRPr="00E85A01">
        <w:rPr>
          <w:rFonts w:ascii="Times New Roman" w:hAnsi="Times New Roman" w:cs="Times New Roman"/>
          <w:sz w:val="24"/>
          <w:szCs w:val="24"/>
        </w:rPr>
        <w:t xml:space="preserve">linear regression analyses </w:t>
      </w:r>
      <w:r w:rsidR="00E7785E">
        <w:rPr>
          <w:rFonts w:ascii="Times New Roman" w:hAnsi="Times New Roman" w:cs="Times New Roman"/>
          <w:sz w:val="24"/>
          <w:szCs w:val="24"/>
        </w:rPr>
        <w:t xml:space="preserve">were completed </w:t>
      </w:r>
      <w:r w:rsidR="00A31892">
        <w:rPr>
          <w:rFonts w:ascii="Times New Roman" w:hAnsi="Times New Roman" w:cs="Times New Roman"/>
          <w:sz w:val="24"/>
          <w:szCs w:val="24"/>
        </w:rPr>
        <w:t>between</w:t>
      </w:r>
      <w:r w:rsidR="000367AF" w:rsidRPr="00E85A01">
        <w:rPr>
          <w:rFonts w:ascii="Times New Roman" w:hAnsi="Times New Roman" w:cs="Times New Roman"/>
          <w:sz w:val="24"/>
          <w:szCs w:val="24"/>
        </w:rPr>
        <w:t xml:space="preserve"> the total and </w:t>
      </w:r>
      <w:r w:rsidR="00DA10E2" w:rsidRPr="00E85A01">
        <w:rPr>
          <w:rFonts w:ascii="Times New Roman" w:hAnsi="Times New Roman" w:cs="Times New Roman"/>
          <w:sz w:val="24"/>
          <w:szCs w:val="24"/>
        </w:rPr>
        <w:t>bioavailable</w:t>
      </w:r>
      <w:r w:rsidR="000367AF" w:rsidRPr="00E85A01">
        <w:rPr>
          <w:rFonts w:ascii="Times New Roman" w:hAnsi="Times New Roman" w:cs="Times New Roman"/>
          <w:sz w:val="24"/>
          <w:szCs w:val="24"/>
        </w:rPr>
        <w:t xml:space="preserve"> concentrations of each of the trace metals</w:t>
      </w:r>
      <w:r w:rsidR="00E7785E">
        <w:rPr>
          <w:rFonts w:ascii="Times New Roman" w:hAnsi="Times New Roman" w:cs="Times New Roman"/>
          <w:sz w:val="24"/>
          <w:szCs w:val="24"/>
        </w:rPr>
        <w:t>,</w:t>
      </w:r>
      <w:r w:rsidR="000367AF" w:rsidRPr="00E85A01">
        <w:rPr>
          <w:rFonts w:ascii="Times New Roman" w:hAnsi="Times New Roman" w:cs="Times New Roman"/>
          <w:sz w:val="24"/>
          <w:szCs w:val="24"/>
        </w:rPr>
        <w:t xml:space="preserve"> </w:t>
      </w:r>
      <w:r w:rsidR="0060680B">
        <w:rPr>
          <w:rFonts w:ascii="Times New Roman" w:hAnsi="Times New Roman" w:cs="Times New Roman"/>
          <w:sz w:val="24"/>
          <w:szCs w:val="24"/>
        </w:rPr>
        <w:t>and</w:t>
      </w:r>
      <w:r w:rsidR="000367AF" w:rsidRPr="00E85A01">
        <w:rPr>
          <w:rFonts w:ascii="Times New Roman" w:hAnsi="Times New Roman" w:cs="Times New Roman"/>
          <w:sz w:val="24"/>
          <w:szCs w:val="24"/>
        </w:rPr>
        <w:t xml:space="preserve"> OC content (%), sediment pH, and total Fe concentration </w:t>
      </w:r>
      <w:r w:rsidR="0060680B">
        <w:rPr>
          <w:rFonts w:ascii="Times New Roman" w:hAnsi="Times New Roman" w:cs="Times New Roman"/>
          <w:sz w:val="24"/>
          <w:szCs w:val="24"/>
        </w:rPr>
        <w:t>as</w:t>
      </w:r>
      <w:r w:rsidR="0060680B" w:rsidRPr="00E85A01">
        <w:rPr>
          <w:rFonts w:ascii="Times New Roman" w:hAnsi="Times New Roman" w:cs="Times New Roman"/>
          <w:sz w:val="24"/>
          <w:szCs w:val="24"/>
        </w:rPr>
        <w:t xml:space="preserve"> </w:t>
      </w:r>
      <w:r w:rsidR="003250E4">
        <w:rPr>
          <w:rFonts w:ascii="Times New Roman" w:hAnsi="Times New Roman" w:cs="Times New Roman"/>
          <w:sz w:val="24"/>
          <w:szCs w:val="24"/>
        </w:rPr>
        <w:t>in</w:t>
      </w:r>
      <w:r w:rsidR="000367AF" w:rsidRPr="00E85A01">
        <w:rPr>
          <w:rFonts w:ascii="Times New Roman" w:hAnsi="Times New Roman" w:cs="Times New Roman"/>
          <w:sz w:val="24"/>
          <w:szCs w:val="24"/>
        </w:rPr>
        <w:t>dependent variables</w:t>
      </w:r>
      <w:r w:rsidR="00DA10E2" w:rsidRPr="00E85A01">
        <w:rPr>
          <w:rFonts w:ascii="Times New Roman" w:hAnsi="Times New Roman" w:cs="Times New Roman"/>
          <w:sz w:val="24"/>
          <w:szCs w:val="24"/>
        </w:rPr>
        <w:t xml:space="preserve">. </w:t>
      </w:r>
      <w:r w:rsidR="001E450A">
        <w:rPr>
          <w:rFonts w:ascii="Times New Roman" w:hAnsi="Times New Roman" w:cs="Times New Roman"/>
          <w:sz w:val="24"/>
          <w:szCs w:val="24"/>
        </w:rPr>
        <w:t xml:space="preserve">All linear regression figures for the three </w:t>
      </w:r>
      <w:r w:rsidR="003250E4">
        <w:rPr>
          <w:rFonts w:ascii="Times New Roman" w:hAnsi="Times New Roman" w:cs="Times New Roman"/>
          <w:sz w:val="24"/>
          <w:szCs w:val="24"/>
        </w:rPr>
        <w:t>in</w:t>
      </w:r>
      <w:r w:rsidR="001E450A">
        <w:rPr>
          <w:rFonts w:ascii="Times New Roman" w:hAnsi="Times New Roman" w:cs="Times New Roman"/>
          <w:sz w:val="24"/>
          <w:szCs w:val="24"/>
        </w:rPr>
        <w:t xml:space="preserve">dependent variables plotted against total and bioavailable concentrations are </w:t>
      </w:r>
      <w:r w:rsidR="0060680B">
        <w:rPr>
          <w:rFonts w:ascii="Times New Roman" w:hAnsi="Times New Roman" w:cs="Times New Roman"/>
          <w:sz w:val="24"/>
          <w:szCs w:val="24"/>
        </w:rPr>
        <w:t xml:space="preserve">found </w:t>
      </w:r>
      <w:r w:rsidR="001E450A">
        <w:rPr>
          <w:rFonts w:ascii="Times New Roman" w:hAnsi="Times New Roman" w:cs="Times New Roman"/>
          <w:sz w:val="24"/>
          <w:szCs w:val="24"/>
        </w:rPr>
        <w:t xml:space="preserve">in Appendix F. </w:t>
      </w:r>
    </w:p>
    <w:p w14:paraId="23A6F73A" w14:textId="31505CA4" w:rsidR="00B247D8" w:rsidRDefault="0023032B" w:rsidP="00A3189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Given the large number of tests performed, summary tables of the linear regression tests for OC, total Fe, and sediment pH were created (Tables </w:t>
      </w:r>
      <w:r w:rsidR="0093419F">
        <w:rPr>
          <w:rFonts w:ascii="Times New Roman" w:hAnsi="Times New Roman" w:cs="Times New Roman"/>
          <w:sz w:val="24"/>
          <w:szCs w:val="24"/>
        </w:rPr>
        <w:t>4.2</w:t>
      </w:r>
      <w:r>
        <w:rPr>
          <w:rFonts w:ascii="Times New Roman" w:hAnsi="Times New Roman" w:cs="Times New Roman"/>
          <w:sz w:val="24"/>
          <w:szCs w:val="24"/>
        </w:rPr>
        <w:t xml:space="preserve">, </w:t>
      </w:r>
      <w:r w:rsidR="0093419F">
        <w:rPr>
          <w:rFonts w:ascii="Times New Roman" w:hAnsi="Times New Roman" w:cs="Times New Roman"/>
          <w:sz w:val="24"/>
          <w:szCs w:val="24"/>
        </w:rPr>
        <w:t>4.3</w:t>
      </w:r>
      <w:r>
        <w:rPr>
          <w:rFonts w:ascii="Times New Roman" w:hAnsi="Times New Roman" w:cs="Times New Roman"/>
          <w:sz w:val="24"/>
          <w:szCs w:val="24"/>
        </w:rPr>
        <w:t xml:space="preserve">, </w:t>
      </w:r>
      <w:r w:rsidR="001A73FA">
        <w:rPr>
          <w:rFonts w:ascii="Times New Roman" w:hAnsi="Times New Roman" w:cs="Times New Roman"/>
          <w:sz w:val="24"/>
          <w:szCs w:val="24"/>
        </w:rPr>
        <w:t>and</w:t>
      </w:r>
      <w:r>
        <w:rPr>
          <w:rFonts w:ascii="Times New Roman" w:hAnsi="Times New Roman" w:cs="Times New Roman"/>
          <w:sz w:val="24"/>
          <w:szCs w:val="24"/>
        </w:rPr>
        <w:t xml:space="preserve"> </w:t>
      </w:r>
      <w:r w:rsidR="0093419F">
        <w:rPr>
          <w:rFonts w:ascii="Times New Roman" w:hAnsi="Times New Roman" w:cs="Times New Roman"/>
          <w:sz w:val="24"/>
          <w:szCs w:val="24"/>
        </w:rPr>
        <w:t>4.3</w:t>
      </w:r>
      <w:r w:rsidR="00A31892">
        <w:rPr>
          <w:rFonts w:ascii="Times New Roman" w:hAnsi="Times New Roman" w:cs="Times New Roman"/>
          <w:sz w:val="24"/>
          <w:szCs w:val="24"/>
        </w:rPr>
        <w:t>)</w:t>
      </w:r>
      <w:r>
        <w:rPr>
          <w:rFonts w:ascii="Times New Roman" w:hAnsi="Times New Roman" w:cs="Times New Roman"/>
          <w:sz w:val="24"/>
          <w:szCs w:val="24"/>
        </w:rPr>
        <w:t>.</w:t>
      </w:r>
    </w:p>
    <w:p w14:paraId="72FED571" w14:textId="72D04739" w:rsidR="00E223EC" w:rsidRDefault="00E223EC" w:rsidP="00A31892">
      <w:pPr>
        <w:spacing w:line="480" w:lineRule="auto"/>
        <w:ind w:firstLine="720"/>
        <w:jc w:val="both"/>
        <w:rPr>
          <w:rFonts w:ascii="Times New Roman" w:hAnsi="Times New Roman" w:cs="Times New Roman"/>
          <w:sz w:val="24"/>
          <w:szCs w:val="24"/>
        </w:rPr>
      </w:pPr>
    </w:p>
    <w:p w14:paraId="3B4942E1" w14:textId="77777777" w:rsidR="00E223EC" w:rsidRPr="00E85A01" w:rsidRDefault="00E223EC" w:rsidP="00A31892">
      <w:pPr>
        <w:spacing w:line="480" w:lineRule="auto"/>
        <w:ind w:firstLine="720"/>
        <w:jc w:val="both"/>
        <w:rPr>
          <w:rFonts w:ascii="Times New Roman" w:hAnsi="Times New Roman" w:cs="Times New Roman"/>
          <w:sz w:val="24"/>
          <w:szCs w:val="24"/>
        </w:rPr>
      </w:pPr>
    </w:p>
    <w:p w14:paraId="78B893BE" w14:textId="1D057819" w:rsidR="00165D77" w:rsidRPr="00145E0F" w:rsidRDefault="00165D77" w:rsidP="00165D77">
      <w:pPr>
        <w:pStyle w:val="Caption"/>
        <w:keepNext/>
        <w:rPr>
          <w:rFonts w:ascii="Times New Roman" w:hAnsi="Times New Roman" w:cs="Times New Roman"/>
          <w:i w:val="0"/>
          <w:iCs w:val="0"/>
          <w:color w:val="auto"/>
          <w:sz w:val="24"/>
          <w:szCs w:val="24"/>
        </w:rPr>
      </w:pPr>
      <w:bookmarkStart w:id="251" w:name="_Toc71709751"/>
      <w:r w:rsidRPr="00145E0F">
        <w:rPr>
          <w:rFonts w:ascii="Times New Roman" w:hAnsi="Times New Roman" w:cs="Times New Roman"/>
          <w:i w:val="0"/>
          <w:iCs w:val="0"/>
          <w:color w:val="auto"/>
          <w:sz w:val="24"/>
          <w:szCs w:val="24"/>
        </w:rPr>
        <w:lastRenderedPageBreak/>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4</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2</w:t>
      </w:r>
      <w:r w:rsidR="005A1846"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Summary of linear regression analyses where OC is the </w:t>
      </w:r>
      <w:r w:rsidR="003250E4" w:rsidRPr="00145E0F">
        <w:rPr>
          <w:rFonts w:ascii="Times New Roman" w:hAnsi="Times New Roman" w:cs="Times New Roman"/>
          <w:i w:val="0"/>
          <w:iCs w:val="0"/>
          <w:color w:val="auto"/>
          <w:sz w:val="24"/>
          <w:szCs w:val="24"/>
        </w:rPr>
        <w:t>in</w:t>
      </w:r>
      <w:r w:rsidRPr="00145E0F">
        <w:rPr>
          <w:rFonts w:ascii="Times New Roman" w:hAnsi="Times New Roman" w:cs="Times New Roman"/>
          <w:i w:val="0"/>
          <w:iCs w:val="0"/>
          <w:color w:val="auto"/>
          <w:sz w:val="24"/>
          <w:szCs w:val="24"/>
        </w:rPr>
        <w:t>dependent variable for total and bioavailable concentrations of Cd, Cu, Fe, Mn, Ni, Pb, and Zn</w:t>
      </w:r>
      <w:bookmarkEnd w:id="251"/>
      <w:r w:rsidRPr="00145E0F">
        <w:rPr>
          <w:rFonts w:ascii="Times New Roman" w:hAnsi="Times New Roman" w:cs="Times New Roman"/>
          <w:i w:val="0"/>
          <w:iCs w:val="0"/>
          <w:color w:val="auto"/>
          <w:sz w:val="24"/>
          <w:szCs w:val="24"/>
        </w:rPr>
        <w:t xml:space="preserve"> </w:t>
      </w:r>
    </w:p>
    <w:tbl>
      <w:tblPr>
        <w:tblW w:w="6503" w:type="dxa"/>
        <w:jc w:val="center"/>
        <w:tblLook w:val="04A0" w:firstRow="1" w:lastRow="0" w:firstColumn="1" w:lastColumn="0" w:noHBand="0" w:noVBand="1"/>
      </w:tblPr>
      <w:tblGrid>
        <w:gridCol w:w="2070"/>
        <w:gridCol w:w="1267"/>
        <w:gridCol w:w="1343"/>
        <w:gridCol w:w="810"/>
        <w:gridCol w:w="1013"/>
      </w:tblGrid>
      <w:tr w:rsidR="00B247D8" w:rsidRPr="00145E0F" w14:paraId="462AACF7" w14:textId="77777777" w:rsidTr="00B679C5">
        <w:trPr>
          <w:trHeight w:val="300"/>
          <w:jc w:val="center"/>
        </w:trPr>
        <w:tc>
          <w:tcPr>
            <w:tcW w:w="2070" w:type="dxa"/>
            <w:vMerge w:val="restart"/>
            <w:tcBorders>
              <w:top w:val="single" w:sz="4" w:space="0" w:color="auto"/>
              <w:left w:val="nil"/>
              <w:bottom w:val="single" w:sz="4" w:space="0" w:color="000000"/>
              <w:right w:val="nil"/>
            </w:tcBorders>
            <w:shd w:val="clear" w:color="000000" w:fill="FFFFFF"/>
            <w:vAlign w:val="center"/>
            <w:hideMark/>
          </w:tcPr>
          <w:p w14:paraId="6C211D2A" w14:textId="77777777" w:rsidR="00B247D8" w:rsidRPr="00145E0F" w:rsidRDefault="00B247D8" w:rsidP="00B247D8">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Summary Table for OC</w:t>
            </w:r>
          </w:p>
        </w:tc>
        <w:tc>
          <w:tcPr>
            <w:tcW w:w="4433" w:type="dxa"/>
            <w:gridSpan w:val="4"/>
            <w:tcBorders>
              <w:top w:val="single" w:sz="4" w:space="0" w:color="auto"/>
              <w:left w:val="nil"/>
              <w:bottom w:val="nil"/>
              <w:right w:val="nil"/>
            </w:tcBorders>
            <w:shd w:val="clear" w:color="000000" w:fill="FFFFFF"/>
            <w:noWrap/>
            <w:vAlign w:val="center"/>
            <w:hideMark/>
          </w:tcPr>
          <w:p w14:paraId="4D68BD15" w14:textId="77777777" w:rsidR="00B247D8" w:rsidRPr="00145E0F" w:rsidRDefault="00B247D8" w:rsidP="00B247D8">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Linear Regression Results</w:t>
            </w:r>
          </w:p>
        </w:tc>
      </w:tr>
      <w:tr w:rsidR="00DD49F1" w:rsidRPr="00145E0F" w14:paraId="31605570" w14:textId="77777777" w:rsidTr="00B679C5">
        <w:trPr>
          <w:trHeight w:val="300"/>
          <w:jc w:val="center"/>
        </w:trPr>
        <w:tc>
          <w:tcPr>
            <w:tcW w:w="2070" w:type="dxa"/>
            <w:vMerge/>
            <w:tcBorders>
              <w:top w:val="single" w:sz="4" w:space="0" w:color="auto"/>
              <w:left w:val="nil"/>
              <w:bottom w:val="single" w:sz="4" w:space="0" w:color="000000"/>
              <w:right w:val="nil"/>
            </w:tcBorders>
            <w:vAlign w:val="center"/>
            <w:hideMark/>
          </w:tcPr>
          <w:p w14:paraId="6E3A4D81" w14:textId="77777777" w:rsidR="00B247D8" w:rsidRPr="00145E0F" w:rsidRDefault="00B247D8" w:rsidP="00B247D8">
            <w:pPr>
              <w:spacing w:after="0" w:line="240" w:lineRule="auto"/>
              <w:rPr>
                <w:rFonts w:ascii="Times New Roman" w:hAnsi="Times New Roman" w:cs="Times New Roman"/>
                <w:b/>
                <w:color w:val="000000"/>
                <w:sz w:val="24"/>
                <w:szCs w:val="24"/>
              </w:rPr>
            </w:pPr>
          </w:p>
        </w:tc>
        <w:tc>
          <w:tcPr>
            <w:tcW w:w="1267" w:type="dxa"/>
            <w:tcBorders>
              <w:top w:val="nil"/>
              <w:left w:val="nil"/>
              <w:bottom w:val="single" w:sz="4" w:space="0" w:color="auto"/>
              <w:right w:val="nil"/>
            </w:tcBorders>
            <w:shd w:val="clear" w:color="000000" w:fill="FFFFFF"/>
            <w:noWrap/>
            <w:vAlign w:val="center"/>
            <w:hideMark/>
          </w:tcPr>
          <w:p w14:paraId="4DBC3C88" w14:textId="77777777" w:rsidR="00B247D8" w:rsidRPr="00145E0F" w:rsidRDefault="00B247D8" w:rsidP="00B247D8">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Slope</w:t>
            </w:r>
          </w:p>
        </w:tc>
        <w:tc>
          <w:tcPr>
            <w:tcW w:w="1343" w:type="dxa"/>
            <w:tcBorders>
              <w:top w:val="nil"/>
              <w:left w:val="nil"/>
              <w:bottom w:val="single" w:sz="4" w:space="0" w:color="auto"/>
              <w:right w:val="nil"/>
            </w:tcBorders>
            <w:shd w:val="clear" w:color="000000" w:fill="FFFFFF"/>
            <w:noWrap/>
            <w:vAlign w:val="center"/>
            <w:hideMark/>
          </w:tcPr>
          <w:p w14:paraId="496B122F" w14:textId="77777777" w:rsidR="00B247D8" w:rsidRPr="00145E0F" w:rsidRDefault="00B247D8" w:rsidP="00B247D8">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Y int</w:t>
            </w:r>
          </w:p>
        </w:tc>
        <w:tc>
          <w:tcPr>
            <w:tcW w:w="810" w:type="dxa"/>
            <w:tcBorders>
              <w:top w:val="nil"/>
              <w:left w:val="nil"/>
              <w:bottom w:val="single" w:sz="4" w:space="0" w:color="auto"/>
              <w:right w:val="nil"/>
            </w:tcBorders>
            <w:shd w:val="clear" w:color="000000" w:fill="FFFFFF"/>
            <w:noWrap/>
            <w:vAlign w:val="center"/>
            <w:hideMark/>
          </w:tcPr>
          <w:p w14:paraId="2BA57AAE" w14:textId="77777777" w:rsidR="00B247D8" w:rsidRPr="00145E0F" w:rsidRDefault="00B247D8" w:rsidP="00B247D8">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R</w:t>
            </w:r>
            <w:r w:rsidRPr="00145E0F">
              <w:rPr>
                <w:rFonts w:ascii="Times New Roman" w:hAnsi="Times New Roman" w:cs="Times New Roman"/>
                <w:color w:val="000000"/>
                <w:sz w:val="24"/>
                <w:szCs w:val="24"/>
                <w:vertAlign w:val="superscript"/>
              </w:rPr>
              <w:t>2</w:t>
            </w:r>
          </w:p>
        </w:tc>
        <w:tc>
          <w:tcPr>
            <w:tcW w:w="1013" w:type="dxa"/>
            <w:tcBorders>
              <w:top w:val="nil"/>
              <w:left w:val="nil"/>
              <w:bottom w:val="single" w:sz="4" w:space="0" w:color="auto"/>
              <w:right w:val="nil"/>
            </w:tcBorders>
            <w:shd w:val="clear" w:color="000000" w:fill="FFFFFF"/>
            <w:noWrap/>
            <w:vAlign w:val="center"/>
            <w:hideMark/>
          </w:tcPr>
          <w:p w14:paraId="06602461" w14:textId="77777777" w:rsidR="00B247D8" w:rsidRPr="00145E0F" w:rsidRDefault="00B247D8" w:rsidP="00B247D8">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p-value</w:t>
            </w:r>
          </w:p>
        </w:tc>
      </w:tr>
      <w:tr w:rsidR="00DD49F1" w:rsidRPr="00145E0F" w14:paraId="4D03A3AA" w14:textId="77777777" w:rsidTr="00B679C5">
        <w:trPr>
          <w:trHeight w:val="300"/>
          <w:jc w:val="center"/>
        </w:trPr>
        <w:tc>
          <w:tcPr>
            <w:tcW w:w="2070" w:type="dxa"/>
            <w:tcBorders>
              <w:top w:val="nil"/>
              <w:left w:val="nil"/>
              <w:bottom w:val="nil"/>
              <w:right w:val="nil"/>
            </w:tcBorders>
            <w:shd w:val="clear" w:color="000000" w:fill="FFFFFF"/>
            <w:noWrap/>
            <w:vAlign w:val="center"/>
            <w:hideMark/>
          </w:tcPr>
          <w:p w14:paraId="57BA6601" w14:textId="77777777" w:rsidR="00B247D8" w:rsidRPr="00145E0F" w:rsidRDefault="00B247D8" w:rsidP="00B247D8">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Cd</w:t>
            </w:r>
          </w:p>
        </w:tc>
        <w:tc>
          <w:tcPr>
            <w:tcW w:w="1267" w:type="dxa"/>
            <w:tcBorders>
              <w:top w:val="nil"/>
              <w:left w:val="nil"/>
              <w:bottom w:val="nil"/>
              <w:right w:val="nil"/>
            </w:tcBorders>
            <w:shd w:val="clear" w:color="000000" w:fill="FFFFFF"/>
            <w:noWrap/>
            <w:vAlign w:val="center"/>
            <w:hideMark/>
          </w:tcPr>
          <w:p w14:paraId="24E816AC" w14:textId="77777777" w:rsidR="00B247D8" w:rsidRPr="00145E0F" w:rsidRDefault="00B247D8" w:rsidP="00B247D8">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8.80</w:t>
            </w:r>
          </w:p>
        </w:tc>
        <w:tc>
          <w:tcPr>
            <w:tcW w:w="1343" w:type="dxa"/>
            <w:tcBorders>
              <w:top w:val="nil"/>
              <w:left w:val="nil"/>
              <w:bottom w:val="nil"/>
              <w:right w:val="nil"/>
            </w:tcBorders>
            <w:shd w:val="clear" w:color="000000" w:fill="FFFFFF"/>
            <w:noWrap/>
            <w:vAlign w:val="center"/>
            <w:hideMark/>
          </w:tcPr>
          <w:p w14:paraId="76BA83F2" w14:textId="77777777" w:rsidR="00B247D8" w:rsidRPr="00145E0F" w:rsidRDefault="00B247D8" w:rsidP="00B247D8">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-0.77</w:t>
            </w:r>
          </w:p>
        </w:tc>
        <w:tc>
          <w:tcPr>
            <w:tcW w:w="810" w:type="dxa"/>
            <w:tcBorders>
              <w:top w:val="nil"/>
              <w:left w:val="nil"/>
              <w:bottom w:val="nil"/>
              <w:right w:val="nil"/>
            </w:tcBorders>
            <w:shd w:val="clear" w:color="000000" w:fill="FFFFFF"/>
            <w:noWrap/>
            <w:vAlign w:val="center"/>
            <w:hideMark/>
          </w:tcPr>
          <w:p w14:paraId="6C64D558" w14:textId="77777777" w:rsidR="00B247D8" w:rsidRPr="00145E0F" w:rsidRDefault="00B247D8" w:rsidP="00B247D8">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0.26</w:t>
            </w:r>
          </w:p>
        </w:tc>
        <w:tc>
          <w:tcPr>
            <w:tcW w:w="1013" w:type="dxa"/>
            <w:tcBorders>
              <w:top w:val="nil"/>
              <w:left w:val="nil"/>
              <w:bottom w:val="nil"/>
              <w:right w:val="nil"/>
            </w:tcBorders>
            <w:shd w:val="clear" w:color="000000" w:fill="FFFFFF"/>
            <w:noWrap/>
            <w:vAlign w:val="center"/>
            <w:hideMark/>
          </w:tcPr>
          <w:p w14:paraId="735989AD" w14:textId="77777777" w:rsidR="00B247D8" w:rsidRPr="00145E0F" w:rsidRDefault="00B247D8" w:rsidP="00B247D8">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0.0019</w:t>
            </w:r>
          </w:p>
        </w:tc>
      </w:tr>
      <w:tr w:rsidR="0001692C" w:rsidRPr="00145E0F" w14:paraId="29164F67" w14:textId="77777777" w:rsidTr="00B679C5">
        <w:trPr>
          <w:trHeight w:val="300"/>
          <w:jc w:val="center"/>
        </w:trPr>
        <w:tc>
          <w:tcPr>
            <w:tcW w:w="2070" w:type="dxa"/>
            <w:tcBorders>
              <w:top w:val="nil"/>
              <w:left w:val="nil"/>
              <w:bottom w:val="nil"/>
              <w:right w:val="nil"/>
            </w:tcBorders>
            <w:shd w:val="clear" w:color="000000" w:fill="FFFFFF"/>
            <w:noWrap/>
            <w:vAlign w:val="center"/>
          </w:tcPr>
          <w:p w14:paraId="3D4655A3" w14:textId="53FC3B3B"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Cu</w:t>
            </w:r>
          </w:p>
        </w:tc>
        <w:tc>
          <w:tcPr>
            <w:tcW w:w="1267" w:type="dxa"/>
            <w:tcBorders>
              <w:top w:val="nil"/>
              <w:left w:val="nil"/>
              <w:bottom w:val="nil"/>
              <w:right w:val="nil"/>
            </w:tcBorders>
            <w:shd w:val="clear" w:color="000000" w:fill="FFFFFF"/>
            <w:noWrap/>
            <w:vAlign w:val="center"/>
          </w:tcPr>
          <w:p w14:paraId="4E502C66" w14:textId="0E791D6E"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4.85</w:t>
            </w:r>
          </w:p>
        </w:tc>
        <w:tc>
          <w:tcPr>
            <w:tcW w:w="1343" w:type="dxa"/>
            <w:tcBorders>
              <w:top w:val="nil"/>
              <w:left w:val="nil"/>
              <w:bottom w:val="nil"/>
              <w:right w:val="nil"/>
            </w:tcBorders>
            <w:shd w:val="clear" w:color="000000" w:fill="FFFFFF"/>
            <w:noWrap/>
            <w:vAlign w:val="center"/>
          </w:tcPr>
          <w:p w14:paraId="74C42B41" w14:textId="576AB404"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4.18</w:t>
            </w:r>
          </w:p>
        </w:tc>
        <w:tc>
          <w:tcPr>
            <w:tcW w:w="810" w:type="dxa"/>
            <w:tcBorders>
              <w:top w:val="nil"/>
              <w:left w:val="nil"/>
              <w:bottom w:val="nil"/>
              <w:right w:val="nil"/>
            </w:tcBorders>
            <w:shd w:val="clear" w:color="000000" w:fill="FFFFFF"/>
            <w:noWrap/>
            <w:vAlign w:val="center"/>
          </w:tcPr>
          <w:p w14:paraId="24BC5387" w14:textId="3388D9FE"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0.33</w:t>
            </w:r>
          </w:p>
        </w:tc>
        <w:tc>
          <w:tcPr>
            <w:tcW w:w="1013" w:type="dxa"/>
            <w:tcBorders>
              <w:top w:val="nil"/>
              <w:left w:val="nil"/>
              <w:bottom w:val="nil"/>
              <w:right w:val="nil"/>
            </w:tcBorders>
            <w:shd w:val="clear" w:color="000000" w:fill="FFFFFF"/>
            <w:noWrap/>
            <w:vAlign w:val="center"/>
          </w:tcPr>
          <w:p w14:paraId="67DD1FB5" w14:textId="241FA544" w:rsidR="0001692C" w:rsidRPr="00145E0F" w:rsidRDefault="0001692C" w:rsidP="0001692C">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0.0003</w:t>
            </w:r>
          </w:p>
        </w:tc>
      </w:tr>
      <w:tr w:rsidR="0001692C" w:rsidRPr="00145E0F" w14:paraId="6743A820" w14:textId="77777777" w:rsidTr="00B679C5">
        <w:trPr>
          <w:trHeight w:val="300"/>
          <w:jc w:val="center"/>
        </w:trPr>
        <w:tc>
          <w:tcPr>
            <w:tcW w:w="2070" w:type="dxa"/>
            <w:tcBorders>
              <w:top w:val="nil"/>
              <w:left w:val="nil"/>
              <w:bottom w:val="nil"/>
              <w:right w:val="nil"/>
            </w:tcBorders>
            <w:shd w:val="clear" w:color="000000" w:fill="FFFFFF"/>
            <w:noWrap/>
            <w:vAlign w:val="center"/>
          </w:tcPr>
          <w:p w14:paraId="1F7024CA" w14:textId="020B99BF"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Fe</w:t>
            </w:r>
          </w:p>
        </w:tc>
        <w:tc>
          <w:tcPr>
            <w:tcW w:w="1267" w:type="dxa"/>
            <w:tcBorders>
              <w:top w:val="nil"/>
              <w:left w:val="nil"/>
              <w:bottom w:val="nil"/>
              <w:right w:val="nil"/>
            </w:tcBorders>
            <w:shd w:val="clear" w:color="000000" w:fill="FFFFFF"/>
            <w:noWrap/>
            <w:vAlign w:val="center"/>
          </w:tcPr>
          <w:p w14:paraId="2C4014BA" w14:textId="769F25A8"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34,003</w:t>
            </w:r>
          </w:p>
        </w:tc>
        <w:tc>
          <w:tcPr>
            <w:tcW w:w="1343" w:type="dxa"/>
            <w:tcBorders>
              <w:top w:val="nil"/>
              <w:left w:val="nil"/>
              <w:bottom w:val="nil"/>
              <w:right w:val="nil"/>
            </w:tcBorders>
            <w:shd w:val="clear" w:color="000000" w:fill="FFFFFF"/>
            <w:noWrap/>
            <w:vAlign w:val="center"/>
          </w:tcPr>
          <w:p w14:paraId="3167F804" w14:textId="57B2812B"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-20,973</w:t>
            </w:r>
          </w:p>
        </w:tc>
        <w:tc>
          <w:tcPr>
            <w:tcW w:w="810" w:type="dxa"/>
            <w:tcBorders>
              <w:top w:val="nil"/>
              <w:left w:val="nil"/>
              <w:bottom w:val="nil"/>
              <w:right w:val="nil"/>
            </w:tcBorders>
            <w:shd w:val="clear" w:color="000000" w:fill="FFFFFF"/>
            <w:noWrap/>
            <w:vAlign w:val="center"/>
          </w:tcPr>
          <w:p w14:paraId="7CA28020" w14:textId="3ACF2878"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0.68</w:t>
            </w:r>
          </w:p>
        </w:tc>
        <w:tc>
          <w:tcPr>
            <w:tcW w:w="1013" w:type="dxa"/>
            <w:tcBorders>
              <w:top w:val="nil"/>
              <w:left w:val="nil"/>
              <w:bottom w:val="nil"/>
              <w:right w:val="nil"/>
            </w:tcBorders>
            <w:shd w:val="clear" w:color="000000" w:fill="FFFFFF"/>
            <w:noWrap/>
            <w:vAlign w:val="center"/>
          </w:tcPr>
          <w:p w14:paraId="011A4131" w14:textId="38505172" w:rsidR="0001692C" w:rsidRPr="00145E0F" w:rsidRDefault="0001692C" w:rsidP="0001692C">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&lt;0.0001</w:t>
            </w:r>
          </w:p>
        </w:tc>
      </w:tr>
      <w:tr w:rsidR="0001692C" w:rsidRPr="00145E0F" w14:paraId="75B78AA7" w14:textId="77777777" w:rsidTr="00B679C5">
        <w:trPr>
          <w:trHeight w:val="300"/>
          <w:jc w:val="center"/>
        </w:trPr>
        <w:tc>
          <w:tcPr>
            <w:tcW w:w="2070" w:type="dxa"/>
            <w:tcBorders>
              <w:top w:val="nil"/>
              <w:left w:val="nil"/>
              <w:bottom w:val="nil"/>
              <w:right w:val="nil"/>
            </w:tcBorders>
            <w:shd w:val="clear" w:color="000000" w:fill="FFFFFF"/>
            <w:noWrap/>
            <w:vAlign w:val="center"/>
          </w:tcPr>
          <w:p w14:paraId="1FAA874D" w14:textId="2DDBDD22"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Mn</w:t>
            </w:r>
          </w:p>
        </w:tc>
        <w:tc>
          <w:tcPr>
            <w:tcW w:w="1267" w:type="dxa"/>
            <w:tcBorders>
              <w:top w:val="nil"/>
              <w:left w:val="nil"/>
              <w:bottom w:val="nil"/>
              <w:right w:val="nil"/>
            </w:tcBorders>
            <w:shd w:val="clear" w:color="000000" w:fill="FFFFFF"/>
            <w:noWrap/>
            <w:vAlign w:val="center"/>
          </w:tcPr>
          <w:p w14:paraId="6C1566F1" w14:textId="66BF2EFA"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99.20</w:t>
            </w:r>
          </w:p>
        </w:tc>
        <w:tc>
          <w:tcPr>
            <w:tcW w:w="1343" w:type="dxa"/>
            <w:tcBorders>
              <w:top w:val="nil"/>
              <w:left w:val="nil"/>
              <w:bottom w:val="nil"/>
              <w:right w:val="nil"/>
            </w:tcBorders>
            <w:shd w:val="clear" w:color="000000" w:fill="FFFFFF"/>
            <w:noWrap/>
            <w:vAlign w:val="center"/>
          </w:tcPr>
          <w:p w14:paraId="0C1B20D1" w14:textId="2D040D43"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398</w:t>
            </w:r>
          </w:p>
        </w:tc>
        <w:tc>
          <w:tcPr>
            <w:tcW w:w="810" w:type="dxa"/>
            <w:tcBorders>
              <w:top w:val="nil"/>
              <w:left w:val="nil"/>
              <w:bottom w:val="nil"/>
              <w:right w:val="nil"/>
            </w:tcBorders>
            <w:shd w:val="clear" w:color="000000" w:fill="FFFFFF"/>
            <w:noWrap/>
            <w:vAlign w:val="center"/>
          </w:tcPr>
          <w:p w14:paraId="07C6AFBF" w14:textId="1A20035B"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0.07</w:t>
            </w:r>
          </w:p>
        </w:tc>
        <w:tc>
          <w:tcPr>
            <w:tcW w:w="1013" w:type="dxa"/>
            <w:tcBorders>
              <w:top w:val="nil"/>
              <w:left w:val="nil"/>
              <w:bottom w:val="nil"/>
              <w:right w:val="nil"/>
            </w:tcBorders>
            <w:shd w:val="clear" w:color="000000" w:fill="FFFFFF"/>
            <w:noWrap/>
            <w:vAlign w:val="center"/>
          </w:tcPr>
          <w:p w14:paraId="6C50E03E" w14:textId="592D88A8"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0.1292</w:t>
            </w:r>
          </w:p>
        </w:tc>
      </w:tr>
      <w:tr w:rsidR="0001692C" w:rsidRPr="00145E0F" w14:paraId="5A2F3888" w14:textId="77777777" w:rsidTr="00B679C5">
        <w:trPr>
          <w:trHeight w:val="300"/>
          <w:jc w:val="center"/>
        </w:trPr>
        <w:tc>
          <w:tcPr>
            <w:tcW w:w="2070" w:type="dxa"/>
            <w:tcBorders>
              <w:top w:val="nil"/>
              <w:left w:val="nil"/>
              <w:bottom w:val="nil"/>
              <w:right w:val="nil"/>
            </w:tcBorders>
            <w:shd w:val="clear" w:color="000000" w:fill="FFFFFF"/>
            <w:noWrap/>
            <w:vAlign w:val="center"/>
          </w:tcPr>
          <w:p w14:paraId="1D4F2AAC" w14:textId="42E083A0"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Ni</w:t>
            </w:r>
          </w:p>
        </w:tc>
        <w:tc>
          <w:tcPr>
            <w:tcW w:w="1267" w:type="dxa"/>
            <w:tcBorders>
              <w:top w:val="nil"/>
              <w:left w:val="nil"/>
              <w:bottom w:val="nil"/>
              <w:right w:val="nil"/>
            </w:tcBorders>
            <w:shd w:val="clear" w:color="000000" w:fill="FFFFFF"/>
            <w:noWrap/>
            <w:vAlign w:val="center"/>
          </w:tcPr>
          <w:p w14:paraId="0124C1A9" w14:textId="3A266EDC"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30.11</w:t>
            </w:r>
          </w:p>
        </w:tc>
        <w:tc>
          <w:tcPr>
            <w:tcW w:w="1343" w:type="dxa"/>
            <w:tcBorders>
              <w:top w:val="nil"/>
              <w:left w:val="nil"/>
              <w:bottom w:val="nil"/>
              <w:right w:val="nil"/>
            </w:tcBorders>
            <w:shd w:val="clear" w:color="000000" w:fill="FFFFFF"/>
            <w:noWrap/>
            <w:vAlign w:val="center"/>
          </w:tcPr>
          <w:p w14:paraId="7A261435" w14:textId="6F77D0AD"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-21.61</w:t>
            </w:r>
          </w:p>
        </w:tc>
        <w:tc>
          <w:tcPr>
            <w:tcW w:w="810" w:type="dxa"/>
            <w:tcBorders>
              <w:top w:val="nil"/>
              <w:left w:val="nil"/>
              <w:bottom w:val="nil"/>
              <w:right w:val="nil"/>
            </w:tcBorders>
            <w:shd w:val="clear" w:color="000000" w:fill="FFFFFF"/>
            <w:noWrap/>
            <w:vAlign w:val="center"/>
          </w:tcPr>
          <w:p w14:paraId="21E22EB7" w14:textId="628D661F"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0.45</w:t>
            </w:r>
          </w:p>
        </w:tc>
        <w:tc>
          <w:tcPr>
            <w:tcW w:w="1013" w:type="dxa"/>
            <w:tcBorders>
              <w:top w:val="nil"/>
              <w:left w:val="nil"/>
              <w:bottom w:val="nil"/>
              <w:right w:val="nil"/>
            </w:tcBorders>
            <w:shd w:val="clear" w:color="000000" w:fill="FFFFFF"/>
            <w:noWrap/>
            <w:vAlign w:val="center"/>
          </w:tcPr>
          <w:p w14:paraId="7D26F26D" w14:textId="6593950B" w:rsidR="0001692C" w:rsidRPr="00145E0F" w:rsidRDefault="0001692C" w:rsidP="0001692C">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&lt;0.0001</w:t>
            </w:r>
          </w:p>
        </w:tc>
      </w:tr>
      <w:tr w:rsidR="0001692C" w:rsidRPr="00145E0F" w14:paraId="4DB78A18" w14:textId="77777777" w:rsidTr="00B679C5">
        <w:trPr>
          <w:trHeight w:val="300"/>
          <w:jc w:val="center"/>
        </w:trPr>
        <w:tc>
          <w:tcPr>
            <w:tcW w:w="2070" w:type="dxa"/>
            <w:tcBorders>
              <w:top w:val="nil"/>
              <w:left w:val="nil"/>
              <w:bottom w:val="nil"/>
              <w:right w:val="nil"/>
            </w:tcBorders>
            <w:shd w:val="clear" w:color="000000" w:fill="FFFFFF"/>
            <w:noWrap/>
            <w:vAlign w:val="center"/>
          </w:tcPr>
          <w:p w14:paraId="609899D6" w14:textId="06E16E82"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Pb</w:t>
            </w:r>
          </w:p>
        </w:tc>
        <w:tc>
          <w:tcPr>
            <w:tcW w:w="1267" w:type="dxa"/>
            <w:tcBorders>
              <w:top w:val="nil"/>
              <w:left w:val="nil"/>
              <w:bottom w:val="nil"/>
              <w:right w:val="nil"/>
            </w:tcBorders>
            <w:shd w:val="clear" w:color="000000" w:fill="FFFFFF"/>
            <w:noWrap/>
            <w:vAlign w:val="center"/>
          </w:tcPr>
          <w:p w14:paraId="59529E2D" w14:textId="4D22413F"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152</w:t>
            </w:r>
          </w:p>
        </w:tc>
        <w:tc>
          <w:tcPr>
            <w:tcW w:w="1343" w:type="dxa"/>
            <w:tcBorders>
              <w:top w:val="nil"/>
              <w:left w:val="nil"/>
              <w:bottom w:val="nil"/>
              <w:right w:val="nil"/>
            </w:tcBorders>
            <w:shd w:val="clear" w:color="000000" w:fill="FFFFFF"/>
            <w:noWrap/>
            <w:vAlign w:val="center"/>
          </w:tcPr>
          <w:p w14:paraId="518B12B7" w14:textId="22918E32"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-82.55</w:t>
            </w:r>
          </w:p>
        </w:tc>
        <w:tc>
          <w:tcPr>
            <w:tcW w:w="810" w:type="dxa"/>
            <w:tcBorders>
              <w:top w:val="nil"/>
              <w:left w:val="nil"/>
              <w:bottom w:val="nil"/>
              <w:right w:val="nil"/>
            </w:tcBorders>
            <w:shd w:val="clear" w:color="000000" w:fill="FFFFFF"/>
            <w:noWrap/>
            <w:vAlign w:val="center"/>
          </w:tcPr>
          <w:p w14:paraId="5F59E5AC" w14:textId="4508DCFF"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0.48</w:t>
            </w:r>
          </w:p>
        </w:tc>
        <w:tc>
          <w:tcPr>
            <w:tcW w:w="1013" w:type="dxa"/>
            <w:tcBorders>
              <w:top w:val="nil"/>
              <w:left w:val="nil"/>
              <w:bottom w:val="nil"/>
              <w:right w:val="nil"/>
            </w:tcBorders>
            <w:shd w:val="clear" w:color="000000" w:fill="FFFFFF"/>
            <w:noWrap/>
            <w:vAlign w:val="center"/>
          </w:tcPr>
          <w:p w14:paraId="16CCE69B" w14:textId="0012EB65" w:rsidR="0001692C" w:rsidRPr="00145E0F" w:rsidRDefault="0001692C" w:rsidP="0001692C">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&lt;0.0001</w:t>
            </w:r>
          </w:p>
        </w:tc>
      </w:tr>
      <w:tr w:rsidR="0001692C" w:rsidRPr="00145E0F" w14:paraId="2739CC61" w14:textId="77777777" w:rsidTr="00B679C5">
        <w:trPr>
          <w:trHeight w:val="300"/>
          <w:jc w:val="center"/>
        </w:trPr>
        <w:tc>
          <w:tcPr>
            <w:tcW w:w="2070" w:type="dxa"/>
            <w:tcBorders>
              <w:top w:val="nil"/>
              <w:left w:val="nil"/>
              <w:bottom w:val="nil"/>
              <w:right w:val="nil"/>
            </w:tcBorders>
            <w:shd w:val="clear" w:color="000000" w:fill="FFFFFF"/>
            <w:noWrap/>
            <w:vAlign w:val="center"/>
          </w:tcPr>
          <w:p w14:paraId="1539A6FE" w14:textId="70DD437A"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Zn</w:t>
            </w:r>
          </w:p>
        </w:tc>
        <w:tc>
          <w:tcPr>
            <w:tcW w:w="1267" w:type="dxa"/>
            <w:tcBorders>
              <w:top w:val="nil"/>
              <w:left w:val="nil"/>
              <w:bottom w:val="nil"/>
              <w:right w:val="nil"/>
            </w:tcBorders>
            <w:shd w:val="clear" w:color="000000" w:fill="FFFFFF"/>
            <w:noWrap/>
            <w:vAlign w:val="center"/>
          </w:tcPr>
          <w:p w14:paraId="5FC823CE" w14:textId="073E0774"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2,400</w:t>
            </w:r>
          </w:p>
        </w:tc>
        <w:tc>
          <w:tcPr>
            <w:tcW w:w="1343" w:type="dxa"/>
            <w:tcBorders>
              <w:top w:val="nil"/>
              <w:left w:val="nil"/>
              <w:bottom w:val="nil"/>
              <w:right w:val="nil"/>
            </w:tcBorders>
            <w:shd w:val="clear" w:color="000000" w:fill="FFFFFF"/>
            <w:noWrap/>
            <w:vAlign w:val="center"/>
          </w:tcPr>
          <w:p w14:paraId="1C128542" w14:textId="36BF42AF"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-1,155</w:t>
            </w:r>
          </w:p>
        </w:tc>
        <w:tc>
          <w:tcPr>
            <w:tcW w:w="810" w:type="dxa"/>
            <w:tcBorders>
              <w:top w:val="nil"/>
              <w:left w:val="nil"/>
              <w:bottom w:val="nil"/>
              <w:right w:val="nil"/>
            </w:tcBorders>
            <w:shd w:val="clear" w:color="000000" w:fill="FFFFFF"/>
            <w:noWrap/>
            <w:vAlign w:val="center"/>
          </w:tcPr>
          <w:p w14:paraId="0D8EEC47" w14:textId="2A77BC94"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0.37</w:t>
            </w:r>
          </w:p>
        </w:tc>
        <w:tc>
          <w:tcPr>
            <w:tcW w:w="1013" w:type="dxa"/>
            <w:tcBorders>
              <w:top w:val="nil"/>
              <w:left w:val="nil"/>
              <w:bottom w:val="nil"/>
              <w:right w:val="nil"/>
            </w:tcBorders>
            <w:shd w:val="clear" w:color="000000" w:fill="FFFFFF"/>
            <w:noWrap/>
            <w:vAlign w:val="center"/>
          </w:tcPr>
          <w:p w14:paraId="3F0B1538" w14:textId="4E8A4525" w:rsidR="0001692C" w:rsidRPr="00145E0F" w:rsidRDefault="0001692C" w:rsidP="0001692C">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0.0001</w:t>
            </w:r>
          </w:p>
        </w:tc>
      </w:tr>
      <w:tr w:rsidR="0001692C" w:rsidRPr="00145E0F" w14:paraId="467B3D79" w14:textId="77777777" w:rsidTr="00B679C5">
        <w:trPr>
          <w:trHeight w:val="300"/>
          <w:jc w:val="center"/>
        </w:trPr>
        <w:tc>
          <w:tcPr>
            <w:tcW w:w="2070" w:type="dxa"/>
            <w:tcBorders>
              <w:top w:val="nil"/>
              <w:left w:val="nil"/>
              <w:bottom w:val="nil"/>
              <w:right w:val="nil"/>
            </w:tcBorders>
            <w:shd w:val="clear" w:color="000000" w:fill="FFFFFF"/>
            <w:noWrap/>
            <w:vAlign w:val="center"/>
          </w:tcPr>
          <w:p w14:paraId="6F626034" w14:textId="37219D85"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Cd</w:t>
            </w:r>
          </w:p>
        </w:tc>
        <w:tc>
          <w:tcPr>
            <w:tcW w:w="1267" w:type="dxa"/>
            <w:tcBorders>
              <w:top w:val="nil"/>
              <w:left w:val="nil"/>
              <w:bottom w:val="nil"/>
              <w:right w:val="nil"/>
            </w:tcBorders>
            <w:shd w:val="clear" w:color="000000" w:fill="FFFFFF"/>
            <w:noWrap/>
            <w:vAlign w:val="center"/>
          </w:tcPr>
          <w:p w14:paraId="2C11A939" w14:textId="1FA4CC83"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0.28</w:t>
            </w:r>
          </w:p>
        </w:tc>
        <w:tc>
          <w:tcPr>
            <w:tcW w:w="1343" w:type="dxa"/>
            <w:tcBorders>
              <w:top w:val="nil"/>
              <w:left w:val="nil"/>
              <w:bottom w:val="nil"/>
              <w:right w:val="nil"/>
            </w:tcBorders>
            <w:shd w:val="clear" w:color="000000" w:fill="FFFFFF"/>
            <w:noWrap/>
            <w:vAlign w:val="center"/>
          </w:tcPr>
          <w:p w14:paraId="3C95ACC6" w14:textId="10468539"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-0.04</w:t>
            </w:r>
          </w:p>
        </w:tc>
        <w:tc>
          <w:tcPr>
            <w:tcW w:w="810" w:type="dxa"/>
            <w:tcBorders>
              <w:top w:val="nil"/>
              <w:left w:val="nil"/>
              <w:bottom w:val="nil"/>
              <w:right w:val="nil"/>
            </w:tcBorders>
            <w:shd w:val="clear" w:color="000000" w:fill="FFFFFF"/>
            <w:noWrap/>
            <w:vAlign w:val="center"/>
          </w:tcPr>
          <w:p w14:paraId="55120331" w14:textId="7C71A80E"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0.11</w:t>
            </w:r>
          </w:p>
        </w:tc>
        <w:tc>
          <w:tcPr>
            <w:tcW w:w="1013" w:type="dxa"/>
            <w:tcBorders>
              <w:top w:val="nil"/>
              <w:left w:val="nil"/>
              <w:bottom w:val="nil"/>
              <w:right w:val="nil"/>
            </w:tcBorders>
            <w:shd w:val="clear" w:color="000000" w:fill="FFFFFF"/>
            <w:noWrap/>
            <w:vAlign w:val="center"/>
          </w:tcPr>
          <w:p w14:paraId="2F1151C8" w14:textId="2F4924D0"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0.0567</w:t>
            </w:r>
          </w:p>
        </w:tc>
      </w:tr>
      <w:tr w:rsidR="0001692C" w:rsidRPr="00145E0F" w14:paraId="4F56509E" w14:textId="77777777" w:rsidTr="00B679C5">
        <w:trPr>
          <w:trHeight w:val="300"/>
          <w:jc w:val="center"/>
        </w:trPr>
        <w:tc>
          <w:tcPr>
            <w:tcW w:w="2070" w:type="dxa"/>
            <w:tcBorders>
              <w:top w:val="nil"/>
              <w:left w:val="nil"/>
              <w:bottom w:val="nil"/>
              <w:right w:val="nil"/>
            </w:tcBorders>
            <w:shd w:val="clear" w:color="000000" w:fill="FFFFFF"/>
            <w:noWrap/>
            <w:vAlign w:val="center"/>
          </w:tcPr>
          <w:p w14:paraId="00F2204E" w14:textId="07CD965C"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Cu</w:t>
            </w:r>
          </w:p>
        </w:tc>
        <w:tc>
          <w:tcPr>
            <w:tcW w:w="1267" w:type="dxa"/>
            <w:tcBorders>
              <w:top w:val="nil"/>
              <w:left w:val="nil"/>
              <w:bottom w:val="nil"/>
              <w:right w:val="nil"/>
            </w:tcBorders>
            <w:shd w:val="clear" w:color="000000" w:fill="FFFFFF"/>
            <w:noWrap/>
            <w:vAlign w:val="center"/>
          </w:tcPr>
          <w:p w14:paraId="63CDFF8A" w14:textId="750DF4FA"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-0.03</w:t>
            </w:r>
          </w:p>
        </w:tc>
        <w:tc>
          <w:tcPr>
            <w:tcW w:w="1343" w:type="dxa"/>
            <w:tcBorders>
              <w:top w:val="nil"/>
              <w:left w:val="nil"/>
              <w:bottom w:val="nil"/>
              <w:right w:val="nil"/>
            </w:tcBorders>
            <w:shd w:val="clear" w:color="000000" w:fill="FFFFFF"/>
            <w:noWrap/>
            <w:vAlign w:val="center"/>
          </w:tcPr>
          <w:p w14:paraId="70D13B9B" w14:textId="337C0572"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0.91</w:t>
            </w:r>
          </w:p>
        </w:tc>
        <w:tc>
          <w:tcPr>
            <w:tcW w:w="810" w:type="dxa"/>
            <w:tcBorders>
              <w:top w:val="nil"/>
              <w:left w:val="nil"/>
              <w:bottom w:val="nil"/>
              <w:right w:val="nil"/>
            </w:tcBorders>
            <w:shd w:val="clear" w:color="000000" w:fill="FFFFFF"/>
            <w:noWrap/>
            <w:vAlign w:val="center"/>
          </w:tcPr>
          <w:p w14:paraId="25E892E2" w14:textId="37E9AC2C"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0.00</w:t>
            </w:r>
          </w:p>
        </w:tc>
        <w:tc>
          <w:tcPr>
            <w:tcW w:w="1013" w:type="dxa"/>
            <w:tcBorders>
              <w:top w:val="nil"/>
              <w:left w:val="nil"/>
              <w:bottom w:val="nil"/>
              <w:right w:val="nil"/>
            </w:tcBorders>
            <w:shd w:val="clear" w:color="000000" w:fill="FFFFFF"/>
            <w:noWrap/>
            <w:vAlign w:val="center"/>
          </w:tcPr>
          <w:p w14:paraId="6657BF64" w14:textId="1A7EF1F2"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0.6885</w:t>
            </w:r>
          </w:p>
        </w:tc>
      </w:tr>
      <w:tr w:rsidR="0001692C" w:rsidRPr="00145E0F" w14:paraId="6D677DDD" w14:textId="77777777" w:rsidTr="00B679C5">
        <w:trPr>
          <w:trHeight w:val="300"/>
          <w:jc w:val="center"/>
        </w:trPr>
        <w:tc>
          <w:tcPr>
            <w:tcW w:w="2070" w:type="dxa"/>
            <w:tcBorders>
              <w:top w:val="nil"/>
              <w:left w:val="nil"/>
              <w:bottom w:val="nil"/>
              <w:right w:val="nil"/>
            </w:tcBorders>
            <w:shd w:val="clear" w:color="000000" w:fill="FFFFFF"/>
            <w:noWrap/>
            <w:vAlign w:val="center"/>
          </w:tcPr>
          <w:p w14:paraId="3D5FAFD0" w14:textId="5D26F1BA"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Fe</w:t>
            </w:r>
          </w:p>
        </w:tc>
        <w:tc>
          <w:tcPr>
            <w:tcW w:w="1267" w:type="dxa"/>
            <w:tcBorders>
              <w:top w:val="nil"/>
              <w:left w:val="nil"/>
              <w:bottom w:val="nil"/>
              <w:right w:val="nil"/>
            </w:tcBorders>
            <w:shd w:val="clear" w:color="000000" w:fill="FFFFFF"/>
            <w:noWrap/>
            <w:vAlign w:val="center"/>
          </w:tcPr>
          <w:p w14:paraId="1AE8A66A" w14:textId="3A1449A2"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-9.06</w:t>
            </w:r>
          </w:p>
        </w:tc>
        <w:tc>
          <w:tcPr>
            <w:tcW w:w="1343" w:type="dxa"/>
            <w:tcBorders>
              <w:top w:val="nil"/>
              <w:left w:val="nil"/>
              <w:bottom w:val="nil"/>
              <w:right w:val="nil"/>
            </w:tcBorders>
            <w:shd w:val="clear" w:color="000000" w:fill="FFFFFF"/>
            <w:noWrap/>
            <w:vAlign w:val="center"/>
          </w:tcPr>
          <w:p w14:paraId="6A4500E7" w14:textId="37599642"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65.57</w:t>
            </w:r>
          </w:p>
        </w:tc>
        <w:tc>
          <w:tcPr>
            <w:tcW w:w="810" w:type="dxa"/>
            <w:tcBorders>
              <w:top w:val="nil"/>
              <w:left w:val="nil"/>
              <w:bottom w:val="nil"/>
              <w:right w:val="nil"/>
            </w:tcBorders>
            <w:shd w:val="clear" w:color="000000" w:fill="FFFFFF"/>
            <w:noWrap/>
            <w:vAlign w:val="center"/>
          </w:tcPr>
          <w:p w14:paraId="74409A4C" w14:textId="02E6239E"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0.09</w:t>
            </w:r>
          </w:p>
        </w:tc>
        <w:tc>
          <w:tcPr>
            <w:tcW w:w="1013" w:type="dxa"/>
            <w:tcBorders>
              <w:top w:val="nil"/>
              <w:left w:val="nil"/>
              <w:bottom w:val="nil"/>
              <w:right w:val="nil"/>
            </w:tcBorders>
            <w:shd w:val="clear" w:color="000000" w:fill="FFFFFF"/>
            <w:noWrap/>
            <w:vAlign w:val="center"/>
          </w:tcPr>
          <w:p w14:paraId="6D6C4387" w14:textId="51F11C5E"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0.0847</w:t>
            </w:r>
          </w:p>
        </w:tc>
      </w:tr>
      <w:tr w:rsidR="0001692C" w:rsidRPr="00145E0F" w14:paraId="397970A9" w14:textId="77777777" w:rsidTr="00B679C5">
        <w:trPr>
          <w:trHeight w:val="300"/>
          <w:jc w:val="center"/>
        </w:trPr>
        <w:tc>
          <w:tcPr>
            <w:tcW w:w="2070" w:type="dxa"/>
            <w:tcBorders>
              <w:top w:val="nil"/>
              <w:left w:val="nil"/>
              <w:bottom w:val="nil"/>
              <w:right w:val="nil"/>
            </w:tcBorders>
            <w:shd w:val="clear" w:color="000000" w:fill="FFFFFF"/>
            <w:noWrap/>
            <w:vAlign w:val="center"/>
          </w:tcPr>
          <w:p w14:paraId="36546FD0" w14:textId="595294B4"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Mn</w:t>
            </w:r>
          </w:p>
        </w:tc>
        <w:tc>
          <w:tcPr>
            <w:tcW w:w="1267" w:type="dxa"/>
            <w:tcBorders>
              <w:top w:val="nil"/>
              <w:left w:val="nil"/>
              <w:bottom w:val="nil"/>
              <w:right w:val="nil"/>
            </w:tcBorders>
            <w:shd w:val="clear" w:color="000000" w:fill="FFFFFF"/>
            <w:noWrap/>
            <w:vAlign w:val="center"/>
          </w:tcPr>
          <w:p w14:paraId="60524106" w14:textId="501FB606"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2.20</w:t>
            </w:r>
          </w:p>
        </w:tc>
        <w:tc>
          <w:tcPr>
            <w:tcW w:w="1343" w:type="dxa"/>
            <w:tcBorders>
              <w:top w:val="nil"/>
              <w:left w:val="nil"/>
              <w:bottom w:val="nil"/>
              <w:right w:val="nil"/>
            </w:tcBorders>
            <w:shd w:val="clear" w:color="000000" w:fill="FFFFFF"/>
            <w:noWrap/>
            <w:vAlign w:val="center"/>
          </w:tcPr>
          <w:p w14:paraId="4E956170" w14:textId="6B96EEF3"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0.44</w:t>
            </w:r>
          </w:p>
        </w:tc>
        <w:tc>
          <w:tcPr>
            <w:tcW w:w="810" w:type="dxa"/>
            <w:tcBorders>
              <w:top w:val="nil"/>
              <w:left w:val="nil"/>
              <w:bottom w:val="nil"/>
              <w:right w:val="nil"/>
            </w:tcBorders>
            <w:shd w:val="clear" w:color="000000" w:fill="FFFFFF"/>
            <w:noWrap/>
            <w:vAlign w:val="center"/>
          </w:tcPr>
          <w:p w14:paraId="53C7F2DB" w14:textId="1859DA43"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0.20</w:t>
            </w:r>
          </w:p>
        </w:tc>
        <w:tc>
          <w:tcPr>
            <w:tcW w:w="1013" w:type="dxa"/>
            <w:tcBorders>
              <w:top w:val="nil"/>
              <w:left w:val="nil"/>
              <w:bottom w:val="nil"/>
              <w:right w:val="nil"/>
            </w:tcBorders>
            <w:shd w:val="clear" w:color="000000" w:fill="FFFFFF"/>
            <w:noWrap/>
            <w:vAlign w:val="center"/>
          </w:tcPr>
          <w:p w14:paraId="38BCAE59" w14:textId="4A170B17" w:rsidR="0001692C" w:rsidRPr="00145E0F" w:rsidRDefault="0001692C" w:rsidP="0001692C">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0.0076</w:t>
            </w:r>
          </w:p>
        </w:tc>
      </w:tr>
      <w:tr w:rsidR="0001692C" w:rsidRPr="00145E0F" w14:paraId="0C9E3E7F" w14:textId="77777777" w:rsidTr="00B679C5">
        <w:trPr>
          <w:trHeight w:val="300"/>
          <w:jc w:val="center"/>
        </w:trPr>
        <w:tc>
          <w:tcPr>
            <w:tcW w:w="2070" w:type="dxa"/>
            <w:tcBorders>
              <w:top w:val="nil"/>
              <w:left w:val="nil"/>
              <w:bottom w:val="nil"/>
              <w:right w:val="nil"/>
            </w:tcBorders>
            <w:shd w:val="clear" w:color="000000" w:fill="FFFFFF"/>
            <w:noWrap/>
            <w:vAlign w:val="center"/>
          </w:tcPr>
          <w:p w14:paraId="02E3E58E" w14:textId="71114785"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Ni</w:t>
            </w:r>
          </w:p>
        </w:tc>
        <w:tc>
          <w:tcPr>
            <w:tcW w:w="1267" w:type="dxa"/>
            <w:tcBorders>
              <w:top w:val="nil"/>
              <w:left w:val="nil"/>
              <w:bottom w:val="nil"/>
              <w:right w:val="nil"/>
            </w:tcBorders>
            <w:shd w:val="clear" w:color="000000" w:fill="FFFFFF"/>
            <w:noWrap/>
            <w:vAlign w:val="center"/>
          </w:tcPr>
          <w:p w14:paraId="7BEA2A1C" w14:textId="3EF1B52C"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0.67</w:t>
            </w:r>
          </w:p>
        </w:tc>
        <w:tc>
          <w:tcPr>
            <w:tcW w:w="1343" w:type="dxa"/>
            <w:tcBorders>
              <w:top w:val="nil"/>
              <w:left w:val="nil"/>
              <w:bottom w:val="nil"/>
              <w:right w:val="nil"/>
            </w:tcBorders>
            <w:shd w:val="clear" w:color="000000" w:fill="FFFFFF"/>
            <w:noWrap/>
            <w:vAlign w:val="center"/>
          </w:tcPr>
          <w:p w14:paraId="615E76D9" w14:textId="59C03C90"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-0.37</w:t>
            </w:r>
          </w:p>
        </w:tc>
        <w:tc>
          <w:tcPr>
            <w:tcW w:w="810" w:type="dxa"/>
            <w:tcBorders>
              <w:top w:val="nil"/>
              <w:left w:val="nil"/>
              <w:bottom w:val="nil"/>
              <w:right w:val="nil"/>
            </w:tcBorders>
            <w:shd w:val="clear" w:color="000000" w:fill="FFFFFF"/>
            <w:noWrap/>
            <w:vAlign w:val="center"/>
          </w:tcPr>
          <w:p w14:paraId="00024B5C" w14:textId="3EE04983"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0.53</w:t>
            </w:r>
          </w:p>
        </w:tc>
        <w:tc>
          <w:tcPr>
            <w:tcW w:w="1013" w:type="dxa"/>
            <w:tcBorders>
              <w:top w:val="nil"/>
              <w:left w:val="nil"/>
              <w:bottom w:val="nil"/>
              <w:right w:val="nil"/>
            </w:tcBorders>
            <w:shd w:val="clear" w:color="000000" w:fill="FFFFFF"/>
            <w:noWrap/>
            <w:vAlign w:val="center"/>
          </w:tcPr>
          <w:p w14:paraId="7311CACE" w14:textId="3D710154" w:rsidR="0001692C" w:rsidRPr="00145E0F" w:rsidRDefault="0001692C" w:rsidP="0001692C">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&lt;0.0001</w:t>
            </w:r>
          </w:p>
        </w:tc>
      </w:tr>
      <w:tr w:rsidR="0001692C" w:rsidRPr="00145E0F" w14:paraId="377656AA" w14:textId="77777777" w:rsidTr="00B679C5">
        <w:trPr>
          <w:trHeight w:val="300"/>
          <w:jc w:val="center"/>
        </w:trPr>
        <w:tc>
          <w:tcPr>
            <w:tcW w:w="2070" w:type="dxa"/>
            <w:tcBorders>
              <w:top w:val="nil"/>
              <w:left w:val="nil"/>
              <w:right w:val="nil"/>
            </w:tcBorders>
            <w:shd w:val="clear" w:color="000000" w:fill="FFFFFF"/>
            <w:noWrap/>
            <w:vAlign w:val="center"/>
          </w:tcPr>
          <w:p w14:paraId="2DD04091" w14:textId="0BFA7BE5"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Pb</w:t>
            </w:r>
          </w:p>
        </w:tc>
        <w:tc>
          <w:tcPr>
            <w:tcW w:w="1267" w:type="dxa"/>
            <w:tcBorders>
              <w:top w:val="nil"/>
              <w:left w:val="nil"/>
              <w:right w:val="nil"/>
            </w:tcBorders>
            <w:shd w:val="clear" w:color="000000" w:fill="FFFFFF"/>
            <w:noWrap/>
            <w:vAlign w:val="center"/>
          </w:tcPr>
          <w:p w14:paraId="2949B785" w14:textId="236FB6D1"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0.19</w:t>
            </w:r>
          </w:p>
        </w:tc>
        <w:tc>
          <w:tcPr>
            <w:tcW w:w="1343" w:type="dxa"/>
            <w:tcBorders>
              <w:top w:val="nil"/>
              <w:left w:val="nil"/>
              <w:right w:val="nil"/>
            </w:tcBorders>
            <w:shd w:val="clear" w:color="000000" w:fill="FFFFFF"/>
            <w:noWrap/>
            <w:vAlign w:val="center"/>
          </w:tcPr>
          <w:p w14:paraId="0C122FAD" w14:textId="0FC5335D"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3.05</w:t>
            </w:r>
          </w:p>
        </w:tc>
        <w:tc>
          <w:tcPr>
            <w:tcW w:w="810" w:type="dxa"/>
            <w:tcBorders>
              <w:top w:val="nil"/>
              <w:left w:val="nil"/>
              <w:right w:val="nil"/>
            </w:tcBorders>
            <w:shd w:val="clear" w:color="000000" w:fill="FFFFFF"/>
            <w:noWrap/>
            <w:vAlign w:val="center"/>
          </w:tcPr>
          <w:p w14:paraId="30BBC8D4" w14:textId="1B503C8C"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0.01</w:t>
            </w:r>
          </w:p>
        </w:tc>
        <w:tc>
          <w:tcPr>
            <w:tcW w:w="1013" w:type="dxa"/>
            <w:tcBorders>
              <w:top w:val="nil"/>
              <w:left w:val="nil"/>
              <w:right w:val="nil"/>
            </w:tcBorders>
            <w:shd w:val="clear" w:color="000000" w:fill="FFFFFF"/>
            <w:noWrap/>
            <w:vAlign w:val="center"/>
          </w:tcPr>
          <w:p w14:paraId="2F1443B6" w14:textId="702F7E74"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0.6174</w:t>
            </w:r>
          </w:p>
        </w:tc>
      </w:tr>
      <w:tr w:rsidR="0001692C" w:rsidRPr="00145E0F" w14:paraId="2865339A" w14:textId="77777777" w:rsidTr="00B679C5">
        <w:trPr>
          <w:trHeight w:val="300"/>
          <w:jc w:val="center"/>
        </w:trPr>
        <w:tc>
          <w:tcPr>
            <w:tcW w:w="2070" w:type="dxa"/>
            <w:tcBorders>
              <w:top w:val="nil"/>
              <w:left w:val="nil"/>
              <w:bottom w:val="single" w:sz="4" w:space="0" w:color="auto"/>
              <w:right w:val="nil"/>
            </w:tcBorders>
            <w:shd w:val="clear" w:color="000000" w:fill="FFFFFF"/>
            <w:noWrap/>
            <w:vAlign w:val="center"/>
          </w:tcPr>
          <w:p w14:paraId="51E77E6A" w14:textId="69131FCD"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Zn</w:t>
            </w:r>
          </w:p>
        </w:tc>
        <w:tc>
          <w:tcPr>
            <w:tcW w:w="1267" w:type="dxa"/>
            <w:tcBorders>
              <w:top w:val="nil"/>
              <w:left w:val="nil"/>
              <w:bottom w:val="single" w:sz="4" w:space="0" w:color="auto"/>
              <w:right w:val="nil"/>
            </w:tcBorders>
            <w:shd w:val="clear" w:color="000000" w:fill="FFFFFF"/>
            <w:noWrap/>
            <w:vAlign w:val="center"/>
          </w:tcPr>
          <w:p w14:paraId="38E98D5D" w14:textId="1DB7D876"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61.91</w:t>
            </w:r>
          </w:p>
        </w:tc>
        <w:tc>
          <w:tcPr>
            <w:tcW w:w="1343" w:type="dxa"/>
            <w:tcBorders>
              <w:top w:val="nil"/>
              <w:left w:val="nil"/>
              <w:bottom w:val="single" w:sz="4" w:space="0" w:color="auto"/>
              <w:right w:val="nil"/>
            </w:tcBorders>
            <w:shd w:val="clear" w:color="000000" w:fill="FFFFFF"/>
            <w:noWrap/>
            <w:vAlign w:val="center"/>
          </w:tcPr>
          <w:p w14:paraId="72E0EEFD" w14:textId="30F7EA4E"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-26.33</w:t>
            </w:r>
          </w:p>
        </w:tc>
        <w:tc>
          <w:tcPr>
            <w:tcW w:w="810" w:type="dxa"/>
            <w:tcBorders>
              <w:top w:val="nil"/>
              <w:left w:val="nil"/>
              <w:bottom w:val="single" w:sz="4" w:space="0" w:color="auto"/>
              <w:right w:val="nil"/>
            </w:tcBorders>
            <w:shd w:val="clear" w:color="000000" w:fill="FFFFFF"/>
            <w:noWrap/>
            <w:vAlign w:val="center"/>
          </w:tcPr>
          <w:p w14:paraId="3A3D67AE" w14:textId="31E47818"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0.52</w:t>
            </w:r>
          </w:p>
        </w:tc>
        <w:tc>
          <w:tcPr>
            <w:tcW w:w="1013" w:type="dxa"/>
            <w:tcBorders>
              <w:top w:val="nil"/>
              <w:left w:val="nil"/>
              <w:bottom w:val="single" w:sz="4" w:space="0" w:color="auto"/>
              <w:right w:val="nil"/>
            </w:tcBorders>
            <w:shd w:val="clear" w:color="000000" w:fill="FFFFFF"/>
            <w:noWrap/>
            <w:vAlign w:val="center"/>
          </w:tcPr>
          <w:p w14:paraId="60BF5D25" w14:textId="24E00EAE" w:rsidR="0001692C" w:rsidRPr="00145E0F" w:rsidRDefault="0001692C" w:rsidP="0001692C">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&lt;0.0001</w:t>
            </w:r>
          </w:p>
        </w:tc>
      </w:tr>
    </w:tbl>
    <w:p w14:paraId="20B2510B" w14:textId="1EC595F0" w:rsidR="003D2D26" w:rsidRDefault="003D2D26" w:rsidP="00B50857"/>
    <w:p w14:paraId="0A44986B" w14:textId="59E00ED8" w:rsidR="00660F20" w:rsidRDefault="00DD49F1" w:rsidP="00145E0F">
      <w:pPr>
        <w:spacing w:line="480" w:lineRule="auto"/>
        <w:ind w:firstLine="720"/>
        <w:jc w:val="both"/>
        <w:rPr>
          <w:rFonts w:ascii="Times New Roman" w:hAnsi="Times New Roman" w:cs="Times New Roman"/>
          <w:sz w:val="24"/>
          <w:szCs w:val="24"/>
        </w:rPr>
      </w:pPr>
      <w:r w:rsidRPr="00E85A01">
        <w:rPr>
          <w:rFonts w:ascii="Times New Roman" w:hAnsi="Times New Roman" w:cs="Times New Roman"/>
          <w:sz w:val="24"/>
          <w:szCs w:val="24"/>
        </w:rPr>
        <w:t xml:space="preserve">When OC is the dependent variable, there is a significant positive </w:t>
      </w:r>
      <w:r w:rsidR="009A0EFB">
        <w:rPr>
          <w:rFonts w:ascii="Times New Roman" w:hAnsi="Times New Roman" w:cs="Times New Roman"/>
          <w:sz w:val="24"/>
          <w:szCs w:val="24"/>
        </w:rPr>
        <w:t>relation</w:t>
      </w:r>
      <w:r w:rsidR="00F76694">
        <w:rPr>
          <w:rFonts w:ascii="Times New Roman" w:hAnsi="Times New Roman" w:cs="Times New Roman"/>
          <w:sz w:val="24"/>
          <w:szCs w:val="24"/>
        </w:rPr>
        <w:t>ship</w:t>
      </w:r>
      <w:r w:rsidRPr="00E85A01">
        <w:rPr>
          <w:rFonts w:ascii="Times New Roman" w:hAnsi="Times New Roman" w:cs="Times New Roman"/>
          <w:sz w:val="24"/>
          <w:szCs w:val="24"/>
        </w:rPr>
        <w:t xml:space="preserve"> with all total metal concentrations except Mn. </w:t>
      </w:r>
      <w:r w:rsidR="006A1089">
        <w:rPr>
          <w:rFonts w:ascii="Times New Roman" w:hAnsi="Times New Roman" w:cs="Times New Roman"/>
          <w:sz w:val="24"/>
          <w:szCs w:val="24"/>
        </w:rPr>
        <w:t>This</w:t>
      </w:r>
      <w:r w:rsidR="0060680B">
        <w:rPr>
          <w:rFonts w:ascii="Times New Roman" w:hAnsi="Times New Roman" w:cs="Times New Roman"/>
          <w:sz w:val="24"/>
          <w:szCs w:val="24"/>
        </w:rPr>
        <w:t xml:space="preserve"> result is </w:t>
      </w:r>
      <w:r w:rsidR="00E7785E">
        <w:rPr>
          <w:rFonts w:ascii="Times New Roman" w:hAnsi="Times New Roman" w:cs="Times New Roman"/>
          <w:sz w:val="24"/>
          <w:szCs w:val="24"/>
        </w:rPr>
        <w:t xml:space="preserve">probably due to </w:t>
      </w:r>
      <w:r w:rsidRPr="00E85A01">
        <w:rPr>
          <w:rFonts w:ascii="Times New Roman" w:hAnsi="Times New Roman" w:cs="Times New Roman"/>
          <w:sz w:val="24"/>
          <w:szCs w:val="24"/>
        </w:rPr>
        <w:t xml:space="preserve">the high surface area of OC and </w:t>
      </w:r>
      <w:r w:rsidR="0060680B">
        <w:rPr>
          <w:rFonts w:ascii="Times New Roman" w:hAnsi="Times New Roman" w:cs="Times New Roman"/>
          <w:sz w:val="24"/>
          <w:szCs w:val="24"/>
        </w:rPr>
        <w:t>its</w:t>
      </w:r>
      <w:r w:rsidR="0060680B" w:rsidRPr="00E85A01">
        <w:rPr>
          <w:rFonts w:ascii="Times New Roman" w:hAnsi="Times New Roman" w:cs="Times New Roman"/>
          <w:sz w:val="24"/>
          <w:szCs w:val="24"/>
        </w:rPr>
        <w:t xml:space="preserve"> </w:t>
      </w:r>
      <w:r w:rsidRPr="00E85A01">
        <w:rPr>
          <w:rFonts w:ascii="Times New Roman" w:hAnsi="Times New Roman" w:cs="Times New Roman"/>
          <w:sz w:val="24"/>
          <w:szCs w:val="24"/>
        </w:rPr>
        <w:t>affinity to attract particles in freshwater systems</w:t>
      </w:r>
      <w:r w:rsidR="009A0EFB">
        <w:rPr>
          <w:rFonts w:ascii="Times New Roman" w:hAnsi="Times New Roman" w:cs="Times New Roman"/>
          <w:sz w:val="24"/>
          <w:szCs w:val="24"/>
        </w:rPr>
        <w:t xml:space="preserve"> </w:t>
      </w:r>
      <w:r w:rsidR="000E1815">
        <w:rPr>
          <w:rFonts w:ascii="Times New Roman" w:hAnsi="Times New Roman" w:cs="Times New Roman"/>
          <w:sz w:val="24"/>
          <w:szCs w:val="24"/>
        </w:rPr>
        <w:fldChar w:fldCharType="begin"/>
      </w:r>
      <w:r w:rsidR="000E1815">
        <w:rPr>
          <w:rFonts w:ascii="Times New Roman" w:hAnsi="Times New Roman" w:cs="Times New Roman"/>
          <w:sz w:val="24"/>
          <w:szCs w:val="24"/>
        </w:rPr>
        <w:instrText xml:space="preserve"> ADDIN ZOTERO_ITEM CSL_CITATION {"citationID":"tqIVSwW9","properties":{"formattedCitation":"(Mendez et al., 2020)","plainCitation":"(Mendez et al., 2020)","noteIndex":0},"citationItems":[{"id":740,"uris":["http://zotero.org/users/6329805/items/6GEWPAS4"],"uri":["http://zotero.org/users/6329805/items/6GEWPAS4"],"itemData":{"id":740,"type":"article-journal","abstract":"Assessment of the surface reactivity of natural metal-(hydr)oxide nanoparticles is necessary for predicting ion adsorption phenomena in soils using surface complexation modeling. Here, we describe how the equilibrium concentrations of PO4, obtained with 0.5 M NaHCO3 extractions at different solution-to-soil ratios, can be interpreted with a state-of-the-art ion adsorption model for ferrihydrite to assess the reactive surface area (RSA) of agricultural top soils. Simultaneously, the method reveals the fraction of reversibly adsorbed soil PO4 (R-PO4). The applied ion-probing methodology shows that ferrihydrite is a better proxy than goethite for consistently assessing RSA and R-PO4. The R-PO4 pool agrees well with ammonium oxalate (AO)-extractable phosphorus, but only if measured as orthophosphate. The RSA varied between </w:instrText>
      </w:r>
      <w:r w:rsidR="000E1815">
        <w:rPr>
          <w:rFonts w:ascii="Cambria Math" w:hAnsi="Cambria Math" w:cs="Cambria Math"/>
          <w:sz w:val="24"/>
          <w:szCs w:val="24"/>
        </w:rPr>
        <w:instrText>∼</w:instrText>
      </w:r>
      <w:r w:rsidR="000E1815">
        <w:rPr>
          <w:rFonts w:ascii="Times New Roman" w:hAnsi="Times New Roman" w:cs="Times New Roman"/>
          <w:sz w:val="24"/>
          <w:szCs w:val="24"/>
        </w:rPr>
        <w:instrText xml:space="preserve">2 and 20 m2/g soil. The corresponding specific surface area (SSA) of the natural metal-(hydr)oxide fraction is </w:instrText>
      </w:r>
      <w:r w:rsidR="000E1815">
        <w:rPr>
          <w:rFonts w:ascii="Cambria Math" w:hAnsi="Cambria Math" w:cs="Cambria Math"/>
          <w:sz w:val="24"/>
          <w:szCs w:val="24"/>
        </w:rPr>
        <w:instrText>∼</w:instrText>
      </w:r>
      <w:r w:rsidR="000E1815">
        <w:rPr>
          <w:rFonts w:ascii="Times New Roman" w:hAnsi="Times New Roman" w:cs="Times New Roman"/>
          <w:sz w:val="24"/>
          <w:szCs w:val="24"/>
        </w:rPr>
        <w:instrText xml:space="preserve">350–1400 m2/g, illustrating that this property is highly variable and cannot be represented by a single value based on the AO-extractable oxide content. The soil organic carbon (SOC) content of our top soils increases linearly not only with the increase in RSA but remarkably also with the increase in mean particle size (1.5–5 nm). To explain these observations, we present a structural model for organo-mineral associations based on the coordination of SOC particles to metal-(hydr)oxide cores.","container-title":"Environmental Science &amp; Technology","DOI":"10.1021/acs.est.0c02163","ISSN":"0013-936X","issue":"19","journalAbbreviation":"Environ. Sci. Technol.","note":"publisher: American Chemical Society","page":"11990-12000","source":"ACS Publications","title":"Assessing the Reactive Surface Area of Soils and the Association of Soil Organic Carbon with Natural Oxide Nanoparticles Using Ferrihydrite as Proxy","volume":"54","author":[{"family":"Mendez","given":"Juan C."},{"family":"Hiemstra","given":"Tjisse"},{"family":"Koopmans","given":"Gerwin F."}],"issued":{"date-parts":[["2020",10,6]]}}}],"schema":"https://github.com/citation-style-language/schema/raw/master/csl-citation.json"} </w:instrText>
      </w:r>
      <w:r w:rsidR="000E1815">
        <w:rPr>
          <w:rFonts w:ascii="Times New Roman" w:hAnsi="Times New Roman" w:cs="Times New Roman"/>
          <w:sz w:val="24"/>
          <w:szCs w:val="24"/>
        </w:rPr>
        <w:fldChar w:fldCharType="separate"/>
      </w:r>
      <w:r w:rsidR="000E1815" w:rsidRPr="000E1815">
        <w:rPr>
          <w:rFonts w:ascii="Times New Roman" w:hAnsi="Times New Roman" w:cs="Times New Roman"/>
          <w:sz w:val="24"/>
        </w:rPr>
        <w:t>(Mendez et al., 2020)</w:t>
      </w:r>
      <w:r w:rsidR="000E1815">
        <w:rPr>
          <w:rFonts w:ascii="Times New Roman" w:hAnsi="Times New Roman" w:cs="Times New Roman"/>
          <w:sz w:val="24"/>
          <w:szCs w:val="24"/>
        </w:rPr>
        <w:fldChar w:fldCharType="end"/>
      </w:r>
      <w:r w:rsidRPr="00E85A01">
        <w:rPr>
          <w:rFonts w:ascii="Times New Roman" w:hAnsi="Times New Roman" w:cs="Times New Roman"/>
          <w:sz w:val="24"/>
          <w:szCs w:val="24"/>
        </w:rPr>
        <w:t xml:space="preserve">. </w:t>
      </w:r>
      <w:r w:rsidR="00A91E07" w:rsidRPr="00E85A01">
        <w:rPr>
          <w:rFonts w:ascii="Times New Roman" w:hAnsi="Times New Roman" w:cs="Times New Roman"/>
          <w:sz w:val="24"/>
          <w:szCs w:val="24"/>
        </w:rPr>
        <w:t xml:space="preserve">However, only bioavailable Zn, Mn, and Ni have significant positive </w:t>
      </w:r>
      <w:r w:rsidR="009A0EFB">
        <w:rPr>
          <w:rFonts w:ascii="Times New Roman" w:hAnsi="Times New Roman" w:cs="Times New Roman"/>
          <w:sz w:val="24"/>
          <w:szCs w:val="24"/>
        </w:rPr>
        <w:t>relationships with OC</w:t>
      </w:r>
      <w:r w:rsidR="00A91E07" w:rsidRPr="00E85A01">
        <w:rPr>
          <w:rFonts w:ascii="Times New Roman" w:hAnsi="Times New Roman" w:cs="Times New Roman"/>
          <w:sz w:val="24"/>
          <w:szCs w:val="24"/>
        </w:rPr>
        <w:t>.</w:t>
      </w:r>
      <w:r w:rsidR="00B51FCF" w:rsidRPr="00E85A01">
        <w:rPr>
          <w:rFonts w:ascii="Times New Roman" w:hAnsi="Times New Roman" w:cs="Times New Roman"/>
          <w:sz w:val="24"/>
          <w:szCs w:val="24"/>
        </w:rPr>
        <w:t xml:space="preserve"> The R</w:t>
      </w:r>
      <w:r w:rsidR="00B51FCF" w:rsidRPr="00E85A01">
        <w:rPr>
          <w:rFonts w:ascii="Times New Roman" w:hAnsi="Times New Roman" w:cs="Times New Roman"/>
          <w:sz w:val="24"/>
          <w:szCs w:val="24"/>
          <w:vertAlign w:val="superscript"/>
        </w:rPr>
        <w:t>2</w:t>
      </w:r>
      <w:r w:rsidR="00B51FCF" w:rsidRPr="00E85A01">
        <w:rPr>
          <w:rFonts w:ascii="Times New Roman" w:hAnsi="Times New Roman" w:cs="Times New Roman"/>
          <w:sz w:val="24"/>
          <w:szCs w:val="24"/>
        </w:rPr>
        <w:t xml:space="preserve"> </w:t>
      </w:r>
      <w:r w:rsidR="00F76694">
        <w:rPr>
          <w:rFonts w:ascii="Times New Roman" w:hAnsi="Times New Roman" w:cs="Times New Roman"/>
          <w:sz w:val="24"/>
          <w:szCs w:val="24"/>
        </w:rPr>
        <w:t xml:space="preserve">values </w:t>
      </w:r>
      <w:r w:rsidR="00B51FCF" w:rsidRPr="00E85A01">
        <w:rPr>
          <w:rFonts w:ascii="Times New Roman" w:hAnsi="Times New Roman" w:cs="Times New Roman"/>
          <w:sz w:val="24"/>
          <w:szCs w:val="24"/>
        </w:rPr>
        <w:t xml:space="preserve">for each of the trace metal total and bioavailable concentrations </w:t>
      </w:r>
      <w:r w:rsidR="00F76694">
        <w:rPr>
          <w:rFonts w:ascii="Times New Roman" w:hAnsi="Times New Roman" w:cs="Times New Roman"/>
          <w:sz w:val="24"/>
          <w:szCs w:val="24"/>
        </w:rPr>
        <w:t>were</w:t>
      </w:r>
      <w:r w:rsidR="00B51FCF" w:rsidRPr="00E85A01">
        <w:rPr>
          <w:rFonts w:ascii="Times New Roman" w:hAnsi="Times New Roman" w:cs="Times New Roman"/>
          <w:sz w:val="24"/>
          <w:szCs w:val="24"/>
        </w:rPr>
        <w:t xml:space="preserve"> </w:t>
      </w:r>
      <w:r w:rsidR="001C794F" w:rsidRPr="00E85A01">
        <w:rPr>
          <w:rFonts w:ascii="Times New Roman" w:hAnsi="Times New Roman" w:cs="Times New Roman"/>
          <w:sz w:val="24"/>
          <w:szCs w:val="24"/>
        </w:rPr>
        <w:t>fairly</w:t>
      </w:r>
      <w:r w:rsidR="00B51FCF" w:rsidRPr="00E85A01">
        <w:rPr>
          <w:rFonts w:ascii="Times New Roman" w:hAnsi="Times New Roman" w:cs="Times New Roman"/>
          <w:sz w:val="24"/>
          <w:szCs w:val="24"/>
        </w:rPr>
        <w:t xml:space="preserve"> low, with the largest being total Fe </w:t>
      </w:r>
      <w:r w:rsidR="00F76694">
        <w:rPr>
          <w:rFonts w:ascii="Times New Roman" w:hAnsi="Times New Roman" w:cs="Times New Roman"/>
          <w:sz w:val="24"/>
          <w:szCs w:val="24"/>
        </w:rPr>
        <w:t>(</w:t>
      </w:r>
      <w:r w:rsidR="00B51FCF" w:rsidRPr="00E85A01">
        <w:rPr>
          <w:rFonts w:ascii="Times New Roman" w:hAnsi="Times New Roman" w:cs="Times New Roman"/>
          <w:sz w:val="24"/>
          <w:szCs w:val="24"/>
        </w:rPr>
        <w:t>0.68</w:t>
      </w:r>
      <w:r w:rsidR="00F76694">
        <w:rPr>
          <w:rFonts w:ascii="Times New Roman" w:hAnsi="Times New Roman" w:cs="Times New Roman"/>
          <w:sz w:val="24"/>
          <w:szCs w:val="24"/>
        </w:rPr>
        <w:t>)</w:t>
      </w:r>
      <w:r w:rsidR="00B51FCF" w:rsidRPr="00E85A01">
        <w:rPr>
          <w:rFonts w:ascii="Times New Roman" w:hAnsi="Times New Roman" w:cs="Times New Roman"/>
          <w:sz w:val="24"/>
          <w:szCs w:val="24"/>
        </w:rPr>
        <w:t xml:space="preserve">. </w:t>
      </w:r>
      <w:r w:rsidR="009A0EFB">
        <w:rPr>
          <w:rFonts w:ascii="Times New Roman" w:hAnsi="Times New Roman" w:cs="Times New Roman"/>
          <w:sz w:val="24"/>
          <w:szCs w:val="24"/>
        </w:rPr>
        <w:t xml:space="preserve">All significant </w:t>
      </w:r>
      <w:r w:rsidR="00AB6D0D">
        <w:rPr>
          <w:rFonts w:ascii="Times New Roman" w:hAnsi="Times New Roman" w:cs="Times New Roman"/>
          <w:sz w:val="24"/>
          <w:szCs w:val="24"/>
        </w:rPr>
        <w:t>relationships</w:t>
      </w:r>
      <w:r w:rsidR="009A0EFB">
        <w:rPr>
          <w:rFonts w:ascii="Times New Roman" w:hAnsi="Times New Roman" w:cs="Times New Roman"/>
          <w:sz w:val="24"/>
          <w:szCs w:val="24"/>
        </w:rPr>
        <w:t xml:space="preserve"> with the bioavailable concentrations resulted in a positive slope indicating </w:t>
      </w:r>
      <w:r w:rsidR="00A31892">
        <w:rPr>
          <w:rFonts w:ascii="Times New Roman" w:hAnsi="Times New Roman" w:cs="Times New Roman"/>
          <w:sz w:val="24"/>
          <w:szCs w:val="24"/>
        </w:rPr>
        <w:t xml:space="preserve">a positive relationship </w:t>
      </w:r>
      <w:r w:rsidR="0060680B">
        <w:rPr>
          <w:rFonts w:ascii="Times New Roman" w:hAnsi="Times New Roman" w:cs="Times New Roman"/>
          <w:sz w:val="24"/>
          <w:szCs w:val="24"/>
        </w:rPr>
        <w:t xml:space="preserve">with </w:t>
      </w:r>
      <w:r w:rsidR="00A31892" w:rsidRPr="006A1089">
        <w:rPr>
          <w:rFonts w:ascii="Times New Roman" w:hAnsi="Times New Roman" w:cs="Times New Roman"/>
          <w:sz w:val="24"/>
          <w:szCs w:val="24"/>
        </w:rPr>
        <w:t>OC influencing trace metal bioavailability</w:t>
      </w:r>
      <w:r w:rsidR="009A0EFB">
        <w:rPr>
          <w:rFonts w:ascii="Times New Roman" w:hAnsi="Times New Roman" w:cs="Times New Roman"/>
          <w:sz w:val="24"/>
          <w:szCs w:val="24"/>
        </w:rPr>
        <w:t xml:space="preserve">. </w:t>
      </w:r>
    </w:p>
    <w:p w14:paraId="03A657AE" w14:textId="755769CD" w:rsidR="00E223EC" w:rsidRDefault="00E223EC" w:rsidP="00145E0F">
      <w:pPr>
        <w:spacing w:line="480" w:lineRule="auto"/>
        <w:ind w:firstLine="720"/>
        <w:jc w:val="both"/>
        <w:rPr>
          <w:rFonts w:ascii="Times New Roman" w:hAnsi="Times New Roman" w:cs="Times New Roman"/>
          <w:sz w:val="24"/>
          <w:szCs w:val="24"/>
        </w:rPr>
      </w:pPr>
    </w:p>
    <w:p w14:paraId="3582CD6B" w14:textId="77777777" w:rsidR="00E223EC" w:rsidRPr="00145E0F" w:rsidRDefault="00E223EC" w:rsidP="00145E0F">
      <w:pPr>
        <w:spacing w:line="480" w:lineRule="auto"/>
        <w:ind w:firstLine="720"/>
        <w:jc w:val="both"/>
        <w:rPr>
          <w:rFonts w:ascii="Times New Roman" w:hAnsi="Times New Roman" w:cs="Times New Roman"/>
          <w:sz w:val="24"/>
          <w:szCs w:val="24"/>
        </w:rPr>
      </w:pPr>
    </w:p>
    <w:p w14:paraId="40A95453" w14:textId="77777777" w:rsidR="00660F20" w:rsidRDefault="00660F20" w:rsidP="00B50857"/>
    <w:p w14:paraId="309FBA5C" w14:textId="3C08B68D" w:rsidR="00084B8E" w:rsidRPr="00145E0F" w:rsidRDefault="00084B8E" w:rsidP="00084B8E">
      <w:pPr>
        <w:pStyle w:val="Caption"/>
        <w:keepNext/>
        <w:rPr>
          <w:rFonts w:ascii="Times New Roman" w:hAnsi="Times New Roman" w:cs="Times New Roman"/>
          <w:i w:val="0"/>
          <w:iCs w:val="0"/>
          <w:color w:val="auto"/>
          <w:sz w:val="24"/>
          <w:szCs w:val="24"/>
        </w:rPr>
      </w:pPr>
      <w:bookmarkStart w:id="252" w:name="_Toc71709752"/>
      <w:r w:rsidRPr="00145E0F">
        <w:rPr>
          <w:rFonts w:ascii="Times New Roman" w:hAnsi="Times New Roman" w:cs="Times New Roman"/>
          <w:i w:val="0"/>
          <w:iCs w:val="0"/>
          <w:color w:val="auto"/>
          <w:sz w:val="24"/>
          <w:szCs w:val="24"/>
        </w:rPr>
        <w:lastRenderedPageBreak/>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4</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3</w:t>
      </w:r>
      <w:r w:rsidR="005A1846"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Summary of linear regression analyses where total Fe concentration is the </w:t>
      </w:r>
      <w:r w:rsidR="003250E4" w:rsidRPr="00145E0F">
        <w:rPr>
          <w:rFonts w:ascii="Times New Roman" w:hAnsi="Times New Roman" w:cs="Times New Roman"/>
          <w:i w:val="0"/>
          <w:iCs w:val="0"/>
          <w:color w:val="auto"/>
          <w:sz w:val="24"/>
          <w:szCs w:val="24"/>
        </w:rPr>
        <w:t>in</w:t>
      </w:r>
      <w:r w:rsidRPr="00145E0F">
        <w:rPr>
          <w:rFonts w:ascii="Times New Roman" w:hAnsi="Times New Roman" w:cs="Times New Roman"/>
          <w:i w:val="0"/>
          <w:iCs w:val="0"/>
          <w:color w:val="auto"/>
          <w:sz w:val="24"/>
          <w:szCs w:val="24"/>
        </w:rPr>
        <w:t>dependent variable for total and bioavailable concentrations of Cd, Cu, Fe, Mn, Ni, Pb, and Zn</w:t>
      </w:r>
      <w:bookmarkEnd w:id="252"/>
    </w:p>
    <w:tbl>
      <w:tblPr>
        <w:tblW w:w="7260" w:type="dxa"/>
        <w:jc w:val="center"/>
        <w:tblLook w:val="04A0" w:firstRow="1" w:lastRow="0" w:firstColumn="1" w:lastColumn="0" w:noHBand="0" w:noVBand="1"/>
      </w:tblPr>
      <w:tblGrid>
        <w:gridCol w:w="2020"/>
        <w:gridCol w:w="1632"/>
        <w:gridCol w:w="1266"/>
        <w:gridCol w:w="825"/>
        <w:gridCol w:w="1517"/>
      </w:tblGrid>
      <w:tr w:rsidR="00713265" w:rsidRPr="00713265" w14:paraId="1D5E91E8" w14:textId="77777777" w:rsidTr="00713265">
        <w:trPr>
          <w:trHeight w:val="330"/>
          <w:jc w:val="center"/>
        </w:trPr>
        <w:tc>
          <w:tcPr>
            <w:tcW w:w="2020" w:type="dxa"/>
            <w:vMerge w:val="restart"/>
            <w:tcBorders>
              <w:top w:val="single" w:sz="4" w:space="0" w:color="auto"/>
              <w:left w:val="nil"/>
              <w:bottom w:val="single" w:sz="4" w:space="0" w:color="000000"/>
              <w:right w:val="nil"/>
            </w:tcBorders>
            <w:shd w:val="clear" w:color="000000" w:fill="FFFFFF"/>
            <w:vAlign w:val="bottom"/>
            <w:hideMark/>
          </w:tcPr>
          <w:p w14:paraId="23051F3D"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Summary Table for Total Fe</w:t>
            </w:r>
          </w:p>
        </w:tc>
        <w:tc>
          <w:tcPr>
            <w:tcW w:w="5240" w:type="dxa"/>
            <w:gridSpan w:val="4"/>
            <w:tcBorders>
              <w:top w:val="single" w:sz="4" w:space="0" w:color="auto"/>
              <w:left w:val="nil"/>
              <w:bottom w:val="nil"/>
              <w:right w:val="nil"/>
            </w:tcBorders>
            <w:shd w:val="clear" w:color="000000" w:fill="FFFFFF"/>
            <w:noWrap/>
            <w:vAlign w:val="bottom"/>
            <w:hideMark/>
          </w:tcPr>
          <w:p w14:paraId="168C3F21"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Linear Regression Results</w:t>
            </w:r>
          </w:p>
        </w:tc>
      </w:tr>
      <w:tr w:rsidR="00713265" w:rsidRPr="00713265" w14:paraId="26FB7F33" w14:textId="77777777" w:rsidTr="00713265">
        <w:trPr>
          <w:trHeight w:val="375"/>
          <w:jc w:val="center"/>
        </w:trPr>
        <w:tc>
          <w:tcPr>
            <w:tcW w:w="2020" w:type="dxa"/>
            <w:vMerge/>
            <w:tcBorders>
              <w:top w:val="single" w:sz="4" w:space="0" w:color="auto"/>
              <w:left w:val="nil"/>
              <w:bottom w:val="single" w:sz="4" w:space="0" w:color="000000"/>
              <w:right w:val="nil"/>
            </w:tcBorders>
            <w:vAlign w:val="center"/>
            <w:hideMark/>
          </w:tcPr>
          <w:p w14:paraId="50103E9B"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p>
        </w:tc>
        <w:tc>
          <w:tcPr>
            <w:tcW w:w="1632" w:type="dxa"/>
            <w:tcBorders>
              <w:top w:val="nil"/>
              <w:left w:val="nil"/>
              <w:bottom w:val="single" w:sz="4" w:space="0" w:color="auto"/>
              <w:right w:val="nil"/>
            </w:tcBorders>
            <w:shd w:val="clear" w:color="000000" w:fill="FFFFFF"/>
            <w:noWrap/>
            <w:vAlign w:val="bottom"/>
            <w:hideMark/>
          </w:tcPr>
          <w:p w14:paraId="1A3EAB89"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Slope</w:t>
            </w:r>
          </w:p>
        </w:tc>
        <w:tc>
          <w:tcPr>
            <w:tcW w:w="1266" w:type="dxa"/>
            <w:tcBorders>
              <w:top w:val="nil"/>
              <w:left w:val="nil"/>
              <w:bottom w:val="single" w:sz="4" w:space="0" w:color="auto"/>
              <w:right w:val="nil"/>
            </w:tcBorders>
            <w:shd w:val="clear" w:color="000000" w:fill="FFFFFF"/>
            <w:noWrap/>
            <w:vAlign w:val="bottom"/>
            <w:hideMark/>
          </w:tcPr>
          <w:p w14:paraId="71475778"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Y int</w:t>
            </w:r>
          </w:p>
        </w:tc>
        <w:tc>
          <w:tcPr>
            <w:tcW w:w="825" w:type="dxa"/>
            <w:tcBorders>
              <w:top w:val="nil"/>
              <w:left w:val="nil"/>
              <w:bottom w:val="single" w:sz="4" w:space="0" w:color="auto"/>
              <w:right w:val="nil"/>
            </w:tcBorders>
            <w:shd w:val="clear" w:color="000000" w:fill="FFFFFF"/>
            <w:noWrap/>
            <w:vAlign w:val="bottom"/>
            <w:hideMark/>
          </w:tcPr>
          <w:p w14:paraId="58F39958"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R</w:t>
            </w:r>
            <w:r w:rsidRPr="00713265">
              <w:rPr>
                <w:rFonts w:ascii="Times New Roman" w:eastAsia="Times New Roman" w:hAnsi="Times New Roman" w:cs="Times New Roman"/>
                <w:color w:val="000000"/>
                <w:sz w:val="24"/>
                <w:szCs w:val="24"/>
                <w:vertAlign w:val="superscript"/>
              </w:rPr>
              <w:t>2</w:t>
            </w:r>
          </w:p>
        </w:tc>
        <w:tc>
          <w:tcPr>
            <w:tcW w:w="1517" w:type="dxa"/>
            <w:tcBorders>
              <w:top w:val="nil"/>
              <w:left w:val="nil"/>
              <w:bottom w:val="single" w:sz="4" w:space="0" w:color="auto"/>
              <w:right w:val="nil"/>
            </w:tcBorders>
            <w:shd w:val="clear" w:color="000000" w:fill="FFFFFF"/>
            <w:noWrap/>
            <w:vAlign w:val="bottom"/>
            <w:hideMark/>
          </w:tcPr>
          <w:p w14:paraId="144E9D76"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p-value</w:t>
            </w:r>
          </w:p>
        </w:tc>
      </w:tr>
      <w:tr w:rsidR="00713265" w:rsidRPr="00713265" w14:paraId="0ECAECC6"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194B9E5F"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Total Cd</w:t>
            </w:r>
          </w:p>
        </w:tc>
        <w:tc>
          <w:tcPr>
            <w:tcW w:w="1632" w:type="dxa"/>
            <w:tcBorders>
              <w:top w:val="nil"/>
              <w:left w:val="nil"/>
              <w:bottom w:val="nil"/>
              <w:right w:val="nil"/>
            </w:tcBorders>
            <w:shd w:val="clear" w:color="000000" w:fill="FFFFFF"/>
            <w:noWrap/>
            <w:vAlign w:val="bottom"/>
            <w:hideMark/>
          </w:tcPr>
          <w:p w14:paraId="050769FF" w14:textId="49A6992F"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-04</w:t>
            </w:r>
          </w:p>
        </w:tc>
        <w:tc>
          <w:tcPr>
            <w:tcW w:w="1266" w:type="dxa"/>
            <w:tcBorders>
              <w:top w:val="nil"/>
              <w:left w:val="nil"/>
              <w:bottom w:val="nil"/>
              <w:right w:val="nil"/>
            </w:tcBorders>
            <w:shd w:val="clear" w:color="000000" w:fill="FFFFFF"/>
            <w:noWrap/>
            <w:vAlign w:val="bottom"/>
            <w:hideMark/>
          </w:tcPr>
          <w:p w14:paraId="087A1A0E"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4.81</w:t>
            </w:r>
          </w:p>
        </w:tc>
        <w:tc>
          <w:tcPr>
            <w:tcW w:w="825" w:type="dxa"/>
            <w:tcBorders>
              <w:top w:val="nil"/>
              <w:left w:val="nil"/>
              <w:bottom w:val="nil"/>
              <w:right w:val="nil"/>
            </w:tcBorders>
            <w:shd w:val="clear" w:color="000000" w:fill="FFFFFF"/>
            <w:noWrap/>
            <w:vAlign w:val="bottom"/>
            <w:hideMark/>
          </w:tcPr>
          <w:p w14:paraId="4F464A53"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0.36</w:t>
            </w:r>
          </w:p>
        </w:tc>
        <w:tc>
          <w:tcPr>
            <w:tcW w:w="1517" w:type="dxa"/>
            <w:tcBorders>
              <w:top w:val="nil"/>
              <w:left w:val="nil"/>
              <w:bottom w:val="nil"/>
              <w:right w:val="nil"/>
            </w:tcBorders>
            <w:shd w:val="clear" w:color="000000" w:fill="FFFFFF"/>
            <w:noWrap/>
            <w:vAlign w:val="bottom"/>
            <w:hideMark/>
          </w:tcPr>
          <w:p w14:paraId="569E37AE"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0.0001</w:t>
            </w:r>
          </w:p>
        </w:tc>
      </w:tr>
      <w:tr w:rsidR="00713265" w:rsidRPr="00713265" w14:paraId="2F0A8B3F"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19EA2440"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Total Cu</w:t>
            </w:r>
          </w:p>
        </w:tc>
        <w:tc>
          <w:tcPr>
            <w:tcW w:w="1632" w:type="dxa"/>
            <w:tcBorders>
              <w:top w:val="nil"/>
              <w:left w:val="nil"/>
              <w:bottom w:val="nil"/>
              <w:right w:val="nil"/>
            </w:tcBorders>
            <w:shd w:val="clear" w:color="000000" w:fill="FFFFFF"/>
            <w:noWrap/>
            <w:vAlign w:val="bottom"/>
            <w:hideMark/>
          </w:tcPr>
          <w:p w14:paraId="467D6731" w14:textId="3C8A22B4"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-04</w:t>
            </w:r>
          </w:p>
        </w:tc>
        <w:tc>
          <w:tcPr>
            <w:tcW w:w="1266" w:type="dxa"/>
            <w:tcBorders>
              <w:top w:val="nil"/>
              <w:left w:val="nil"/>
              <w:bottom w:val="nil"/>
              <w:right w:val="nil"/>
            </w:tcBorders>
            <w:shd w:val="clear" w:color="000000" w:fill="FFFFFF"/>
            <w:noWrap/>
            <w:vAlign w:val="bottom"/>
            <w:hideMark/>
          </w:tcPr>
          <w:p w14:paraId="53ECA8A1"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7.05</w:t>
            </w:r>
          </w:p>
        </w:tc>
        <w:tc>
          <w:tcPr>
            <w:tcW w:w="825" w:type="dxa"/>
            <w:tcBorders>
              <w:top w:val="nil"/>
              <w:left w:val="nil"/>
              <w:bottom w:val="nil"/>
              <w:right w:val="nil"/>
            </w:tcBorders>
            <w:shd w:val="clear" w:color="000000" w:fill="FFFFFF"/>
            <w:noWrap/>
            <w:vAlign w:val="bottom"/>
            <w:hideMark/>
          </w:tcPr>
          <w:p w14:paraId="390DFC8F"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0.51</w:t>
            </w:r>
          </w:p>
        </w:tc>
        <w:tc>
          <w:tcPr>
            <w:tcW w:w="1517" w:type="dxa"/>
            <w:tcBorders>
              <w:top w:val="nil"/>
              <w:left w:val="nil"/>
              <w:bottom w:val="nil"/>
              <w:right w:val="nil"/>
            </w:tcBorders>
            <w:shd w:val="clear" w:color="000000" w:fill="FFFFFF"/>
            <w:noWrap/>
            <w:vAlign w:val="bottom"/>
            <w:hideMark/>
          </w:tcPr>
          <w:p w14:paraId="689ECC25"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&lt;0.0001</w:t>
            </w:r>
          </w:p>
        </w:tc>
      </w:tr>
      <w:tr w:rsidR="00713265" w:rsidRPr="00713265" w14:paraId="4913FCD2" w14:textId="77777777" w:rsidTr="00713265">
        <w:trPr>
          <w:trHeight w:val="330"/>
          <w:jc w:val="center"/>
        </w:trPr>
        <w:tc>
          <w:tcPr>
            <w:tcW w:w="2020" w:type="dxa"/>
            <w:tcBorders>
              <w:top w:val="nil"/>
              <w:left w:val="nil"/>
              <w:bottom w:val="nil"/>
              <w:right w:val="nil"/>
            </w:tcBorders>
            <w:shd w:val="clear" w:color="000000" w:fill="FFFFFF"/>
            <w:noWrap/>
            <w:vAlign w:val="bottom"/>
            <w:hideMark/>
          </w:tcPr>
          <w:p w14:paraId="428CC7A1"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Total Fe</w:t>
            </w:r>
          </w:p>
        </w:tc>
        <w:tc>
          <w:tcPr>
            <w:tcW w:w="1632" w:type="dxa"/>
            <w:tcBorders>
              <w:top w:val="nil"/>
              <w:left w:val="nil"/>
              <w:bottom w:val="nil"/>
              <w:right w:val="nil"/>
            </w:tcBorders>
            <w:shd w:val="clear" w:color="000000" w:fill="FFFFFF"/>
            <w:noWrap/>
            <w:vAlign w:val="bottom"/>
            <w:hideMark/>
          </w:tcPr>
          <w:p w14:paraId="2DD339DD"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w:t>
            </w:r>
          </w:p>
        </w:tc>
        <w:tc>
          <w:tcPr>
            <w:tcW w:w="1266" w:type="dxa"/>
            <w:tcBorders>
              <w:top w:val="nil"/>
              <w:left w:val="nil"/>
              <w:bottom w:val="nil"/>
              <w:right w:val="nil"/>
            </w:tcBorders>
            <w:shd w:val="clear" w:color="000000" w:fill="FFFFFF"/>
            <w:noWrap/>
            <w:vAlign w:val="bottom"/>
            <w:hideMark/>
          </w:tcPr>
          <w:p w14:paraId="1B5FACFA"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w:t>
            </w:r>
          </w:p>
        </w:tc>
        <w:tc>
          <w:tcPr>
            <w:tcW w:w="825" w:type="dxa"/>
            <w:tcBorders>
              <w:top w:val="nil"/>
              <w:left w:val="nil"/>
              <w:bottom w:val="nil"/>
              <w:right w:val="nil"/>
            </w:tcBorders>
            <w:shd w:val="clear" w:color="000000" w:fill="FFFFFF"/>
            <w:noWrap/>
            <w:vAlign w:val="bottom"/>
            <w:hideMark/>
          </w:tcPr>
          <w:p w14:paraId="407BB68E"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w:t>
            </w:r>
          </w:p>
        </w:tc>
        <w:tc>
          <w:tcPr>
            <w:tcW w:w="1517" w:type="dxa"/>
            <w:tcBorders>
              <w:top w:val="nil"/>
              <w:left w:val="nil"/>
              <w:bottom w:val="nil"/>
              <w:right w:val="nil"/>
            </w:tcBorders>
            <w:shd w:val="clear" w:color="000000" w:fill="FFFFFF"/>
            <w:noWrap/>
            <w:vAlign w:val="bottom"/>
            <w:hideMark/>
          </w:tcPr>
          <w:p w14:paraId="65174737"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w:t>
            </w:r>
          </w:p>
        </w:tc>
      </w:tr>
      <w:tr w:rsidR="00713265" w:rsidRPr="00713265" w14:paraId="7B494459" w14:textId="77777777" w:rsidTr="00713265">
        <w:trPr>
          <w:trHeight w:val="330"/>
          <w:jc w:val="center"/>
        </w:trPr>
        <w:tc>
          <w:tcPr>
            <w:tcW w:w="2020" w:type="dxa"/>
            <w:tcBorders>
              <w:top w:val="nil"/>
              <w:left w:val="nil"/>
              <w:bottom w:val="nil"/>
              <w:right w:val="nil"/>
            </w:tcBorders>
            <w:shd w:val="clear" w:color="000000" w:fill="FFFFFF"/>
            <w:noWrap/>
            <w:vAlign w:val="bottom"/>
            <w:hideMark/>
          </w:tcPr>
          <w:p w14:paraId="1ED6D716"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Total Mn</w:t>
            </w:r>
          </w:p>
        </w:tc>
        <w:tc>
          <w:tcPr>
            <w:tcW w:w="1632" w:type="dxa"/>
            <w:tcBorders>
              <w:top w:val="nil"/>
              <w:left w:val="nil"/>
              <w:bottom w:val="nil"/>
              <w:right w:val="nil"/>
            </w:tcBorders>
            <w:shd w:val="clear" w:color="000000" w:fill="FFFFFF"/>
            <w:noWrap/>
            <w:vAlign w:val="bottom"/>
            <w:hideMark/>
          </w:tcPr>
          <w:p w14:paraId="330635D1" w14:textId="213EB74D"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-03</w:t>
            </w:r>
          </w:p>
        </w:tc>
        <w:tc>
          <w:tcPr>
            <w:tcW w:w="1266" w:type="dxa"/>
            <w:tcBorders>
              <w:top w:val="nil"/>
              <w:left w:val="nil"/>
              <w:bottom w:val="nil"/>
              <w:right w:val="nil"/>
            </w:tcBorders>
            <w:shd w:val="clear" w:color="000000" w:fill="FFFFFF"/>
            <w:noWrap/>
            <w:vAlign w:val="bottom"/>
            <w:hideMark/>
          </w:tcPr>
          <w:p w14:paraId="104B7011"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492.71</w:t>
            </w:r>
          </w:p>
        </w:tc>
        <w:tc>
          <w:tcPr>
            <w:tcW w:w="825" w:type="dxa"/>
            <w:tcBorders>
              <w:top w:val="nil"/>
              <w:left w:val="nil"/>
              <w:bottom w:val="nil"/>
              <w:right w:val="nil"/>
            </w:tcBorders>
            <w:shd w:val="clear" w:color="000000" w:fill="FFFFFF"/>
            <w:noWrap/>
            <w:vAlign w:val="bottom"/>
            <w:hideMark/>
          </w:tcPr>
          <w:p w14:paraId="3916E72F"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0.05</w:t>
            </w:r>
          </w:p>
        </w:tc>
        <w:tc>
          <w:tcPr>
            <w:tcW w:w="1517" w:type="dxa"/>
            <w:tcBorders>
              <w:top w:val="nil"/>
              <w:left w:val="nil"/>
              <w:bottom w:val="nil"/>
              <w:right w:val="nil"/>
            </w:tcBorders>
            <w:shd w:val="clear" w:color="000000" w:fill="FFFFFF"/>
            <w:noWrap/>
            <w:vAlign w:val="bottom"/>
            <w:hideMark/>
          </w:tcPr>
          <w:p w14:paraId="3EAFD9F4"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&lt;0.0001</w:t>
            </w:r>
          </w:p>
        </w:tc>
      </w:tr>
      <w:tr w:rsidR="00713265" w:rsidRPr="00713265" w14:paraId="5BE7A072"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44CFFAF3"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Total Ni</w:t>
            </w:r>
          </w:p>
        </w:tc>
        <w:tc>
          <w:tcPr>
            <w:tcW w:w="1632" w:type="dxa"/>
            <w:tcBorders>
              <w:top w:val="nil"/>
              <w:left w:val="nil"/>
              <w:bottom w:val="nil"/>
              <w:right w:val="nil"/>
            </w:tcBorders>
            <w:shd w:val="clear" w:color="000000" w:fill="FFFFFF"/>
            <w:noWrap/>
            <w:vAlign w:val="bottom"/>
            <w:hideMark/>
          </w:tcPr>
          <w:p w14:paraId="79DB166A" w14:textId="119CCBAD"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-04</w:t>
            </w:r>
          </w:p>
        </w:tc>
        <w:tc>
          <w:tcPr>
            <w:tcW w:w="1266" w:type="dxa"/>
            <w:tcBorders>
              <w:top w:val="nil"/>
              <w:left w:val="nil"/>
              <w:bottom w:val="nil"/>
              <w:right w:val="nil"/>
            </w:tcBorders>
            <w:shd w:val="clear" w:color="000000" w:fill="FFFFFF"/>
            <w:noWrap/>
            <w:vAlign w:val="bottom"/>
            <w:hideMark/>
          </w:tcPr>
          <w:p w14:paraId="64F7CE0D"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2.52</w:t>
            </w:r>
          </w:p>
        </w:tc>
        <w:tc>
          <w:tcPr>
            <w:tcW w:w="825" w:type="dxa"/>
            <w:tcBorders>
              <w:top w:val="nil"/>
              <w:left w:val="nil"/>
              <w:bottom w:val="nil"/>
              <w:right w:val="nil"/>
            </w:tcBorders>
            <w:shd w:val="clear" w:color="000000" w:fill="FFFFFF"/>
            <w:noWrap/>
            <w:vAlign w:val="bottom"/>
            <w:hideMark/>
          </w:tcPr>
          <w:p w14:paraId="11A8B825"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0.47</w:t>
            </w:r>
          </w:p>
        </w:tc>
        <w:tc>
          <w:tcPr>
            <w:tcW w:w="1517" w:type="dxa"/>
            <w:tcBorders>
              <w:top w:val="nil"/>
              <w:left w:val="nil"/>
              <w:bottom w:val="nil"/>
              <w:right w:val="nil"/>
            </w:tcBorders>
            <w:shd w:val="clear" w:color="000000" w:fill="FFFFFF"/>
            <w:noWrap/>
            <w:vAlign w:val="bottom"/>
            <w:hideMark/>
          </w:tcPr>
          <w:p w14:paraId="10AD1ABE"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&lt;0.0001</w:t>
            </w:r>
          </w:p>
        </w:tc>
      </w:tr>
      <w:tr w:rsidR="00713265" w:rsidRPr="00713265" w14:paraId="0B61DA8C"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600322CF"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Total Pb</w:t>
            </w:r>
          </w:p>
        </w:tc>
        <w:tc>
          <w:tcPr>
            <w:tcW w:w="1632" w:type="dxa"/>
            <w:tcBorders>
              <w:top w:val="nil"/>
              <w:left w:val="nil"/>
              <w:bottom w:val="nil"/>
              <w:right w:val="nil"/>
            </w:tcBorders>
            <w:shd w:val="clear" w:color="000000" w:fill="FFFFFF"/>
            <w:noWrap/>
            <w:vAlign w:val="bottom"/>
            <w:hideMark/>
          </w:tcPr>
          <w:p w14:paraId="735B4087" w14:textId="005AD78F"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-03</w:t>
            </w:r>
          </w:p>
        </w:tc>
        <w:tc>
          <w:tcPr>
            <w:tcW w:w="1266" w:type="dxa"/>
            <w:tcBorders>
              <w:top w:val="nil"/>
              <w:left w:val="nil"/>
              <w:bottom w:val="nil"/>
              <w:right w:val="nil"/>
            </w:tcBorders>
            <w:shd w:val="clear" w:color="000000" w:fill="FFFFFF"/>
            <w:noWrap/>
            <w:vAlign w:val="bottom"/>
            <w:hideMark/>
          </w:tcPr>
          <w:p w14:paraId="0EC77960"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49.13</w:t>
            </w:r>
          </w:p>
        </w:tc>
        <w:tc>
          <w:tcPr>
            <w:tcW w:w="825" w:type="dxa"/>
            <w:tcBorders>
              <w:top w:val="nil"/>
              <w:left w:val="nil"/>
              <w:bottom w:val="nil"/>
              <w:right w:val="nil"/>
            </w:tcBorders>
            <w:shd w:val="clear" w:color="000000" w:fill="FFFFFF"/>
            <w:noWrap/>
            <w:vAlign w:val="bottom"/>
            <w:hideMark/>
          </w:tcPr>
          <w:p w14:paraId="158814F2"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0.44</w:t>
            </w:r>
          </w:p>
        </w:tc>
        <w:tc>
          <w:tcPr>
            <w:tcW w:w="1517" w:type="dxa"/>
            <w:tcBorders>
              <w:top w:val="nil"/>
              <w:left w:val="nil"/>
              <w:bottom w:val="nil"/>
              <w:right w:val="nil"/>
            </w:tcBorders>
            <w:shd w:val="clear" w:color="000000" w:fill="FFFFFF"/>
            <w:noWrap/>
            <w:vAlign w:val="bottom"/>
            <w:hideMark/>
          </w:tcPr>
          <w:p w14:paraId="20983CD1"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&lt;0.0001</w:t>
            </w:r>
          </w:p>
        </w:tc>
      </w:tr>
      <w:tr w:rsidR="00713265" w:rsidRPr="00713265" w14:paraId="48ED9E18" w14:textId="77777777" w:rsidTr="00713265">
        <w:trPr>
          <w:trHeight w:val="330"/>
          <w:jc w:val="center"/>
        </w:trPr>
        <w:tc>
          <w:tcPr>
            <w:tcW w:w="2020" w:type="dxa"/>
            <w:tcBorders>
              <w:top w:val="nil"/>
              <w:left w:val="nil"/>
              <w:bottom w:val="nil"/>
              <w:right w:val="nil"/>
            </w:tcBorders>
            <w:shd w:val="clear" w:color="000000" w:fill="FFFFFF"/>
            <w:noWrap/>
            <w:vAlign w:val="bottom"/>
            <w:hideMark/>
          </w:tcPr>
          <w:p w14:paraId="4409DE50"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Total Zn</w:t>
            </w:r>
          </w:p>
        </w:tc>
        <w:tc>
          <w:tcPr>
            <w:tcW w:w="1632" w:type="dxa"/>
            <w:tcBorders>
              <w:top w:val="nil"/>
              <w:left w:val="nil"/>
              <w:bottom w:val="nil"/>
              <w:right w:val="nil"/>
            </w:tcBorders>
            <w:shd w:val="clear" w:color="000000" w:fill="FFFFFF"/>
            <w:noWrap/>
            <w:vAlign w:val="bottom"/>
            <w:hideMark/>
          </w:tcPr>
          <w:p w14:paraId="49A27868" w14:textId="72E96F2C"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-02</w:t>
            </w:r>
          </w:p>
        </w:tc>
        <w:tc>
          <w:tcPr>
            <w:tcW w:w="1266" w:type="dxa"/>
            <w:tcBorders>
              <w:top w:val="nil"/>
              <w:left w:val="nil"/>
              <w:bottom w:val="nil"/>
              <w:right w:val="nil"/>
            </w:tcBorders>
            <w:shd w:val="clear" w:color="000000" w:fill="FFFFFF"/>
            <w:noWrap/>
            <w:vAlign w:val="bottom"/>
            <w:hideMark/>
          </w:tcPr>
          <w:p w14:paraId="78F20359"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544.44</w:t>
            </w:r>
          </w:p>
        </w:tc>
        <w:tc>
          <w:tcPr>
            <w:tcW w:w="825" w:type="dxa"/>
            <w:tcBorders>
              <w:top w:val="nil"/>
              <w:left w:val="nil"/>
              <w:bottom w:val="nil"/>
              <w:right w:val="nil"/>
            </w:tcBorders>
            <w:shd w:val="clear" w:color="000000" w:fill="FFFFFF"/>
            <w:noWrap/>
            <w:vAlign w:val="bottom"/>
            <w:hideMark/>
          </w:tcPr>
          <w:p w14:paraId="777757CD"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0.46</w:t>
            </w:r>
          </w:p>
        </w:tc>
        <w:tc>
          <w:tcPr>
            <w:tcW w:w="1517" w:type="dxa"/>
            <w:tcBorders>
              <w:top w:val="nil"/>
              <w:left w:val="nil"/>
              <w:bottom w:val="nil"/>
              <w:right w:val="nil"/>
            </w:tcBorders>
            <w:shd w:val="clear" w:color="000000" w:fill="FFFFFF"/>
            <w:noWrap/>
            <w:vAlign w:val="bottom"/>
            <w:hideMark/>
          </w:tcPr>
          <w:p w14:paraId="38705806"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&lt;0.0001</w:t>
            </w:r>
          </w:p>
        </w:tc>
      </w:tr>
      <w:tr w:rsidR="00713265" w:rsidRPr="00713265" w14:paraId="09AB0EF3"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5ED6D63C"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Bioavailable Cd</w:t>
            </w:r>
          </w:p>
        </w:tc>
        <w:tc>
          <w:tcPr>
            <w:tcW w:w="1632" w:type="dxa"/>
            <w:tcBorders>
              <w:top w:val="nil"/>
              <w:left w:val="nil"/>
              <w:bottom w:val="nil"/>
              <w:right w:val="nil"/>
            </w:tcBorders>
            <w:shd w:val="clear" w:color="000000" w:fill="FFFFFF"/>
            <w:noWrap/>
            <w:vAlign w:val="bottom"/>
            <w:hideMark/>
          </w:tcPr>
          <w:p w14:paraId="72E59BA1" w14:textId="6E8B8F74"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-06</w:t>
            </w:r>
          </w:p>
        </w:tc>
        <w:tc>
          <w:tcPr>
            <w:tcW w:w="1266" w:type="dxa"/>
            <w:tcBorders>
              <w:top w:val="nil"/>
              <w:left w:val="nil"/>
              <w:bottom w:val="nil"/>
              <w:right w:val="nil"/>
            </w:tcBorders>
            <w:shd w:val="clear" w:color="000000" w:fill="FFFFFF"/>
            <w:noWrap/>
            <w:vAlign w:val="bottom"/>
            <w:hideMark/>
          </w:tcPr>
          <w:p w14:paraId="6D90558A"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0.20</w:t>
            </w:r>
          </w:p>
        </w:tc>
        <w:tc>
          <w:tcPr>
            <w:tcW w:w="825" w:type="dxa"/>
            <w:tcBorders>
              <w:top w:val="nil"/>
              <w:left w:val="nil"/>
              <w:bottom w:val="nil"/>
              <w:right w:val="nil"/>
            </w:tcBorders>
            <w:shd w:val="clear" w:color="000000" w:fill="FFFFFF"/>
            <w:noWrap/>
            <w:vAlign w:val="bottom"/>
            <w:hideMark/>
          </w:tcPr>
          <w:p w14:paraId="552E7842"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0.10</w:t>
            </w:r>
          </w:p>
        </w:tc>
        <w:tc>
          <w:tcPr>
            <w:tcW w:w="1517" w:type="dxa"/>
            <w:tcBorders>
              <w:top w:val="nil"/>
              <w:left w:val="nil"/>
              <w:bottom w:val="nil"/>
              <w:right w:val="nil"/>
            </w:tcBorders>
            <w:shd w:val="clear" w:color="000000" w:fill="FFFFFF"/>
            <w:noWrap/>
            <w:vAlign w:val="bottom"/>
            <w:hideMark/>
          </w:tcPr>
          <w:p w14:paraId="72C84FD2"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0.0698</w:t>
            </w:r>
          </w:p>
        </w:tc>
      </w:tr>
      <w:tr w:rsidR="00713265" w:rsidRPr="00713265" w14:paraId="52B50ED2"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026923DF"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Bioavailable Cu</w:t>
            </w:r>
          </w:p>
        </w:tc>
        <w:tc>
          <w:tcPr>
            <w:tcW w:w="1632" w:type="dxa"/>
            <w:tcBorders>
              <w:top w:val="nil"/>
              <w:left w:val="nil"/>
              <w:bottom w:val="nil"/>
              <w:right w:val="nil"/>
            </w:tcBorders>
            <w:shd w:val="clear" w:color="000000" w:fill="FFFFFF"/>
            <w:noWrap/>
            <w:vAlign w:val="bottom"/>
            <w:hideMark/>
          </w:tcPr>
          <w:p w14:paraId="1691E034" w14:textId="7EDC8FF4"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-7.7</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-07</w:t>
            </w:r>
          </w:p>
        </w:tc>
        <w:tc>
          <w:tcPr>
            <w:tcW w:w="1266" w:type="dxa"/>
            <w:tcBorders>
              <w:top w:val="nil"/>
              <w:left w:val="nil"/>
              <w:bottom w:val="nil"/>
              <w:right w:val="nil"/>
            </w:tcBorders>
            <w:shd w:val="clear" w:color="000000" w:fill="FFFFFF"/>
            <w:noWrap/>
            <w:vAlign w:val="bottom"/>
            <w:hideMark/>
          </w:tcPr>
          <w:p w14:paraId="7552FB96"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0.90</w:t>
            </w:r>
          </w:p>
        </w:tc>
        <w:tc>
          <w:tcPr>
            <w:tcW w:w="825" w:type="dxa"/>
            <w:tcBorders>
              <w:top w:val="nil"/>
              <w:left w:val="nil"/>
              <w:bottom w:val="nil"/>
              <w:right w:val="nil"/>
            </w:tcBorders>
            <w:shd w:val="clear" w:color="000000" w:fill="FFFFFF"/>
            <w:noWrap/>
            <w:vAlign w:val="bottom"/>
            <w:hideMark/>
          </w:tcPr>
          <w:p w14:paraId="0B8AB264"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0.01</w:t>
            </w:r>
          </w:p>
        </w:tc>
        <w:tc>
          <w:tcPr>
            <w:tcW w:w="1517" w:type="dxa"/>
            <w:tcBorders>
              <w:top w:val="nil"/>
              <w:left w:val="nil"/>
              <w:bottom w:val="nil"/>
              <w:right w:val="nil"/>
            </w:tcBorders>
            <w:shd w:val="clear" w:color="000000" w:fill="FFFFFF"/>
            <w:noWrap/>
            <w:vAlign w:val="bottom"/>
            <w:hideMark/>
          </w:tcPr>
          <w:p w14:paraId="62EA5468"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0.6184</w:t>
            </w:r>
          </w:p>
        </w:tc>
      </w:tr>
      <w:tr w:rsidR="00713265" w:rsidRPr="00713265" w14:paraId="11777AD8"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07065D7E" w14:textId="12D55DBB"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Bioavailable Fe</w:t>
            </w:r>
          </w:p>
        </w:tc>
        <w:tc>
          <w:tcPr>
            <w:tcW w:w="1632" w:type="dxa"/>
            <w:tcBorders>
              <w:top w:val="nil"/>
              <w:left w:val="nil"/>
              <w:bottom w:val="nil"/>
              <w:right w:val="nil"/>
            </w:tcBorders>
            <w:shd w:val="clear" w:color="000000" w:fill="FFFFFF"/>
            <w:noWrap/>
            <w:vAlign w:val="bottom"/>
            <w:hideMark/>
          </w:tcPr>
          <w:p w14:paraId="1A3D5E07" w14:textId="40397A98"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-04</w:t>
            </w:r>
          </w:p>
        </w:tc>
        <w:tc>
          <w:tcPr>
            <w:tcW w:w="1266" w:type="dxa"/>
            <w:tcBorders>
              <w:top w:val="nil"/>
              <w:left w:val="nil"/>
              <w:bottom w:val="nil"/>
              <w:right w:val="nil"/>
            </w:tcBorders>
            <w:shd w:val="clear" w:color="000000" w:fill="FFFFFF"/>
            <w:noWrap/>
            <w:vAlign w:val="bottom"/>
            <w:hideMark/>
          </w:tcPr>
          <w:p w14:paraId="3F4CEF4F"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63.17</w:t>
            </w:r>
          </w:p>
        </w:tc>
        <w:tc>
          <w:tcPr>
            <w:tcW w:w="825" w:type="dxa"/>
            <w:tcBorders>
              <w:top w:val="nil"/>
              <w:left w:val="nil"/>
              <w:bottom w:val="nil"/>
              <w:right w:val="nil"/>
            </w:tcBorders>
            <w:shd w:val="clear" w:color="000000" w:fill="FFFFFF"/>
            <w:noWrap/>
            <w:vAlign w:val="bottom"/>
            <w:hideMark/>
          </w:tcPr>
          <w:p w14:paraId="05858F75"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0.22</w:t>
            </w:r>
          </w:p>
        </w:tc>
        <w:tc>
          <w:tcPr>
            <w:tcW w:w="1517" w:type="dxa"/>
            <w:tcBorders>
              <w:top w:val="nil"/>
              <w:left w:val="nil"/>
              <w:bottom w:val="nil"/>
              <w:right w:val="nil"/>
            </w:tcBorders>
            <w:shd w:val="clear" w:color="000000" w:fill="FFFFFF"/>
            <w:noWrap/>
            <w:vAlign w:val="bottom"/>
            <w:hideMark/>
          </w:tcPr>
          <w:p w14:paraId="6FDD223D"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0.0050</w:t>
            </w:r>
          </w:p>
        </w:tc>
      </w:tr>
      <w:tr w:rsidR="00713265" w:rsidRPr="00713265" w14:paraId="20ABA825"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2FB06D89"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Bioavailable Mn</w:t>
            </w:r>
          </w:p>
        </w:tc>
        <w:tc>
          <w:tcPr>
            <w:tcW w:w="1632" w:type="dxa"/>
            <w:tcBorders>
              <w:top w:val="nil"/>
              <w:left w:val="nil"/>
              <w:bottom w:val="nil"/>
              <w:right w:val="nil"/>
            </w:tcBorders>
            <w:shd w:val="clear" w:color="000000" w:fill="FFFFFF"/>
            <w:noWrap/>
            <w:vAlign w:val="bottom"/>
            <w:hideMark/>
          </w:tcPr>
          <w:p w14:paraId="1E66FC09" w14:textId="6287B95F"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-05</w:t>
            </w:r>
          </w:p>
        </w:tc>
        <w:tc>
          <w:tcPr>
            <w:tcW w:w="1266" w:type="dxa"/>
            <w:tcBorders>
              <w:top w:val="nil"/>
              <w:left w:val="nil"/>
              <w:bottom w:val="nil"/>
              <w:right w:val="nil"/>
            </w:tcBorders>
            <w:shd w:val="clear" w:color="000000" w:fill="FFFFFF"/>
            <w:noWrap/>
            <w:vAlign w:val="bottom"/>
            <w:hideMark/>
          </w:tcPr>
          <w:p w14:paraId="6FDFA1E2"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2.54</w:t>
            </w:r>
          </w:p>
        </w:tc>
        <w:tc>
          <w:tcPr>
            <w:tcW w:w="825" w:type="dxa"/>
            <w:tcBorders>
              <w:top w:val="nil"/>
              <w:left w:val="nil"/>
              <w:bottom w:val="nil"/>
              <w:right w:val="nil"/>
            </w:tcBorders>
            <w:shd w:val="clear" w:color="000000" w:fill="FFFFFF"/>
            <w:noWrap/>
            <w:vAlign w:val="bottom"/>
            <w:hideMark/>
          </w:tcPr>
          <w:p w14:paraId="71525947"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0.15</w:t>
            </w:r>
          </w:p>
        </w:tc>
        <w:tc>
          <w:tcPr>
            <w:tcW w:w="1517" w:type="dxa"/>
            <w:tcBorders>
              <w:top w:val="nil"/>
              <w:left w:val="nil"/>
              <w:bottom w:val="nil"/>
              <w:right w:val="nil"/>
            </w:tcBorders>
            <w:shd w:val="clear" w:color="000000" w:fill="FFFFFF"/>
            <w:noWrap/>
            <w:vAlign w:val="bottom"/>
            <w:hideMark/>
          </w:tcPr>
          <w:p w14:paraId="7F37F47F"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0.0218</w:t>
            </w:r>
          </w:p>
        </w:tc>
      </w:tr>
      <w:tr w:rsidR="00713265" w:rsidRPr="00713265" w14:paraId="184B2726"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745E5E97"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Bioavailable Ni</w:t>
            </w:r>
          </w:p>
        </w:tc>
        <w:tc>
          <w:tcPr>
            <w:tcW w:w="1632" w:type="dxa"/>
            <w:tcBorders>
              <w:top w:val="nil"/>
              <w:left w:val="nil"/>
              <w:bottom w:val="nil"/>
              <w:right w:val="nil"/>
            </w:tcBorders>
            <w:shd w:val="clear" w:color="000000" w:fill="FFFFFF"/>
            <w:noWrap/>
            <w:vAlign w:val="bottom"/>
            <w:hideMark/>
          </w:tcPr>
          <w:p w14:paraId="635FCE2D" w14:textId="2D2AF0F8"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-05</w:t>
            </w:r>
          </w:p>
        </w:tc>
        <w:tc>
          <w:tcPr>
            <w:tcW w:w="1266" w:type="dxa"/>
            <w:tcBorders>
              <w:top w:val="nil"/>
              <w:left w:val="nil"/>
              <w:bottom w:val="nil"/>
              <w:right w:val="nil"/>
            </w:tcBorders>
            <w:shd w:val="clear" w:color="000000" w:fill="FFFFFF"/>
            <w:noWrap/>
            <w:vAlign w:val="bottom"/>
            <w:hideMark/>
          </w:tcPr>
          <w:p w14:paraId="6D756FFC"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0.31</w:t>
            </w:r>
          </w:p>
        </w:tc>
        <w:tc>
          <w:tcPr>
            <w:tcW w:w="825" w:type="dxa"/>
            <w:tcBorders>
              <w:top w:val="nil"/>
              <w:left w:val="nil"/>
              <w:bottom w:val="nil"/>
              <w:right w:val="nil"/>
            </w:tcBorders>
            <w:shd w:val="clear" w:color="000000" w:fill="FFFFFF"/>
            <w:noWrap/>
            <w:vAlign w:val="bottom"/>
            <w:hideMark/>
          </w:tcPr>
          <w:p w14:paraId="4D55F601"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0.34</w:t>
            </w:r>
          </w:p>
        </w:tc>
        <w:tc>
          <w:tcPr>
            <w:tcW w:w="1517" w:type="dxa"/>
            <w:tcBorders>
              <w:top w:val="nil"/>
              <w:left w:val="nil"/>
              <w:bottom w:val="nil"/>
              <w:right w:val="nil"/>
            </w:tcBorders>
            <w:shd w:val="clear" w:color="000000" w:fill="FFFFFF"/>
            <w:noWrap/>
            <w:vAlign w:val="bottom"/>
            <w:hideMark/>
          </w:tcPr>
          <w:p w14:paraId="75CB6E16"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&lt;0.0001</w:t>
            </w:r>
          </w:p>
        </w:tc>
      </w:tr>
      <w:tr w:rsidR="00713265" w:rsidRPr="00713265" w14:paraId="6D78AD41" w14:textId="77777777" w:rsidTr="00713265">
        <w:trPr>
          <w:trHeight w:val="315"/>
          <w:jc w:val="center"/>
        </w:trPr>
        <w:tc>
          <w:tcPr>
            <w:tcW w:w="2020" w:type="dxa"/>
            <w:tcBorders>
              <w:top w:val="nil"/>
              <w:left w:val="nil"/>
              <w:bottom w:val="nil"/>
              <w:right w:val="nil"/>
            </w:tcBorders>
            <w:shd w:val="clear" w:color="000000" w:fill="FFFFFF"/>
            <w:noWrap/>
            <w:vAlign w:val="bottom"/>
            <w:hideMark/>
          </w:tcPr>
          <w:p w14:paraId="162998AD" w14:textId="77777777"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Bioavailable Pb</w:t>
            </w:r>
          </w:p>
        </w:tc>
        <w:tc>
          <w:tcPr>
            <w:tcW w:w="1632" w:type="dxa"/>
            <w:tcBorders>
              <w:top w:val="nil"/>
              <w:left w:val="nil"/>
              <w:bottom w:val="nil"/>
              <w:right w:val="nil"/>
            </w:tcBorders>
            <w:shd w:val="clear" w:color="000000" w:fill="FFFFFF"/>
            <w:noWrap/>
            <w:vAlign w:val="bottom"/>
            <w:hideMark/>
          </w:tcPr>
          <w:p w14:paraId="54D2DD58" w14:textId="53FABCDF"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-06</w:t>
            </w:r>
          </w:p>
        </w:tc>
        <w:tc>
          <w:tcPr>
            <w:tcW w:w="1266" w:type="dxa"/>
            <w:tcBorders>
              <w:top w:val="nil"/>
              <w:left w:val="nil"/>
              <w:bottom w:val="nil"/>
              <w:right w:val="nil"/>
            </w:tcBorders>
            <w:shd w:val="clear" w:color="000000" w:fill="FFFFFF"/>
            <w:noWrap/>
            <w:vAlign w:val="bottom"/>
            <w:hideMark/>
          </w:tcPr>
          <w:p w14:paraId="38825129"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3.43</w:t>
            </w:r>
          </w:p>
        </w:tc>
        <w:tc>
          <w:tcPr>
            <w:tcW w:w="825" w:type="dxa"/>
            <w:tcBorders>
              <w:top w:val="nil"/>
              <w:left w:val="nil"/>
              <w:bottom w:val="nil"/>
              <w:right w:val="nil"/>
            </w:tcBorders>
            <w:shd w:val="clear" w:color="000000" w:fill="FFFFFF"/>
            <w:noWrap/>
            <w:vAlign w:val="bottom"/>
            <w:hideMark/>
          </w:tcPr>
          <w:p w14:paraId="7A7063B7"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0.00</w:t>
            </w:r>
          </w:p>
        </w:tc>
        <w:tc>
          <w:tcPr>
            <w:tcW w:w="1517" w:type="dxa"/>
            <w:tcBorders>
              <w:top w:val="nil"/>
              <w:left w:val="nil"/>
              <w:bottom w:val="nil"/>
              <w:right w:val="nil"/>
            </w:tcBorders>
            <w:shd w:val="clear" w:color="000000" w:fill="FFFFFF"/>
            <w:noWrap/>
            <w:vAlign w:val="bottom"/>
            <w:hideMark/>
          </w:tcPr>
          <w:p w14:paraId="44AE4ACE"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0.9074</w:t>
            </w:r>
          </w:p>
        </w:tc>
      </w:tr>
      <w:tr w:rsidR="00713265" w:rsidRPr="00713265" w14:paraId="38133BD6" w14:textId="77777777" w:rsidTr="00713265">
        <w:trPr>
          <w:trHeight w:val="315"/>
          <w:jc w:val="center"/>
        </w:trPr>
        <w:tc>
          <w:tcPr>
            <w:tcW w:w="2020" w:type="dxa"/>
            <w:tcBorders>
              <w:top w:val="nil"/>
              <w:left w:val="nil"/>
              <w:bottom w:val="single" w:sz="4" w:space="0" w:color="auto"/>
              <w:right w:val="nil"/>
            </w:tcBorders>
            <w:shd w:val="clear" w:color="000000" w:fill="FFFFFF"/>
            <w:noWrap/>
            <w:vAlign w:val="bottom"/>
            <w:hideMark/>
          </w:tcPr>
          <w:p w14:paraId="499B9072" w14:textId="55C75B8D" w:rsidR="00713265" w:rsidRPr="00713265" w:rsidRDefault="00713265" w:rsidP="00713265">
            <w:pPr>
              <w:spacing w:after="0" w:line="240" w:lineRule="auto"/>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Bioavailable Zn</w:t>
            </w:r>
          </w:p>
        </w:tc>
        <w:tc>
          <w:tcPr>
            <w:tcW w:w="1632" w:type="dxa"/>
            <w:tcBorders>
              <w:top w:val="nil"/>
              <w:left w:val="nil"/>
              <w:bottom w:val="single" w:sz="4" w:space="0" w:color="auto"/>
              <w:right w:val="nil"/>
            </w:tcBorders>
            <w:shd w:val="clear" w:color="000000" w:fill="FFFFFF"/>
            <w:noWrap/>
            <w:vAlign w:val="bottom"/>
            <w:hideMark/>
          </w:tcPr>
          <w:p w14:paraId="70014CBD" w14:textId="639FA728"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x10</w:t>
            </w:r>
            <w:r w:rsidRPr="00713265">
              <w:rPr>
                <w:rFonts w:ascii="Times New Roman" w:eastAsia="Times New Roman" w:hAnsi="Times New Roman" w:cs="Times New Roman"/>
                <w:color w:val="000000"/>
                <w:sz w:val="24"/>
                <w:szCs w:val="24"/>
                <w:vertAlign w:val="superscript"/>
              </w:rPr>
              <w:t>-03</w:t>
            </w:r>
          </w:p>
        </w:tc>
        <w:tc>
          <w:tcPr>
            <w:tcW w:w="1266" w:type="dxa"/>
            <w:tcBorders>
              <w:top w:val="nil"/>
              <w:left w:val="nil"/>
              <w:bottom w:val="single" w:sz="4" w:space="0" w:color="auto"/>
              <w:right w:val="nil"/>
            </w:tcBorders>
            <w:shd w:val="clear" w:color="000000" w:fill="FFFFFF"/>
            <w:noWrap/>
            <w:vAlign w:val="bottom"/>
            <w:hideMark/>
          </w:tcPr>
          <w:p w14:paraId="7CE9DB01"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22.64</w:t>
            </w:r>
          </w:p>
        </w:tc>
        <w:tc>
          <w:tcPr>
            <w:tcW w:w="825" w:type="dxa"/>
            <w:tcBorders>
              <w:top w:val="nil"/>
              <w:left w:val="nil"/>
              <w:bottom w:val="single" w:sz="4" w:space="0" w:color="auto"/>
              <w:right w:val="nil"/>
            </w:tcBorders>
            <w:shd w:val="clear" w:color="000000" w:fill="FFFFFF"/>
            <w:noWrap/>
            <w:vAlign w:val="bottom"/>
            <w:hideMark/>
          </w:tcPr>
          <w:p w14:paraId="3283A861" w14:textId="77777777" w:rsidR="00713265" w:rsidRPr="00713265" w:rsidRDefault="00713265" w:rsidP="00713265">
            <w:pPr>
              <w:spacing w:after="0" w:line="240" w:lineRule="auto"/>
              <w:jc w:val="center"/>
              <w:rPr>
                <w:rFonts w:ascii="Times New Roman" w:eastAsia="Times New Roman" w:hAnsi="Times New Roman" w:cs="Times New Roman"/>
                <w:color w:val="000000"/>
                <w:sz w:val="24"/>
                <w:szCs w:val="24"/>
              </w:rPr>
            </w:pPr>
            <w:r w:rsidRPr="00713265">
              <w:rPr>
                <w:rFonts w:ascii="Times New Roman" w:eastAsia="Times New Roman" w:hAnsi="Times New Roman" w:cs="Times New Roman"/>
                <w:color w:val="000000"/>
                <w:sz w:val="24"/>
                <w:szCs w:val="24"/>
              </w:rPr>
              <w:t>0.56</w:t>
            </w:r>
          </w:p>
        </w:tc>
        <w:tc>
          <w:tcPr>
            <w:tcW w:w="1517" w:type="dxa"/>
            <w:tcBorders>
              <w:top w:val="nil"/>
              <w:left w:val="nil"/>
              <w:bottom w:val="single" w:sz="4" w:space="0" w:color="auto"/>
              <w:right w:val="nil"/>
            </w:tcBorders>
            <w:shd w:val="clear" w:color="000000" w:fill="FFFFFF"/>
            <w:noWrap/>
            <w:vAlign w:val="bottom"/>
            <w:hideMark/>
          </w:tcPr>
          <w:p w14:paraId="7FDF642E" w14:textId="77777777" w:rsidR="00713265" w:rsidRPr="00713265" w:rsidRDefault="00713265" w:rsidP="00713265">
            <w:pPr>
              <w:spacing w:after="0" w:line="240" w:lineRule="auto"/>
              <w:jc w:val="center"/>
              <w:rPr>
                <w:rFonts w:ascii="Times New Roman" w:eastAsia="Times New Roman" w:hAnsi="Times New Roman" w:cs="Times New Roman"/>
                <w:b/>
                <w:bCs/>
                <w:color w:val="000000"/>
                <w:sz w:val="24"/>
                <w:szCs w:val="24"/>
              </w:rPr>
            </w:pPr>
            <w:r w:rsidRPr="00713265">
              <w:rPr>
                <w:rFonts w:ascii="Times New Roman" w:eastAsia="Times New Roman" w:hAnsi="Times New Roman" w:cs="Times New Roman"/>
                <w:b/>
                <w:bCs/>
                <w:color w:val="000000"/>
                <w:sz w:val="24"/>
                <w:szCs w:val="24"/>
              </w:rPr>
              <w:t>&lt;0.0001</w:t>
            </w:r>
          </w:p>
        </w:tc>
      </w:tr>
    </w:tbl>
    <w:p w14:paraId="2078C4E1" w14:textId="2D448442" w:rsidR="00450C32" w:rsidRPr="006A1089" w:rsidRDefault="00450C32" w:rsidP="00B50857">
      <w:pPr>
        <w:rPr>
          <w:rFonts w:ascii="Times New Roman" w:hAnsi="Times New Roman"/>
        </w:rPr>
      </w:pPr>
    </w:p>
    <w:p w14:paraId="49CF7178" w14:textId="23ECB9F9" w:rsidR="00660F20" w:rsidRDefault="00783D79" w:rsidP="00783D7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Linear regression analyses using total Fe as the independent variable resulted in </w:t>
      </w:r>
      <w:r w:rsidR="00EC095E" w:rsidRPr="00E85A01">
        <w:rPr>
          <w:rFonts w:ascii="Times New Roman" w:hAnsi="Times New Roman" w:cs="Times New Roman"/>
          <w:sz w:val="24"/>
          <w:szCs w:val="24"/>
        </w:rPr>
        <w:t>low</w:t>
      </w:r>
      <w:r>
        <w:rPr>
          <w:rFonts w:ascii="Times New Roman" w:hAnsi="Times New Roman" w:cs="Times New Roman"/>
          <w:sz w:val="24"/>
          <w:szCs w:val="24"/>
        </w:rPr>
        <w:t xml:space="preserve"> slopes</w:t>
      </w:r>
      <w:r w:rsidR="00EC095E" w:rsidRPr="00E85A01">
        <w:rPr>
          <w:rFonts w:ascii="Times New Roman" w:hAnsi="Times New Roman" w:cs="Times New Roman"/>
          <w:sz w:val="24"/>
          <w:szCs w:val="24"/>
        </w:rPr>
        <w:t xml:space="preserve"> due to the </w:t>
      </w:r>
      <w:r w:rsidR="0060680B">
        <w:rPr>
          <w:rFonts w:ascii="Times New Roman" w:hAnsi="Times New Roman" w:cs="Times New Roman"/>
          <w:sz w:val="24"/>
          <w:szCs w:val="24"/>
        </w:rPr>
        <w:t>elevated</w:t>
      </w:r>
      <w:r w:rsidR="00EC095E" w:rsidRPr="00E85A01">
        <w:rPr>
          <w:rFonts w:ascii="Times New Roman" w:hAnsi="Times New Roman" w:cs="Times New Roman"/>
          <w:sz w:val="24"/>
          <w:szCs w:val="24"/>
        </w:rPr>
        <w:t xml:space="preserve"> concentrations of total Fe (upwards of </w:t>
      </w:r>
      <w:r w:rsidR="002050D6">
        <w:rPr>
          <w:rFonts w:ascii="Times New Roman" w:hAnsi="Times New Roman" w:cs="Times New Roman"/>
          <w:sz w:val="24"/>
          <w:szCs w:val="24"/>
        </w:rPr>
        <w:t>168,000</w:t>
      </w:r>
      <w:r w:rsidR="00EC095E" w:rsidRPr="00E85A01">
        <w:rPr>
          <w:rFonts w:ascii="Times New Roman" w:hAnsi="Times New Roman" w:cs="Times New Roman"/>
          <w:sz w:val="24"/>
          <w:szCs w:val="24"/>
        </w:rPr>
        <w:t xml:space="preserve"> mg/kg)</w:t>
      </w:r>
      <w:r w:rsidR="002050D6">
        <w:rPr>
          <w:rFonts w:ascii="Times New Roman" w:hAnsi="Times New Roman" w:cs="Times New Roman"/>
          <w:sz w:val="24"/>
          <w:szCs w:val="24"/>
        </w:rPr>
        <w:t xml:space="preserve"> </w:t>
      </w:r>
      <w:r w:rsidR="00133D7D">
        <w:rPr>
          <w:rFonts w:ascii="Times New Roman" w:hAnsi="Times New Roman" w:cs="Times New Roman"/>
          <w:sz w:val="24"/>
          <w:szCs w:val="24"/>
        </w:rPr>
        <w:t xml:space="preserve">and </w:t>
      </w:r>
      <w:r w:rsidR="002050D6">
        <w:rPr>
          <w:rFonts w:ascii="Times New Roman" w:hAnsi="Times New Roman" w:cs="Times New Roman"/>
          <w:sz w:val="24"/>
          <w:szCs w:val="24"/>
        </w:rPr>
        <w:t xml:space="preserve">the </w:t>
      </w:r>
      <w:r w:rsidR="0060680B">
        <w:rPr>
          <w:rFonts w:ascii="Times New Roman" w:hAnsi="Times New Roman" w:cs="Times New Roman"/>
          <w:sz w:val="24"/>
          <w:szCs w:val="24"/>
        </w:rPr>
        <w:t xml:space="preserve">lesser </w:t>
      </w:r>
      <w:r w:rsidR="00833492">
        <w:rPr>
          <w:rFonts w:ascii="Times New Roman" w:hAnsi="Times New Roman" w:cs="Times New Roman"/>
          <w:sz w:val="24"/>
          <w:szCs w:val="24"/>
        </w:rPr>
        <w:t>concentrations</w:t>
      </w:r>
      <w:r w:rsidR="002050D6">
        <w:rPr>
          <w:rFonts w:ascii="Times New Roman" w:hAnsi="Times New Roman" w:cs="Times New Roman"/>
          <w:sz w:val="24"/>
          <w:szCs w:val="24"/>
        </w:rPr>
        <w:t xml:space="preserve"> of total and bioavailable trace metals</w:t>
      </w:r>
      <w:r w:rsidR="00EC095E" w:rsidRPr="00E85A01">
        <w:rPr>
          <w:rFonts w:ascii="Times New Roman" w:hAnsi="Times New Roman" w:cs="Times New Roman"/>
          <w:sz w:val="24"/>
          <w:szCs w:val="24"/>
        </w:rPr>
        <w:t>.</w:t>
      </w:r>
      <w:r w:rsidR="00076AEF" w:rsidRPr="00E85A01">
        <w:rPr>
          <w:rFonts w:ascii="Times New Roman" w:hAnsi="Times New Roman" w:cs="Times New Roman"/>
          <w:sz w:val="24"/>
          <w:szCs w:val="24"/>
        </w:rPr>
        <w:t xml:space="preserve"> </w:t>
      </w:r>
      <w:r w:rsidR="00EE624F">
        <w:rPr>
          <w:rFonts w:ascii="Times New Roman" w:hAnsi="Times New Roman" w:cs="Times New Roman"/>
          <w:sz w:val="24"/>
          <w:szCs w:val="24"/>
        </w:rPr>
        <w:t>Total Fe significantly correlated</w:t>
      </w:r>
      <w:r w:rsidR="006A1089">
        <w:rPr>
          <w:rFonts w:ascii="Times New Roman" w:hAnsi="Times New Roman" w:cs="Times New Roman"/>
          <w:sz w:val="24"/>
          <w:szCs w:val="24"/>
        </w:rPr>
        <w:t xml:space="preserve"> </w:t>
      </w:r>
      <w:r w:rsidR="00EE624F">
        <w:rPr>
          <w:rFonts w:ascii="Times New Roman" w:hAnsi="Times New Roman" w:cs="Times New Roman"/>
          <w:sz w:val="24"/>
          <w:szCs w:val="24"/>
        </w:rPr>
        <w:t>with all total concentrations except Mn</w:t>
      </w:r>
      <w:r w:rsidR="008C6855">
        <w:rPr>
          <w:rFonts w:ascii="Times New Roman" w:hAnsi="Times New Roman" w:cs="Times New Roman"/>
          <w:sz w:val="24"/>
          <w:szCs w:val="24"/>
        </w:rPr>
        <w:t>.</w:t>
      </w:r>
      <w:r w:rsidR="00A31892">
        <w:rPr>
          <w:rFonts w:ascii="Times New Roman" w:hAnsi="Times New Roman" w:cs="Times New Roman"/>
          <w:sz w:val="24"/>
          <w:szCs w:val="24"/>
        </w:rPr>
        <w:t xml:space="preserve"> </w:t>
      </w:r>
      <w:r w:rsidR="00076AEF" w:rsidRPr="00E85A01">
        <w:rPr>
          <w:rFonts w:ascii="Times New Roman" w:hAnsi="Times New Roman" w:cs="Times New Roman"/>
          <w:sz w:val="24"/>
          <w:szCs w:val="24"/>
        </w:rPr>
        <w:t>The bioavailable concentrations of Pb, Fe, and Cu all have negative slopes</w:t>
      </w:r>
      <w:r w:rsidR="00F76694">
        <w:rPr>
          <w:rFonts w:ascii="Times New Roman" w:hAnsi="Times New Roman" w:cs="Times New Roman"/>
          <w:sz w:val="24"/>
          <w:szCs w:val="24"/>
        </w:rPr>
        <w:t>. H</w:t>
      </w:r>
      <w:r w:rsidR="00076AEF" w:rsidRPr="00E85A01">
        <w:rPr>
          <w:rFonts w:ascii="Times New Roman" w:hAnsi="Times New Roman" w:cs="Times New Roman"/>
          <w:sz w:val="24"/>
          <w:szCs w:val="24"/>
        </w:rPr>
        <w:t>owever</w:t>
      </w:r>
      <w:r w:rsidR="00F76694">
        <w:rPr>
          <w:rFonts w:ascii="Times New Roman" w:hAnsi="Times New Roman" w:cs="Times New Roman"/>
          <w:sz w:val="24"/>
          <w:szCs w:val="24"/>
        </w:rPr>
        <w:t>,</w:t>
      </w:r>
      <w:r w:rsidR="00076AEF" w:rsidRPr="00E85A01">
        <w:rPr>
          <w:rFonts w:ascii="Times New Roman" w:hAnsi="Times New Roman" w:cs="Times New Roman"/>
          <w:sz w:val="24"/>
          <w:szCs w:val="24"/>
        </w:rPr>
        <w:t xml:space="preserve"> only </w:t>
      </w:r>
      <w:r w:rsidR="00B14FC7" w:rsidRPr="00E85A01">
        <w:rPr>
          <w:rFonts w:ascii="Times New Roman" w:hAnsi="Times New Roman" w:cs="Times New Roman"/>
          <w:sz w:val="24"/>
          <w:szCs w:val="24"/>
        </w:rPr>
        <w:t>bioavailable</w:t>
      </w:r>
      <w:r w:rsidR="00076AEF" w:rsidRPr="00E85A01">
        <w:rPr>
          <w:rFonts w:ascii="Times New Roman" w:hAnsi="Times New Roman" w:cs="Times New Roman"/>
          <w:sz w:val="24"/>
          <w:szCs w:val="24"/>
        </w:rPr>
        <w:t xml:space="preserve"> Fe has a </w:t>
      </w:r>
      <w:r w:rsidR="00F76694">
        <w:rPr>
          <w:rFonts w:ascii="Times New Roman" w:hAnsi="Times New Roman" w:cs="Times New Roman"/>
          <w:sz w:val="24"/>
          <w:szCs w:val="24"/>
        </w:rPr>
        <w:t>significant negative</w:t>
      </w:r>
      <w:r w:rsidR="00076AEF" w:rsidRPr="00E85A01">
        <w:rPr>
          <w:rFonts w:ascii="Times New Roman" w:hAnsi="Times New Roman" w:cs="Times New Roman"/>
          <w:sz w:val="24"/>
          <w:szCs w:val="24"/>
        </w:rPr>
        <w:t xml:space="preserve"> relationship.</w:t>
      </w:r>
      <w:r w:rsidR="00833492">
        <w:rPr>
          <w:rFonts w:ascii="Times New Roman" w:hAnsi="Times New Roman" w:cs="Times New Roman"/>
          <w:sz w:val="24"/>
          <w:szCs w:val="24"/>
        </w:rPr>
        <w:t xml:space="preserve"> Alternatively, there is a significant positive </w:t>
      </w:r>
      <w:r w:rsidR="00A010F1">
        <w:rPr>
          <w:rFonts w:ascii="Times New Roman" w:hAnsi="Times New Roman" w:cs="Times New Roman"/>
          <w:sz w:val="24"/>
          <w:szCs w:val="24"/>
        </w:rPr>
        <w:t>relationship</w:t>
      </w:r>
      <w:r w:rsidR="00833492">
        <w:rPr>
          <w:rFonts w:ascii="Times New Roman" w:hAnsi="Times New Roman" w:cs="Times New Roman"/>
          <w:sz w:val="24"/>
          <w:szCs w:val="24"/>
        </w:rPr>
        <w:t xml:space="preserve"> </w:t>
      </w:r>
      <w:r w:rsidR="00F76694">
        <w:rPr>
          <w:rFonts w:ascii="Times New Roman" w:hAnsi="Times New Roman" w:cs="Times New Roman"/>
          <w:sz w:val="24"/>
          <w:szCs w:val="24"/>
        </w:rPr>
        <w:t>between</w:t>
      </w:r>
      <w:r w:rsidR="00833492">
        <w:rPr>
          <w:rFonts w:ascii="Times New Roman" w:hAnsi="Times New Roman" w:cs="Times New Roman"/>
          <w:sz w:val="24"/>
          <w:szCs w:val="24"/>
        </w:rPr>
        <w:t xml:space="preserve"> total Fe and bioavailable Mn, Ni</w:t>
      </w:r>
      <w:r w:rsidR="00F76694">
        <w:rPr>
          <w:rFonts w:ascii="Times New Roman" w:hAnsi="Times New Roman" w:cs="Times New Roman"/>
          <w:sz w:val="24"/>
          <w:szCs w:val="24"/>
        </w:rPr>
        <w:t>,</w:t>
      </w:r>
      <w:r w:rsidR="00833492">
        <w:rPr>
          <w:rFonts w:ascii="Times New Roman" w:hAnsi="Times New Roman" w:cs="Times New Roman"/>
          <w:sz w:val="24"/>
          <w:szCs w:val="24"/>
        </w:rPr>
        <w:t xml:space="preserve"> and Zn. </w:t>
      </w:r>
      <w:r w:rsidR="00E223EC">
        <w:rPr>
          <w:rFonts w:ascii="Times New Roman" w:hAnsi="Times New Roman" w:cs="Times New Roman"/>
          <w:sz w:val="24"/>
          <w:szCs w:val="24"/>
        </w:rPr>
        <w:t>.</w:t>
      </w:r>
    </w:p>
    <w:p w14:paraId="4BA75A03" w14:textId="0603F202" w:rsidR="00E223EC" w:rsidRDefault="00E223EC" w:rsidP="00783D79">
      <w:pPr>
        <w:spacing w:line="480" w:lineRule="auto"/>
        <w:ind w:firstLine="720"/>
        <w:jc w:val="both"/>
        <w:rPr>
          <w:rFonts w:ascii="Times New Roman" w:hAnsi="Times New Roman" w:cs="Times New Roman"/>
          <w:sz w:val="24"/>
          <w:szCs w:val="24"/>
        </w:rPr>
      </w:pPr>
    </w:p>
    <w:p w14:paraId="6067EB06" w14:textId="6D4AD71D" w:rsidR="00E223EC" w:rsidRDefault="00E223EC" w:rsidP="00783D79">
      <w:pPr>
        <w:spacing w:line="480" w:lineRule="auto"/>
        <w:ind w:firstLine="720"/>
        <w:jc w:val="both"/>
        <w:rPr>
          <w:rFonts w:ascii="Times New Roman" w:hAnsi="Times New Roman" w:cs="Times New Roman"/>
          <w:sz w:val="24"/>
          <w:szCs w:val="24"/>
        </w:rPr>
      </w:pPr>
    </w:p>
    <w:p w14:paraId="6B2B6905" w14:textId="257E4CEA" w:rsidR="00E223EC" w:rsidRDefault="00E223EC" w:rsidP="00783D79">
      <w:pPr>
        <w:spacing w:line="480" w:lineRule="auto"/>
        <w:ind w:firstLine="720"/>
        <w:jc w:val="both"/>
        <w:rPr>
          <w:rFonts w:ascii="Times New Roman" w:hAnsi="Times New Roman" w:cs="Times New Roman"/>
          <w:sz w:val="24"/>
          <w:szCs w:val="24"/>
        </w:rPr>
      </w:pPr>
    </w:p>
    <w:p w14:paraId="79598366" w14:textId="77777777" w:rsidR="00E223EC" w:rsidRPr="00783D79" w:rsidRDefault="00E223EC" w:rsidP="00783D79">
      <w:pPr>
        <w:spacing w:line="480" w:lineRule="auto"/>
        <w:ind w:firstLine="720"/>
        <w:jc w:val="both"/>
        <w:rPr>
          <w:rFonts w:ascii="Times New Roman" w:hAnsi="Times New Roman" w:cs="Times New Roman"/>
          <w:sz w:val="24"/>
          <w:szCs w:val="24"/>
        </w:rPr>
      </w:pPr>
    </w:p>
    <w:p w14:paraId="35452346" w14:textId="7758259D" w:rsidR="00084B8E" w:rsidRPr="00145E0F" w:rsidRDefault="00084B8E" w:rsidP="00084B8E">
      <w:pPr>
        <w:pStyle w:val="Caption"/>
        <w:keepNext/>
        <w:rPr>
          <w:rFonts w:ascii="Times New Roman" w:hAnsi="Times New Roman" w:cs="Times New Roman"/>
          <w:i w:val="0"/>
          <w:iCs w:val="0"/>
          <w:color w:val="auto"/>
          <w:sz w:val="24"/>
          <w:szCs w:val="24"/>
        </w:rPr>
      </w:pPr>
      <w:bookmarkStart w:id="253" w:name="_Toc71709753"/>
      <w:r w:rsidRPr="00145E0F">
        <w:rPr>
          <w:rFonts w:ascii="Times New Roman" w:hAnsi="Times New Roman" w:cs="Times New Roman"/>
          <w:i w:val="0"/>
          <w:iCs w:val="0"/>
          <w:color w:val="auto"/>
          <w:sz w:val="24"/>
          <w:szCs w:val="24"/>
        </w:rPr>
        <w:lastRenderedPageBreak/>
        <w:t xml:space="preserve">Table </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STYLEREF 1 \s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4</w:t>
      </w:r>
      <w:r w:rsidR="005A1846" w:rsidRPr="00145E0F">
        <w:rPr>
          <w:rFonts w:ascii="Times New Roman" w:hAnsi="Times New Roman" w:cs="Times New Roman"/>
          <w:i w:val="0"/>
          <w:iCs w:val="0"/>
          <w:color w:val="auto"/>
          <w:sz w:val="24"/>
          <w:szCs w:val="24"/>
        </w:rPr>
        <w:fldChar w:fldCharType="end"/>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4</w:t>
      </w:r>
      <w:r w:rsidR="005A1846"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Summary of linear regression analyses where sediment pH is the </w:t>
      </w:r>
      <w:r w:rsidR="003250E4" w:rsidRPr="00145E0F">
        <w:rPr>
          <w:rFonts w:ascii="Times New Roman" w:hAnsi="Times New Roman" w:cs="Times New Roman"/>
          <w:i w:val="0"/>
          <w:iCs w:val="0"/>
          <w:color w:val="auto"/>
          <w:sz w:val="24"/>
          <w:szCs w:val="24"/>
        </w:rPr>
        <w:t>in</w:t>
      </w:r>
      <w:r w:rsidRPr="00145E0F">
        <w:rPr>
          <w:rFonts w:ascii="Times New Roman" w:hAnsi="Times New Roman" w:cs="Times New Roman"/>
          <w:i w:val="0"/>
          <w:iCs w:val="0"/>
          <w:color w:val="auto"/>
          <w:sz w:val="24"/>
          <w:szCs w:val="24"/>
        </w:rPr>
        <w:t>dependent variable for total and bioavailable concentrations of Cd, Cu, Fe, Mn, Ni, Pb, and Zn</w:t>
      </w:r>
      <w:bookmarkEnd w:id="253"/>
    </w:p>
    <w:tbl>
      <w:tblPr>
        <w:tblW w:w="6419" w:type="dxa"/>
        <w:jc w:val="center"/>
        <w:tblLook w:val="04A0" w:firstRow="1" w:lastRow="0" w:firstColumn="1" w:lastColumn="0" w:noHBand="0" w:noVBand="1"/>
      </w:tblPr>
      <w:tblGrid>
        <w:gridCol w:w="2070"/>
        <w:gridCol w:w="1047"/>
        <w:gridCol w:w="1271"/>
        <w:gridCol w:w="636"/>
        <w:gridCol w:w="1395"/>
      </w:tblGrid>
      <w:tr w:rsidR="00EC095E" w:rsidRPr="00145E0F" w14:paraId="2A0539C8" w14:textId="77777777" w:rsidTr="00145E0F">
        <w:trPr>
          <w:trHeight w:val="300"/>
          <w:jc w:val="center"/>
        </w:trPr>
        <w:tc>
          <w:tcPr>
            <w:tcW w:w="2070" w:type="dxa"/>
            <w:vMerge w:val="restart"/>
            <w:tcBorders>
              <w:top w:val="single" w:sz="4" w:space="0" w:color="auto"/>
              <w:left w:val="nil"/>
              <w:bottom w:val="single" w:sz="4" w:space="0" w:color="000000"/>
              <w:right w:val="nil"/>
            </w:tcBorders>
            <w:shd w:val="clear" w:color="000000" w:fill="FFFFFF"/>
            <w:vAlign w:val="bottom"/>
            <w:hideMark/>
          </w:tcPr>
          <w:p w14:paraId="6E787352" w14:textId="77777777" w:rsidR="00EC095E" w:rsidRPr="00145E0F" w:rsidRDefault="00EC095E" w:rsidP="00EC095E">
            <w:pPr>
              <w:spacing w:after="0" w:line="240" w:lineRule="auto"/>
              <w:jc w:val="center"/>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Summary Table for Sed pH</w:t>
            </w:r>
          </w:p>
        </w:tc>
        <w:tc>
          <w:tcPr>
            <w:tcW w:w="4349" w:type="dxa"/>
            <w:gridSpan w:val="4"/>
            <w:tcBorders>
              <w:top w:val="single" w:sz="4" w:space="0" w:color="auto"/>
              <w:left w:val="nil"/>
              <w:bottom w:val="nil"/>
              <w:right w:val="nil"/>
            </w:tcBorders>
            <w:shd w:val="clear" w:color="000000" w:fill="FFFFFF"/>
            <w:noWrap/>
            <w:vAlign w:val="center"/>
            <w:hideMark/>
          </w:tcPr>
          <w:p w14:paraId="1DED0C80" w14:textId="77777777" w:rsidR="00EC095E" w:rsidRPr="00145E0F" w:rsidRDefault="00EC095E" w:rsidP="00EC095E">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Linear Regression Results</w:t>
            </w:r>
          </w:p>
        </w:tc>
      </w:tr>
      <w:tr w:rsidR="00EC095E" w:rsidRPr="00145E0F" w14:paraId="07092D04" w14:textId="77777777" w:rsidTr="00145E0F">
        <w:trPr>
          <w:trHeight w:val="300"/>
          <w:jc w:val="center"/>
        </w:trPr>
        <w:tc>
          <w:tcPr>
            <w:tcW w:w="2070" w:type="dxa"/>
            <w:vMerge/>
            <w:tcBorders>
              <w:top w:val="single" w:sz="4" w:space="0" w:color="auto"/>
              <w:left w:val="nil"/>
              <w:bottom w:val="single" w:sz="4" w:space="0" w:color="000000"/>
              <w:right w:val="nil"/>
            </w:tcBorders>
            <w:vAlign w:val="center"/>
            <w:hideMark/>
          </w:tcPr>
          <w:p w14:paraId="258678BD" w14:textId="77777777" w:rsidR="00EC095E" w:rsidRPr="00145E0F" w:rsidRDefault="00EC095E" w:rsidP="00EC095E">
            <w:pPr>
              <w:spacing w:after="0" w:line="240" w:lineRule="auto"/>
              <w:rPr>
                <w:rFonts w:ascii="Times New Roman" w:hAnsi="Times New Roman" w:cs="Times New Roman"/>
                <w:b/>
                <w:color w:val="000000"/>
                <w:sz w:val="24"/>
                <w:szCs w:val="24"/>
              </w:rPr>
            </w:pPr>
          </w:p>
        </w:tc>
        <w:tc>
          <w:tcPr>
            <w:tcW w:w="1047" w:type="dxa"/>
            <w:tcBorders>
              <w:top w:val="nil"/>
              <w:left w:val="nil"/>
              <w:bottom w:val="single" w:sz="4" w:space="0" w:color="auto"/>
              <w:right w:val="nil"/>
            </w:tcBorders>
            <w:shd w:val="clear" w:color="000000" w:fill="FFFFFF"/>
            <w:noWrap/>
            <w:vAlign w:val="bottom"/>
            <w:hideMark/>
          </w:tcPr>
          <w:p w14:paraId="32D29E49" w14:textId="77777777" w:rsidR="00EC095E" w:rsidRPr="00145E0F" w:rsidRDefault="00EC095E" w:rsidP="00EC095E">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Slope</w:t>
            </w:r>
          </w:p>
        </w:tc>
        <w:tc>
          <w:tcPr>
            <w:tcW w:w="1271" w:type="dxa"/>
            <w:tcBorders>
              <w:top w:val="nil"/>
              <w:left w:val="nil"/>
              <w:bottom w:val="single" w:sz="4" w:space="0" w:color="auto"/>
              <w:right w:val="nil"/>
            </w:tcBorders>
            <w:shd w:val="clear" w:color="000000" w:fill="FFFFFF"/>
            <w:noWrap/>
            <w:vAlign w:val="bottom"/>
            <w:hideMark/>
          </w:tcPr>
          <w:p w14:paraId="550F3621" w14:textId="77777777" w:rsidR="00EC095E" w:rsidRPr="00145E0F" w:rsidRDefault="00EC095E" w:rsidP="00EC095E">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Y int</w:t>
            </w:r>
          </w:p>
        </w:tc>
        <w:tc>
          <w:tcPr>
            <w:tcW w:w="636" w:type="dxa"/>
            <w:tcBorders>
              <w:top w:val="nil"/>
              <w:left w:val="nil"/>
              <w:bottom w:val="single" w:sz="4" w:space="0" w:color="auto"/>
              <w:right w:val="nil"/>
            </w:tcBorders>
            <w:shd w:val="clear" w:color="000000" w:fill="FFFFFF"/>
            <w:noWrap/>
            <w:vAlign w:val="bottom"/>
            <w:hideMark/>
          </w:tcPr>
          <w:p w14:paraId="439C6123" w14:textId="77777777" w:rsidR="00EC095E" w:rsidRPr="00145E0F" w:rsidRDefault="00EC095E" w:rsidP="00EC095E">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R</w:t>
            </w:r>
            <w:r w:rsidRPr="00145E0F">
              <w:rPr>
                <w:rFonts w:ascii="Times New Roman" w:hAnsi="Times New Roman" w:cs="Times New Roman"/>
                <w:color w:val="000000"/>
                <w:sz w:val="24"/>
                <w:szCs w:val="24"/>
                <w:vertAlign w:val="superscript"/>
              </w:rPr>
              <w:t>2</w:t>
            </w:r>
          </w:p>
        </w:tc>
        <w:tc>
          <w:tcPr>
            <w:tcW w:w="1395" w:type="dxa"/>
            <w:tcBorders>
              <w:top w:val="nil"/>
              <w:left w:val="nil"/>
              <w:bottom w:val="single" w:sz="4" w:space="0" w:color="auto"/>
              <w:right w:val="nil"/>
            </w:tcBorders>
            <w:shd w:val="clear" w:color="000000" w:fill="FFFFFF"/>
            <w:noWrap/>
            <w:vAlign w:val="bottom"/>
            <w:hideMark/>
          </w:tcPr>
          <w:p w14:paraId="61474AB0" w14:textId="77777777" w:rsidR="00EC095E" w:rsidRPr="00145E0F" w:rsidRDefault="00EC095E" w:rsidP="00EC095E">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p-value</w:t>
            </w:r>
          </w:p>
        </w:tc>
      </w:tr>
      <w:tr w:rsidR="0001692C" w:rsidRPr="00145E0F" w14:paraId="1524156A" w14:textId="77777777" w:rsidTr="00145E0F">
        <w:trPr>
          <w:trHeight w:val="300"/>
          <w:jc w:val="center"/>
        </w:trPr>
        <w:tc>
          <w:tcPr>
            <w:tcW w:w="2070" w:type="dxa"/>
            <w:tcBorders>
              <w:top w:val="nil"/>
              <w:left w:val="nil"/>
              <w:bottom w:val="nil"/>
              <w:right w:val="nil"/>
            </w:tcBorders>
            <w:shd w:val="clear" w:color="000000" w:fill="FFFFFF"/>
            <w:noWrap/>
            <w:vAlign w:val="bottom"/>
          </w:tcPr>
          <w:p w14:paraId="47C910D2" w14:textId="09A0C897"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Cd</w:t>
            </w:r>
          </w:p>
        </w:tc>
        <w:tc>
          <w:tcPr>
            <w:tcW w:w="1047" w:type="dxa"/>
            <w:tcBorders>
              <w:top w:val="nil"/>
              <w:left w:val="nil"/>
              <w:bottom w:val="nil"/>
              <w:right w:val="nil"/>
            </w:tcBorders>
            <w:shd w:val="clear" w:color="000000" w:fill="FFFFFF"/>
            <w:noWrap/>
            <w:vAlign w:val="bottom"/>
          </w:tcPr>
          <w:p w14:paraId="0797268D" w14:textId="783BFCC7"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-14.87</w:t>
            </w:r>
          </w:p>
        </w:tc>
        <w:tc>
          <w:tcPr>
            <w:tcW w:w="1271" w:type="dxa"/>
            <w:tcBorders>
              <w:top w:val="nil"/>
              <w:left w:val="nil"/>
              <w:bottom w:val="nil"/>
              <w:right w:val="nil"/>
            </w:tcBorders>
            <w:shd w:val="clear" w:color="000000" w:fill="FFFFFF"/>
            <w:noWrap/>
            <w:vAlign w:val="bottom"/>
          </w:tcPr>
          <w:p w14:paraId="4CAEB608" w14:textId="483BBE20"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120</w:t>
            </w:r>
          </w:p>
        </w:tc>
        <w:tc>
          <w:tcPr>
            <w:tcW w:w="636" w:type="dxa"/>
            <w:tcBorders>
              <w:top w:val="nil"/>
              <w:left w:val="nil"/>
              <w:bottom w:val="nil"/>
              <w:right w:val="nil"/>
            </w:tcBorders>
            <w:shd w:val="clear" w:color="000000" w:fill="FFFFFF"/>
            <w:noWrap/>
            <w:vAlign w:val="bottom"/>
          </w:tcPr>
          <w:p w14:paraId="658A1D55" w14:textId="0849E7F6"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0.15</w:t>
            </w:r>
          </w:p>
        </w:tc>
        <w:tc>
          <w:tcPr>
            <w:tcW w:w="1395" w:type="dxa"/>
            <w:tcBorders>
              <w:top w:val="nil"/>
              <w:left w:val="nil"/>
              <w:bottom w:val="nil"/>
              <w:right w:val="nil"/>
            </w:tcBorders>
            <w:shd w:val="clear" w:color="000000" w:fill="FFFFFF"/>
            <w:noWrap/>
            <w:vAlign w:val="bottom"/>
          </w:tcPr>
          <w:p w14:paraId="7E942A34" w14:textId="1654727B" w:rsidR="0001692C" w:rsidRPr="00145E0F" w:rsidRDefault="0001692C" w:rsidP="0001692C">
            <w:pPr>
              <w:spacing w:after="0" w:line="240" w:lineRule="auto"/>
              <w:jc w:val="right"/>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0.0232</w:t>
            </w:r>
          </w:p>
        </w:tc>
      </w:tr>
      <w:tr w:rsidR="0001692C" w:rsidRPr="00145E0F" w14:paraId="093C4B22" w14:textId="77777777" w:rsidTr="00145E0F">
        <w:trPr>
          <w:trHeight w:val="300"/>
          <w:jc w:val="center"/>
        </w:trPr>
        <w:tc>
          <w:tcPr>
            <w:tcW w:w="2070" w:type="dxa"/>
            <w:tcBorders>
              <w:top w:val="nil"/>
              <w:left w:val="nil"/>
              <w:bottom w:val="nil"/>
              <w:right w:val="nil"/>
            </w:tcBorders>
            <w:shd w:val="clear" w:color="000000" w:fill="FFFFFF"/>
            <w:noWrap/>
            <w:vAlign w:val="bottom"/>
          </w:tcPr>
          <w:p w14:paraId="04143424" w14:textId="594B3CCA"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Cu</w:t>
            </w:r>
          </w:p>
        </w:tc>
        <w:tc>
          <w:tcPr>
            <w:tcW w:w="1047" w:type="dxa"/>
            <w:tcBorders>
              <w:top w:val="nil"/>
              <w:left w:val="nil"/>
              <w:bottom w:val="nil"/>
              <w:right w:val="nil"/>
            </w:tcBorders>
            <w:shd w:val="clear" w:color="000000" w:fill="FFFFFF"/>
            <w:noWrap/>
            <w:vAlign w:val="bottom"/>
          </w:tcPr>
          <w:p w14:paraId="1620F969" w14:textId="3667F590"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-9.61</w:t>
            </w:r>
          </w:p>
        </w:tc>
        <w:tc>
          <w:tcPr>
            <w:tcW w:w="1271" w:type="dxa"/>
            <w:tcBorders>
              <w:top w:val="nil"/>
              <w:left w:val="nil"/>
              <w:bottom w:val="nil"/>
              <w:right w:val="nil"/>
            </w:tcBorders>
            <w:shd w:val="clear" w:color="000000" w:fill="FFFFFF"/>
            <w:noWrap/>
            <w:vAlign w:val="bottom"/>
          </w:tcPr>
          <w:p w14:paraId="0A0CEAB1" w14:textId="4D446988"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81.24</w:t>
            </w:r>
          </w:p>
        </w:tc>
        <w:tc>
          <w:tcPr>
            <w:tcW w:w="636" w:type="dxa"/>
            <w:tcBorders>
              <w:top w:val="nil"/>
              <w:left w:val="nil"/>
              <w:bottom w:val="nil"/>
              <w:right w:val="nil"/>
            </w:tcBorders>
            <w:shd w:val="clear" w:color="000000" w:fill="FFFFFF"/>
            <w:noWrap/>
            <w:vAlign w:val="bottom"/>
          </w:tcPr>
          <w:p w14:paraId="2C944EF6" w14:textId="5491668A"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0.26</w:t>
            </w:r>
          </w:p>
        </w:tc>
        <w:tc>
          <w:tcPr>
            <w:tcW w:w="1395" w:type="dxa"/>
            <w:tcBorders>
              <w:top w:val="nil"/>
              <w:left w:val="nil"/>
              <w:bottom w:val="nil"/>
              <w:right w:val="nil"/>
            </w:tcBorders>
            <w:shd w:val="clear" w:color="000000" w:fill="FFFFFF"/>
            <w:noWrap/>
            <w:vAlign w:val="bottom"/>
          </w:tcPr>
          <w:p w14:paraId="50A5F1DB" w14:textId="691797B1" w:rsidR="0001692C" w:rsidRPr="00145E0F" w:rsidRDefault="0001692C" w:rsidP="0001692C">
            <w:pPr>
              <w:spacing w:after="0" w:line="240" w:lineRule="auto"/>
              <w:jc w:val="right"/>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0.0016</w:t>
            </w:r>
          </w:p>
        </w:tc>
      </w:tr>
      <w:tr w:rsidR="0001692C" w:rsidRPr="00145E0F" w14:paraId="59501235" w14:textId="77777777" w:rsidTr="00145E0F">
        <w:trPr>
          <w:trHeight w:val="300"/>
          <w:jc w:val="center"/>
        </w:trPr>
        <w:tc>
          <w:tcPr>
            <w:tcW w:w="2070" w:type="dxa"/>
            <w:tcBorders>
              <w:top w:val="nil"/>
              <w:left w:val="nil"/>
              <w:bottom w:val="nil"/>
              <w:right w:val="nil"/>
            </w:tcBorders>
            <w:shd w:val="clear" w:color="000000" w:fill="FFFFFF"/>
            <w:noWrap/>
            <w:vAlign w:val="bottom"/>
          </w:tcPr>
          <w:p w14:paraId="06109539" w14:textId="35CC6DBF"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Fe</w:t>
            </w:r>
          </w:p>
        </w:tc>
        <w:tc>
          <w:tcPr>
            <w:tcW w:w="1047" w:type="dxa"/>
            <w:tcBorders>
              <w:top w:val="nil"/>
              <w:left w:val="nil"/>
              <w:bottom w:val="nil"/>
              <w:right w:val="nil"/>
            </w:tcBorders>
            <w:shd w:val="clear" w:color="000000" w:fill="FFFFFF"/>
            <w:noWrap/>
            <w:vAlign w:val="bottom"/>
          </w:tcPr>
          <w:p w14:paraId="453969F9" w14:textId="1793AF1A"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-39,077</w:t>
            </w:r>
          </w:p>
        </w:tc>
        <w:tc>
          <w:tcPr>
            <w:tcW w:w="1271" w:type="dxa"/>
            <w:tcBorders>
              <w:top w:val="nil"/>
              <w:left w:val="nil"/>
              <w:bottom w:val="nil"/>
              <w:right w:val="nil"/>
            </w:tcBorders>
            <w:shd w:val="clear" w:color="000000" w:fill="FFFFFF"/>
            <w:noWrap/>
            <w:vAlign w:val="bottom"/>
          </w:tcPr>
          <w:p w14:paraId="46A34D20" w14:textId="5DE23AC5"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318,217</w:t>
            </w:r>
          </w:p>
        </w:tc>
        <w:tc>
          <w:tcPr>
            <w:tcW w:w="636" w:type="dxa"/>
            <w:tcBorders>
              <w:top w:val="nil"/>
              <w:left w:val="nil"/>
              <w:bottom w:val="nil"/>
              <w:right w:val="nil"/>
            </w:tcBorders>
            <w:shd w:val="clear" w:color="000000" w:fill="FFFFFF"/>
            <w:noWrap/>
            <w:vAlign w:val="bottom"/>
          </w:tcPr>
          <w:p w14:paraId="01D28C09" w14:textId="38693EE0"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0.18</w:t>
            </w:r>
          </w:p>
        </w:tc>
        <w:tc>
          <w:tcPr>
            <w:tcW w:w="1395" w:type="dxa"/>
            <w:tcBorders>
              <w:top w:val="nil"/>
              <w:left w:val="nil"/>
              <w:bottom w:val="nil"/>
              <w:right w:val="nil"/>
            </w:tcBorders>
            <w:shd w:val="clear" w:color="000000" w:fill="FFFFFF"/>
            <w:noWrap/>
            <w:vAlign w:val="bottom"/>
          </w:tcPr>
          <w:p w14:paraId="0552ECB8" w14:textId="389DD711" w:rsidR="0001692C" w:rsidRPr="00145E0F" w:rsidRDefault="0001692C" w:rsidP="0001692C">
            <w:pPr>
              <w:spacing w:after="0" w:line="240" w:lineRule="auto"/>
              <w:jc w:val="right"/>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0.0109</w:t>
            </w:r>
          </w:p>
        </w:tc>
      </w:tr>
      <w:tr w:rsidR="0001692C" w:rsidRPr="00145E0F" w14:paraId="67682626" w14:textId="77777777" w:rsidTr="00145E0F">
        <w:trPr>
          <w:trHeight w:val="300"/>
          <w:jc w:val="center"/>
        </w:trPr>
        <w:tc>
          <w:tcPr>
            <w:tcW w:w="2070" w:type="dxa"/>
            <w:tcBorders>
              <w:top w:val="nil"/>
              <w:left w:val="nil"/>
              <w:bottom w:val="nil"/>
              <w:right w:val="nil"/>
            </w:tcBorders>
            <w:shd w:val="clear" w:color="000000" w:fill="FFFFFF"/>
            <w:noWrap/>
            <w:vAlign w:val="bottom"/>
          </w:tcPr>
          <w:p w14:paraId="6FD75109" w14:textId="25B7D649"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Mn</w:t>
            </w:r>
          </w:p>
        </w:tc>
        <w:tc>
          <w:tcPr>
            <w:tcW w:w="1047" w:type="dxa"/>
            <w:tcBorders>
              <w:top w:val="nil"/>
              <w:left w:val="nil"/>
              <w:bottom w:val="nil"/>
              <w:right w:val="nil"/>
            </w:tcBorders>
            <w:shd w:val="clear" w:color="000000" w:fill="FFFFFF"/>
            <w:noWrap/>
            <w:vAlign w:val="bottom"/>
          </w:tcPr>
          <w:p w14:paraId="324CB65D" w14:textId="5E6A839C"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253</w:t>
            </w:r>
          </w:p>
        </w:tc>
        <w:tc>
          <w:tcPr>
            <w:tcW w:w="1271" w:type="dxa"/>
            <w:tcBorders>
              <w:top w:val="nil"/>
              <w:left w:val="nil"/>
              <w:bottom w:val="nil"/>
              <w:right w:val="nil"/>
            </w:tcBorders>
            <w:shd w:val="clear" w:color="000000" w:fill="FFFFFF"/>
            <w:noWrap/>
            <w:vAlign w:val="bottom"/>
          </w:tcPr>
          <w:p w14:paraId="43FCDD6F" w14:textId="5821915E"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-1,222</w:t>
            </w:r>
          </w:p>
        </w:tc>
        <w:tc>
          <w:tcPr>
            <w:tcW w:w="636" w:type="dxa"/>
            <w:tcBorders>
              <w:top w:val="nil"/>
              <w:left w:val="nil"/>
              <w:bottom w:val="nil"/>
              <w:right w:val="nil"/>
            </w:tcBorders>
            <w:shd w:val="clear" w:color="000000" w:fill="FFFFFF"/>
            <w:noWrap/>
            <w:vAlign w:val="bottom"/>
          </w:tcPr>
          <w:p w14:paraId="56C7C862" w14:textId="4083927A"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0.09</w:t>
            </w:r>
          </w:p>
        </w:tc>
        <w:tc>
          <w:tcPr>
            <w:tcW w:w="1395" w:type="dxa"/>
            <w:tcBorders>
              <w:top w:val="nil"/>
              <w:left w:val="nil"/>
              <w:bottom w:val="nil"/>
              <w:right w:val="nil"/>
            </w:tcBorders>
            <w:shd w:val="clear" w:color="000000" w:fill="FFFFFF"/>
            <w:noWrap/>
            <w:vAlign w:val="bottom"/>
          </w:tcPr>
          <w:p w14:paraId="495F485E" w14:textId="1297166F" w:rsidR="0001692C" w:rsidRPr="00145E0F" w:rsidRDefault="0001692C" w:rsidP="0001692C">
            <w:pPr>
              <w:spacing w:after="0" w:line="240" w:lineRule="auto"/>
              <w:jc w:val="right"/>
              <w:rPr>
                <w:rFonts w:ascii="Times New Roman" w:hAnsi="Times New Roman" w:cs="Times New Roman"/>
                <w:color w:val="000000"/>
                <w:sz w:val="24"/>
                <w:szCs w:val="24"/>
              </w:rPr>
            </w:pPr>
            <w:r w:rsidRPr="00145E0F">
              <w:rPr>
                <w:rFonts w:ascii="Times New Roman" w:hAnsi="Times New Roman" w:cs="Times New Roman"/>
                <w:color w:val="000000"/>
                <w:sz w:val="24"/>
                <w:szCs w:val="24"/>
              </w:rPr>
              <w:t>0.0807</w:t>
            </w:r>
          </w:p>
        </w:tc>
      </w:tr>
      <w:tr w:rsidR="0001692C" w:rsidRPr="00145E0F" w14:paraId="493DCD25" w14:textId="77777777" w:rsidTr="00145E0F">
        <w:trPr>
          <w:trHeight w:val="300"/>
          <w:jc w:val="center"/>
        </w:trPr>
        <w:tc>
          <w:tcPr>
            <w:tcW w:w="2070" w:type="dxa"/>
            <w:tcBorders>
              <w:top w:val="nil"/>
              <w:left w:val="nil"/>
              <w:bottom w:val="nil"/>
              <w:right w:val="nil"/>
            </w:tcBorders>
            <w:shd w:val="clear" w:color="000000" w:fill="FFFFFF"/>
            <w:noWrap/>
            <w:vAlign w:val="bottom"/>
          </w:tcPr>
          <w:p w14:paraId="218C5E24" w14:textId="49445812"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Ni</w:t>
            </w:r>
          </w:p>
        </w:tc>
        <w:tc>
          <w:tcPr>
            <w:tcW w:w="1047" w:type="dxa"/>
            <w:tcBorders>
              <w:top w:val="nil"/>
              <w:left w:val="nil"/>
              <w:bottom w:val="nil"/>
              <w:right w:val="nil"/>
            </w:tcBorders>
            <w:shd w:val="clear" w:color="000000" w:fill="FFFFFF"/>
            <w:noWrap/>
            <w:vAlign w:val="bottom"/>
          </w:tcPr>
          <w:p w14:paraId="210458DB" w14:textId="5DF389C5"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-34.75</w:t>
            </w:r>
          </w:p>
        </w:tc>
        <w:tc>
          <w:tcPr>
            <w:tcW w:w="1271" w:type="dxa"/>
            <w:tcBorders>
              <w:top w:val="nil"/>
              <w:left w:val="nil"/>
              <w:bottom w:val="nil"/>
              <w:right w:val="nil"/>
            </w:tcBorders>
            <w:shd w:val="clear" w:color="000000" w:fill="FFFFFF"/>
            <w:noWrap/>
            <w:vAlign w:val="bottom"/>
          </w:tcPr>
          <w:p w14:paraId="3ED191DD" w14:textId="188BDD54"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279</w:t>
            </w:r>
          </w:p>
        </w:tc>
        <w:tc>
          <w:tcPr>
            <w:tcW w:w="636" w:type="dxa"/>
            <w:tcBorders>
              <w:top w:val="nil"/>
              <w:left w:val="nil"/>
              <w:bottom w:val="nil"/>
              <w:right w:val="nil"/>
            </w:tcBorders>
            <w:shd w:val="clear" w:color="000000" w:fill="FFFFFF"/>
            <w:noWrap/>
            <w:vAlign w:val="bottom"/>
          </w:tcPr>
          <w:p w14:paraId="08D5AFFE" w14:textId="0FEFE22A"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0.12</w:t>
            </w:r>
          </w:p>
        </w:tc>
        <w:tc>
          <w:tcPr>
            <w:tcW w:w="1395" w:type="dxa"/>
            <w:tcBorders>
              <w:top w:val="nil"/>
              <w:left w:val="nil"/>
              <w:bottom w:val="nil"/>
              <w:right w:val="nil"/>
            </w:tcBorders>
            <w:shd w:val="clear" w:color="000000" w:fill="FFFFFF"/>
            <w:noWrap/>
            <w:vAlign w:val="bottom"/>
          </w:tcPr>
          <w:p w14:paraId="08CD5B8C" w14:textId="00C42819" w:rsidR="0001692C" w:rsidRPr="00145E0F" w:rsidRDefault="0001692C" w:rsidP="0001692C">
            <w:pPr>
              <w:spacing w:after="0" w:line="240" w:lineRule="auto"/>
              <w:jc w:val="right"/>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0.0421</w:t>
            </w:r>
          </w:p>
        </w:tc>
      </w:tr>
      <w:tr w:rsidR="0001692C" w:rsidRPr="00145E0F" w14:paraId="5478C63C" w14:textId="77777777" w:rsidTr="00145E0F">
        <w:trPr>
          <w:trHeight w:val="300"/>
          <w:jc w:val="center"/>
        </w:trPr>
        <w:tc>
          <w:tcPr>
            <w:tcW w:w="2070" w:type="dxa"/>
            <w:tcBorders>
              <w:top w:val="nil"/>
              <w:left w:val="nil"/>
              <w:bottom w:val="nil"/>
              <w:right w:val="nil"/>
            </w:tcBorders>
            <w:shd w:val="clear" w:color="000000" w:fill="FFFFFF"/>
            <w:noWrap/>
            <w:vAlign w:val="bottom"/>
          </w:tcPr>
          <w:p w14:paraId="62F3E2A0" w14:textId="63193CAA"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Pb</w:t>
            </w:r>
          </w:p>
        </w:tc>
        <w:tc>
          <w:tcPr>
            <w:tcW w:w="1047" w:type="dxa"/>
            <w:tcBorders>
              <w:top w:val="nil"/>
              <w:left w:val="nil"/>
              <w:bottom w:val="nil"/>
              <w:right w:val="nil"/>
            </w:tcBorders>
            <w:shd w:val="clear" w:color="000000" w:fill="FFFFFF"/>
            <w:noWrap/>
            <w:vAlign w:val="bottom"/>
          </w:tcPr>
          <w:p w14:paraId="4149FA54" w14:textId="2CC4D165"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-264</w:t>
            </w:r>
          </w:p>
        </w:tc>
        <w:tc>
          <w:tcPr>
            <w:tcW w:w="1271" w:type="dxa"/>
            <w:tcBorders>
              <w:top w:val="nil"/>
              <w:left w:val="nil"/>
              <w:bottom w:val="nil"/>
              <w:right w:val="nil"/>
            </w:tcBorders>
            <w:shd w:val="clear" w:color="000000" w:fill="FFFFFF"/>
            <w:noWrap/>
            <w:vAlign w:val="bottom"/>
          </w:tcPr>
          <w:p w14:paraId="4E153910" w14:textId="3310E236"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2,070</w:t>
            </w:r>
          </w:p>
        </w:tc>
        <w:tc>
          <w:tcPr>
            <w:tcW w:w="636" w:type="dxa"/>
            <w:tcBorders>
              <w:top w:val="nil"/>
              <w:left w:val="nil"/>
              <w:bottom w:val="nil"/>
              <w:right w:val="nil"/>
            </w:tcBorders>
            <w:shd w:val="clear" w:color="000000" w:fill="FFFFFF"/>
            <w:noWrap/>
            <w:vAlign w:val="bottom"/>
          </w:tcPr>
          <w:p w14:paraId="1F3AFEC5" w14:textId="2835DEF9"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0.29</w:t>
            </w:r>
          </w:p>
        </w:tc>
        <w:tc>
          <w:tcPr>
            <w:tcW w:w="1395" w:type="dxa"/>
            <w:tcBorders>
              <w:top w:val="nil"/>
              <w:left w:val="nil"/>
              <w:bottom w:val="nil"/>
              <w:right w:val="nil"/>
            </w:tcBorders>
            <w:shd w:val="clear" w:color="000000" w:fill="FFFFFF"/>
            <w:noWrap/>
            <w:vAlign w:val="bottom"/>
          </w:tcPr>
          <w:p w14:paraId="354C8AE2" w14:textId="35B7BDF1" w:rsidR="0001692C" w:rsidRPr="00145E0F" w:rsidRDefault="0001692C" w:rsidP="0001692C">
            <w:pPr>
              <w:spacing w:after="0" w:line="240" w:lineRule="auto"/>
              <w:jc w:val="right"/>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0.0009</w:t>
            </w:r>
          </w:p>
        </w:tc>
      </w:tr>
      <w:tr w:rsidR="0001692C" w:rsidRPr="00145E0F" w14:paraId="7097B828" w14:textId="77777777" w:rsidTr="00145E0F">
        <w:trPr>
          <w:trHeight w:val="300"/>
          <w:jc w:val="center"/>
        </w:trPr>
        <w:tc>
          <w:tcPr>
            <w:tcW w:w="2070" w:type="dxa"/>
            <w:tcBorders>
              <w:top w:val="nil"/>
              <w:left w:val="nil"/>
              <w:bottom w:val="nil"/>
              <w:right w:val="nil"/>
            </w:tcBorders>
            <w:shd w:val="clear" w:color="000000" w:fill="FFFFFF"/>
            <w:noWrap/>
            <w:vAlign w:val="bottom"/>
          </w:tcPr>
          <w:p w14:paraId="3859C63C" w14:textId="64FE84F7"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Total Zn</w:t>
            </w:r>
          </w:p>
        </w:tc>
        <w:tc>
          <w:tcPr>
            <w:tcW w:w="1047" w:type="dxa"/>
            <w:tcBorders>
              <w:top w:val="nil"/>
              <w:left w:val="nil"/>
              <w:bottom w:val="nil"/>
              <w:right w:val="nil"/>
            </w:tcBorders>
            <w:shd w:val="clear" w:color="000000" w:fill="FFFFFF"/>
            <w:noWrap/>
            <w:vAlign w:val="bottom"/>
          </w:tcPr>
          <w:p w14:paraId="6716CEDA" w14:textId="7477EAD5"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-4,029</w:t>
            </w:r>
          </w:p>
        </w:tc>
        <w:tc>
          <w:tcPr>
            <w:tcW w:w="1271" w:type="dxa"/>
            <w:tcBorders>
              <w:top w:val="nil"/>
              <w:left w:val="nil"/>
              <w:bottom w:val="nil"/>
              <w:right w:val="nil"/>
            </w:tcBorders>
            <w:shd w:val="clear" w:color="000000" w:fill="FFFFFF"/>
            <w:noWrap/>
            <w:vAlign w:val="bottom"/>
          </w:tcPr>
          <w:p w14:paraId="710A5FFA" w14:textId="08D41965"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31,818</w:t>
            </w:r>
          </w:p>
        </w:tc>
        <w:tc>
          <w:tcPr>
            <w:tcW w:w="636" w:type="dxa"/>
            <w:tcBorders>
              <w:top w:val="nil"/>
              <w:left w:val="nil"/>
              <w:bottom w:val="nil"/>
              <w:right w:val="nil"/>
            </w:tcBorders>
            <w:shd w:val="clear" w:color="000000" w:fill="FFFFFF"/>
            <w:noWrap/>
            <w:vAlign w:val="bottom"/>
          </w:tcPr>
          <w:p w14:paraId="3610F168" w14:textId="67C5D357"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0.21</w:t>
            </w:r>
          </w:p>
        </w:tc>
        <w:tc>
          <w:tcPr>
            <w:tcW w:w="1395" w:type="dxa"/>
            <w:tcBorders>
              <w:top w:val="nil"/>
              <w:left w:val="nil"/>
              <w:bottom w:val="nil"/>
              <w:right w:val="nil"/>
            </w:tcBorders>
            <w:shd w:val="clear" w:color="000000" w:fill="FFFFFF"/>
            <w:noWrap/>
            <w:vAlign w:val="bottom"/>
          </w:tcPr>
          <w:p w14:paraId="4309F8B9" w14:textId="2B49934A" w:rsidR="0001692C" w:rsidRPr="00145E0F" w:rsidRDefault="0001692C" w:rsidP="0001692C">
            <w:pPr>
              <w:spacing w:after="0" w:line="240" w:lineRule="auto"/>
              <w:jc w:val="right"/>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0.0058</w:t>
            </w:r>
          </w:p>
        </w:tc>
      </w:tr>
      <w:tr w:rsidR="0001692C" w:rsidRPr="00145E0F" w14:paraId="7CA8AED0" w14:textId="77777777" w:rsidTr="00145E0F">
        <w:trPr>
          <w:trHeight w:val="300"/>
          <w:jc w:val="center"/>
        </w:trPr>
        <w:tc>
          <w:tcPr>
            <w:tcW w:w="2070" w:type="dxa"/>
            <w:tcBorders>
              <w:top w:val="nil"/>
              <w:left w:val="nil"/>
              <w:bottom w:val="nil"/>
              <w:right w:val="nil"/>
            </w:tcBorders>
            <w:shd w:val="clear" w:color="000000" w:fill="FFFFFF"/>
            <w:noWrap/>
            <w:vAlign w:val="bottom"/>
          </w:tcPr>
          <w:p w14:paraId="0780C667" w14:textId="49512914"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Cd</w:t>
            </w:r>
          </w:p>
        </w:tc>
        <w:tc>
          <w:tcPr>
            <w:tcW w:w="1047" w:type="dxa"/>
            <w:tcBorders>
              <w:top w:val="nil"/>
              <w:left w:val="nil"/>
              <w:bottom w:val="nil"/>
              <w:right w:val="nil"/>
            </w:tcBorders>
            <w:shd w:val="clear" w:color="000000" w:fill="FFFFFF"/>
            <w:noWrap/>
            <w:vAlign w:val="bottom"/>
          </w:tcPr>
          <w:p w14:paraId="7248183C" w14:textId="49A1D110"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-0.24</w:t>
            </w:r>
          </w:p>
        </w:tc>
        <w:tc>
          <w:tcPr>
            <w:tcW w:w="1271" w:type="dxa"/>
            <w:tcBorders>
              <w:top w:val="nil"/>
              <w:left w:val="nil"/>
              <w:bottom w:val="nil"/>
              <w:right w:val="nil"/>
            </w:tcBorders>
            <w:shd w:val="clear" w:color="000000" w:fill="FFFFFF"/>
            <w:noWrap/>
            <w:vAlign w:val="bottom"/>
          </w:tcPr>
          <w:p w14:paraId="52D6A630" w14:textId="5FDE22C2"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2.14</w:t>
            </w:r>
          </w:p>
        </w:tc>
        <w:tc>
          <w:tcPr>
            <w:tcW w:w="636" w:type="dxa"/>
            <w:tcBorders>
              <w:top w:val="nil"/>
              <w:left w:val="nil"/>
              <w:bottom w:val="nil"/>
              <w:right w:val="nil"/>
            </w:tcBorders>
            <w:shd w:val="clear" w:color="000000" w:fill="FFFFFF"/>
            <w:noWrap/>
            <w:vAlign w:val="bottom"/>
          </w:tcPr>
          <w:p w14:paraId="0FB26AF6" w14:textId="67E86569"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0.02</w:t>
            </w:r>
          </w:p>
        </w:tc>
        <w:tc>
          <w:tcPr>
            <w:tcW w:w="1395" w:type="dxa"/>
            <w:tcBorders>
              <w:top w:val="nil"/>
              <w:left w:val="nil"/>
              <w:bottom w:val="nil"/>
              <w:right w:val="nil"/>
            </w:tcBorders>
            <w:shd w:val="clear" w:color="000000" w:fill="FFFFFF"/>
            <w:noWrap/>
            <w:vAlign w:val="bottom"/>
          </w:tcPr>
          <w:p w14:paraId="4ABE2BF2" w14:textId="59874D6D" w:rsidR="0001692C" w:rsidRPr="00145E0F" w:rsidRDefault="0001692C" w:rsidP="0001692C">
            <w:pPr>
              <w:spacing w:after="0" w:line="240" w:lineRule="auto"/>
              <w:jc w:val="right"/>
              <w:rPr>
                <w:rFonts w:ascii="Times New Roman" w:hAnsi="Times New Roman" w:cs="Times New Roman"/>
                <w:color w:val="000000"/>
                <w:sz w:val="24"/>
                <w:szCs w:val="24"/>
              </w:rPr>
            </w:pPr>
            <w:r w:rsidRPr="00145E0F">
              <w:rPr>
                <w:rFonts w:ascii="Times New Roman" w:hAnsi="Times New Roman" w:cs="Times New Roman"/>
                <w:color w:val="000000"/>
                <w:sz w:val="24"/>
                <w:szCs w:val="24"/>
              </w:rPr>
              <w:t>0.4827</w:t>
            </w:r>
          </w:p>
        </w:tc>
      </w:tr>
      <w:tr w:rsidR="0001692C" w:rsidRPr="00145E0F" w14:paraId="6427FA91" w14:textId="77777777" w:rsidTr="00145E0F">
        <w:trPr>
          <w:trHeight w:val="300"/>
          <w:jc w:val="center"/>
        </w:trPr>
        <w:tc>
          <w:tcPr>
            <w:tcW w:w="2070" w:type="dxa"/>
            <w:tcBorders>
              <w:top w:val="nil"/>
              <w:left w:val="nil"/>
              <w:bottom w:val="nil"/>
              <w:right w:val="nil"/>
            </w:tcBorders>
            <w:shd w:val="clear" w:color="000000" w:fill="FFFFFF"/>
            <w:noWrap/>
            <w:vAlign w:val="bottom"/>
          </w:tcPr>
          <w:p w14:paraId="6E4761D6" w14:textId="545B3F2E"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Cu</w:t>
            </w:r>
          </w:p>
        </w:tc>
        <w:tc>
          <w:tcPr>
            <w:tcW w:w="1047" w:type="dxa"/>
            <w:tcBorders>
              <w:top w:val="nil"/>
              <w:left w:val="nil"/>
              <w:bottom w:val="nil"/>
              <w:right w:val="nil"/>
            </w:tcBorders>
            <w:shd w:val="clear" w:color="000000" w:fill="FFFFFF"/>
            <w:noWrap/>
            <w:vAlign w:val="bottom"/>
          </w:tcPr>
          <w:p w14:paraId="43814DBF" w14:textId="4B93B5A1"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0.27</w:t>
            </w:r>
          </w:p>
        </w:tc>
        <w:tc>
          <w:tcPr>
            <w:tcW w:w="1271" w:type="dxa"/>
            <w:tcBorders>
              <w:top w:val="nil"/>
              <w:left w:val="nil"/>
              <w:bottom w:val="nil"/>
              <w:right w:val="nil"/>
            </w:tcBorders>
            <w:shd w:val="clear" w:color="000000" w:fill="FFFFFF"/>
            <w:noWrap/>
            <w:vAlign w:val="bottom"/>
          </w:tcPr>
          <w:p w14:paraId="52906DBB" w14:textId="7CABCD3B"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-1.03</w:t>
            </w:r>
          </w:p>
        </w:tc>
        <w:tc>
          <w:tcPr>
            <w:tcW w:w="636" w:type="dxa"/>
            <w:tcBorders>
              <w:top w:val="nil"/>
              <w:left w:val="nil"/>
              <w:bottom w:val="nil"/>
              <w:right w:val="nil"/>
            </w:tcBorders>
            <w:shd w:val="clear" w:color="000000" w:fill="FFFFFF"/>
            <w:noWrap/>
            <w:vAlign w:val="bottom"/>
          </w:tcPr>
          <w:p w14:paraId="09CE7481" w14:textId="65ED5847"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0.11</w:t>
            </w:r>
          </w:p>
        </w:tc>
        <w:tc>
          <w:tcPr>
            <w:tcW w:w="1395" w:type="dxa"/>
            <w:tcBorders>
              <w:top w:val="nil"/>
              <w:left w:val="nil"/>
              <w:bottom w:val="nil"/>
              <w:right w:val="nil"/>
            </w:tcBorders>
            <w:shd w:val="clear" w:color="000000" w:fill="FFFFFF"/>
            <w:noWrap/>
            <w:vAlign w:val="bottom"/>
          </w:tcPr>
          <w:p w14:paraId="50583CF9" w14:textId="5D6081C5" w:rsidR="0001692C" w:rsidRPr="00145E0F" w:rsidRDefault="0001692C" w:rsidP="0001692C">
            <w:pPr>
              <w:spacing w:after="0" w:line="240" w:lineRule="auto"/>
              <w:jc w:val="right"/>
              <w:rPr>
                <w:rFonts w:ascii="Times New Roman" w:hAnsi="Times New Roman" w:cs="Times New Roman"/>
                <w:color w:val="000000"/>
                <w:sz w:val="24"/>
                <w:szCs w:val="24"/>
              </w:rPr>
            </w:pPr>
            <w:r w:rsidRPr="00145E0F">
              <w:rPr>
                <w:rFonts w:ascii="Times New Roman" w:hAnsi="Times New Roman" w:cs="Times New Roman"/>
                <w:color w:val="000000"/>
                <w:sz w:val="24"/>
                <w:szCs w:val="24"/>
              </w:rPr>
              <w:t>0.0522</w:t>
            </w:r>
          </w:p>
        </w:tc>
      </w:tr>
      <w:tr w:rsidR="0001692C" w:rsidRPr="00145E0F" w14:paraId="5F8B3EE1" w14:textId="77777777" w:rsidTr="00145E0F">
        <w:trPr>
          <w:trHeight w:val="300"/>
          <w:jc w:val="center"/>
        </w:trPr>
        <w:tc>
          <w:tcPr>
            <w:tcW w:w="2070" w:type="dxa"/>
            <w:tcBorders>
              <w:top w:val="nil"/>
              <w:left w:val="nil"/>
              <w:bottom w:val="nil"/>
              <w:right w:val="nil"/>
            </w:tcBorders>
            <w:shd w:val="clear" w:color="000000" w:fill="FFFFFF"/>
            <w:noWrap/>
            <w:vAlign w:val="bottom"/>
          </w:tcPr>
          <w:p w14:paraId="6CC46BE8" w14:textId="73D1849B"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Fe</w:t>
            </w:r>
          </w:p>
        </w:tc>
        <w:tc>
          <w:tcPr>
            <w:tcW w:w="1047" w:type="dxa"/>
            <w:tcBorders>
              <w:top w:val="nil"/>
              <w:left w:val="nil"/>
              <w:bottom w:val="nil"/>
              <w:right w:val="nil"/>
            </w:tcBorders>
            <w:shd w:val="clear" w:color="000000" w:fill="FFFFFF"/>
            <w:noWrap/>
            <w:vAlign w:val="bottom"/>
          </w:tcPr>
          <w:p w14:paraId="466C9E50" w14:textId="47D91A48"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7.93</w:t>
            </w:r>
          </w:p>
        </w:tc>
        <w:tc>
          <w:tcPr>
            <w:tcW w:w="1271" w:type="dxa"/>
            <w:tcBorders>
              <w:top w:val="nil"/>
              <w:left w:val="nil"/>
              <w:bottom w:val="nil"/>
              <w:right w:val="nil"/>
            </w:tcBorders>
            <w:shd w:val="clear" w:color="000000" w:fill="FFFFFF"/>
            <w:noWrap/>
            <w:vAlign w:val="bottom"/>
          </w:tcPr>
          <w:p w14:paraId="500246CB" w14:textId="6ED20C41"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-7.13</w:t>
            </w:r>
          </w:p>
        </w:tc>
        <w:tc>
          <w:tcPr>
            <w:tcW w:w="636" w:type="dxa"/>
            <w:tcBorders>
              <w:top w:val="nil"/>
              <w:left w:val="nil"/>
              <w:bottom w:val="nil"/>
              <w:right w:val="nil"/>
            </w:tcBorders>
            <w:shd w:val="clear" w:color="000000" w:fill="FFFFFF"/>
            <w:noWrap/>
            <w:vAlign w:val="bottom"/>
          </w:tcPr>
          <w:p w14:paraId="0262AA86" w14:textId="0B2CFA20"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0.01</w:t>
            </w:r>
          </w:p>
        </w:tc>
        <w:tc>
          <w:tcPr>
            <w:tcW w:w="1395" w:type="dxa"/>
            <w:tcBorders>
              <w:top w:val="nil"/>
              <w:left w:val="nil"/>
              <w:bottom w:val="nil"/>
              <w:right w:val="nil"/>
            </w:tcBorders>
            <w:shd w:val="clear" w:color="000000" w:fill="FFFFFF"/>
            <w:noWrap/>
            <w:vAlign w:val="bottom"/>
          </w:tcPr>
          <w:p w14:paraId="1E3482D1" w14:textId="57844F4D" w:rsidR="0001692C" w:rsidRPr="00145E0F" w:rsidRDefault="0001692C" w:rsidP="0001692C">
            <w:pPr>
              <w:spacing w:after="0" w:line="240" w:lineRule="auto"/>
              <w:jc w:val="right"/>
              <w:rPr>
                <w:rFonts w:ascii="Times New Roman" w:hAnsi="Times New Roman" w:cs="Times New Roman"/>
                <w:color w:val="000000"/>
                <w:sz w:val="24"/>
                <w:szCs w:val="24"/>
              </w:rPr>
            </w:pPr>
            <w:r w:rsidRPr="00145E0F">
              <w:rPr>
                <w:rFonts w:ascii="Times New Roman" w:hAnsi="Times New Roman" w:cs="Times New Roman"/>
                <w:color w:val="000000"/>
                <w:sz w:val="24"/>
                <w:szCs w:val="24"/>
              </w:rPr>
              <w:t>0.5071</w:t>
            </w:r>
          </w:p>
        </w:tc>
      </w:tr>
      <w:tr w:rsidR="0001692C" w:rsidRPr="00145E0F" w14:paraId="0F169E99" w14:textId="77777777" w:rsidTr="00145E0F">
        <w:trPr>
          <w:trHeight w:val="300"/>
          <w:jc w:val="center"/>
        </w:trPr>
        <w:tc>
          <w:tcPr>
            <w:tcW w:w="2070" w:type="dxa"/>
            <w:tcBorders>
              <w:top w:val="nil"/>
              <w:left w:val="nil"/>
              <w:bottom w:val="nil"/>
              <w:right w:val="nil"/>
            </w:tcBorders>
            <w:shd w:val="clear" w:color="000000" w:fill="FFFFFF"/>
            <w:noWrap/>
            <w:vAlign w:val="bottom"/>
          </w:tcPr>
          <w:p w14:paraId="7BF81BFF" w14:textId="1D0BE196"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Mn</w:t>
            </w:r>
          </w:p>
        </w:tc>
        <w:tc>
          <w:tcPr>
            <w:tcW w:w="1047" w:type="dxa"/>
            <w:tcBorders>
              <w:top w:val="nil"/>
              <w:left w:val="nil"/>
              <w:bottom w:val="nil"/>
              <w:right w:val="nil"/>
            </w:tcBorders>
            <w:shd w:val="clear" w:color="000000" w:fill="FFFFFF"/>
            <w:noWrap/>
            <w:vAlign w:val="bottom"/>
          </w:tcPr>
          <w:p w14:paraId="7856F2CE" w14:textId="6BD9EAD1"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-1.31</w:t>
            </w:r>
          </w:p>
        </w:tc>
        <w:tc>
          <w:tcPr>
            <w:tcW w:w="1271" w:type="dxa"/>
            <w:tcBorders>
              <w:top w:val="nil"/>
              <w:left w:val="nil"/>
              <w:bottom w:val="nil"/>
              <w:right w:val="nil"/>
            </w:tcBorders>
            <w:shd w:val="clear" w:color="000000" w:fill="FFFFFF"/>
            <w:noWrap/>
            <w:vAlign w:val="bottom"/>
          </w:tcPr>
          <w:p w14:paraId="3AADBBB4" w14:textId="22123E07"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13.73</w:t>
            </w:r>
          </w:p>
        </w:tc>
        <w:tc>
          <w:tcPr>
            <w:tcW w:w="636" w:type="dxa"/>
            <w:tcBorders>
              <w:top w:val="nil"/>
              <w:left w:val="nil"/>
              <w:bottom w:val="nil"/>
              <w:right w:val="nil"/>
            </w:tcBorders>
            <w:shd w:val="clear" w:color="000000" w:fill="FFFFFF"/>
            <w:noWrap/>
            <w:vAlign w:val="bottom"/>
          </w:tcPr>
          <w:p w14:paraId="3606AD67" w14:textId="30E24DD0"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0.01</w:t>
            </w:r>
          </w:p>
        </w:tc>
        <w:tc>
          <w:tcPr>
            <w:tcW w:w="1395" w:type="dxa"/>
            <w:tcBorders>
              <w:top w:val="nil"/>
              <w:left w:val="nil"/>
              <w:bottom w:val="nil"/>
              <w:right w:val="nil"/>
            </w:tcBorders>
            <w:shd w:val="clear" w:color="000000" w:fill="FFFFFF"/>
            <w:noWrap/>
            <w:vAlign w:val="bottom"/>
          </w:tcPr>
          <w:p w14:paraId="3937070F" w14:textId="74CFF209" w:rsidR="0001692C" w:rsidRPr="00145E0F" w:rsidRDefault="0001692C" w:rsidP="0001692C">
            <w:pPr>
              <w:spacing w:after="0" w:line="240" w:lineRule="auto"/>
              <w:jc w:val="right"/>
              <w:rPr>
                <w:rFonts w:ascii="Times New Roman" w:hAnsi="Times New Roman" w:cs="Times New Roman"/>
                <w:color w:val="000000"/>
                <w:sz w:val="24"/>
                <w:szCs w:val="24"/>
              </w:rPr>
            </w:pPr>
            <w:r w:rsidRPr="00145E0F">
              <w:rPr>
                <w:rFonts w:ascii="Times New Roman" w:hAnsi="Times New Roman" w:cs="Times New Roman"/>
                <w:color w:val="000000"/>
                <w:sz w:val="24"/>
                <w:szCs w:val="24"/>
              </w:rPr>
              <w:t>0.4986</w:t>
            </w:r>
          </w:p>
        </w:tc>
      </w:tr>
      <w:tr w:rsidR="0001692C" w:rsidRPr="00145E0F" w14:paraId="561A77EF" w14:textId="77777777" w:rsidTr="00145E0F">
        <w:trPr>
          <w:trHeight w:val="300"/>
          <w:jc w:val="center"/>
        </w:trPr>
        <w:tc>
          <w:tcPr>
            <w:tcW w:w="2070" w:type="dxa"/>
            <w:tcBorders>
              <w:top w:val="nil"/>
              <w:left w:val="nil"/>
              <w:bottom w:val="nil"/>
              <w:right w:val="nil"/>
            </w:tcBorders>
            <w:shd w:val="clear" w:color="000000" w:fill="FFFFFF"/>
            <w:noWrap/>
            <w:vAlign w:val="bottom"/>
          </w:tcPr>
          <w:p w14:paraId="71CF0661" w14:textId="68853C6D"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Ni</w:t>
            </w:r>
          </w:p>
        </w:tc>
        <w:tc>
          <w:tcPr>
            <w:tcW w:w="1047" w:type="dxa"/>
            <w:tcBorders>
              <w:top w:val="nil"/>
              <w:left w:val="nil"/>
              <w:bottom w:val="nil"/>
              <w:right w:val="nil"/>
            </w:tcBorders>
            <w:shd w:val="clear" w:color="000000" w:fill="FFFFFF"/>
            <w:noWrap/>
            <w:vAlign w:val="bottom"/>
          </w:tcPr>
          <w:p w14:paraId="2E34BD49" w14:textId="5A6C16DC"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-1.00</w:t>
            </w:r>
          </w:p>
        </w:tc>
        <w:tc>
          <w:tcPr>
            <w:tcW w:w="1271" w:type="dxa"/>
            <w:tcBorders>
              <w:top w:val="nil"/>
              <w:left w:val="nil"/>
              <w:bottom w:val="nil"/>
              <w:right w:val="nil"/>
            </w:tcBorders>
            <w:shd w:val="clear" w:color="000000" w:fill="FFFFFF"/>
            <w:noWrap/>
            <w:vAlign w:val="bottom"/>
          </w:tcPr>
          <w:p w14:paraId="384E71B6" w14:textId="7FB5DA06"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7.90</w:t>
            </w:r>
          </w:p>
        </w:tc>
        <w:tc>
          <w:tcPr>
            <w:tcW w:w="636" w:type="dxa"/>
            <w:tcBorders>
              <w:top w:val="nil"/>
              <w:left w:val="nil"/>
              <w:bottom w:val="nil"/>
              <w:right w:val="nil"/>
            </w:tcBorders>
            <w:shd w:val="clear" w:color="000000" w:fill="FFFFFF"/>
            <w:noWrap/>
            <w:vAlign w:val="bottom"/>
          </w:tcPr>
          <w:p w14:paraId="346D24F1" w14:textId="7E7A0BCA"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0.22</w:t>
            </w:r>
          </w:p>
        </w:tc>
        <w:tc>
          <w:tcPr>
            <w:tcW w:w="1395" w:type="dxa"/>
            <w:tcBorders>
              <w:top w:val="nil"/>
              <w:left w:val="nil"/>
              <w:bottom w:val="nil"/>
              <w:right w:val="nil"/>
            </w:tcBorders>
            <w:shd w:val="clear" w:color="000000" w:fill="FFFFFF"/>
            <w:noWrap/>
            <w:vAlign w:val="bottom"/>
          </w:tcPr>
          <w:p w14:paraId="5A2EF283" w14:textId="2B234F14" w:rsidR="0001692C" w:rsidRPr="00145E0F" w:rsidRDefault="0001692C" w:rsidP="0001692C">
            <w:pPr>
              <w:spacing w:after="0" w:line="240" w:lineRule="auto"/>
              <w:jc w:val="right"/>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0.0058</w:t>
            </w:r>
          </w:p>
        </w:tc>
      </w:tr>
      <w:tr w:rsidR="0001692C" w:rsidRPr="00145E0F" w14:paraId="21FBB624" w14:textId="77777777" w:rsidTr="00145E0F">
        <w:trPr>
          <w:trHeight w:val="300"/>
          <w:jc w:val="center"/>
        </w:trPr>
        <w:tc>
          <w:tcPr>
            <w:tcW w:w="2070" w:type="dxa"/>
            <w:tcBorders>
              <w:top w:val="nil"/>
              <w:left w:val="nil"/>
              <w:right w:val="nil"/>
            </w:tcBorders>
            <w:shd w:val="clear" w:color="000000" w:fill="FFFFFF"/>
            <w:noWrap/>
            <w:vAlign w:val="bottom"/>
          </w:tcPr>
          <w:p w14:paraId="5077FEB0" w14:textId="759588B7"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Pb</w:t>
            </w:r>
          </w:p>
        </w:tc>
        <w:tc>
          <w:tcPr>
            <w:tcW w:w="1047" w:type="dxa"/>
            <w:tcBorders>
              <w:top w:val="nil"/>
              <w:left w:val="nil"/>
              <w:right w:val="nil"/>
            </w:tcBorders>
            <w:shd w:val="clear" w:color="000000" w:fill="FFFFFF"/>
            <w:noWrap/>
            <w:vAlign w:val="bottom"/>
          </w:tcPr>
          <w:p w14:paraId="2672913D" w14:textId="04AADD02"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-1.87</w:t>
            </w:r>
          </w:p>
        </w:tc>
        <w:tc>
          <w:tcPr>
            <w:tcW w:w="1271" w:type="dxa"/>
            <w:tcBorders>
              <w:top w:val="nil"/>
              <w:left w:val="nil"/>
              <w:right w:val="nil"/>
            </w:tcBorders>
            <w:shd w:val="clear" w:color="000000" w:fill="FFFFFF"/>
            <w:noWrap/>
            <w:vAlign w:val="bottom"/>
          </w:tcPr>
          <w:p w14:paraId="143A88D6" w14:textId="29ED37F8"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16.65</w:t>
            </w:r>
          </w:p>
        </w:tc>
        <w:tc>
          <w:tcPr>
            <w:tcW w:w="636" w:type="dxa"/>
            <w:tcBorders>
              <w:top w:val="nil"/>
              <w:left w:val="nil"/>
              <w:right w:val="nil"/>
            </w:tcBorders>
            <w:shd w:val="clear" w:color="000000" w:fill="FFFFFF"/>
            <w:noWrap/>
            <w:vAlign w:val="bottom"/>
          </w:tcPr>
          <w:p w14:paraId="24A02BA5" w14:textId="0C88FF50"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0.15</w:t>
            </w:r>
          </w:p>
        </w:tc>
        <w:tc>
          <w:tcPr>
            <w:tcW w:w="1395" w:type="dxa"/>
            <w:tcBorders>
              <w:top w:val="nil"/>
              <w:left w:val="nil"/>
              <w:right w:val="nil"/>
            </w:tcBorders>
            <w:shd w:val="clear" w:color="000000" w:fill="FFFFFF"/>
            <w:noWrap/>
            <w:vAlign w:val="bottom"/>
          </w:tcPr>
          <w:p w14:paraId="2FB731BC" w14:textId="7EB747D9" w:rsidR="0001692C" w:rsidRPr="00145E0F" w:rsidRDefault="0001692C" w:rsidP="0001692C">
            <w:pPr>
              <w:spacing w:after="0" w:line="240" w:lineRule="auto"/>
              <w:jc w:val="right"/>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0.0199</w:t>
            </w:r>
          </w:p>
        </w:tc>
      </w:tr>
      <w:tr w:rsidR="0001692C" w:rsidRPr="00145E0F" w14:paraId="0C0E04C8" w14:textId="77777777" w:rsidTr="00145E0F">
        <w:trPr>
          <w:trHeight w:val="300"/>
          <w:jc w:val="center"/>
        </w:trPr>
        <w:tc>
          <w:tcPr>
            <w:tcW w:w="2070" w:type="dxa"/>
            <w:tcBorders>
              <w:top w:val="nil"/>
              <w:left w:val="nil"/>
              <w:bottom w:val="single" w:sz="4" w:space="0" w:color="auto"/>
              <w:right w:val="nil"/>
            </w:tcBorders>
            <w:shd w:val="clear" w:color="000000" w:fill="FFFFFF"/>
            <w:noWrap/>
            <w:vAlign w:val="bottom"/>
          </w:tcPr>
          <w:p w14:paraId="5087496F" w14:textId="584C3AFA" w:rsidR="0001692C" w:rsidRPr="00145E0F" w:rsidRDefault="0001692C" w:rsidP="0001692C">
            <w:pPr>
              <w:spacing w:after="0" w:line="240" w:lineRule="auto"/>
              <w:rPr>
                <w:rFonts w:ascii="Times New Roman" w:hAnsi="Times New Roman" w:cs="Times New Roman"/>
                <w:color w:val="000000"/>
                <w:sz w:val="24"/>
                <w:szCs w:val="24"/>
              </w:rPr>
            </w:pPr>
            <w:r w:rsidRPr="00145E0F">
              <w:rPr>
                <w:rFonts w:ascii="Times New Roman" w:hAnsi="Times New Roman" w:cs="Times New Roman"/>
                <w:color w:val="000000"/>
                <w:sz w:val="24"/>
                <w:szCs w:val="24"/>
              </w:rPr>
              <w:t>Bioavailable Zn</w:t>
            </w:r>
          </w:p>
        </w:tc>
        <w:tc>
          <w:tcPr>
            <w:tcW w:w="1047" w:type="dxa"/>
            <w:tcBorders>
              <w:top w:val="nil"/>
              <w:left w:val="nil"/>
              <w:bottom w:val="single" w:sz="4" w:space="0" w:color="auto"/>
              <w:right w:val="nil"/>
            </w:tcBorders>
            <w:shd w:val="clear" w:color="000000" w:fill="FFFFFF"/>
            <w:noWrap/>
            <w:vAlign w:val="bottom"/>
          </w:tcPr>
          <w:p w14:paraId="711916AA" w14:textId="4E4F6605"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-106</w:t>
            </w:r>
          </w:p>
        </w:tc>
        <w:tc>
          <w:tcPr>
            <w:tcW w:w="1271" w:type="dxa"/>
            <w:tcBorders>
              <w:top w:val="nil"/>
              <w:left w:val="nil"/>
              <w:bottom w:val="single" w:sz="4" w:space="0" w:color="auto"/>
              <w:right w:val="nil"/>
            </w:tcBorders>
            <w:shd w:val="clear" w:color="000000" w:fill="FFFFFF"/>
            <w:noWrap/>
            <w:vAlign w:val="bottom"/>
          </w:tcPr>
          <w:p w14:paraId="6A8774D0" w14:textId="5287A9BB"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840</w:t>
            </w:r>
          </w:p>
        </w:tc>
        <w:tc>
          <w:tcPr>
            <w:tcW w:w="636" w:type="dxa"/>
            <w:tcBorders>
              <w:top w:val="nil"/>
              <w:left w:val="nil"/>
              <w:bottom w:val="single" w:sz="4" w:space="0" w:color="auto"/>
              <w:right w:val="nil"/>
            </w:tcBorders>
            <w:shd w:val="clear" w:color="000000" w:fill="FFFFFF"/>
            <w:noWrap/>
            <w:vAlign w:val="bottom"/>
          </w:tcPr>
          <w:p w14:paraId="69992F8B" w14:textId="4F659EBB" w:rsidR="0001692C" w:rsidRPr="00145E0F" w:rsidRDefault="0001692C" w:rsidP="0001692C">
            <w:pPr>
              <w:spacing w:after="0" w:line="240" w:lineRule="auto"/>
              <w:jc w:val="center"/>
              <w:rPr>
                <w:rFonts w:ascii="Times New Roman" w:hAnsi="Times New Roman" w:cs="Times New Roman"/>
                <w:color w:val="000000"/>
                <w:sz w:val="24"/>
                <w:szCs w:val="24"/>
              </w:rPr>
            </w:pPr>
            <w:r w:rsidRPr="00145E0F">
              <w:rPr>
                <w:rFonts w:ascii="Times New Roman" w:hAnsi="Times New Roman" w:cs="Times New Roman"/>
                <w:color w:val="000000"/>
                <w:sz w:val="24"/>
                <w:szCs w:val="24"/>
              </w:rPr>
              <w:t>0.31</w:t>
            </w:r>
          </w:p>
        </w:tc>
        <w:tc>
          <w:tcPr>
            <w:tcW w:w="1395" w:type="dxa"/>
            <w:tcBorders>
              <w:top w:val="nil"/>
              <w:left w:val="nil"/>
              <w:bottom w:val="single" w:sz="4" w:space="0" w:color="auto"/>
              <w:right w:val="nil"/>
            </w:tcBorders>
            <w:shd w:val="clear" w:color="000000" w:fill="FFFFFF"/>
            <w:noWrap/>
            <w:vAlign w:val="bottom"/>
          </w:tcPr>
          <w:p w14:paraId="34C1DB7C" w14:textId="08873E82" w:rsidR="0001692C" w:rsidRPr="00145E0F" w:rsidRDefault="0001692C" w:rsidP="0001692C">
            <w:pPr>
              <w:spacing w:after="0" w:line="240" w:lineRule="auto"/>
              <w:jc w:val="right"/>
              <w:rPr>
                <w:rFonts w:ascii="Times New Roman" w:hAnsi="Times New Roman" w:cs="Times New Roman"/>
                <w:b/>
                <w:color w:val="000000"/>
                <w:sz w:val="24"/>
                <w:szCs w:val="24"/>
              </w:rPr>
            </w:pPr>
            <w:r w:rsidRPr="00145E0F">
              <w:rPr>
                <w:rFonts w:ascii="Times New Roman" w:hAnsi="Times New Roman" w:cs="Times New Roman"/>
                <w:b/>
                <w:color w:val="000000"/>
                <w:sz w:val="24"/>
                <w:szCs w:val="24"/>
              </w:rPr>
              <w:t>0.0005</w:t>
            </w:r>
          </w:p>
        </w:tc>
      </w:tr>
    </w:tbl>
    <w:p w14:paraId="5F5EBE4C" w14:textId="50B7538F" w:rsidR="00EC095E" w:rsidRPr="006A1089" w:rsidRDefault="00EC095E" w:rsidP="00B50857">
      <w:pPr>
        <w:rPr>
          <w:rFonts w:ascii="Times New Roman" w:hAnsi="Times New Roman"/>
        </w:rPr>
      </w:pPr>
    </w:p>
    <w:p w14:paraId="0CF7EF3D" w14:textId="79B6C0F2" w:rsidR="003941F3" w:rsidRPr="00E85A01" w:rsidRDefault="003941F3" w:rsidP="00660F20">
      <w:pPr>
        <w:spacing w:line="480" w:lineRule="auto"/>
        <w:ind w:firstLine="720"/>
        <w:jc w:val="both"/>
        <w:rPr>
          <w:rFonts w:ascii="Times New Roman" w:hAnsi="Times New Roman" w:cs="Times New Roman"/>
          <w:sz w:val="24"/>
          <w:szCs w:val="24"/>
        </w:rPr>
      </w:pPr>
      <w:r w:rsidRPr="00E85A01">
        <w:rPr>
          <w:rFonts w:ascii="Times New Roman" w:hAnsi="Times New Roman" w:cs="Times New Roman"/>
          <w:sz w:val="24"/>
          <w:szCs w:val="24"/>
        </w:rPr>
        <w:t xml:space="preserve">When the sediment pH is the </w:t>
      </w:r>
      <w:r w:rsidR="005F7F46">
        <w:rPr>
          <w:rFonts w:ascii="Times New Roman" w:hAnsi="Times New Roman" w:cs="Times New Roman"/>
          <w:sz w:val="24"/>
          <w:szCs w:val="24"/>
        </w:rPr>
        <w:t>in</w:t>
      </w:r>
      <w:r w:rsidRPr="00E85A01">
        <w:rPr>
          <w:rFonts w:ascii="Times New Roman" w:hAnsi="Times New Roman" w:cs="Times New Roman"/>
          <w:sz w:val="24"/>
          <w:szCs w:val="24"/>
        </w:rPr>
        <w:t xml:space="preserve">dependent variable in linear regression analysis, there is a significant </w:t>
      </w:r>
      <w:r w:rsidR="00A010F1">
        <w:rPr>
          <w:rFonts w:ascii="Times New Roman" w:hAnsi="Times New Roman" w:cs="Times New Roman"/>
          <w:sz w:val="24"/>
          <w:szCs w:val="24"/>
        </w:rPr>
        <w:t>negative slope</w:t>
      </w:r>
      <w:r w:rsidRPr="00E85A01">
        <w:rPr>
          <w:rFonts w:ascii="Times New Roman" w:hAnsi="Times New Roman" w:cs="Times New Roman"/>
          <w:sz w:val="24"/>
          <w:szCs w:val="24"/>
        </w:rPr>
        <w:t xml:space="preserve"> (p &lt; 0.05) for total Cd, Pb, Zn, Fe, Cu, Ni, and bioavailable Pb, Zn</w:t>
      </w:r>
      <w:r w:rsidR="00F76694">
        <w:rPr>
          <w:rFonts w:ascii="Times New Roman" w:hAnsi="Times New Roman" w:cs="Times New Roman"/>
          <w:sz w:val="24"/>
          <w:szCs w:val="24"/>
        </w:rPr>
        <w:t>,</w:t>
      </w:r>
      <w:r w:rsidRPr="00E85A01">
        <w:rPr>
          <w:rFonts w:ascii="Times New Roman" w:hAnsi="Times New Roman" w:cs="Times New Roman"/>
          <w:sz w:val="24"/>
          <w:szCs w:val="24"/>
        </w:rPr>
        <w:t xml:space="preserve"> and Ni.</w:t>
      </w:r>
      <w:r w:rsidR="00715882" w:rsidRPr="00E85A01">
        <w:rPr>
          <w:rFonts w:ascii="Times New Roman" w:hAnsi="Times New Roman" w:cs="Times New Roman"/>
          <w:sz w:val="24"/>
          <w:szCs w:val="24"/>
        </w:rPr>
        <w:t xml:space="preserve"> </w:t>
      </w:r>
      <w:r w:rsidR="00676D58">
        <w:rPr>
          <w:rFonts w:ascii="Times New Roman" w:hAnsi="Times New Roman" w:cs="Times New Roman"/>
          <w:sz w:val="24"/>
          <w:szCs w:val="24"/>
        </w:rPr>
        <w:t xml:space="preserve">The </w:t>
      </w:r>
      <w:r w:rsidR="00A31892">
        <w:rPr>
          <w:rFonts w:ascii="Times New Roman" w:hAnsi="Times New Roman" w:cs="Times New Roman"/>
          <w:sz w:val="24"/>
          <w:szCs w:val="24"/>
        </w:rPr>
        <w:t>slop</w:t>
      </w:r>
      <w:r w:rsidR="000137CB">
        <w:rPr>
          <w:rFonts w:ascii="Times New Roman" w:hAnsi="Times New Roman" w:cs="Times New Roman"/>
          <w:sz w:val="24"/>
          <w:szCs w:val="24"/>
        </w:rPr>
        <w:t>e</w:t>
      </w:r>
      <w:r w:rsidR="00A31892">
        <w:rPr>
          <w:rFonts w:ascii="Times New Roman" w:hAnsi="Times New Roman" w:cs="Times New Roman"/>
          <w:sz w:val="24"/>
          <w:szCs w:val="24"/>
        </w:rPr>
        <w:t xml:space="preserve"> magnitude</w:t>
      </w:r>
      <w:r w:rsidR="006A1089">
        <w:rPr>
          <w:rFonts w:ascii="Times New Roman" w:hAnsi="Times New Roman" w:cs="Times New Roman"/>
          <w:sz w:val="24"/>
          <w:szCs w:val="24"/>
        </w:rPr>
        <w:t>s reflect</w:t>
      </w:r>
      <w:r w:rsidR="00676D58">
        <w:rPr>
          <w:rFonts w:ascii="Times New Roman" w:hAnsi="Times New Roman" w:cs="Times New Roman"/>
          <w:sz w:val="24"/>
          <w:szCs w:val="24"/>
        </w:rPr>
        <w:t xml:space="preserve"> the range in concentrations; </w:t>
      </w:r>
      <w:r w:rsidR="00E3240F">
        <w:rPr>
          <w:rFonts w:ascii="Times New Roman" w:hAnsi="Times New Roman" w:cs="Times New Roman"/>
          <w:sz w:val="24"/>
          <w:szCs w:val="24"/>
        </w:rPr>
        <w:t>however,</w:t>
      </w:r>
      <w:r w:rsidR="00676D58">
        <w:rPr>
          <w:rFonts w:ascii="Times New Roman" w:hAnsi="Times New Roman" w:cs="Times New Roman"/>
          <w:sz w:val="24"/>
          <w:szCs w:val="24"/>
        </w:rPr>
        <w:t xml:space="preserve"> the sign indicates the positive or negative relationship. </w:t>
      </w:r>
      <w:r w:rsidR="00715882" w:rsidRPr="00E85A01">
        <w:rPr>
          <w:rFonts w:ascii="Times New Roman" w:hAnsi="Times New Roman" w:cs="Times New Roman"/>
          <w:sz w:val="24"/>
          <w:szCs w:val="24"/>
        </w:rPr>
        <w:t>Each of the significant relationships ha</w:t>
      </w:r>
      <w:r w:rsidR="00F76694">
        <w:rPr>
          <w:rFonts w:ascii="Times New Roman" w:hAnsi="Times New Roman" w:cs="Times New Roman"/>
          <w:sz w:val="24"/>
          <w:szCs w:val="24"/>
        </w:rPr>
        <w:t>s</w:t>
      </w:r>
      <w:r w:rsidR="00715882" w:rsidRPr="00E85A01">
        <w:rPr>
          <w:rFonts w:ascii="Times New Roman" w:hAnsi="Times New Roman" w:cs="Times New Roman"/>
          <w:sz w:val="24"/>
          <w:szCs w:val="24"/>
        </w:rPr>
        <w:t xml:space="preserve"> negative slopes indicating that elevated sediment pH </w:t>
      </w:r>
      <w:r w:rsidR="00A31892">
        <w:rPr>
          <w:rFonts w:ascii="Times New Roman" w:hAnsi="Times New Roman" w:cs="Times New Roman"/>
          <w:sz w:val="24"/>
          <w:szCs w:val="24"/>
        </w:rPr>
        <w:t>leads</w:t>
      </w:r>
      <w:r w:rsidR="00715882" w:rsidRPr="00E85A01">
        <w:rPr>
          <w:rFonts w:ascii="Times New Roman" w:hAnsi="Times New Roman" w:cs="Times New Roman"/>
          <w:sz w:val="24"/>
          <w:szCs w:val="24"/>
        </w:rPr>
        <w:t xml:space="preserve"> to lower </w:t>
      </w:r>
      <w:r w:rsidR="00236E57" w:rsidRPr="00E85A01">
        <w:rPr>
          <w:rFonts w:ascii="Times New Roman" w:hAnsi="Times New Roman" w:cs="Times New Roman"/>
          <w:sz w:val="24"/>
          <w:szCs w:val="24"/>
        </w:rPr>
        <w:t>bioavailability</w:t>
      </w:r>
      <w:r w:rsidR="00715882" w:rsidRPr="00E85A01">
        <w:rPr>
          <w:rFonts w:ascii="Times New Roman" w:hAnsi="Times New Roman" w:cs="Times New Roman"/>
          <w:sz w:val="24"/>
          <w:szCs w:val="24"/>
        </w:rPr>
        <w:t xml:space="preserve"> of the trace metals. </w:t>
      </w:r>
      <w:r w:rsidR="00236E57" w:rsidRPr="00E85A01">
        <w:rPr>
          <w:rFonts w:ascii="Times New Roman" w:hAnsi="Times New Roman" w:cs="Times New Roman"/>
          <w:sz w:val="24"/>
          <w:szCs w:val="24"/>
        </w:rPr>
        <w:t xml:space="preserve">The lower pH of sediment </w:t>
      </w:r>
      <w:r w:rsidR="00A31892">
        <w:rPr>
          <w:rFonts w:ascii="Times New Roman" w:hAnsi="Times New Roman" w:cs="Times New Roman"/>
          <w:sz w:val="24"/>
          <w:szCs w:val="24"/>
        </w:rPr>
        <w:t>leads</w:t>
      </w:r>
      <w:r w:rsidR="00236E57" w:rsidRPr="00E85A01">
        <w:rPr>
          <w:rFonts w:ascii="Times New Roman" w:hAnsi="Times New Roman" w:cs="Times New Roman"/>
          <w:sz w:val="24"/>
          <w:szCs w:val="24"/>
        </w:rPr>
        <w:t xml:space="preserve"> to increased </w:t>
      </w:r>
      <w:r w:rsidR="000137CB">
        <w:rPr>
          <w:rFonts w:ascii="Times New Roman" w:hAnsi="Times New Roman" w:cs="Times New Roman"/>
          <w:sz w:val="24"/>
          <w:szCs w:val="24"/>
        </w:rPr>
        <w:t xml:space="preserve">metals </w:t>
      </w:r>
      <w:r w:rsidR="00236E57" w:rsidRPr="00E85A01">
        <w:rPr>
          <w:rFonts w:ascii="Times New Roman" w:hAnsi="Times New Roman" w:cs="Times New Roman"/>
          <w:sz w:val="24"/>
          <w:szCs w:val="24"/>
        </w:rPr>
        <w:t xml:space="preserve">availability in </w:t>
      </w:r>
      <w:r w:rsidR="0060680B" w:rsidRPr="00E85A01">
        <w:rPr>
          <w:rFonts w:ascii="Times New Roman" w:hAnsi="Times New Roman" w:cs="Times New Roman"/>
          <w:sz w:val="24"/>
          <w:szCs w:val="24"/>
        </w:rPr>
        <w:t>estuari</w:t>
      </w:r>
      <w:r w:rsidR="0060680B">
        <w:rPr>
          <w:rFonts w:ascii="Times New Roman" w:hAnsi="Times New Roman" w:cs="Times New Roman"/>
          <w:sz w:val="24"/>
          <w:szCs w:val="24"/>
        </w:rPr>
        <w:t>ne</w:t>
      </w:r>
      <w:r w:rsidR="0060680B" w:rsidRPr="00E85A01">
        <w:rPr>
          <w:rFonts w:ascii="Times New Roman" w:hAnsi="Times New Roman" w:cs="Times New Roman"/>
          <w:sz w:val="24"/>
          <w:szCs w:val="24"/>
        </w:rPr>
        <w:t xml:space="preserve"> </w:t>
      </w:r>
      <w:r w:rsidR="00D947FD" w:rsidRPr="00E85A01">
        <w:rPr>
          <w:rFonts w:ascii="Times New Roman" w:hAnsi="Times New Roman" w:cs="Times New Roman"/>
          <w:sz w:val="24"/>
          <w:szCs w:val="24"/>
        </w:rPr>
        <w:t>sediments</w:t>
      </w:r>
      <w:r w:rsidR="00236E57" w:rsidRPr="00E85A01">
        <w:rPr>
          <w:rFonts w:ascii="Times New Roman" w:hAnsi="Times New Roman" w:cs="Times New Roman"/>
          <w:sz w:val="24"/>
          <w:szCs w:val="24"/>
        </w:rPr>
        <w:t xml:space="preserve"> </w:t>
      </w:r>
      <w:r w:rsidR="00236E57" w:rsidRPr="00E85A01">
        <w:rPr>
          <w:rFonts w:ascii="Times New Roman" w:hAnsi="Times New Roman" w:cs="Times New Roman"/>
          <w:sz w:val="24"/>
          <w:szCs w:val="24"/>
        </w:rPr>
        <w:fldChar w:fldCharType="begin"/>
      </w:r>
      <w:r w:rsidR="00236E57" w:rsidRPr="00E85A01">
        <w:rPr>
          <w:rFonts w:ascii="Times New Roman" w:hAnsi="Times New Roman" w:cs="Times New Roman"/>
          <w:sz w:val="24"/>
          <w:szCs w:val="24"/>
        </w:rPr>
        <w:instrText xml:space="preserve"> ADDIN ZOTERO_ITEM CSL_CITATION {"citationID":"iTRnV6Q2","properties":{"formattedCitation":"(Riba et al., 2003)","plainCitation":"(Riba et al., 2003)","noteIndex":0},"citationItems":[{"id":720,"uris":["http://zotero.org/users/6329805/items/BY4S7BSQ"],"uri":["http://zotero.org/users/6329805/items/BY4S7BSQ"],"itemData":{"id":720,"type":"article-journal","abstract":"The role of two key-variables such as pH and salinity in chemical speciation and bioavailability of heavy metals originated by mining activities bound to sediments was evaluated under estuarine conditions. Two sediment samples collected in two estuaries in southern Spain (Ría of Huelva and Guadalquivir estuary) together with dilution of toxic mud from the Aznalcóllar mining spill (April, 1998) were used to determine their chemical speciation and bioavailability at different pH (6.5, 7.5, 8.5) and salinity (10, 20, 35) values using the estuarine clam Ruditapes philippinarum. The chemical speciation was established by means of measurements of the mobilization of heavy metals from sediments to waters and determining in it pH, salinity, alkalinity and heavy metal concentration. The geochemical model MINTEQA2 was used to establish the thermodynamic species in the assays. To assess the bioavailability of the heavy metals the concentration of metallothioneins in the clam tissues and the mortality of this organism was measured at different pH and salinity values. The influence of both salinity and pH was detected in the chemical behavior of metals and in their associated biological responses established by metallothioneins and the percentage of mortality. At low values of both variables (pH=6.5 and S=10), the biological effects were highest, and it was related to the free ion Zn2+.","container-title":"Chemical Speciation &amp; Bioavailability","DOI":"10.3184/095422903782775163","ISSN":"0954-2299","issue":"4","note":"publisher: Taylor &amp; Francis\n_eprint: https://doi.org/10.3184/095422903782775163","page":"101-114","source":"Taylor and Francis+NEJM","title":"Bioavailability of heavy metals bound to estuarine sediments as a function of pH and salinity values","volume":"15","author":[{"family":"Riba","given":"I."},{"family":"García-Luque","given":"E."},{"family":"Blasco","given":"J."},{"family":"DelValls","given":"T. A."}],"issued":{"date-parts":[["2003",1,1]]}}}],"schema":"https://github.com/citation-style-language/schema/raw/master/csl-citation.json"} </w:instrText>
      </w:r>
      <w:r w:rsidR="00236E57" w:rsidRPr="00E85A01">
        <w:rPr>
          <w:rFonts w:ascii="Times New Roman" w:hAnsi="Times New Roman" w:cs="Times New Roman"/>
          <w:sz w:val="24"/>
          <w:szCs w:val="24"/>
        </w:rPr>
        <w:fldChar w:fldCharType="separate"/>
      </w:r>
      <w:r w:rsidR="00236E57" w:rsidRPr="00E85A01">
        <w:rPr>
          <w:rFonts w:ascii="Times New Roman" w:hAnsi="Times New Roman" w:cs="Times New Roman"/>
          <w:sz w:val="24"/>
          <w:szCs w:val="24"/>
        </w:rPr>
        <w:t>(Riba et al., 2003)</w:t>
      </w:r>
      <w:r w:rsidR="00236E57" w:rsidRPr="00E85A01">
        <w:rPr>
          <w:rFonts w:ascii="Times New Roman" w:hAnsi="Times New Roman" w:cs="Times New Roman"/>
          <w:sz w:val="24"/>
          <w:szCs w:val="24"/>
        </w:rPr>
        <w:fldChar w:fldCharType="end"/>
      </w:r>
      <w:r w:rsidR="00236E57" w:rsidRPr="00E85A01">
        <w:rPr>
          <w:rFonts w:ascii="Times New Roman" w:hAnsi="Times New Roman" w:cs="Times New Roman"/>
          <w:sz w:val="24"/>
          <w:szCs w:val="24"/>
        </w:rPr>
        <w:t xml:space="preserve">, and the same trend </w:t>
      </w:r>
      <w:r w:rsidR="00A31892">
        <w:rPr>
          <w:rFonts w:ascii="Times New Roman" w:hAnsi="Times New Roman" w:cs="Times New Roman"/>
          <w:sz w:val="24"/>
          <w:szCs w:val="24"/>
        </w:rPr>
        <w:t>occurs</w:t>
      </w:r>
      <w:r w:rsidR="00236E57" w:rsidRPr="00E85A01">
        <w:rPr>
          <w:rFonts w:ascii="Times New Roman" w:hAnsi="Times New Roman" w:cs="Times New Roman"/>
          <w:sz w:val="24"/>
          <w:szCs w:val="24"/>
        </w:rPr>
        <w:t xml:space="preserve"> </w:t>
      </w:r>
      <w:r w:rsidR="000137CB">
        <w:rPr>
          <w:rFonts w:ascii="Times New Roman" w:hAnsi="Times New Roman" w:cs="Times New Roman"/>
          <w:sz w:val="24"/>
          <w:szCs w:val="24"/>
        </w:rPr>
        <w:t xml:space="preserve">for </w:t>
      </w:r>
      <w:r w:rsidR="00236E57" w:rsidRPr="00E85A01">
        <w:rPr>
          <w:rFonts w:ascii="Times New Roman" w:hAnsi="Times New Roman" w:cs="Times New Roman"/>
          <w:sz w:val="24"/>
          <w:szCs w:val="24"/>
        </w:rPr>
        <w:t xml:space="preserve">Pb, Zn, and Ni in freshwater </w:t>
      </w:r>
      <w:r w:rsidR="00D947FD" w:rsidRPr="00E85A01">
        <w:rPr>
          <w:rFonts w:ascii="Times New Roman" w:hAnsi="Times New Roman" w:cs="Times New Roman"/>
          <w:sz w:val="24"/>
          <w:szCs w:val="24"/>
        </w:rPr>
        <w:t>sediments</w:t>
      </w:r>
      <w:r w:rsidR="00236E57" w:rsidRPr="00E85A01">
        <w:rPr>
          <w:rFonts w:ascii="Times New Roman" w:hAnsi="Times New Roman" w:cs="Times New Roman"/>
          <w:sz w:val="24"/>
          <w:szCs w:val="24"/>
        </w:rPr>
        <w:t xml:space="preserve">. </w:t>
      </w:r>
    </w:p>
    <w:p w14:paraId="240D68A5" w14:textId="33870D84" w:rsidR="00EC095E" w:rsidRPr="00E85A01" w:rsidRDefault="000D7F5A" w:rsidP="00F76694">
      <w:pPr>
        <w:spacing w:line="480" w:lineRule="auto"/>
        <w:ind w:firstLine="720"/>
        <w:jc w:val="both"/>
        <w:rPr>
          <w:rFonts w:ascii="Times New Roman" w:hAnsi="Times New Roman" w:cs="Times New Roman"/>
          <w:sz w:val="24"/>
          <w:szCs w:val="24"/>
        </w:rPr>
      </w:pPr>
      <w:r>
        <w:rPr>
          <w:noProof/>
        </w:rPr>
        <w:lastRenderedPageBreak/>
        <w:drawing>
          <wp:anchor distT="0" distB="0" distL="114300" distR="114300" simplePos="0" relativeHeight="251924480" behindDoc="1" locked="0" layoutInCell="1" allowOverlap="1" wp14:anchorId="07BE8E3A" wp14:editId="41E94C40">
            <wp:simplePos x="0" y="0"/>
            <wp:positionH relativeFrom="margin">
              <wp:posOffset>57150</wp:posOffset>
            </wp:positionH>
            <wp:positionV relativeFrom="paragraph">
              <wp:posOffset>992505</wp:posOffset>
            </wp:positionV>
            <wp:extent cx="5391150" cy="3107055"/>
            <wp:effectExtent l="19050" t="19050" r="19050" b="17145"/>
            <wp:wrapTight wrapText="bothSides">
              <wp:wrapPolygon edited="0">
                <wp:start x="-76" y="-132"/>
                <wp:lineTo x="-76" y="21587"/>
                <wp:lineTo x="21600" y="21587"/>
                <wp:lineTo x="21600" y="-132"/>
                <wp:lineTo x="-76" y="-132"/>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391150" cy="310705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6A1796">
        <w:rPr>
          <w:rFonts w:ascii="Times New Roman" w:hAnsi="Times New Roman" w:cs="Times New Roman"/>
          <w:sz w:val="24"/>
          <w:szCs w:val="24"/>
        </w:rPr>
        <w:t>Another important relationship in and around the TSMD is between Zn and Cd</w:t>
      </w:r>
      <w:r w:rsidR="00F76694">
        <w:rPr>
          <w:rFonts w:ascii="Times New Roman" w:hAnsi="Times New Roman" w:cs="Times New Roman"/>
          <w:sz w:val="24"/>
          <w:szCs w:val="24"/>
        </w:rPr>
        <w:t>,</w:t>
      </w:r>
      <w:r w:rsidR="00E04CFD">
        <w:rPr>
          <w:rFonts w:ascii="Times New Roman" w:hAnsi="Times New Roman" w:cs="Times New Roman"/>
          <w:sz w:val="24"/>
          <w:szCs w:val="24"/>
        </w:rPr>
        <w:t xml:space="preserve"> as t</w:t>
      </w:r>
      <w:r w:rsidR="006A1796">
        <w:rPr>
          <w:rFonts w:ascii="Times New Roman" w:hAnsi="Times New Roman" w:cs="Times New Roman"/>
          <w:sz w:val="24"/>
          <w:szCs w:val="24"/>
        </w:rPr>
        <w:t xml:space="preserve">hey can each be toxic when in </w:t>
      </w:r>
      <w:r w:rsidR="0060680B">
        <w:rPr>
          <w:rFonts w:ascii="Times New Roman" w:hAnsi="Times New Roman" w:cs="Times New Roman"/>
          <w:sz w:val="24"/>
          <w:szCs w:val="24"/>
        </w:rPr>
        <w:t xml:space="preserve">sufficient </w:t>
      </w:r>
      <w:r w:rsidR="006A1796">
        <w:rPr>
          <w:rFonts w:ascii="Times New Roman" w:hAnsi="Times New Roman" w:cs="Times New Roman"/>
          <w:sz w:val="24"/>
          <w:szCs w:val="24"/>
        </w:rPr>
        <w:t>excess</w:t>
      </w:r>
      <w:r w:rsidR="00E04CFD">
        <w:rPr>
          <w:rFonts w:ascii="Times New Roman" w:hAnsi="Times New Roman" w:cs="Times New Roman"/>
          <w:sz w:val="24"/>
          <w:szCs w:val="24"/>
        </w:rPr>
        <w:t>.</w:t>
      </w:r>
      <w:r w:rsidR="006A1796">
        <w:rPr>
          <w:rFonts w:ascii="Times New Roman" w:hAnsi="Times New Roman" w:cs="Times New Roman"/>
          <w:sz w:val="24"/>
          <w:szCs w:val="24"/>
        </w:rPr>
        <w:t xml:space="preserve"> </w:t>
      </w:r>
      <w:r w:rsidR="000A55AA" w:rsidRPr="00E85A01">
        <w:rPr>
          <w:rFonts w:ascii="Times New Roman" w:hAnsi="Times New Roman" w:cs="Times New Roman"/>
          <w:sz w:val="24"/>
          <w:szCs w:val="24"/>
        </w:rPr>
        <w:t>In the sediment sample</w:t>
      </w:r>
      <w:r w:rsidR="00F76694">
        <w:rPr>
          <w:rFonts w:ascii="Times New Roman" w:hAnsi="Times New Roman" w:cs="Times New Roman"/>
          <w:sz w:val="24"/>
          <w:szCs w:val="24"/>
        </w:rPr>
        <w:t>s,</w:t>
      </w:r>
      <w:r w:rsidR="000A55AA" w:rsidRPr="00E85A01">
        <w:rPr>
          <w:rFonts w:ascii="Times New Roman" w:hAnsi="Times New Roman" w:cs="Times New Roman"/>
          <w:sz w:val="24"/>
          <w:szCs w:val="24"/>
        </w:rPr>
        <w:t xml:space="preserve"> total Cd and total Zn have a strong relationship (R</w:t>
      </w:r>
      <w:r w:rsidR="000A55AA" w:rsidRPr="00E85A01">
        <w:rPr>
          <w:rFonts w:ascii="Times New Roman" w:hAnsi="Times New Roman" w:cs="Times New Roman"/>
          <w:sz w:val="24"/>
          <w:szCs w:val="24"/>
          <w:vertAlign w:val="superscript"/>
        </w:rPr>
        <w:t>2</w:t>
      </w:r>
      <w:r w:rsidR="000A55AA" w:rsidRPr="00E85A01">
        <w:rPr>
          <w:rFonts w:ascii="Times New Roman" w:hAnsi="Times New Roman" w:cs="Times New Roman"/>
          <w:sz w:val="24"/>
          <w:szCs w:val="24"/>
        </w:rPr>
        <w:t xml:space="preserve">= 0.89) for the given dataset (Figure </w:t>
      </w:r>
      <w:r w:rsidR="0093419F">
        <w:rPr>
          <w:rFonts w:ascii="Times New Roman" w:hAnsi="Times New Roman" w:cs="Times New Roman"/>
          <w:sz w:val="24"/>
          <w:szCs w:val="24"/>
        </w:rPr>
        <w:t>4.10</w:t>
      </w:r>
      <w:r w:rsidR="000A55AA" w:rsidRPr="00E85A01">
        <w:rPr>
          <w:rFonts w:ascii="Times New Roman" w:hAnsi="Times New Roman" w:cs="Times New Roman"/>
          <w:sz w:val="24"/>
          <w:szCs w:val="24"/>
        </w:rPr>
        <w:t>).</w:t>
      </w:r>
    </w:p>
    <w:p w14:paraId="3CB8F883" w14:textId="28BB465C" w:rsidR="000A55AA" w:rsidRDefault="00D87984" w:rsidP="00B50857">
      <w:r>
        <w:rPr>
          <w:noProof/>
        </w:rPr>
        <mc:AlternateContent>
          <mc:Choice Requires="wps">
            <w:drawing>
              <wp:anchor distT="0" distB="0" distL="114300" distR="114300" simplePos="0" relativeHeight="251837440" behindDoc="1" locked="0" layoutInCell="1" allowOverlap="1" wp14:anchorId="14A474C4" wp14:editId="2E1F1230">
                <wp:simplePos x="0" y="0"/>
                <wp:positionH relativeFrom="margin">
                  <wp:align>right</wp:align>
                </wp:positionH>
                <wp:positionV relativeFrom="paragraph">
                  <wp:posOffset>3071451</wp:posOffset>
                </wp:positionV>
                <wp:extent cx="5943600" cy="635"/>
                <wp:effectExtent l="0" t="0" r="0" b="8890"/>
                <wp:wrapTight wrapText="bothSides">
                  <wp:wrapPolygon edited="0">
                    <wp:start x="0" y="0"/>
                    <wp:lineTo x="0" y="21110"/>
                    <wp:lineTo x="21531" y="21110"/>
                    <wp:lineTo x="21531" y="0"/>
                    <wp:lineTo x="0" y="0"/>
                  </wp:wrapPolygon>
                </wp:wrapTight>
                <wp:docPr id="116" name="Text Box 11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B2B0092" w14:textId="605B6223" w:rsidR="00D55110" w:rsidRPr="00145E0F" w:rsidRDefault="00D55110" w:rsidP="00A23059">
                            <w:pPr>
                              <w:pStyle w:val="Caption"/>
                              <w:rPr>
                                <w:rFonts w:ascii="Times New Roman" w:hAnsi="Times New Roman" w:cs="Times New Roman"/>
                                <w:i w:val="0"/>
                                <w:iCs w:val="0"/>
                                <w:noProof/>
                                <w:color w:val="auto"/>
                                <w:sz w:val="24"/>
                                <w:szCs w:val="24"/>
                              </w:rPr>
                            </w:pPr>
                            <w:bookmarkStart w:id="254" w:name="_Toc71709799"/>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10</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Total Zn (mg/kg) plotted against total Cd (mg/kg) with linear regression line and coefficient of determination shown</w:t>
                            </w:r>
                            <w:bookmarkEnd w:id="2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A474C4" id="Text Box 116" o:spid="_x0000_s1060" type="#_x0000_t202" style="position:absolute;margin-left:416.8pt;margin-top:241.85pt;width:468pt;height:.05pt;z-index:-2514790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" stroked="f">
                <v:textbox style="mso-fit-shape-to-text:t" inset="0,0,0,0">
                  <w:txbxContent>
                    <w:p w14:paraId="4B2B0092" w14:textId="605B6223" w:rsidR="00D55110" w:rsidRPr="00145E0F" w:rsidRDefault="00D55110" w:rsidP="00A23059">
                      <w:pPr>
                        <w:pStyle w:val="Caption"/>
                        <w:rPr>
                          <w:rFonts w:ascii="Times New Roman" w:hAnsi="Times New Roman" w:cs="Times New Roman"/>
                          <w:i w:val="0"/>
                          <w:iCs w:val="0"/>
                          <w:noProof/>
                          <w:color w:val="auto"/>
                          <w:sz w:val="24"/>
                          <w:szCs w:val="24"/>
                        </w:rPr>
                      </w:pPr>
                      <w:bookmarkStart w:id="255" w:name="_Toc71709799"/>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10</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Total Zn (mg/kg) plotted against total Cd (mg/kg) with linear regression line and coefficient of determination shown</w:t>
                      </w:r>
                      <w:bookmarkEnd w:id="255"/>
                    </w:p>
                  </w:txbxContent>
                </v:textbox>
                <w10:wrap type="tight" anchorx="margin"/>
              </v:shape>
            </w:pict>
          </mc:Fallback>
        </mc:AlternateContent>
      </w:r>
    </w:p>
    <w:p w14:paraId="7A7F124E" w14:textId="207CF144" w:rsidR="000A55AA" w:rsidRDefault="000A55AA" w:rsidP="00B50857"/>
    <w:p w14:paraId="77C20049" w14:textId="617865D9" w:rsidR="00AB1627" w:rsidRDefault="000A55AA" w:rsidP="00AB1627">
      <w:pPr>
        <w:spacing w:line="480" w:lineRule="auto"/>
        <w:ind w:firstLine="720"/>
        <w:jc w:val="both"/>
        <w:rPr>
          <w:rFonts w:ascii="Times New Roman" w:hAnsi="Times New Roman" w:cs="Times New Roman"/>
          <w:sz w:val="24"/>
          <w:szCs w:val="24"/>
        </w:rPr>
      </w:pPr>
      <w:r w:rsidRPr="00E85A01">
        <w:rPr>
          <w:rFonts w:ascii="Times New Roman" w:hAnsi="Times New Roman" w:cs="Times New Roman"/>
          <w:sz w:val="24"/>
          <w:szCs w:val="24"/>
        </w:rPr>
        <w:t xml:space="preserve">This relationship between </w:t>
      </w:r>
      <w:r w:rsidR="00D341ED">
        <w:rPr>
          <w:rFonts w:ascii="Times New Roman" w:hAnsi="Times New Roman" w:cs="Times New Roman"/>
          <w:sz w:val="24"/>
          <w:szCs w:val="24"/>
        </w:rPr>
        <w:t>sediment</w:t>
      </w:r>
      <w:r w:rsidR="00F76694">
        <w:rPr>
          <w:rFonts w:ascii="Times New Roman" w:hAnsi="Times New Roman" w:cs="Times New Roman"/>
          <w:sz w:val="24"/>
          <w:szCs w:val="24"/>
        </w:rPr>
        <w:t>-</w:t>
      </w:r>
      <w:r w:rsidR="00D341ED">
        <w:rPr>
          <w:rFonts w:ascii="Times New Roman" w:hAnsi="Times New Roman" w:cs="Times New Roman"/>
          <w:sz w:val="24"/>
          <w:szCs w:val="24"/>
        </w:rPr>
        <w:t xml:space="preserve">bound </w:t>
      </w:r>
      <w:r w:rsidRPr="00E85A01">
        <w:rPr>
          <w:rFonts w:ascii="Times New Roman" w:hAnsi="Times New Roman" w:cs="Times New Roman"/>
          <w:sz w:val="24"/>
          <w:szCs w:val="24"/>
        </w:rPr>
        <w:t xml:space="preserve">Cd and Zn </w:t>
      </w:r>
      <w:r w:rsidR="00F55175">
        <w:rPr>
          <w:rFonts w:ascii="Times New Roman" w:hAnsi="Times New Roman" w:cs="Times New Roman"/>
          <w:sz w:val="24"/>
          <w:szCs w:val="24"/>
        </w:rPr>
        <w:t>is due to their similar chemical properties</w:t>
      </w:r>
      <w:r w:rsidR="00AB1627">
        <w:rPr>
          <w:rFonts w:ascii="Times New Roman" w:hAnsi="Times New Roman" w:cs="Times New Roman"/>
          <w:sz w:val="24"/>
          <w:szCs w:val="24"/>
        </w:rPr>
        <w:t xml:space="preserve"> sharing a similar valence state and crystal structure</w:t>
      </w:r>
      <w:r w:rsidR="00F55175">
        <w:rPr>
          <w:rFonts w:ascii="Times New Roman" w:hAnsi="Times New Roman" w:cs="Times New Roman"/>
          <w:sz w:val="24"/>
          <w:szCs w:val="24"/>
        </w:rPr>
        <w:t xml:space="preserve"> </w:t>
      </w:r>
      <w:r w:rsidR="0020462C">
        <w:rPr>
          <w:rFonts w:ascii="Times New Roman" w:hAnsi="Times New Roman" w:cs="Times New Roman"/>
          <w:sz w:val="24"/>
          <w:szCs w:val="24"/>
        </w:rPr>
        <w:fldChar w:fldCharType="begin"/>
      </w:r>
      <w:r w:rsidR="0020462C">
        <w:rPr>
          <w:rFonts w:ascii="Times New Roman" w:hAnsi="Times New Roman" w:cs="Times New Roman"/>
          <w:sz w:val="24"/>
          <w:szCs w:val="24"/>
        </w:rPr>
        <w:instrText xml:space="preserve"> ADDIN ZOTERO_ITEM CSL_CITATION {"citationID":"rKzhHKqX","properties":{"formattedCitation":"(Beattie et al., 2017)","plainCitation":"(Beattie et al., 2017)","noteIndex":0},"citationItems":[{"id":479,"uris":["http://zotero.org/users/6329805/items/WAGLP9YG"],"uri":["http://zotero.org/users/6329805/items/WAGLP9YG"],"itemData":{"id":479,"type":"article-journal","abstract":"The Tri-State Mining District of Missouri, Kansas and Oklahoma was the site of large-scale mining operations primarily for lead and zinc until the mid-1950s. Although mining across the area has ceased, high concentrations of heavy metals remain in the region's soil and water systems. The town of Picher, Ottawa County, OK, lies within this district and was included in the Tar Creek Superfund Site by the U.S. Environmental Protection Agency in 1980 due to extensive contamination. To elucidate the extent of heavy-metal contamination, a soil-chemistry survey of the town of Picher was conducted. Samples (n = 111) were collected from mine tailings, locally known as chat, in Picher and along cardinal-direction transects within an 8.05-km radius of the town in August 2015. Samples were analyzed for soil pH, moisture, and metal content. Inductively Coupled Plasma Optical Emission Spectrometry (ICP-OES) analyses of 20 metals showed high concentrations of lead (&gt;1000 ppm), cadmium (&gt;40 ppm) and zinc (&gt;4000 ppm) throughout the sampled region. Soil moisture content ranged from 0.30 to 35.9%, and pH values ranged from 5.14 to 7.42. MANOVA of metal profiles determined that soils collected from the north transect and chat were significantly different (p &lt; 0.01) than other sampled directions. Lead, cadmium and zinc were correlated with one another. These data show an unequal distribution of contamination surrounding the Picher mining site. Mapping heavy-metal contamination in these soils represents the first step in understanding the distribution of these contaminants at the Picher mining site.","container-title":"Chemosphere","DOI":"10.1016/j.chemosphere.2016.12.141","ISSN":"0045-6535","journalAbbreviation":"Chemosphere","language":"en","page":"89-95","source":"ScienceDirect","title":"Quantitative analysis of the extent of heavy-metal contamination in soils near Picher, Oklahoma, within the Tar Creek Superfund Site","volume":"172","author":[{"family":"Beattie","given":"Rachelle E."},{"family":"Henke","given":"Wyatt"},{"family":"Davis","given":"Conor"},{"family":"Mottaleb","given":"M. Abdul"},{"family":"Campbell","given":"James H."},{"family":"McAliley","given":"L. Rex"}],"issued":{"date-parts":[["2017",4,1]]}}}],"schema":"https://github.com/citation-style-language/schema/raw/master/csl-citation.json"} </w:instrText>
      </w:r>
      <w:r w:rsidR="0020462C">
        <w:rPr>
          <w:rFonts w:ascii="Times New Roman" w:hAnsi="Times New Roman" w:cs="Times New Roman"/>
          <w:sz w:val="24"/>
          <w:szCs w:val="24"/>
        </w:rPr>
        <w:fldChar w:fldCharType="separate"/>
      </w:r>
      <w:r w:rsidR="0020462C" w:rsidRPr="0020462C">
        <w:rPr>
          <w:rFonts w:ascii="Times New Roman" w:hAnsi="Times New Roman" w:cs="Times New Roman"/>
          <w:sz w:val="24"/>
        </w:rPr>
        <w:t>(Beattie et al., 2017)</w:t>
      </w:r>
      <w:r w:rsidR="0020462C">
        <w:rPr>
          <w:rFonts w:ascii="Times New Roman" w:hAnsi="Times New Roman" w:cs="Times New Roman"/>
          <w:sz w:val="24"/>
          <w:szCs w:val="24"/>
        </w:rPr>
        <w:fldChar w:fldCharType="end"/>
      </w:r>
      <w:r w:rsidR="0020462C">
        <w:rPr>
          <w:rFonts w:ascii="Times New Roman" w:hAnsi="Times New Roman" w:cs="Times New Roman"/>
          <w:sz w:val="24"/>
          <w:szCs w:val="24"/>
        </w:rPr>
        <w:t>.</w:t>
      </w:r>
      <w:r w:rsidR="00D341ED">
        <w:rPr>
          <w:rFonts w:ascii="Times New Roman" w:hAnsi="Times New Roman" w:cs="Times New Roman"/>
          <w:sz w:val="24"/>
          <w:szCs w:val="24"/>
        </w:rPr>
        <w:t xml:space="preserve"> </w:t>
      </w:r>
      <w:r w:rsidR="00D341ED">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{"citationID":"KaxIB939","properties":{"formattedCitation":"(Morrison et al., 2019)","plainCitation":"(Morrison et al., 2019)","dontUpdate":true,"noteIndex":0},"citationItems":[{"id":"q2hzy9DA/8pvquFaS","uris":["http://zotero.org/users/6329805/items/WRYTVQBI"],"uri":["http://zotero.org/users/6329805/items/WRYTVQBI"],"itemData":{"id":49,"type":"article-journal","abstract":"The Tri-State Mining District (TSMD) is a historic mining area containing the Tar Creek superfund site and is the source for sediment-bound metals in Grand Lake. Despite elevated concentrations of cadmium, lead, and zinc, no evidence of sediment toxicity has been observed during previous investigations; however, these studies were limited to lake transects with mostly deep-water sediments. The purpose of this study was to assess whether TSMD-specific sediment toxicity thresholds (STTs), developed for small streams and tributaries draining the TSMD, are predictive of biological effects within the greater lake body. Investigations focused on determining trace metal distribution within the northern reaches of Grand Lake, emphasizing shallow water areas (≤þinspace6-m depth), and the effects of sediment disturbance on trace metal bioavailability and toxicity to two freshwater invertebrates. No significant mortality or differences in growth occurred under natural or disturbed sediment conditions for either aquatic invertebrate despite using some sediments that exceeded both McDonald general sediment quality guidelines (SQGs) and TSMD-specific STTs. Although the simulated disturbance event (i.e., vigorously aerating sediments for 30 days before toxicity tests) was sufficient to increase trace metal water concentrations and detection frequencies, no changes in overall sediment load, bioavailability, or toxicity were observed following a 10-day exposure duration. These results suggest that TSMD-specific STTs could be used to evaluate Grand Lake sediments that could potentially be disturbed by boat traffic, wave action, and dredging associated with dock construction as opposed to the more conservative general-SQGs.","container-title":"Archives of Environmental Contamination and Toxicology","DOI":"10.1007/s00244-018-0559-1","ISSN":"1432-0703","issue":"1","page":"31–41","title":"Distribution and Bioavailability of Trace Metals in Shallow Sediments from Grand Lake, Oklahoma","volume":"76","author":[{"family":"Morrison","given":"Shane"},{"family":"Nikolai","given":"Steve"},{"family":"Townsend","given":"Darrell"},{"family":"Belden","given":"Jason"}],"issued":{"date-parts":[["2019",1]]}}}],"schema":"https://github.com/citation-style-language/schema/raw/master/csl-citation.json"} </w:instrText>
      </w:r>
      <w:r w:rsidR="00D341ED">
        <w:rPr>
          <w:rFonts w:ascii="Times New Roman" w:hAnsi="Times New Roman" w:cs="Times New Roman"/>
          <w:sz w:val="24"/>
          <w:szCs w:val="24"/>
        </w:rPr>
        <w:fldChar w:fldCharType="separate"/>
      </w:r>
      <w:r w:rsidR="00D341ED" w:rsidRPr="00D341ED">
        <w:rPr>
          <w:rFonts w:ascii="Times New Roman" w:hAnsi="Times New Roman" w:cs="Times New Roman"/>
          <w:sz w:val="24"/>
        </w:rPr>
        <w:t xml:space="preserve">Morrison et al. </w:t>
      </w:r>
      <w:r w:rsidR="00D341ED">
        <w:rPr>
          <w:rFonts w:ascii="Times New Roman" w:hAnsi="Times New Roman" w:cs="Times New Roman"/>
          <w:sz w:val="24"/>
        </w:rPr>
        <w:t>(</w:t>
      </w:r>
      <w:r w:rsidR="00D341ED" w:rsidRPr="00D341ED">
        <w:rPr>
          <w:rFonts w:ascii="Times New Roman" w:hAnsi="Times New Roman" w:cs="Times New Roman"/>
          <w:sz w:val="24"/>
        </w:rPr>
        <w:t>2019)</w:t>
      </w:r>
      <w:r w:rsidR="00D341ED">
        <w:rPr>
          <w:rFonts w:ascii="Times New Roman" w:hAnsi="Times New Roman" w:cs="Times New Roman"/>
          <w:sz w:val="24"/>
          <w:szCs w:val="24"/>
        </w:rPr>
        <w:fldChar w:fldCharType="end"/>
      </w:r>
      <w:r w:rsidR="00722647" w:rsidRPr="00E85A01">
        <w:rPr>
          <w:rFonts w:ascii="Times New Roman" w:hAnsi="Times New Roman" w:cs="Times New Roman"/>
          <w:sz w:val="24"/>
          <w:szCs w:val="24"/>
        </w:rPr>
        <w:t xml:space="preserve"> </w:t>
      </w:r>
      <w:r w:rsidR="00D341ED">
        <w:rPr>
          <w:rFonts w:ascii="Times New Roman" w:hAnsi="Times New Roman" w:cs="Times New Roman"/>
          <w:sz w:val="24"/>
          <w:szCs w:val="24"/>
        </w:rPr>
        <w:t>determined that this relationship</w:t>
      </w:r>
      <w:r w:rsidR="0020462C">
        <w:rPr>
          <w:rFonts w:ascii="Times New Roman" w:hAnsi="Times New Roman" w:cs="Times New Roman"/>
          <w:sz w:val="24"/>
          <w:szCs w:val="24"/>
        </w:rPr>
        <w:t xml:space="preserve"> in Grand Lake</w:t>
      </w:r>
      <w:r w:rsidR="00D341ED">
        <w:rPr>
          <w:rFonts w:ascii="Times New Roman" w:hAnsi="Times New Roman" w:cs="Times New Roman"/>
          <w:sz w:val="24"/>
          <w:szCs w:val="24"/>
        </w:rPr>
        <w:t xml:space="preserve"> indicates </w:t>
      </w:r>
      <w:r w:rsidR="00F76694">
        <w:rPr>
          <w:rFonts w:ascii="Times New Roman" w:hAnsi="Times New Roman" w:cs="Times New Roman"/>
          <w:sz w:val="24"/>
          <w:szCs w:val="24"/>
        </w:rPr>
        <w:t xml:space="preserve">a </w:t>
      </w:r>
      <w:r w:rsidR="00D341ED">
        <w:rPr>
          <w:rFonts w:ascii="Times New Roman" w:hAnsi="Times New Roman" w:cs="Times New Roman"/>
          <w:sz w:val="24"/>
          <w:szCs w:val="24"/>
        </w:rPr>
        <w:t xml:space="preserve">dependency on sediment </w:t>
      </w:r>
      <w:r w:rsidR="00EF1786">
        <w:rPr>
          <w:rFonts w:ascii="Times New Roman" w:hAnsi="Times New Roman" w:cs="Times New Roman"/>
          <w:sz w:val="24"/>
          <w:szCs w:val="24"/>
        </w:rPr>
        <w:t>transport</w:t>
      </w:r>
      <w:r w:rsidR="00D341ED">
        <w:rPr>
          <w:rFonts w:ascii="Times New Roman" w:hAnsi="Times New Roman" w:cs="Times New Roman"/>
          <w:sz w:val="24"/>
          <w:szCs w:val="24"/>
        </w:rPr>
        <w:t xml:space="preserve"> and suspension for distribution rather than </w:t>
      </w:r>
      <w:r w:rsidR="00F55175">
        <w:rPr>
          <w:rFonts w:ascii="Times New Roman" w:hAnsi="Times New Roman" w:cs="Times New Roman"/>
          <w:sz w:val="24"/>
          <w:szCs w:val="24"/>
        </w:rPr>
        <w:t>dissolved metals movement</w:t>
      </w:r>
      <w:r w:rsidR="00EF1786">
        <w:rPr>
          <w:rFonts w:ascii="Times New Roman" w:hAnsi="Times New Roman" w:cs="Times New Roman"/>
          <w:sz w:val="24"/>
          <w:szCs w:val="24"/>
        </w:rPr>
        <w:t>.</w:t>
      </w:r>
      <w:r w:rsidR="00AB1627">
        <w:rPr>
          <w:rFonts w:ascii="Times New Roman" w:hAnsi="Times New Roman" w:cs="Times New Roman"/>
          <w:sz w:val="24"/>
          <w:szCs w:val="24"/>
        </w:rPr>
        <w:t xml:space="preserve"> However, the bioavailable concentrations of Zn and Cd </w:t>
      </w:r>
      <w:r w:rsidR="005A0542">
        <w:rPr>
          <w:rFonts w:ascii="Times New Roman" w:hAnsi="Times New Roman" w:cs="Times New Roman"/>
          <w:sz w:val="24"/>
          <w:szCs w:val="24"/>
        </w:rPr>
        <w:t xml:space="preserve">did </w:t>
      </w:r>
      <w:r w:rsidR="00AB1627">
        <w:rPr>
          <w:rFonts w:ascii="Times New Roman" w:hAnsi="Times New Roman" w:cs="Times New Roman"/>
          <w:sz w:val="24"/>
          <w:szCs w:val="24"/>
        </w:rPr>
        <w:t xml:space="preserve">not have as defined a relationship as the total concentrations (Figure </w:t>
      </w:r>
      <w:r w:rsidR="00A9781B">
        <w:rPr>
          <w:rFonts w:ascii="Times New Roman" w:hAnsi="Times New Roman" w:cs="Times New Roman"/>
          <w:sz w:val="24"/>
          <w:szCs w:val="24"/>
        </w:rPr>
        <w:t>4.11</w:t>
      </w:r>
      <w:r w:rsidR="00AB1627">
        <w:rPr>
          <w:rFonts w:ascii="Times New Roman" w:hAnsi="Times New Roman" w:cs="Times New Roman"/>
          <w:sz w:val="24"/>
          <w:szCs w:val="24"/>
        </w:rPr>
        <w:t xml:space="preserve">). </w:t>
      </w:r>
    </w:p>
    <w:p w14:paraId="6F8A3501" w14:textId="77777777" w:rsidR="00AB1627" w:rsidRPr="00145E0F" w:rsidRDefault="00AB1627" w:rsidP="00AB1627">
      <w:pPr>
        <w:keepNext/>
        <w:spacing w:line="480" w:lineRule="auto"/>
        <w:ind w:firstLine="720"/>
        <w:jc w:val="both"/>
        <w:rPr>
          <w:sz w:val="24"/>
          <w:szCs w:val="24"/>
        </w:rPr>
      </w:pPr>
      <w:r w:rsidRPr="00145E0F">
        <w:rPr>
          <w:rFonts w:ascii="Times New Roman" w:hAnsi="Times New Roman" w:cs="Times New Roman"/>
          <w:noProof/>
          <w:sz w:val="24"/>
          <w:szCs w:val="24"/>
        </w:rPr>
        <w:lastRenderedPageBreak/>
        <w:drawing>
          <wp:inline distT="0" distB="0" distL="0" distR="0" wp14:anchorId="1D5F1C80" wp14:editId="7909743B">
            <wp:extent cx="5206365" cy="2969260"/>
            <wp:effectExtent l="19050" t="19050" r="13335" b="2159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06365" cy="2969260"/>
                    </a:xfrm>
                    <a:prstGeom prst="rect">
                      <a:avLst/>
                    </a:prstGeom>
                    <a:noFill/>
                    <a:ln>
                      <a:solidFill>
                        <a:schemeClr val="tx1"/>
                      </a:solidFill>
                    </a:ln>
                  </pic:spPr>
                </pic:pic>
              </a:graphicData>
            </a:graphic>
          </wp:inline>
        </w:drawing>
      </w:r>
    </w:p>
    <w:p w14:paraId="4A82144C" w14:textId="316CE13F" w:rsidR="00AB1627" w:rsidRPr="00145E0F" w:rsidRDefault="00AB1627" w:rsidP="00AB1627">
      <w:pPr>
        <w:pStyle w:val="Caption"/>
        <w:jc w:val="both"/>
        <w:rPr>
          <w:rFonts w:ascii="Times New Roman" w:hAnsi="Times New Roman" w:cs="Times New Roman"/>
          <w:i w:val="0"/>
          <w:iCs w:val="0"/>
          <w:color w:val="auto"/>
          <w:sz w:val="24"/>
          <w:szCs w:val="24"/>
        </w:rPr>
      </w:pPr>
      <w:bookmarkStart w:id="256" w:name="_Toc71709800"/>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11</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w:t>
      </w:r>
      <w:r w:rsidR="00A9781B" w:rsidRPr="00145E0F">
        <w:rPr>
          <w:rFonts w:ascii="Times New Roman" w:hAnsi="Times New Roman" w:cs="Times New Roman"/>
          <w:i w:val="0"/>
          <w:iCs w:val="0"/>
          <w:color w:val="auto"/>
          <w:sz w:val="24"/>
          <w:szCs w:val="24"/>
        </w:rPr>
        <w:t>Bioavailable Zn (mg/kg) plotted against bioavailable Cd (mg/kg) with linear regression line and coefficient of determination shown</w:t>
      </w:r>
      <w:r w:rsidR="005A0542">
        <w:rPr>
          <w:rFonts w:ascii="Times New Roman" w:hAnsi="Times New Roman" w:cs="Times New Roman"/>
          <w:i w:val="0"/>
          <w:iCs w:val="0"/>
          <w:color w:val="auto"/>
          <w:sz w:val="24"/>
          <w:szCs w:val="24"/>
        </w:rPr>
        <w:t>.</w:t>
      </w:r>
      <w:bookmarkEnd w:id="256"/>
    </w:p>
    <w:p w14:paraId="473287E3" w14:textId="43C2105B" w:rsidR="00A9781B" w:rsidRDefault="00A9781B" w:rsidP="00B14D48">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relationship between the bioavailable concentrations of Zn and Cd indicate</w:t>
      </w:r>
      <w:r w:rsidR="000960A0">
        <w:rPr>
          <w:rFonts w:ascii="Times New Roman" w:hAnsi="Times New Roman" w:cs="Times New Roman"/>
          <w:sz w:val="24"/>
          <w:szCs w:val="24"/>
        </w:rPr>
        <w:t>s</w:t>
      </w:r>
      <w:r>
        <w:rPr>
          <w:rFonts w:ascii="Times New Roman" w:hAnsi="Times New Roman" w:cs="Times New Roman"/>
          <w:sz w:val="24"/>
          <w:szCs w:val="24"/>
        </w:rPr>
        <w:t xml:space="preserve"> that Zn is more bioavailable than Cd. </w:t>
      </w:r>
      <w:r w:rsidR="005A0542">
        <w:rPr>
          <w:rFonts w:ascii="Times New Roman" w:hAnsi="Times New Roman" w:cs="Times New Roman"/>
          <w:sz w:val="24"/>
          <w:szCs w:val="24"/>
        </w:rPr>
        <w:t xml:space="preserve">Although </w:t>
      </w:r>
      <w:r>
        <w:rPr>
          <w:rFonts w:ascii="Times New Roman" w:hAnsi="Times New Roman" w:cs="Times New Roman"/>
          <w:sz w:val="24"/>
          <w:szCs w:val="24"/>
        </w:rPr>
        <w:t xml:space="preserve">a strong linear relationship exists for the total </w:t>
      </w:r>
      <w:r w:rsidR="00046E6E">
        <w:rPr>
          <w:rFonts w:ascii="Times New Roman" w:hAnsi="Times New Roman" w:cs="Times New Roman"/>
          <w:sz w:val="24"/>
          <w:szCs w:val="24"/>
        </w:rPr>
        <w:t>concentrations</w:t>
      </w:r>
      <w:r>
        <w:rPr>
          <w:rFonts w:ascii="Times New Roman" w:hAnsi="Times New Roman" w:cs="Times New Roman"/>
          <w:sz w:val="24"/>
          <w:szCs w:val="24"/>
        </w:rPr>
        <w:t xml:space="preserve">, the bioavailable </w:t>
      </w:r>
      <w:r w:rsidR="00046E6E">
        <w:rPr>
          <w:rFonts w:ascii="Times New Roman" w:hAnsi="Times New Roman" w:cs="Times New Roman"/>
          <w:sz w:val="24"/>
          <w:szCs w:val="24"/>
        </w:rPr>
        <w:t>concentrations</w:t>
      </w:r>
      <w:r>
        <w:rPr>
          <w:rFonts w:ascii="Times New Roman" w:hAnsi="Times New Roman" w:cs="Times New Roman"/>
          <w:sz w:val="24"/>
          <w:szCs w:val="24"/>
        </w:rPr>
        <w:t xml:space="preserve"> of Cd remain </w:t>
      </w:r>
      <w:r w:rsidR="00046E6E">
        <w:rPr>
          <w:rFonts w:ascii="Times New Roman" w:hAnsi="Times New Roman" w:cs="Times New Roman"/>
          <w:sz w:val="24"/>
          <w:szCs w:val="24"/>
        </w:rPr>
        <w:t>fairly</w:t>
      </w:r>
      <w:r>
        <w:rPr>
          <w:rFonts w:ascii="Times New Roman" w:hAnsi="Times New Roman" w:cs="Times New Roman"/>
          <w:sz w:val="24"/>
          <w:szCs w:val="24"/>
        </w:rPr>
        <w:t xml:space="preserve"> low</w:t>
      </w:r>
      <w:r w:rsidR="005A0542">
        <w:rPr>
          <w:rFonts w:ascii="Times New Roman" w:hAnsi="Times New Roman" w:cs="Times New Roman"/>
          <w:sz w:val="24"/>
          <w:szCs w:val="24"/>
        </w:rPr>
        <w:t xml:space="preserve"> at</w:t>
      </w:r>
      <w:r>
        <w:rPr>
          <w:rFonts w:ascii="Times New Roman" w:hAnsi="Times New Roman" w:cs="Times New Roman"/>
          <w:sz w:val="24"/>
          <w:szCs w:val="24"/>
        </w:rPr>
        <w:t xml:space="preserve"> &lt; 1 mg/kg</w:t>
      </w:r>
      <w:r w:rsidR="00046E6E">
        <w:rPr>
          <w:rFonts w:ascii="Times New Roman" w:hAnsi="Times New Roman" w:cs="Times New Roman"/>
          <w:sz w:val="24"/>
          <w:szCs w:val="24"/>
        </w:rPr>
        <w:t>. The only increase in bioavailable Cd concentrations occur</w:t>
      </w:r>
      <w:r w:rsidR="000960A0">
        <w:rPr>
          <w:rFonts w:ascii="Times New Roman" w:hAnsi="Times New Roman" w:cs="Times New Roman"/>
          <w:sz w:val="24"/>
          <w:szCs w:val="24"/>
        </w:rPr>
        <w:t>s</w:t>
      </w:r>
      <w:r w:rsidR="00046E6E">
        <w:rPr>
          <w:rFonts w:ascii="Times New Roman" w:hAnsi="Times New Roman" w:cs="Times New Roman"/>
          <w:sz w:val="24"/>
          <w:szCs w:val="24"/>
        </w:rPr>
        <w:t xml:space="preserve"> when bioavailable Zn concentrations exceed 300 mg/kg. </w:t>
      </w:r>
    </w:p>
    <w:p w14:paraId="2BE24D1E" w14:textId="53569E1C" w:rsidR="00EA1D09" w:rsidRDefault="00EA1D09" w:rsidP="00B14D48">
      <w:pPr>
        <w:spacing w:line="480" w:lineRule="auto"/>
        <w:ind w:firstLine="360"/>
        <w:jc w:val="both"/>
        <w:rPr>
          <w:rFonts w:ascii="Times New Roman" w:hAnsi="Times New Roman" w:cs="Times New Roman"/>
          <w:sz w:val="24"/>
          <w:szCs w:val="24"/>
        </w:rPr>
      </w:pPr>
      <w:r w:rsidRPr="00E85A01">
        <w:rPr>
          <w:rFonts w:ascii="Times New Roman" w:hAnsi="Times New Roman" w:cs="Times New Roman"/>
          <w:sz w:val="24"/>
          <w:szCs w:val="24"/>
        </w:rPr>
        <w:t xml:space="preserve">The bioavailable Cd </w:t>
      </w:r>
      <w:r w:rsidR="00374259">
        <w:rPr>
          <w:rFonts w:ascii="Times New Roman" w:hAnsi="Times New Roman" w:cs="Times New Roman"/>
          <w:sz w:val="24"/>
          <w:szCs w:val="24"/>
        </w:rPr>
        <w:t>correlates significantly</w:t>
      </w:r>
      <w:r w:rsidRPr="00E85A01">
        <w:rPr>
          <w:rFonts w:ascii="Times New Roman" w:hAnsi="Times New Roman" w:cs="Times New Roman"/>
          <w:sz w:val="24"/>
          <w:szCs w:val="24"/>
        </w:rPr>
        <w:t xml:space="preserve"> </w:t>
      </w:r>
      <w:r w:rsidR="006A1089">
        <w:rPr>
          <w:rFonts w:ascii="Times New Roman" w:hAnsi="Times New Roman" w:cs="Times New Roman"/>
          <w:sz w:val="24"/>
          <w:szCs w:val="24"/>
        </w:rPr>
        <w:t>in</w:t>
      </w:r>
      <w:r w:rsidR="00CC75BF">
        <w:rPr>
          <w:rFonts w:ascii="Times New Roman" w:hAnsi="Times New Roman" w:cs="Times New Roman"/>
          <w:sz w:val="24"/>
          <w:szCs w:val="24"/>
        </w:rPr>
        <w:t xml:space="preserve"> a </w:t>
      </w:r>
      <w:r w:rsidR="006A1089">
        <w:rPr>
          <w:rFonts w:ascii="Times New Roman" w:hAnsi="Times New Roman" w:cs="Times New Roman"/>
          <w:sz w:val="24"/>
          <w:szCs w:val="24"/>
        </w:rPr>
        <w:t>positive</w:t>
      </w:r>
      <w:r w:rsidR="00CC75BF">
        <w:rPr>
          <w:rFonts w:ascii="Times New Roman" w:hAnsi="Times New Roman" w:cs="Times New Roman"/>
          <w:sz w:val="24"/>
          <w:szCs w:val="24"/>
        </w:rPr>
        <w:t xml:space="preserve"> </w:t>
      </w:r>
      <w:r w:rsidR="006A1089">
        <w:rPr>
          <w:rFonts w:ascii="Times New Roman" w:hAnsi="Times New Roman" w:cs="Times New Roman"/>
          <w:sz w:val="24"/>
          <w:szCs w:val="24"/>
        </w:rPr>
        <w:t>manner</w:t>
      </w:r>
      <w:r w:rsidR="00CC75BF">
        <w:rPr>
          <w:rFonts w:ascii="Times New Roman" w:hAnsi="Times New Roman" w:cs="Times New Roman"/>
          <w:sz w:val="24"/>
          <w:szCs w:val="24"/>
        </w:rPr>
        <w:t xml:space="preserve"> to </w:t>
      </w:r>
      <w:r w:rsidRPr="00E85A01">
        <w:rPr>
          <w:rFonts w:ascii="Times New Roman" w:hAnsi="Times New Roman" w:cs="Times New Roman"/>
          <w:sz w:val="24"/>
          <w:szCs w:val="24"/>
        </w:rPr>
        <w:t xml:space="preserve">total Cd concentrations. </w:t>
      </w:r>
      <w:r w:rsidR="00977C75" w:rsidRPr="00E85A01">
        <w:rPr>
          <w:rFonts w:ascii="Times New Roman" w:hAnsi="Times New Roman" w:cs="Times New Roman"/>
          <w:sz w:val="24"/>
          <w:szCs w:val="24"/>
        </w:rPr>
        <w:t xml:space="preserve">The bioavailable concentration of Fe </w:t>
      </w:r>
      <w:r w:rsidR="00F2476C" w:rsidRPr="00E85A01">
        <w:rPr>
          <w:rFonts w:ascii="Times New Roman" w:hAnsi="Times New Roman" w:cs="Times New Roman"/>
          <w:sz w:val="24"/>
          <w:szCs w:val="24"/>
        </w:rPr>
        <w:t>shows</w:t>
      </w:r>
      <w:r w:rsidR="00977C75" w:rsidRPr="00E85A01">
        <w:rPr>
          <w:rFonts w:ascii="Times New Roman" w:hAnsi="Times New Roman" w:cs="Times New Roman"/>
          <w:sz w:val="24"/>
          <w:szCs w:val="24"/>
        </w:rPr>
        <w:t xml:space="preserve"> </w:t>
      </w:r>
      <w:r w:rsidR="00540BD9" w:rsidRPr="00E85A01">
        <w:rPr>
          <w:rFonts w:ascii="Times New Roman" w:hAnsi="Times New Roman" w:cs="Times New Roman"/>
          <w:sz w:val="24"/>
          <w:szCs w:val="24"/>
        </w:rPr>
        <w:t>significant negative trends with total Fe and sediment pH.</w:t>
      </w:r>
      <w:r w:rsidR="00F2476C" w:rsidRPr="00E85A01">
        <w:rPr>
          <w:rFonts w:ascii="Times New Roman" w:hAnsi="Times New Roman" w:cs="Times New Roman"/>
          <w:sz w:val="24"/>
          <w:szCs w:val="24"/>
        </w:rPr>
        <w:t xml:space="preserve"> </w:t>
      </w:r>
      <w:r w:rsidR="000137CB">
        <w:rPr>
          <w:rFonts w:ascii="Times New Roman" w:hAnsi="Times New Roman" w:cs="Times New Roman"/>
          <w:sz w:val="24"/>
          <w:szCs w:val="24"/>
        </w:rPr>
        <w:t>The</w:t>
      </w:r>
      <w:r w:rsidR="00374259">
        <w:rPr>
          <w:rFonts w:ascii="Times New Roman" w:hAnsi="Times New Roman" w:cs="Times New Roman"/>
          <w:sz w:val="24"/>
          <w:szCs w:val="24"/>
        </w:rPr>
        <w:t xml:space="preserve"> bioavailable </w:t>
      </w:r>
      <w:r w:rsidR="000137CB">
        <w:rPr>
          <w:rFonts w:ascii="Times New Roman" w:hAnsi="Times New Roman" w:cs="Times New Roman"/>
          <w:sz w:val="24"/>
          <w:szCs w:val="24"/>
        </w:rPr>
        <w:t xml:space="preserve">Ni </w:t>
      </w:r>
      <w:r w:rsidR="00374259">
        <w:rPr>
          <w:rFonts w:ascii="Times New Roman" w:hAnsi="Times New Roman" w:cs="Times New Roman"/>
          <w:sz w:val="24"/>
          <w:szCs w:val="24"/>
        </w:rPr>
        <w:t>concentration</w:t>
      </w:r>
      <w:r w:rsidR="002A35BE" w:rsidRPr="00E85A01">
        <w:rPr>
          <w:rFonts w:ascii="Times New Roman" w:hAnsi="Times New Roman" w:cs="Times New Roman"/>
          <w:sz w:val="24"/>
          <w:szCs w:val="24"/>
        </w:rPr>
        <w:t xml:space="preserve"> is positively correlated with total Ni, total Fe, and OC while being negatively correlated with sediment pH. </w:t>
      </w:r>
      <w:r w:rsidR="00F32377" w:rsidRPr="00E85A01">
        <w:rPr>
          <w:rFonts w:ascii="Times New Roman" w:hAnsi="Times New Roman" w:cs="Times New Roman"/>
          <w:sz w:val="24"/>
          <w:szCs w:val="24"/>
        </w:rPr>
        <w:t xml:space="preserve">The bioavailable Mn showed </w:t>
      </w:r>
      <w:r w:rsidR="00F76694">
        <w:rPr>
          <w:rFonts w:ascii="Times New Roman" w:hAnsi="Times New Roman" w:cs="Times New Roman"/>
          <w:sz w:val="24"/>
          <w:szCs w:val="24"/>
        </w:rPr>
        <w:t xml:space="preserve">a </w:t>
      </w:r>
      <w:r w:rsidR="00F32377" w:rsidRPr="00E85A01">
        <w:rPr>
          <w:rFonts w:ascii="Times New Roman" w:hAnsi="Times New Roman" w:cs="Times New Roman"/>
          <w:sz w:val="24"/>
          <w:szCs w:val="24"/>
        </w:rPr>
        <w:t xml:space="preserve">positive </w:t>
      </w:r>
      <w:r w:rsidR="00A010F1" w:rsidRPr="00E85A01">
        <w:rPr>
          <w:rFonts w:ascii="Times New Roman" w:hAnsi="Times New Roman" w:cs="Times New Roman"/>
          <w:sz w:val="24"/>
          <w:szCs w:val="24"/>
        </w:rPr>
        <w:t>association</w:t>
      </w:r>
      <w:r w:rsidR="00F32377" w:rsidRPr="00E85A01">
        <w:rPr>
          <w:rFonts w:ascii="Times New Roman" w:hAnsi="Times New Roman" w:cs="Times New Roman"/>
          <w:sz w:val="24"/>
          <w:szCs w:val="24"/>
        </w:rPr>
        <w:t xml:space="preserve"> with total Mn, total Fe, and OC. </w:t>
      </w:r>
      <w:r w:rsidR="00C357E7" w:rsidRPr="00E85A01">
        <w:rPr>
          <w:rFonts w:ascii="Times New Roman" w:hAnsi="Times New Roman" w:cs="Times New Roman"/>
          <w:sz w:val="24"/>
          <w:szCs w:val="24"/>
        </w:rPr>
        <w:t xml:space="preserve">Bioavailable Pb only negatively correlated with sediment pH. </w:t>
      </w:r>
      <w:r w:rsidR="00A91405" w:rsidRPr="00E85A01">
        <w:rPr>
          <w:rFonts w:ascii="Times New Roman" w:hAnsi="Times New Roman" w:cs="Times New Roman"/>
          <w:sz w:val="24"/>
          <w:szCs w:val="24"/>
        </w:rPr>
        <w:t xml:space="preserve">The </w:t>
      </w:r>
      <w:r w:rsidR="006437C3" w:rsidRPr="00E85A01">
        <w:rPr>
          <w:rFonts w:ascii="Times New Roman" w:hAnsi="Times New Roman" w:cs="Times New Roman"/>
          <w:sz w:val="24"/>
          <w:szCs w:val="24"/>
        </w:rPr>
        <w:t>bioavailable</w:t>
      </w:r>
      <w:r w:rsidR="00A91405" w:rsidRPr="00E85A01">
        <w:rPr>
          <w:rFonts w:ascii="Times New Roman" w:hAnsi="Times New Roman" w:cs="Times New Roman"/>
          <w:sz w:val="24"/>
          <w:szCs w:val="24"/>
        </w:rPr>
        <w:t xml:space="preserve"> Zn concentrations in sediments showed positive </w:t>
      </w:r>
      <w:r w:rsidR="001D1E91">
        <w:rPr>
          <w:rFonts w:ascii="Times New Roman" w:hAnsi="Times New Roman" w:cs="Times New Roman"/>
          <w:sz w:val="24"/>
          <w:szCs w:val="24"/>
        </w:rPr>
        <w:t>trend</w:t>
      </w:r>
      <w:r w:rsidR="00A91405" w:rsidRPr="00E85A01">
        <w:rPr>
          <w:rFonts w:ascii="Times New Roman" w:hAnsi="Times New Roman" w:cs="Times New Roman"/>
          <w:sz w:val="24"/>
          <w:szCs w:val="24"/>
        </w:rPr>
        <w:t xml:space="preserve"> with total Zn, total Fe, and OC</w:t>
      </w:r>
      <w:r w:rsidR="000137CB">
        <w:rPr>
          <w:rFonts w:ascii="Times New Roman" w:hAnsi="Times New Roman" w:cs="Times New Roman"/>
          <w:sz w:val="24"/>
          <w:szCs w:val="24"/>
        </w:rPr>
        <w:t>,</w:t>
      </w:r>
      <w:r w:rsidR="00A91405" w:rsidRPr="00E85A01">
        <w:rPr>
          <w:rFonts w:ascii="Times New Roman" w:hAnsi="Times New Roman" w:cs="Times New Roman"/>
          <w:sz w:val="24"/>
          <w:szCs w:val="24"/>
        </w:rPr>
        <w:t xml:space="preserve"> while </w:t>
      </w:r>
      <w:r w:rsidR="00374259">
        <w:rPr>
          <w:rFonts w:ascii="Times New Roman" w:hAnsi="Times New Roman" w:cs="Times New Roman"/>
          <w:sz w:val="24"/>
          <w:szCs w:val="24"/>
        </w:rPr>
        <w:t>negatively correlated</w:t>
      </w:r>
      <w:r w:rsidR="00A91405" w:rsidRPr="00E85A01">
        <w:rPr>
          <w:rFonts w:ascii="Times New Roman" w:hAnsi="Times New Roman" w:cs="Times New Roman"/>
          <w:sz w:val="24"/>
          <w:szCs w:val="24"/>
        </w:rPr>
        <w:t xml:space="preserve"> with sediment pH.</w:t>
      </w:r>
    </w:p>
    <w:p w14:paraId="2FB65815" w14:textId="4285B858" w:rsidR="00E85A01" w:rsidRPr="00B679C5" w:rsidRDefault="00456E46" w:rsidP="00B679C5">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While not </w:t>
      </w:r>
      <w:r w:rsidR="00CF3599">
        <w:rPr>
          <w:rFonts w:ascii="Times New Roman" w:hAnsi="Times New Roman" w:cs="Times New Roman"/>
          <w:sz w:val="24"/>
          <w:szCs w:val="24"/>
        </w:rPr>
        <w:t>one of th</w:t>
      </w:r>
      <w:r w:rsidR="00374259">
        <w:rPr>
          <w:rFonts w:ascii="Times New Roman" w:hAnsi="Times New Roman" w:cs="Times New Roman"/>
          <w:sz w:val="24"/>
          <w:szCs w:val="24"/>
        </w:rPr>
        <w:t>is study's primary objectives</w:t>
      </w:r>
      <w:r w:rsidR="00CF3599">
        <w:rPr>
          <w:rFonts w:ascii="Times New Roman" w:hAnsi="Times New Roman" w:cs="Times New Roman"/>
          <w:sz w:val="24"/>
          <w:szCs w:val="24"/>
        </w:rPr>
        <w:t xml:space="preserve">, there </w:t>
      </w:r>
      <w:r w:rsidR="00CC75BF">
        <w:rPr>
          <w:rFonts w:ascii="Times New Roman" w:hAnsi="Times New Roman" w:cs="Times New Roman"/>
          <w:sz w:val="24"/>
          <w:szCs w:val="24"/>
        </w:rPr>
        <w:t xml:space="preserve">were </w:t>
      </w:r>
      <w:r w:rsidR="00CF3599">
        <w:rPr>
          <w:rFonts w:ascii="Times New Roman" w:hAnsi="Times New Roman" w:cs="Times New Roman"/>
          <w:sz w:val="24"/>
          <w:szCs w:val="24"/>
        </w:rPr>
        <w:t xml:space="preserve">significant </w:t>
      </w:r>
      <w:r w:rsidR="001D1E91">
        <w:rPr>
          <w:rFonts w:ascii="Times New Roman" w:hAnsi="Times New Roman" w:cs="Times New Roman"/>
          <w:sz w:val="24"/>
          <w:szCs w:val="24"/>
        </w:rPr>
        <w:t>positive slopes</w:t>
      </w:r>
      <w:r w:rsidR="00CF3599">
        <w:rPr>
          <w:rFonts w:ascii="Times New Roman" w:hAnsi="Times New Roman" w:cs="Times New Roman"/>
          <w:sz w:val="24"/>
          <w:szCs w:val="24"/>
        </w:rPr>
        <w:t xml:space="preserve"> </w:t>
      </w:r>
      <w:r w:rsidR="001D1E91">
        <w:rPr>
          <w:rFonts w:ascii="Times New Roman" w:hAnsi="Times New Roman" w:cs="Times New Roman"/>
          <w:sz w:val="24"/>
          <w:szCs w:val="24"/>
        </w:rPr>
        <w:t xml:space="preserve">observed </w:t>
      </w:r>
      <w:r w:rsidR="00CF3599">
        <w:rPr>
          <w:rFonts w:ascii="Times New Roman" w:hAnsi="Times New Roman" w:cs="Times New Roman"/>
          <w:sz w:val="24"/>
          <w:szCs w:val="24"/>
        </w:rPr>
        <w:t xml:space="preserve">where greater OC content and greater total Fe </w:t>
      </w:r>
      <w:r w:rsidR="008B14EC">
        <w:rPr>
          <w:rFonts w:ascii="Times New Roman" w:hAnsi="Times New Roman" w:cs="Times New Roman"/>
          <w:sz w:val="24"/>
          <w:szCs w:val="24"/>
        </w:rPr>
        <w:t>concentrations</w:t>
      </w:r>
      <w:r w:rsidR="00CF3599">
        <w:rPr>
          <w:rFonts w:ascii="Times New Roman" w:hAnsi="Times New Roman" w:cs="Times New Roman"/>
          <w:sz w:val="24"/>
          <w:szCs w:val="24"/>
        </w:rPr>
        <w:t xml:space="preserve"> correlate</w:t>
      </w:r>
      <w:r w:rsidR="001D1E91">
        <w:rPr>
          <w:rFonts w:ascii="Times New Roman" w:hAnsi="Times New Roman" w:cs="Times New Roman"/>
          <w:sz w:val="24"/>
          <w:szCs w:val="24"/>
        </w:rPr>
        <w:t>d</w:t>
      </w:r>
      <w:r w:rsidR="00CF3599">
        <w:rPr>
          <w:rFonts w:ascii="Times New Roman" w:hAnsi="Times New Roman" w:cs="Times New Roman"/>
          <w:sz w:val="24"/>
          <w:szCs w:val="24"/>
        </w:rPr>
        <w:t xml:space="preserve"> with the total concentrations of other assessed trace metals. </w:t>
      </w:r>
      <w:r w:rsidR="008B14EC">
        <w:rPr>
          <w:rFonts w:ascii="Times New Roman" w:hAnsi="Times New Roman" w:cs="Times New Roman"/>
          <w:sz w:val="24"/>
          <w:szCs w:val="24"/>
        </w:rPr>
        <w:t xml:space="preserve">This </w:t>
      </w:r>
      <w:r w:rsidR="00CC75BF">
        <w:rPr>
          <w:rFonts w:ascii="Times New Roman" w:hAnsi="Times New Roman" w:cs="Times New Roman"/>
          <w:sz w:val="24"/>
          <w:szCs w:val="24"/>
        </w:rPr>
        <w:t xml:space="preserve">result </w:t>
      </w:r>
      <w:r w:rsidR="008B14EC">
        <w:rPr>
          <w:rFonts w:ascii="Times New Roman" w:hAnsi="Times New Roman" w:cs="Times New Roman"/>
          <w:sz w:val="24"/>
          <w:szCs w:val="24"/>
        </w:rPr>
        <w:t>is in line with previous studies where these factors</w:t>
      </w:r>
      <w:r w:rsidR="006A1089">
        <w:rPr>
          <w:rFonts w:ascii="Times New Roman" w:hAnsi="Times New Roman" w:cs="Times New Roman"/>
          <w:sz w:val="24"/>
          <w:szCs w:val="24"/>
        </w:rPr>
        <w:t xml:space="preserve"> </w:t>
      </w:r>
      <w:r w:rsidR="001A73FA">
        <w:rPr>
          <w:rFonts w:ascii="Times New Roman" w:hAnsi="Times New Roman" w:cs="Times New Roman"/>
          <w:sz w:val="24"/>
          <w:szCs w:val="24"/>
        </w:rPr>
        <w:t>(OC and total Fe concentrations) lead to</w:t>
      </w:r>
      <w:r w:rsidR="008B14EC">
        <w:rPr>
          <w:rFonts w:ascii="Times New Roman" w:hAnsi="Times New Roman" w:cs="Times New Roman"/>
          <w:sz w:val="24"/>
          <w:szCs w:val="24"/>
        </w:rPr>
        <w:t xml:space="preserve"> </w:t>
      </w:r>
      <w:r w:rsidR="00FD4305">
        <w:rPr>
          <w:rFonts w:ascii="Times New Roman" w:hAnsi="Times New Roman" w:cs="Times New Roman"/>
          <w:sz w:val="24"/>
          <w:szCs w:val="24"/>
        </w:rPr>
        <w:t>sor</w:t>
      </w:r>
      <w:r w:rsidR="001A73FA">
        <w:rPr>
          <w:rFonts w:ascii="Times New Roman" w:hAnsi="Times New Roman" w:cs="Times New Roman"/>
          <w:sz w:val="24"/>
          <w:szCs w:val="24"/>
        </w:rPr>
        <w:t>ption</w:t>
      </w:r>
      <w:r w:rsidR="00FD4305">
        <w:rPr>
          <w:rFonts w:ascii="Times New Roman" w:hAnsi="Times New Roman" w:cs="Times New Roman"/>
          <w:sz w:val="24"/>
          <w:szCs w:val="24"/>
        </w:rPr>
        <w:t xml:space="preserve"> </w:t>
      </w:r>
      <w:r w:rsidR="000960A0">
        <w:rPr>
          <w:rFonts w:ascii="Times New Roman" w:hAnsi="Times New Roman" w:cs="Times New Roman"/>
          <w:sz w:val="24"/>
          <w:szCs w:val="24"/>
        </w:rPr>
        <w:t xml:space="preserve">of </w:t>
      </w:r>
      <w:r w:rsidR="00FD4305">
        <w:rPr>
          <w:rFonts w:ascii="Times New Roman" w:hAnsi="Times New Roman" w:cs="Times New Roman"/>
          <w:sz w:val="24"/>
          <w:szCs w:val="24"/>
        </w:rPr>
        <w:t>other trace metals and lead</w:t>
      </w:r>
      <w:r w:rsidR="000960A0">
        <w:rPr>
          <w:rFonts w:ascii="Times New Roman" w:hAnsi="Times New Roman" w:cs="Times New Roman"/>
          <w:sz w:val="24"/>
          <w:szCs w:val="24"/>
        </w:rPr>
        <w:t>s to</w:t>
      </w:r>
      <w:r w:rsidR="00FD4305">
        <w:rPr>
          <w:rFonts w:ascii="Times New Roman" w:hAnsi="Times New Roman" w:cs="Times New Roman"/>
          <w:sz w:val="24"/>
          <w:szCs w:val="24"/>
        </w:rPr>
        <w:t xml:space="preserve"> elevated concentrations </w:t>
      </w:r>
      <w:r w:rsidR="00CF0609">
        <w:rPr>
          <w:rFonts w:ascii="Times New Roman" w:hAnsi="Times New Roman" w:cs="Times New Roman"/>
          <w:sz w:val="24"/>
          <w:szCs w:val="24"/>
        </w:rPr>
        <w:fldChar w:fldCharType="begin"/>
      </w:r>
      <w:r w:rsidR="00915AD7">
        <w:rPr>
          <w:rFonts w:ascii="Times New Roman" w:hAnsi="Times New Roman" w:cs="Times New Roman"/>
          <w:sz w:val="24"/>
          <w:szCs w:val="24"/>
        </w:rPr>
        <w:instrText xml:space="preserve"> ADDIN ZOTERO_ITEM CSL_CITATION {"citationID":"gjjNpyAq","properties":{"formattedCitation":"(Mogoll\\uc0\\u243{}n et al., 1990; Tessier et al., 1996; Sipos et al., 2021)","plainCitation":"(Mogollón et al., 1990; Tessier et al., 1996; Sipos et al., 2021)","noteIndex":0},"citationItems":[{"id":764,"uris":["http://zotero.org/users/6329805/items/WIJ88KYS"],"uri":["http://zotero.org/users/6329805/items/WIJ88KYS"],"itemData":{"id":764,"type":"article-journal","abstract":"The Tuy River basin, located in north-central Venezuela with an annual average temperature of 27°C and precipitation of 140 cm, was selected to conduct a geochemical study of bottom sediments, with the object of establishing the natural and human influences in the abundance and distribution of Fe, Mn, Cr, Co, Cu, Ni, Pb, Zn and organic carbon. The basin is lithologically divided into two sub-basins, north and south. The north sub-basin drains a iow-grade metasedimentary terrain with a population density of 800 persons km−2 and approximateiy 600 industrial sites, while the south sub-basin in underlain by metavolcanic and ultramafic rocks, with a population density of less than 10 persons km−2.","container-title":"Environmental Geochemistry and Health","DOI":"10.1007/BF01783452","ISSN":"1573-2983","issue":"4","journalAbbreviation":"Environ Geochem Health","language":"en","page":"277-287","source":"Springer Link","title":"Heavy metals and organic carbon in sediments from the Tuy River basin, Venezuela","volume":"12","author":[{"family":"Mogollón","given":"José L."},{"family":"Ramirez","given":"Armando J."},{"family":"Guillén","given":"Robert B."},{"family":"Bifano","given":"Claudio"}],"issued":{"date-parts":[["1990",12,1]]}}},{"id":738,"uris":["http://zotero.org/users/6329805/items/2DQZWMHF"],"uri":["http://zotero.org/users/6329805/items/2DQZWMHF"],"itemData":{"id":738,"type":"article-journal","abstract":"Diagenetic Fe and Mn oxyhydroxides were isolated in situ by vertically inserting inert collectors into the sediments of two geochemically different lakes located near Sudbury, Ontario. X-ray diffraction and electron microscopic analyses indicated that the Fe-rich material collected was predominantly ferrihydrite and poorly crystallized lepidocrocite, while the Mn-rich material was a mixture of poorly crystallized Mn oxyhydroxides. Conditional adsorption constants (KF-M and KMn-M) were calculated using the concentrations of metals (Ca, Cd, Cu, Mg, Ni, Pb, Zn) associated with the Fe- and Mn-rich material and the measured dissolved concentrations of these metals. Comparison of these in situ derived KFe-M and KMn-M values were made with: (1) the hydrolysis constants of the metals; (2) laboratory-derived intrinsic surface complexation constants obtained for adsorption of these metals on well-characterized Fe and Mn oxyhydroxides, and (3) predicted KFe-M and KMn-M values determined using the surface complexation model under the geochemical conditions observed in the lakes. Complexation of these metals with adsorbed natural organic matter was also compared to metal complexation with dissolved natural organic matter. The results are consistent with the scenario that trace metals bind directly to the OH groups of the Fe and Mn oxyhydroxides in circumneutral McFarlane Lake and to the functional groups of organic matter adsorbed on Fe oxyhydroxides in the more acidic (pH = 4.8) Clearwater Lake. Alkaline earth metals Ca and Mg bind, presumably as outer-sphere complexes, to the organic coatings. Our results provide support for the argument that laboratory-derived adsorption datasets may be useful for predicting metal adsorption in the field.","container-title":"Geochimica et Cosmochimica Acta","DOI":"10.1016/0016-7037(95)00413-0","ISSN":"0016-7037","issue":"3","journalAbbreviation":"Geochimica et Cosmochimica Acta","language":"en","page":"387-404","source":"ScienceDirect","title":"Metal sorption to diagenetic iron and manganese oxyhydroxides and associated organic matter: Narrowing the gap between field and laboratory measurements","title-short":"Metal sorption to diagenetic iron and manganese oxyhydroxides and associated organic matter","volume":"60","author":[{"family":"Tessier","given":"A."},{"family":"Fortin","given":"D."},{"family":"Belzile","given":"N."},{"family":"DeVitre","given":"R. R."},{"family":"Leppard","given":"G. G."}],"issued":{"date-parts":[["1996",2,1]]}}},{"id":743,"uris":["http://zotero.org/users/6329805/items/MZJ6L6TP"],"uri":["http://zotero.org/users/6329805/items/MZJ6L6TP"],"itemData":{"id":743,"type":"article-journal","abstract":"The close association of Fe-oxyhydroxides and clay minerals might influence the sorption properties of these components. We aimed to study the effect of removing the pedogenic Fe-oxyhydroxides on the sorption of Cd, Cu, Pb, and Zn by the clay mineral particles in soils with contrasting pH.","container-title":"Journal of Soils and Sediments","DOI":"10.1007/s11368-021-02899-x","ISSN":"1614-7480","journalAbbreviation":"J Soils Sediments","language":"en","source":"Springer Link","title":"Effect of pedogenic iron-oxyhydroxide removal on the metal sorption by soil clay minerals","URL":"https://doi.org/10.1007/s11368-021-02899-x","author":[{"family":"Sipos","given":"Péter"},{"family":"Kis","given":"Viktória Kovács"},{"family":"Balázs","given":"Réka"},{"family":"Tóth","given":"Adrienn"},{"family":"Németh","given":"Tibor"}],"accessed":{"date-parts":[["2021",3,16]]},"issued":{"date-parts":[["2021",2,19]]}}}],"schema":"https://github.com/citation-style-language/schema/raw/master/csl-citation.json"} </w:instrText>
      </w:r>
      <w:r w:rsidR="00CF0609">
        <w:rPr>
          <w:rFonts w:ascii="Times New Roman" w:hAnsi="Times New Roman" w:cs="Times New Roman"/>
          <w:sz w:val="24"/>
          <w:szCs w:val="24"/>
        </w:rPr>
        <w:fldChar w:fldCharType="separate"/>
      </w:r>
      <w:r w:rsidR="00915AD7" w:rsidRPr="00915AD7">
        <w:rPr>
          <w:rFonts w:ascii="Times New Roman" w:hAnsi="Times New Roman" w:cs="Times New Roman"/>
          <w:sz w:val="24"/>
          <w:szCs w:val="24"/>
        </w:rPr>
        <w:t>(Mogollón et al., 1990; Tessier et al., 1996; Sipos et al., 2021)</w:t>
      </w:r>
      <w:r w:rsidR="00CF0609">
        <w:rPr>
          <w:rFonts w:ascii="Times New Roman" w:hAnsi="Times New Roman" w:cs="Times New Roman"/>
          <w:sz w:val="24"/>
          <w:szCs w:val="24"/>
        </w:rPr>
        <w:fldChar w:fldCharType="end"/>
      </w:r>
      <w:r w:rsidR="00FD4305">
        <w:rPr>
          <w:rFonts w:ascii="Times New Roman" w:hAnsi="Times New Roman" w:cs="Times New Roman"/>
          <w:sz w:val="24"/>
          <w:szCs w:val="24"/>
        </w:rPr>
        <w:t>.</w:t>
      </w:r>
      <w:r w:rsidR="0014156E">
        <w:rPr>
          <w:rFonts w:ascii="Times New Roman" w:hAnsi="Times New Roman" w:cs="Times New Roman"/>
          <w:sz w:val="24"/>
          <w:szCs w:val="24"/>
        </w:rPr>
        <w:t xml:space="preserve"> </w:t>
      </w:r>
    </w:p>
    <w:p w14:paraId="09ADC8ED" w14:textId="3B952924" w:rsidR="0074038F" w:rsidRPr="009D5759" w:rsidRDefault="009D5759" w:rsidP="009D5759">
      <w:pPr>
        <w:pStyle w:val="Heading3"/>
        <w:ind w:firstLine="360"/>
      </w:pPr>
      <w:bookmarkStart w:id="257" w:name="_Toc71709724"/>
      <w:r>
        <w:t xml:space="preserve">4.3.4 </w:t>
      </w:r>
      <w:r w:rsidR="009F61DA">
        <w:t>Individual Waterbody Investigation</w:t>
      </w:r>
      <w:bookmarkEnd w:id="257"/>
    </w:p>
    <w:p w14:paraId="36F33791" w14:textId="1C5D6E1E" w:rsidR="009F61DA" w:rsidRPr="00E85A01" w:rsidRDefault="00C6249F" w:rsidP="00E85A01">
      <w:pPr>
        <w:spacing w:line="480" w:lineRule="auto"/>
        <w:ind w:firstLine="360"/>
        <w:jc w:val="both"/>
        <w:rPr>
          <w:rFonts w:ascii="Times New Roman" w:hAnsi="Times New Roman" w:cs="Times New Roman"/>
          <w:sz w:val="24"/>
          <w:szCs w:val="24"/>
        </w:rPr>
      </w:pPr>
      <w:r w:rsidRPr="00E85A01">
        <w:rPr>
          <w:rFonts w:ascii="Times New Roman" w:hAnsi="Times New Roman" w:cs="Times New Roman"/>
          <w:sz w:val="24"/>
          <w:szCs w:val="24"/>
        </w:rPr>
        <w:t xml:space="preserve">The sample locations are from four </w:t>
      </w:r>
      <w:r w:rsidR="00CC75BF">
        <w:rPr>
          <w:rFonts w:ascii="Times New Roman" w:hAnsi="Times New Roman" w:cs="Times New Roman"/>
          <w:sz w:val="24"/>
          <w:szCs w:val="24"/>
        </w:rPr>
        <w:t>distinct</w:t>
      </w:r>
      <w:r w:rsidR="00CC75BF" w:rsidRPr="00E85A01">
        <w:rPr>
          <w:rFonts w:ascii="Times New Roman" w:hAnsi="Times New Roman" w:cs="Times New Roman"/>
          <w:sz w:val="24"/>
          <w:szCs w:val="24"/>
        </w:rPr>
        <w:t xml:space="preserve"> </w:t>
      </w:r>
      <w:r w:rsidRPr="00E85A01">
        <w:rPr>
          <w:rFonts w:ascii="Times New Roman" w:hAnsi="Times New Roman" w:cs="Times New Roman"/>
          <w:sz w:val="24"/>
          <w:szCs w:val="24"/>
        </w:rPr>
        <w:t xml:space="preserve">waterbodies (Tar Creek, Neosho River, Spring River, and Grand Lake). </w:t>
      </w:r>
      <w:r w:rsidR="00374259">
        <w:rPr>
          <w:rFonts w:ascii="Times New Roman" w:hAnsi="Times New Roman" w:cs="Times New Roman"/>
          <w:sz w:val="24"/>
          <w:szCs w:val="24"/>
        </w:rPr>
        <w:t>Mining efforts have substantially impacted Tar Creek</w:t>
      </w:r>
      <w:r w:rsidRPr="00E85A01">
        <w:rPr>
          <w:rFonts w:ascii="Times New Roman" w:hAnsi="Times New Roman" w:cs="Times New Roman"/>
          <w:sz w:val="24"/>
          <w:szCs w:val="24"/>
        </w:rPr>
        <w:t xml:space="preserve">, and while </w:t>
      </w:r>
      <w:r w:rsidR="00CC75BF">
        <w:rPr>
          <w:rFonts w:ascii="Times New Roman" w:hAnsi="Times New Roman" w:cs="Times New Roman"/>
          <w:sz w:val="24"/>
          <w:szCs w:val="24"/>
        </w:rPr>
        <w:t xml:space="preserve">it </w:t>
      </w:r>
      <w:r w:rsidRPr="00E85A01">
        <w:rPr>
          <w:rFonts w:ascii="Times New Roman" w:hAnsi="Times New Roman" w:cs="Times New Roman"/>
          <w:sz w:val="24"/>
          <w:szCs w:val="24"/>
        </w:rPr>
        <w:t>drains into the Neosho</w:t>
      </w:r>
      <w:r w:rsidR="000137CB">
        <w:rPr>
          <w:rFonts w:ascii="Times New Roman" w:hAnsi="Times New Roman" w:cs="Times New Roman"/>
          <w:sz w:val="24"/>
          <w:szCs w:val="24"/>
        </w:rPr>
        <w:t xml:space="preserve"> River</w:t>
      </w:r>
      <w:r w:rsidR="00F76694">
        <w:rPr>
          <w:rFonts w:ascii="Times New Roman" w:hAnsi="Times New Roman" w:cs="Times New Roman"/>
          <w:sz w:val="24"/>
          <w:szCs w:val="24"/>
        </w:rPr>
        <w:t xml:space="preserve">, it </w:t>
      </w:r>
      <w:r w:rsidRPr="00E85A01">
        <w:rPr>
          <w:rFonts w:ascii="Times New Roman" w:hAnsi="Times New Roman" w:cs="Times New Roman"/>
          <w:sz w:val="24"/>
          <w:szCs w:val="24"/>
        </w:rPr>
        <w:t xml:space="preserve">does not contribute substantially to the flow volume. </w:t>
      </w:r>
      <w:r w:rsidR="000137CB">
        <w:rPr>
          <w:rFonts w:ascii="Times New Roman" w:hAnsi="Times New Roman" w:cs="Times New Roman"/>
          <w:sz w:val="24"/>
          <w:szCs w:val="24"/>
        </w:rPr>
        <w:t>T</w:t>
      </w:r>
      <w:r w:rsidR="00F80E17" w:rsidRPr="00E85A01">
        <w:rPr>
          <w:rFonts w:ascii="Times New Roman" w:hAnsi="Times New Roman" w:cs="Times New Roman"/>
          <w:sz w:val="24"/>
          <w:szCs w:val="24"/>
        </w:rPr>
        <w:t xml:space="preserve">otal </w:t>
      </w:r>
      <w:r w:rsidR="00CC75BF">
        <w:rPr>
          <w:rFonts w:ascii="Times New Roman" w:hAnsi="Times New Roman" w:cs="Times New Roman"/>
          <w:sz w:val="24"/>
          <w:szCs w:val="24"/>
        </w:rPr>
        <w:t>and</w:t>
      </w:r>
      <w:r w:rsidR="00F80E17" w:rsidRPr="00E85A01">
        <w:rPr>
          <w:rFonts w:ascii="Times New Roman" w:hAnsi="Times New Roman" w:cs="Times New Roman"/>
          <w:sz w:val="24"/>
          <w:szCs w:val="24"/>
        </w:rPr>
        <w:t xml:space="preserve"> bioavailable concentrations and percent bioavailable of the total </w:t>
      </w:r>
      <w:r w:rsidR="00554E92" w:rsidRPr="00E85A01">
        <w:rPr>
          <w:rFonts w:ascii="Times New Roman" w:hAnsi="Times New Roman" w:cs="Times New Roman"/>
          <w:sz w:val="24"/>
          <w:szCs w:val="24"/>
        </w:rPr>
        <w:t>concentrations</w:t>
      </w:r>
      <w:r w:rsidR="00F80E17" w:rsidRPr="00E85A01">
        <w:rPr>
          <w:rFonts w:ascii="Times New Roman" w:hAnsi="Times New Roman" w:cs="Times New Roman"/>
          <w:sz w:val="24"/>
          <w:szCs w:val="24"/>
        </w:rPr>
        <w:t xml:space="preserve"> </w:t>
      </w:r>
      <w:r w:rsidR="000137CB">
        <w:rPr>
          <w:rFonts w:ascii="Times New Roman" w:hAnsi="Times New Roman" w:cs="Times New Roman"/>
          <w:sz w:val="24"/>
          <w:szCs w:val="24"/>
        </w:rPr>
        <w:t xml:space="preserve">were measured for each </w:t>
      </w:r>
      <w:r w:rsidR="00F80E17" w:rsidRPr="00E85A01">
        <w:rPr>
          <w:rFonts w:ascii="Times New Roman" w:hAnsi="Times New Roman" w:cs="Times New Roman"/>
          <w:sz w:val="24"/>
          <w:szCs w:val="24"/>
        </w:rPr>
        <w:t>waterbod</w:t>
      </w:r>
      <w:r w:rsidR="000137CB">
        <w:rPr>
          <w:rFonts w:ascii="Times New Roman" w:hAnsi="Times New Roman" w:cs="Times New Roman"/>
          <w:sz w:val="24"/>
          <w:szCs w:val="24"/>
        </w:rPr>
        <w:t>y</w:t>
      </w:r>
      <w:r w:rsidR="00374259">
        <w:rPr>
          <w:rFonts w:ascii="Times New Roman" w:hAnsi="Times New Roman" w:cs="Times New Roman"/>
          <w:sz w:val="24"/>
          <w:szCs w:val="24"/>
        </w:rPr>
        <w:t xml:space="preserve"> (Figures </w:t>
      </w:r>
      <w:r w:rsidR="0093419F">
        <w:rPr>
          <w:rFonts w:ascii="Times New Roman" w:hAnsi="Times New Roman" w:cs="Times New Roman"/>
          <w:sz w:val="24"/>
          <w:szCs w:val="24"/>
        </w:rPr>
        <w:t>4.1</w:t>
      </w:r>
      <w:r w:rsidR="00A9781B">
        <w:rPr>
          <w:rFonts w:ascii="Times New Roman" w:hAnsi="Times New Roman" w:cs="Times New Roman"/>
          <w:sz w:val="24"/>
          <w:szCs w:val="24"/>
        </w:rPr>
        <w:t>2</w:t>
      </w:r>
      <w:r w:rsidR="00374259">
        <w:rPr>
          <w:rFonts w:ascii="Times New Roman" w:hAnsi="Times New Roman" w:cs="Times New Roman"/>
          <w:sz w:val="24"/>
          <w:szCs w:val="24"/>
        </w:rPr>
        <w:t>,</w:t>
      </w:r>
      <w:r w:rsidR="0093419F">
        <w:rPr>
          <w:rFonts w:ascii="Times New Roman" w:hAnsi="Times New Roman" w:cs="Times New Roman"/>
          <w:sz w:val="24"/>
          <w:szCs w:val="24"/>
        </w:rPr>
        <w:t xml:space="preserve"> 4.1</w:t>
      </w:r>
      <w:r w:rsidR="00A9781B">
        <w:rPr>
          <w:rFonts w:ascii="Times New Roman" w:hAnsi="Times New Roman" w:cs="Times New Roman"/>
          <w:sz w:val="24"/>
          <w:szCs w:val="24"/>
        </w:rPr>
        <w:t>3</w:t>
      </w:r>
      <w:r w:rsidR="00374259">
        <w:rPr>
          <w:rFonts w:ascii="Times New Roman" w:hAnsi="Times New Roman" w:cs="Times New Roman"/>
          <w:sz w:val="24"/>
          <w:szCs w:val="24"/>
        </w:rPr>
        <w:t xml:space="preserve">, </w:t>
      </w:r>
      <w:r w:rsidR="001A73FA">
        <w:rPr>
          <w:rFonts w:ascii="Times New Roman" w:hAnsi="Times New Roman" w:cs="Times New Roman"/>
          <w:sz w:val="24"/>
          <w:szCs w:val="24"/>
        </w:rPr>
        <w:t>and</w:t>
      </w:r>
      <w:r w:rsidR="00374259">
        <w:rPr>
          <w:rFonts w:ascii="Times New Roman" w:hAnsi="Times New Roman" w:cs="Times New Roman"/>
          <w:sz w:val="24"/>
          <w:szCs w:val="24"/>
        </w:rPr>
        <w:t xml:space="preserve"> </w:t>
      </w:r>
      <w:r w:rsidR="0093419F">
        <w:rPr>
          <w:rFonts w:ascii="Times New Roman" w:hAnsi="Times New Roman" w:cs="Times New Roman"/>
          <w:sz w:val="24"/>
          <w:szCs w:val="24"/>
        </w:rPr>
        <w:t>4.1</w:t>
      </w:r>
      <w:r w:rsidR="00A9781B">
        <w:rPr>
          <w:rFonts w:ascii="Times New Roman" w:hAnsi="Times New Roman" w:cs="Times New Roman"/>
          <w:sz w:val="24"/>
          <w:szCs w:val="24"/>
        </w:rPr>
        <w:t>4</w:t>
      </w:r>
      <w:r w:rsidR="00374259">
        <w:rPr>
          <w:rFonts w:ascii="Times New Roman" w:hAnsi="Times New Roman" w:cs="Times New Roman"/>
          <w:sz w:val="24"/>
          <w:szCs w:val="24"/>
        </w:rPr>
        <w:t>)</w:t>
      </w:r>
      <w:r w:rsidR="00F80E17" w:rsidRPr="00E85A01">
        <w:rPr>
          <w:rFonts w:ascii="Times New Roman" w:hAnsi="Times New Roman" w:cs="Times New Roman"/>
          <w:sz w:val="24"/>
          <w:szCs w:val="24"/>
        </w:rPr>
        <w:t xml:space="preserve">. </w:t>
      </w:r>
      <w:r w:rsidR="0074038F">
        <w:rPr>
          <w:rFonts w:ascii="Times New Roman" w:hAnsi="Times New Roman" w:cs="Times New Roman"/>
          <w:sz w:val="24"/>
          <w:szCs w:val="24"/>
        </w:rPr>
        <w:t xml:space="preserve">Similarly, sediment pH and OC </w:t>
      </w:r>
      <w:r w:rsidR="000137CB">
        <w:rPr>
          <w:rFonts w:ascii="Times New Roman" w:hAnsi="Times New Roman" w:cs="Times New Roman"/>
          <w:sz w:val="24"/>
          <w:szCs w:val="24"/>
        </w:rPr>
        <w:t xml:space="preserve">were measured </w:t>
      </w:r>
      <w:r w:rsidR="00374259">
        <w:rPr>
          <w:rFonts w:ascii="Times New Roman" w:hAnsi="Times New Roman" w:cs="Times New Roman"/>
          <w:sz w:val="24"/>
          <w:szCs w:val="24"/>
        </w:rPr>
        <w:t xml:space="preserve">for </w:t>
      </w:r>
      <w:r w:rsidR="0074038F">
        <w:rPr>
          <w:rFonts w:ascii="Times New Roman" w:hAnsi="Times New Roman" w:cs="Times New Roman"/>
          <w:sz w:val="24"/>
          <w:szCs w:val="24"/>
        </w:rPr>
        <w:t>each waterbody</w:t>
      </w:r>
      <w:r w:rsidR="001A73FA">
        <w:rPr>
          <w:rFonts w:ascii="Times New Roman" w:hAnsi="Times New Roman" w:cs="Times New Roman"/>
          <w:sz w:val="24"/>
          <w:szCs w:val="24"/>
        </w:rPr>
        <w:t xml:space="preserve"> </w:t>
      </w:r>
      <w:r w:rsidR="0093419F">
        <w:rPr>
          <w:rFonts w:ascii="Times New Roman" w:hAnsi="Times New Roman" w:cs="Times New Roman"/>
          <w:sz w:val="24"/>
          <w:szCs w:val="24"/>
        </w:rPr>
        <w:t>(Figure 4.1</w:t>
      </w:r>
      <w:r w:rsidR="00A9781B">
        <w:rPr>
          <w:rFonts w:ascii="Times New Roman" w:hAnsi="Times New Roman" w:cs="Times New Roman"/>
          <w:sz w:val="24"/>
          <w:szCs w:val="24"/>
        </w:rPr>
        <w:t>5</w:t>
      </w:r>
      <w:r w:rsidR="0093419F">
        <w:rPr>
          <w:rFonts w:ascii="Times New Roman" w:hAnsi="Times New Roman" w:cs="Times New Roman"/>
          <w:sz w:val="24"/>
          <w:szCs w:val="24"/>
        </w:rPr>
        <w:t>)</w:t>
      </w:r>
      <w:r w:rsidR="0074038F">
        <w:rPr>
          <w:rFonts w:ascii="Times New Roman" w:hAnsi="Times New Roman" w:cs="Times New Roman"/>
          <w:sz w:val="24"/>
          <w:szCs w:val="24"/>
        </w:rPr>
        <w:t xml:space="preserve">. </w:t>
      </w:r>
      <w:r w:rsidR="00594FBD" w:rsidRPr="00E85A01">
        <w:rPr>
          <w:rFonts w:ascii="Times New Roman" w:hAnsi="Times New Roman" w:cs="Times New Roman"/>
          <w:sz w:val="24"/>
          <w:szCs w:val="24"/>
        </w:rPr>
        <w:t>Using ANOVA single factor analyses at the 95</w:t>
      </w:r>
      <w:r w:rsidR="00594FBD" w:rsidRPr="00E85A01">
        <w:rPr>
          <w:rFonts w:ascii="Times New Roman" w:hAnsi="Times New Roman" w:cs="Times New Roman"/>
          <w:sz w:val="24"/>
          <w:szCs w:val="24"/>
          <w:vertAlign w:val="superscript"/>
        </w:rPr>
        <w:t>th</w:t>
      </w:r>
      <w:r w:rsidR="00594FBD" w:rsidRPr="00E85A01">
        <w:rPr>
          <w:rFonts w:ascii="Times New Roman" w:hAnsi="Times New Roman" w:cs="Times New Roman"/>
          <w:sz w:val="24"/>
          <w:szCs w:val="24"/>
        </w:rPr>
        <w:t xml:space="preserve"> confidence</w:t>
      </w:r>
      <w:r w:rsidR="00A9781B">
        <w:rPr>
          <w:rFonts w:ascii="Times New Roman" w:hAnsi="Times New Roman" w:cs="Times New Roman"/>
          <w:sz w:val="24"/>
          <w:szCs w:val="24"/>
        </w:rPr>
        <w:t xml:space="preserve"> </w:t>
      </w:r>
      <w:r w:rsidR="00594FBD" w:rsidRPr="00E85A01">
        <w:rPr>
          <w:rFonts w:ascii="Times New Roman" w:hAnsi="Times New Roman" w:cs="Times New Roman"/>
          <w:sz w:val="24"/>
          <w:szCs w:val="24"/>
        </w:rPr>
        <w:t xml:space="preserve">level, </w:t>
      </w:r>
      <w:r w:rsidR="000137CB">
        <w:rPr>
          <w:rFonts w:ascii="Times New Roman" w:hAnsi="Times New Roman" w:cs="Times New Roman"/>
          <w:sz w:val="24"/>
          <w:szCs w:val="24"/>
        </w:rPr>
        <w:t>the</w:t>
      </w:r>
      <w:r w:rsidR="00374259">
        <w:rPr>
          <w:rFonts w:ascii="Times New Roman" w:hAnsi="Times New Roman" w:cs="Times New Roman"/>
          <w:sz w:val="24"/>
          <w:szCs w:val="24"/>
        </w:rPr>
        <w:t xml:space="preserve"> percent bioavailable</w:t>
      </w:r>
      <w:r w:rsidR="00B46B15">
        <w:rPr>
          <w:rFonts w:ascii="Times New Roman" w:hAnsi="Times New Roman" w:cs="Times New Roman"/>
          <w:sz w:val="24"/>
          <w:szCs w:val="24"/>
        </w:rPr>
        <w:t xml:space="preserve"> </w:t>
      </w:r>
      <w:r w:rsidR="000137CB">
        <w:rPr>
          <w:rFonts w:ascii="Times New Roman" w:hAnsi="Times New Roman" w:cs="Times New Roman"/>
          <w:sz w:val="24"/>
          <w:szCs w:val="24"/>
        </w:rPr>
        <w:t xml:space="preserve">of each trace metal </w:t>
      </w:r>
      <w:r w:rsidR="00CC75BF">
        <w:rPr>
          <w:rFonts w:ascii="Times New Roman" w:hAnsi="Times New Roman" w:cs="Times New Roman"/>
          <w:sz w:val="24"/>
          <w:szCs w:val="24"/>
        </w:rPr>
        <w:t xml:space="preserve">fraction </w:t>
      </w:r>
      <w:r w:rsidR="00594FBD" w:rsidRPr="00E85A01">
        <w:rPr>
          <w:rFonts w:ascii="Times New Roman" w:hAnsi="Times New Roman" w:cs="Times New Roman"/>
          <w:sz w:val="24"/>
          <w:szCs w:val="24"/>
        </w:rPr>
        <w:t xml:space="preserve">was compared </w:t>
      </w:r>
      <w:r w:rsidR="00CC75BF">
        <w:rPr>
          <w:rFonts w:ascii="Times New Roman" w:hAnsi="Times New Roman" w:cs="Times New Roman"/>
          <w:sz w:val="24"/>
          <w:szCs w:val="24"/>
        </w:rPr>
        <w:t>between</w:t>
      </w:r>
      <w:r w:rsidR="00CC75BF" w:rsidRPr="00E85A01">
        <w:rPr>
          <w:rFonts w:ascii="Times New Roman" w:hAnsi="Times New Roman" w:cs="Times New Roman"/>
          <w:sz w:val="24"/>
          <w:szCs w:val="24"/>
        </w:rPr>
        <w:t xml:space="preserve"> </w:t>
      </w:r>
      <w:r w:rsidR="00CC75BF">
        <w:rPr>
          <w:rFonts w:ascii="Times New Roman" w:hAnsi="Times New Roman" w:cs="Times New Roman"/>
          <w:sz w:val="24"/>
          <w:szCs w:val="24"/>
        </w:rPr>
        <w:t>water</w:t>
      </w:r>
      <w:r w:rsidR="000960A0">
        <w:rPr>
          <w:rFonts w:ascii="Times New Roman" w:hAnsi="Times New Roman" w:cs="Times New Roman"/>
          <w:sz w:val="24"/>
          <w:szCs w:val="24"/>
        </w:rPr>
        <w:t xml:space="preserve"> </w:t>
      </w:r>
      <w:r w:rsidR="00CC75BF">
        <w:rPr>
          <w:rFonts w:ascii="Times New Roman" w:hAnsi="Times New Roman" w:cs="Times New Roman"/>
          <w:sz w:val="24"/>
          <w:szCs w:val="24"/>
        </w:rPr>
        <w:t>bodies</w:t>
      </w:r>
      <w:r w:rsidR="00CC75BF" w:rsidRPr="00E85A01">
        <w:rPr>
          <w:rFonts w:ascii="Times New Roman" w:hAnsi="Times New Roman" w:cs="Times New Roman"/>
          <w:sz w:val="24"/>
          <w:szCs w:val="24"/>
        </w:rPr>
        <w:t xml:space="preserve"> </w:t>
      </w:r>
      <w:r w:rsidR="00594FBD" w:rsidRPr="00E85A01">
        <w:rPr>
          <w:rFonts w:ascii="Times New Roman" w:hAnsi="Times New Roman" w:cs="Times New Roman"/>
          <w:sz w:val="24"/>
          <w:szCs w:val="24"/>
        </w:rPr>
        <w:t xml:space="preserve">to </w:t>
      </w:r>
      <w:r w:rsidR="001A73FA">
        <w:rPr>
          <w:rFonts w:ascii="Times New Roman" w:hAnsi="Times New Roman" w:cs="Times New Roman"/>
          <w:sz w:val="24"/>
          <w:szCs w:val="24"/>
        </w:rPr>
        <w:t>determine</w:t>
      </w:r>
      <w:r w:rsidR="00594FBD" w:rsidRPr="00E85A01">
        <w:rPr>
          <w:rFonts w:ascii="Times New Roman" w:hAnsi="Times New Roman" w:cs="Times New Roman"/>
          <w:sz w:val="24"/>
          <w:szCs w:val="24"/>
        </w:rPr>
        <w:t xml:space="preserve"> if they differed significantly</w:t>
      </w:r>
      <w:r w:rsidR="009225FA" w:rsidRPr="00E85A01">
        <w:rPr>
          <w:rFonts w:ascii="Times New Roman" w:hAnsi="Times New Roman" w:cs="Times New Roman"/>
          <w:sz w:val="24"/>
          <w:szCs w:val="24"/>
        </w:rPr>
        <w:t xml:space="preserve">. </w:t>
      </w:r>
    </w:p>
    <w:p w14:paraId="0BE8CA18" w14:textId="463F75E2" w:rsidR="00EF452B" w:rsidRDefault="00B679C5" w:rsidP="009F61DA">
      <w:r>
        <w:rPr>
          <w:noProof/>
        </w:rPr>
        <w:lastRenderedPageBreak/>
        <mc:AlternateContent>
          <mc:Choice Requires="wps">
            <w:drawing>
              <wp:anchor distT="0" distB="0" distL="114300" distR="114300" simplePos="0" relativeHeight="251821056" behindDoc="1" locked="0" layoutInCell="1" allowOverlap="1" wp14:anchorId="51B3CC1F" wp14:editId="0B9A2B9B">
                <wp:simplePos x="0" y="0"/>
                <wp:positionH relativeFrom="margin">
                  <wp:align>right</wp:align>
                </wp:positionH>
                <wp:positionV relativeFrom="paragraph">
                  <wp:posOffset>3594555</wp:posOffset>
                </wp:positionV>
                <wp:extent cx="5943600" cy="635"/>
                <wp:effectExtent l="0" t="0" r="0" b="0"/>
                <wp:wrapTight wrapText="bothSides">
                  <wp:wrapPolygon edited="0">
                    <wp:start x="0" y="0"/>
                    <wp:lineTo x="0" y="20681"/>
                    <wp:lineTo x="21531" y="20681"/>
                    <wp:lineTo x="21531" y="0"/>
                    <wp:lineTo x="0" y="0"/>
                  </wp:wrapPolygon>
                </wp:wrapTight>
                <wp:docPr id="105" name="Text Box 10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179EC12" w14:textId="75D899FC" w:rsidR="00D55110" w:rsidRPr="00145E0F" w:rsidRDefault="00D55110" w:rsidP="00BA6159">
                            <w:pPr>
                              <w:pStyle w:val="Caption"/>
                              <w:rPr>
                                <w:rFonts w:ascii="Times New Roman" w:hAnsi="Times New Roman" w:cs="Times New Roman"/>
                                <w:i w:val="0"/>
                                <w:iCs w:val="0"/>
                                <w:noProof/>
                                <w:color w:val="auto"/>
                                <w:sz w:val="24"/>
                                <w:szCs w:val="24"/>
                              </w:rPr>
                            </w:pPr>
                            <w:bookmarkStart w:id="258" w:name="_Toc71709801"/>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12</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Median total recoverable concentrations (with standard error) on a logarithmic vertical axis for Cd, Cu, Fe, Mn, Ni, Pb, and Zn shown for individual waterbodies</w:t>
                            </w:r>
                            <w:bookmarkEnd w:id="258"/>
                            <w:r w:rsidRPr="00145E0F">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B3CC1F" id="Text Box 105" o:spid="_x0000_s1061" type="#_x0000_t202" style="position:absolute;margin-left:416.8pt;margin-top:283.05pt;width:468pt;height:.05pt;z-index:-2514954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" stroked="f">
                <v:textbox style="mso-fit-shape-to-text:t" inset="0,0,0,0">
                  <w:txbxContent>
                    <w:p w14:paraId="1179EC12" w14:textId="75D899FC" w:rsidR="00D55110" w:rsidRPr="00145E0F" w:rsidRDefault="00D55110" w:rsidP="00BA6159">
                      <w:pPr>
                        <w:pStyle w:val="Caption"/>
                        <w:rPr>
                          <w:rFonts w:ascii="Times New Roman" w:hAnsi="Times New Roman" w:cs="Times New Roman"/>
                          <w:i w:val="0"/>
                          <w:iCs w:val="0"/>
                          <w:noProof/>
                          <w:color w:val="auto"/>
                          <w:sz w:val="24"/>
                          <w:szCs w:val="24"/>
                        </w:rPr>
                      </w:pPr>
                      <w:bookmarkStart w:id="259" w:name="_Toc71709801"/>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12</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Median total recoverable concentrations (with standard error) on a logarithmic vertical axis for Cd, Cu, Fe, Mn, Ni, Pb, and Zn shown for individual waterbodies</w:t>
                      </w:r>
                      <w:bookmarkEnd w:id="259"/>
                      <w:r w:rsidRPr="00145E0F">
                        <w:rPr>
                          <w:rFonts w:ascii="Times New Roman" w:hAnsi="Times New Roman" w:cs="Times New Roman"/>
                          <w:i w:val="0"/>
                          <w:iCs w:val="0"/>
                          <w:color w:val="auto"/>
                          <w:sz w:val="24"/>
                          <w:szCs w:val="24"/>
                        </w:rPr>
                        <w:t xml:space="preserve">  </w:t>
                      </w:r>
                    </w:p>
                  </w:txbxContent>
                </v:textbox>
                <w10:wrap type="tight" anchorx="margin"/>
              </v:shape>
            </w:pict>
          </mc:Fallback>
        </mc:AlternateContent>
      </w:r>
      <w:r>
        <w:rPr>
          <w:noProof/>
        </w:rPr>
        <w:drawing>
          <wp:anchor distT="0" distB="0" distL="114300" distR="114300" simplePos="0" relativeHeight="251915264" behindDoc="1" locked="0" layoutInCell="1" allowOverlap="1" wp14:anchorId="6BC9B256" wp14:editId="7060D975">
            <wp:simplePos x="0" y="0"/>
            <wp:positionH relativeFrom="margin">
              <wp:align>right</wp:align>
            </wp:positionH>
            <wp:positionV relativeFrom="paragraph">
              <wp:posOffset>491</wp:posOffset>
            </wp:positionV>
            <wp:extent cx="5943600" cy="3404870"/>
            <wp:effectExtent l="0" t="0" r="0" b="5080"/>
            <wp:wrapTight wrapText="bothSides">
              <wp:wrapPolygon edited="0">
                <wp:start x="0" y="0"/>
                <wp:lineTo x="0" y="21511"/>
                <wp:lineTo x="21531" y="21511"/>
                <wp:lineTo x="21531"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3404870"/>
                    </a:xfrm>
                    <a:prstGeom prst="rect">
                      <a:avLst/>
                    </a:prstGeom>
                    <a:noFill/>
                  </pic:spPr>
                </pic:pic>
              </a:graphicData>
            </a:graphic>
            <wp14:sizeRelH relativeFrom="margin">
              <wp14:pctWidth>0</wp14:pctWidth>
            </wp14:sizeRelH>
            <wp14:sizeRelV relativeFrom="margin">
              <wp14:pctHeight>0</wp14:pctHeight>
            </wp14:sizeRelV>
          </wp:anchor>
        </w:drawing>
      </w:r>
    </w:p>
    <w:p w14:paraId="27188AC3" w14:textId="5267F431" w:rsidR="006C5E40" w:rsidRDefault="00EF452B" w:rsidP="00E85A01">
      <w:pPr>
        <w:spacing w:line="480" w:lineRule="auto"/>
        <w:ind w:firstLine="720"/>
        <w:jc w:val="both"/>
      </w:pPr>
      <w:r w:rsidRPr="00E85A01">
        <w:rPr>
          <w:rFonts w:ascii="Times New Roman" w:hAnsi="Times New Roman" w:cs="Times New Roman"/>
          <w:sz w:val="24"/>
          <w:szCs w:val="24"/>
        </w:rPr>
        <w:t>Total concentrations of the analytes show</w:t>
      </w:r>
      <w:r w:rsidR="00CC75BF">
        <w:rPr>
          <w:rFonts w:ascii="Times New Roman" w:hAnsi="Times New Roman" w:cs="Times New Roman"/>
          <w:sz w:val="24"/>
          <w:szCs w:val="24"/>
        </w:rPr>
        <w:t>ed</w:t>
      </w:r>
      <w:r w:rsidRPr="00E85A01">
        <w:rPr>
          <w:rFonts w:ascii="Times New Roman" w:hAnsi="Times New Roman" w:cs="Times New Roman"/>
          <w:sz w:val="24"/>
          <w:szCs w:val="24"/>
        </w:rPr>
        <w:t xml:space="preserve"> </w:t>
      </w:r>
      <w:r w:rsidR="00CC75BF">
        <w:rPr>
          <w:rFonts w:ascii="Times New Roman" w:hAnsi="Times New Roman" w:cs="Times New Roman"/>
          <w:sz w:val="24"/>
          <w:szCs w:val="24"/>
        </w:rPr>
        <w:t>great</w:t>
      </w:r>
      <w:r w:rsidR="00CC75BF" w:rsidRPr="00E85A01">
        <w:rPr>
          <w:rFonts w:ascii="Times New Roman" w:hAnsi="Times New Roman" w:cs="Times New Roman"/>
          <w:sz w:val="24"/>
          <w:szCs w:val="24"/>
        </w:rPr>
        <w:t xml:space="preserve"> </w:t>
      </w:r>
      <w:r w:rsidRPr="00E85A01">
        <w:rPr>
          <w:rFonts w:ascii="Times New Roman" w:hAnsi="Times New Roman" w:cs="Times New Roman"/>
          <w:sz w:val="24"/>
          <w:szCs w:val="24"/>
        </w:rPr>
        <w:t xml:space="preserve">variability between the waterbodies examined. </w:t>
      </w:r>
      <w:r w:rsidR="008A1B46" w:rsidRPr="00E85A01">
        <w:rPr>
          <w:rFonts w:ascii="Times New Roman" w:hAnsi="Times New Roman" w:cs="Times New Roman"/>
          <w:sz w:val="24"/>
          <w:szCs w:val="24"/>
        </w:rPr>
        <w:t xml:space="preserve">Tar Creek had the </w:t>
      </w:r>
      <w:r w:rsidR="00CC75BF">
        <w:rPr>
          <w:rFonts w:ascii="Times New Roman" w:hAnsi="Times New Roman" w:cs="Times New Roman"/>
          <w:sz w:val="24"/>
          <w:szCs w:val="24"/>
        </w:rPr>
        <w:t>greatest</w:t>
      </w:r>
      <w:r w:rsidR="00CC75BF" w:rsidRPr="00E85A01">
        <w:rPr>
          <w:rFonts w:ascii="Times New Roman" w:hAnsi="Times New Roman" w:cs="Times New Roman"/>
          <w:sz w:val="24"/>
          <w:szCs w:val="24"/>
        </w:rPr>
        <w:t xml:space="preserve"> </w:t>
      </w:r>
      <w:r w:rsidR="00290FB1" w:rsidRPr="00E85A01">
        <w:rPr>
          <w:rFonts w:ascii="Times New Roman" w:hAnsi="Times New Roman" w:cs="Times New Roman"/>
          <w:sz w:val="24"/>
          <w:szCs w:val="24"/>
        </w:rPr>
        <w:t xml:space="preserve">median </w:t>
      </w:r>
      <w:r w:rsidR="008A1B46" w:rsidRPr="00E85A01">
        <w:rPr>
          <w:rFonts w:ascii="Times New Roman" w:hAnsi="Times New Roman" w:cs="Times New Roman"/>
          <w:sz w:val="24"/>
          <w:szCs w:val="24"/>
        </w:rPr>
        <w:t>concentration</w:t>
      </w:r>
      <w:r w:rsidR="00290FB1" w:rsidRPr="00E85A01">
        <w:rPr>
          <w:rFonts w:ascii="Times New Roman" w:hAnsi="Times New Roman" w:cs="Times New Roman"/>
          <w:sz w:val="24"/>
          <w:szCs w:val="24"/>
        </w:rPr>
        <w:t>s</w:t>
      </w:r>
      <w:r w:rsidR="008A1B46" w:rsidRPr="00E85A01">
        <w:rPr>
          <w:rFonts w:ascii="Times New Roman" w:hAnsi="Times New Roman" w:cs="Times New Roman"/>
          <w:sz w:val="24"/>
          <w:szCs w:val="24"/>
        </w:rPr>
        <w:t xml:space="preserve"> for all measured analytes except for Mn. </w:t>
      </w:r>
      <w:r w:rsidR="00290FB1" w:rsidRPr="00E85A01">
        <w:rPr>
          <w:rFonts w:ascii="Times New Roman" w:hAnsi="Times New Roman" w:cs="Times New Roman"/>
          <w:sz w:val="24"/>
          <w:szCs w:val="24"/>
        </w:rPr>
        <w:t>Similarly, the Spring River contained the second greatest median concentrations except for Mn and Cu.</w:t>
      </w:r>
      <w:r w:rsidR="0016417A" w:rsidRPr="00E85A01">
        <w:rPr>
          <w:rFonts w:ascii="Times New Roman" w:hAnsi="Times New Roman" w:cs="Times New Roman"/>
          <w:sz w:val="24"/>
          <w:szCs w:val="24"/>
        </w:rPr>
        <w:t xml:space="preserve"> Grand Lake and the Neosho River have relatively </w:t>
      </w:r>
      <w:r w:rsidR="00CC75BF">
        <w:rPr>
          <w:rFonts w:ascii="Times New Roman" w:hAnsi="Times New Roman" w:cs="Times New Roman"/>
          <w:sz w:val="24"/>
          <w:szCs w:val="24"/>
        </w:rPr>
        <w:t>lesser</w:t>
      </w:r>
      <w:r w:rsidR="00CC75BF" w:rsidRPr="00E85A01">
        <w:rPr>
          <w:rFonts w:ascii="Times New Roman" w:hAnsi="Times New Roman" w:cs="Times New Roman"/>
          <w:sz w:val="24"/>
          <w:szCs w:val="24"/>
        </w:rPr>
        <w:t xml:space="preserve"> </w:t>
      </w:r>
      <w:r w:rsidR="0016417A" w:rsidRPr="00E85A01">
        <w:rPr>
          <w:rFonts w:ascii="Times New Roman" w:hAnsi="Times New Roman" w:cs="Times New Roman"/>
          <w:sz w:val="24"/>
          <w:szCs w:val="24"/>
        </w:rPr>
        <w:t xml:space="preserve">median </w:t>
      </w:r>
      <w:r w:rsidR="00005666" w:rsidRPr="00E85A01">
        <w:rPr>
          <w:rFonts w:ascii="Times New Roman" w:hAnsi="Times New Roman" w:cs="Times New Roman"/>
          <w:sz w:val="24"/>
          <w:szCs w:val="24"/>
        </w:rPr>
        <w:t>concentrations</w:t>
      </w:r>
      <w:r w:rsidR="0016417A" w:rsidRPr="00E85A01">
        <w:rPr>
          <w:rFonts w:ascii="Times New Roman" w:hAnsi="Times New Roman" w:cs="Times New Roman"/>
          <w:sz w:val="24"/>
          <w:szCs w:val="24"/>
        </w:rPr>
        <w:t xml:space="preserve"> </w:t>
      </w:r>
      <w:r w:rsidR="00752AB5">
        <w:rPr>
          <w:rFonts w:ascii="Times New Roman" w:hAnsi="Times New Roman" w:cs="Times New Roman"/>
          <w:sz w:val="24"/>
          <w:szCs w:val="24"/>
        </w:rPr>
        <w:t>of</w:t>
      </w:r>
      <w:r w:rsidR="0016417A" w:rsidRPr="00E85A01">
        <w:rPr>
          <w:rFonts w:ascii="Times New Roman" w:hAnsi="Times New Roman" w:cs="Times New Roman"/>
          <w:sz w:val="24"/>
          <w:szCs w:val="24"/>
        </w:rPr>
        <w:t xml:space="preserve"> the </w:t>
      </w:r>
      <w:r w:rsidR="00005666" w:rsidRPr="00E85A01">
        <w:rPr>
          <w:rFonts w:ascii="Times New Roman" w:hAnsi="Times New Roman" w:cs="Times New Roman"/>
          <w:sz w:val="24"/>
          <w:szCs w:val="24"/>
        </w:rPr>
        <w:t>primary</w:t>
      </w:r>
      <w:r w:rsidR="0016417A" w:rsidRPr="00E85A01">
        <w:rPr>
          <w:rFonts w:ascii="Times New Roman" w:hAnsi="Times New Roman" w:cs="Times New Roman"/>
          <w:sz w:val="24"/>
          <w:szCs w:val="24"/>
        </w:rPr>
        <w:t xml:space="preserve"> trace metals of concern (Cd, Pb, and Zn) a</w:t>
      </w:r>
      <w:r w:rsidR="00374259">
        <w:rPr>
          <w:rFonts w:ascii="Times New Roman" w:hAnsi="Times New Roman" w:cs="Times New Roman"/>
          <w:sz w:val="24"/>
          <w:szCs w:val="24"/>
        </w:rPr>
        <w:t>nd</w:t>
      </w:r>
      <w:r w:rsidR="0016417A" w:rsidRPr="00E85A01">
        <w:rPr>
          <w:rFonts w:ascii="Times New Roman" w:hAnsi="Times New Roman" w:cs="Times New Roman"/>
          <w:sz w:val="24"/>
          <w:szCs w:val="24"/>
        </w:rPr>
        <w:t xml:space="preserve"> </w:t>
      </w:r>
      <w:r w:rsidR="00005666" w:rsidRPr="00E85A01">
        <w:rPr>
          <w:rFonts w:ascii="Times New Roman" w:hAnsi="Times New Roman" w:cs="Times New Roman"/>
          <w:sz w:val="24"/>
          <w:szCs w:val="24"/>
        </w:rPr>
        <w:t xml:space="preserve">Fe and </w:t>
      </w:r>
      <w:r w:rsidR="0016417A" w:rsidRPr="00E85A01">
        <w:rPr>
          <w:rFonts w:ascii="Times New Roman" w:hAnsi="Times New Roman" w:cs="Times New Roman"/>
          <w:sz w:val="24"/>
          <w:szCs w:val="24"/>
        </w:rPr>
        <w:t>Ni</w:t>
      </w:r>
      <w:r w:rsidR="004F2CEC" w:rsidRPr="00E85A01">
        <w:rPr>
          <w:rFonts w:ascii="Times New Roman" w:hAnsi="Times New Roman" w:cs="Times New Roman"/>
          <w:sz w:val="24"/>
          <w:szCs w:val="24"/>
        </w:rPr>
        <w:t xml:space="preserve">. While Mn </w:t>
      </w:r>
      <w:r w:rsidR="00752AB5">
        <w:rPr>
          <w:rFonts w:ascii="Times New Roman" w:hAnsi="Times New Roman" w:cs="Times New Roman"/>
          <w:sz w:val="24"/>
          <w:szCs w:val="24"/>
        </w:rPr>
        <w:t xml:space="preserve">can be present </w:t>
      </w:r>
      <w:r w:rsidR="004F2CEC" w:rsidRPr="00E85A01">
        <w:rPr>
          <w:rFonts w:ascii="Times New Roman" w:hAnsi="Times New Roman" w:cs="Times New Roman"/>
          <w:sz w:val="24"/>
          <w:szCs w:val="24"/>
        </w:rPr>
        <w:t>in mine drainage discharge waters, Tar Creek ha</w:t>
      </w:r>
      <w:r w:rsidR="00752AB5">
        <w:rPr>
          <w:rFonts w:ascii="Times New Roman" w:hAnsi="Times New Roman" w:cs="Times New Roman"/>
          <w:sz w:val="24"/>
          <w:szCs w:val="24"/>
        </w:rPr>
        <w:t>d</w:t>
      </w:r>
      <w:r w:rsidR="004F2CEC" w:rsidRPr="00E85A01">
        <w:rPr>
          <w:rFonts w:ascii="Times New Roman" w:hAnsi="Times New Roman" w:cs="Times New Roman"/>
          <w:sz w:val="24"/>
          <w:szCs w:val="24"/>
        </w:rPr>
        <w:t xml:space="preserve"> the lowest median concentration </w:t>
      </w:r>
      <w:r w:rsidR="00374259">
        <w:rPr>
          <w:rFonts w:ascii="Times New Roman" w:hAnsi="Times New Roman" w:cs="Times New Roman"/>
          <w:sz w:val="24"/>
          <w:szCs w:val="24"/>
        </w:rPr>
        <w:t>in sediments</w:t>
      </w:r>
      <w:r w:rsidR="00752AB5">
        <w:rPr>
          <w:rFonts w:ascii="Times New Roman" w:hAnsi="Times New Roman" w:cs="Times New Roman"/>
          <w:sz w:val="24"/>
          <w:szCs w:val="24"/>
        </w:rPr>
        <w:t>,</w:t>
      </w:r>
      <w:r w:rsidR="00374259">
        <w:rPr>
          <w:rFonts w:ascii="Times New Roman" w:hAnsi="Times New Roman" w:cs="Times New Roman"/>
          <w:sz w:val="24"/>
          <w:szCs w:val="24"/>
        </w:rPr>
        <w:t xml:space="preserve"> </w:t>
      </w:r>
      <w:r w:rsidR="004F2CEC" w:rsidRPr="00E85A01">
        <w:rPr>
          <w:rFonts w:ascii="Times New Roman" w:hAnsi="Times New Roman" w:cs="Times New Roman"/>
          <w:sz w:val="24"/>
          <w:szCs w:val="24"/>
        </w:rPr>
        <w:t>while the Neosho River ha</w:t>
      </w:r>
      <w:r w:rsidR="00752AB5">
        <w:rPr>
          <w:rFonts w:ascii="Times New Roman" w:hAnsi="Times New Roman" w:cs="Times New Roman"/>
          <w:sz w:val="24"/>
          <w:szCs w:val="24"/>
        </w:rPr>
        <w:t>d</w:t>
      </w:r>
      <w:r w:rsidR="004F2CEC" w:rsidRPr="00E85A01">
        <w:rPr>
          <w:rFonts w:ascii="Times New Roman" w:hAnsi="Times New Roman" w:cs="Times New Roman"/>
          <w:sz w:val="24"/>
          <w:szCs w:val="24"/>
        </w:rPr>
        <w:t xml:space="preserve"> the greatest</w:t>
      </w:r>
      <w:r w:rsidR="004F2CEC">
        <w:t>.</w:t>
      </w:r>
      <w:r w:rsidR="00BA6159">
        <w:t xml:space="preserve"> </w:t>
      </w:r>
    </w:p>
    <w:p w14:paraId="4C83EB2D" w14:textId="532B0AD9" w:rsidR="006C5E40" w:rsidRDefault="00B679C5" w:rsidP="009F61DA">
      <w:r>
        <w:rPr>
          <w:noProof/>
        </w:rPr>
        <w:lastRenderedPageBreak/>
        <w:drawing>
          <wp:anchor distT="0" distB="0" distL="114300" distR="114300" simplePos="0" relativeHeight="251914240" behindDoc="1" locked="0" layoutInCell="1" allowOverlap="1" wp14:anchorId="022ABC7F" wp14:editId="354C131B">
            <wp:simplePos x="0" y="0"/>
            <wp:positionH relativeFrom="margin">
              <wp:align>right</wp:align>
            </wp:positionH>
            <wp:positionV relativeFrom="paragraph">
              <wp:posOffset>564</wp:posOffset>
            </wp:positionV>
            <wp:extent cx="5943600" cy="3518535"/>
            <wp:effectExtent l="0" t="0" r="0" b="5715"/>
            <wp:wrapTight wrapText="bothSides">
              <wp:wrapPolygon edited="0">
                <wp:start x="0" y="0"/>
                <wp:lineTo x="0" y="21518"/>
                <wp:lineTo x="21531" y="21518"/>
                <wp:lineTo x="21531"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3600" cy="3518535"/>
                    </a:xfrm>
                    <a:prstGeom prst="rect">
                      <a:avLst/>
                    </a:prstGeom>
                    <a:noFill/>
                  </pic:spPr>
                </pic:pic>
              </a:graphicData>
            </a:graphic>
            <wp14:sizeRelH relativeFrom="margin">
              <wp14:pctWidth>0</wp14:pctWidth>
            </wp14:sizeRelH>
            <wp14:sizeRelV relativeFrom="margin">
              <wp14:pctHeight>0</wp14:pctHeight>
            </wp14:sizeRelV>
          </wp:anchor>
        </w:drawing>
      </w:r>
      <w:r w:rsidR="00BE0187" w:rsidRPr="009C151F">
        <w:rPr>
          <w:rFonts w:ascii="Times New Roman" w:hAnsi="Times New Roman" w:cs="Times New Roman"/>
          <w:noProof/>
          <w:sz w:val="24"/>
          <w:szCs w:val="24"/>
        </w:rPr>
        <mc:AlternateContent>
          <mc:Choice Requires="wps">
            <w:drawing>
              <wp:anchor distT="0" distB="0" distL="114300" distR="114300" simplePos="0" relativeHeight="251823104" behindDoc="1" locked="0" layoutInCell="1" allowOverlap="1" wp14:anchorId="7729A185" wp14:editId="1FBBC880">
                <wp:simplePos x="0" y="0"/>
                <wp:positionH relativeFrom="margin">
                  <wp:posOffset>85725</wp:posOffset>
                </wp:positionH>
                <wp:positionV relativeFrom="paragraph">
                  <wp:posOffset>3648075</wp:posOffset>
                </wp:positionV>
                <wp:extent cx="5943600" cy="635"/>
                <wp:effectExtent l="0" t="0" r="0" b="8890"/>
                <wp:wrapTight wrapText="bothSides">
                  <wp:wrapPolygon edited="0">
                    <wp:start x="0" y="0"/>
                    <wp:lineTo x="0" y="21110"/>
                    <wp:lineTo x="21531" y="21110"/>
                    <wp:lineTo x="21531" y="0"/>
                    <wp:lineTo x="0" y="0"/>
                  </wp:wrapPolygon>
                </wp:wrapTight>
                <wp:docPr id="106" name="Text Box 10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22BE15F" w14:textId="263A886B" w:rsidR="00D55110" w:rsidRPr="00145E0F" w:rsidRDefault="00D55110" w:rsidP="009B5F11">
                            <w:pPr>
                              <w:pStyle w:val="Caption"/>
                              <w:rPr>
                                <w:rFonts w:ascii="Times New Roman" w:hAnsi="Times New Roman" w:cs="Times New Roman"/>
                                <w:i w:val="0"/>
                                <w:iCs w:val="0"/>
                                <w:noProof/>
                                <w:color w:val="auto"/>
                                <w:sz w:val="24"/>
                                <w:szCs w:val="24"/>
                              </w:rPr>
                            </w:pPr>
                            <w:bookmarkStart w:id="260" w:name="_Toc71709802"/>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Median bioavailable concentrations (with standard error) on a logarithmic vertical axis for Cd, Cu, Fe, Mn, Ni, Pb, and Zn shown for individual waterbodies</w:t>
                            </w:r>
                            <w:bookmarkEnd w:id="2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29A185" id="Text Box 106" o:spid="_x0000_s1062" type="#_x0000_t202" style="position:absolute;margin-left:6.75pt;margin-top:287.25pt;width:468pt;height:.05pt;z-index:-2514933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" stroked="f">
                <v:textbox style="mso-fit-shape-to-text:t" inset="0,0,0,0">
                  <w:txbxContent>
                    <w:p w14:paraId="222BE15F" w14:textId="263A886B" w:rsidR="00D55110" w:rsidRPr="00145E0F" w:rsidRDefault="00D55110" w:rsidP="009B5F11">
                      <w:pPr>
                        <w:pStyle w:val="Caption"/>
                        <w:rPr>
                          <w:rFonts w:ascii="Times New Roman" w:hAnsi="Times New Roman" w:cs="Times New Roman"/>
                          <w:i w:val="0"/>
                          <w:iCs w:val="0"/>
                          <w:noProof/>
                          <w:color w:val="auto"/>
                          <w:sz w:val="24"/>
                          <w:szCs w:val="24"/>
                        </w:rPr>
                      </w:pPr>
                      <w:bookmarkStart w:id="261" w:name="_Toc71709802"/>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13</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Median bioavailable concentrations (with standard error) on a logarithmic vertical axis for Cd, Cu, Fe, Mn, Ni, Pb, and Zn shown for individual waterbodies</w:t>
                      </w:r>
                      <w:bookmarkEnd w:id="261"/>
                    </w:p>
                  </w:txbxContent>
                </v:textbox>
                <w10:wrap type="tight" anchorx="margin"/>
              </v:shape>
            </w:pict>
          </mc:Fallback>
        </mc:AlternateContent>
      </w:r>
    </w:p>
    <w:p w14:paraId="1A518660" w14:textId="5C387338" w:rsidR="006C5E40" w:rsidRPr="00B679C5" w:rsidRDefault="006D0659" w:rsidP="00B679C5">
      <w:pPr>
        <w:spacing w:line="480" w:lineRule="auto"/>
        <w:ind w:firstLine="720"/>
        <w:jc w:val="both"/>
        <w:rPr>
          <w:rFonts w:ascii="Times New Roman" w:hAnsi="Times New Roman" w:cs="Times New Roman"/>
          <w:sz w:val="24"/>
          <w:szCs w:val="24"/>
        </w:rPr>
      </w:pPr>
      <w:r w:rsidRPr="009C151F">
        <w:rPr>
          <w:rFonts w:ascii="Times New Roman" w:hAnsi="Times New Roman" w:cs="Times New Roman"/>
          <w:sz w:val="24"/>
          <w:szCs w:val="24"/>
        </w:rPr>
        <w:t>Similar</w:t>
      </w:r>
      <w:r w:rsidR="00402D0A" w:rsidRPr="009C151F">
        <w:rPr>
          <w:rFonts w:ascii="Times New Roman" w:hAnsi="Times New Roman" w:cs="Times New Roman"/>
          <w:sz w:val="24"/>
          <w:szCs w:val="24"/>
        </w:rPr>
        <w:t xml:space="preserve"> to the total concentrations, the bioavailable concentrations varied considerably between waterbodies. </w:t>
      </w:r>
      <w:r w:rsidR="00CC75BF">
        <w:rPr>
          <w:rFonts w:ascii="Times New Roman" w:hAnsi="Times New Roman" w:cs="Times New Roman"/>
          <w:sz w:val="24"/>
          <w:szCs w:val="24"/>
        </w:rPr>
        <w:t xml:space="preserve">Overall, </w:t>
      </w:r>
      <w:r w:rsidR="00521A35" w:rsidRPr="009C151F">
        <w:rPr>
          <w:rFonts w:ascii="Times New Roman" w:hAnsi="Times New Roman" w:cs="Times New Roman"/>
          <w:sz w:val="24"/>
          <w:szCs w:val="24"/>
        </w:rPr>
        <w:t xml:space="preserve"> bioavailable </w:t>
      </w:r>
      <w:r w:rsidR="006A6B2B" w:rsidRPr="009C151F">
        <w:rPr>
          <w:rFonts w:ascii="Times New Roman" w:hAnsi="Times New Roman" w:cs="Times New Roman"/>
          <w:sz w:val="24"/>
          <w:szCs w:val="24"/>
        </w:rPr>
        <w:t>concentrations</w:t>
      </w:r>
      <w:r w:rsidR="00521A35" w:rsidRPr="009C151F">
        <w:rPr>
          <w:rFonts w:ascii="Times New Roman" w:hAnsi="Times New Roman" w:cs="Times New Roman"/>
          <w:sz w:val="24"/>
          <w:szCs w:val="24"/>
        </w:rPr>
        <w:t xml:space="preserve"> are orders of magnitude lower than the total concentrations.</w:t>
      </w:r>
      <w:r w:rsidR="00D54DD8" w:rsidRPr="009C151F">
        <w:rPr>
          <w:rFonts w:ascii="Times New Roman" w:hAnsi="Times New Roman" w:cs="Times New Roman"/>
          <w:sz w:val="24"/>
          <w:szCs w:val="24"/>
        </w:rPr>
        <w:t xml:space="preserve"> Grand Lake ha</w:t>
      </w:r>
      <w:r w:rsidR="00752AB5">
        <w:rPr>
          <w:rFonts w:ascii="Times New Roman" w:hAnsi="Times New Roman" w:cs="Times New Roman"/>
          <w:sz w:val="24"/>
          <w:szCs w:val="24"/>
        </w:rPr>
        <w:t>d</w:t>
      </w:r>
      <w:r w:rsidR="00D54DD8" w:rsidRPr="009C151F">
        <w:rPr>
          <w:rFonts w:ascii="Times New Roman" w:hAnsi="Times New Roman" w:cs="Times New Roman"/>
          <w:sz w:val="24"/>
          <w:szCs w:val="24"/>
        </w:rPr>
        <w:t xml:space="preserve"> the greatest median bioavailable </w:t>
      </w:r>
      <w:r w:rsidR="004E1327">
        <w:rPr>
          <w:rFonts w:ascii="Times New Roman" w:hAnsi="Times New Roman" w:cs="Times New Roman"/>
          <w:sz w:val="24"/>
          <w:szCs w:val="24"/>
        </w:rPr>
        <w:t>Cu and Fe concentrations, while</w:t>
      </w:r>
      <w:r w:rsidR="006E4B6F">
        <w:rPr>
          <w:rFonts w:ascii="Times New Roman" w:hAnsi="Times New Roman" w:cs="Times New Roman"/>
          <w:sz w:val="24"/>
          <w:szCs w:val="24"/>
        </w:rPr>
        <w:t xml:space="preserve"> </w:t>
      </w:r>
      <w:r w:rsidR="001052A3" w:rsidRPr="009C151F">
        <w:rPr>
          <w:rFonts w:ascii="Times New Roman" w:hAnsi="Times New Roman" w:cs="Times New Roman"/>
          <w:sz w:val="24"/>
          <w:szCs w:val="24"/>
        </w:rPr>
        <w:t>Tar</w:t>
      </w:r>
      <w:r w:rsidR="00D54DD8" w:rsidRPr="009C151F">
        <w:rPr>
          <w:rFonts w:ascii="Times New Roman" w:hAnsi="Times New Roman" w:cs="Times New Roman"/>
          <w:sz w:val="24"/>
          <w:szCs w:val="24"/>
        </w:rPr>
        <w:t xml:space="preserve"> Creek had the greatest </w:t>
      </w:r>
      <w:r w:rsidR="001052A3" w:rsidRPr="009C151F">
        <w:rPr>
          <w:rFonts w:ascii="Times New Roman" w:hAnsi="Times New Roman" w:cs="Times New Roman"/>
          <w:sz w:val="24"/>
          <w:szCs w:val="24"/>
        </w:rPr>
        <w:t xml:space="preserve">median </w:t>
      </w:r>
      <w:r w:rsidR="00D54DD8" w:rsidRPr="009C151F">
        <w:rPr>
          <w:rFonts w:ascii="Times New Roman" w:hAnsi="Times New Roman" w:cs="Times New Roman"/>
          <w:sz w:val="24"/>
          <w:szCs w:val="24"/>
        </w:rPr>
        <w:t xml:space="preserve">bioavailable </w:t>
      </w:r>
      <w:r w:rsidR="001052A3" w:rsidRPr="009C151F">
        <w:rPr>
          <w:rFonts w:ascii="Times New Roman" w:hAnsi="Times New Roman" w:cs="Times New Roman"/>
          <w:sz w:val="24"/>
          <w:szCs w:val="24"/>
        </w:rPr>
        <w:t>concentration of Cd, Mn, Ni, and Zn. Lastly, the Spring River had the greatest median concentration of Pb.</w:t>
      </w:r>
      <w:r w:rsidR="00EE6BBC">
        <w:rPr>
          <w:rFonts w:ascii="Times New Roman" w:hAnsi="Times New Roman" w:cs="Times New Roman"/>
          <w:sz w:val="24"/>
          <w:szCs w:val="24"/>
        </w:rPr>
        <w:t xml:space="preserve"> </w:t>
      </w:r>
      <w:r w:rsidR="00F76694">
        <w:rPr>
          <w:rFonts w:ascii="Times New Roman" w:hAnsi="Times New Roman" w:cs="Times New Roman"/>
          <w:sz w:val="24"/>
          <w:szCs w:val="24"/>
        </w:rPr>
        <w:t xml:space="preserve">The Fe for Grand Lake </w:t>
      </w:r>
      <w:r w:rsidR="00752AB5">
        <w:rPr>
          <w:rFonts w:ascii="Times New Roman" w:hAnsi="Times New Roman" w:cs="Times New Roman"/>
          <w:sz w:val="24"/>
          <w:szCs w:val="24"/>
        </w:rPr>
        <w:t xml:space="preserve">was </w:t>
      </w:r>
      <w:r w:rsidR="00F76694">
        <w:rPr>
          <w:rFonts w:ascii="Times New Roman" w:hAnsi="Times New Roman" w:cs="Times New Roman"/>
          <w:sz w:val="24"/>
          <w:szCs w:val="24"/>
        </w:rPr>
        <w:t xml:space="preserve">unique in </w:t>
      </w:r>
      <w:r w:rsidR="00D460A3" w:rsidRPr="009C151F">
        <w:rPr>
          <w:rFonts w:ascii="Times New Roman" w:hAnsi="Times New Roman" w:cs="Times New Roman"/>
          <w:sz w:val="24"/>
          <w:szCs w:val="24"/>
        </w:rPr>
        <w:t xml:space="preserve">that </w:t>
      </w:r>
      <w:r w:rsidR="00752AB5">
        <w:rPr>
          <w:rFonts w:ascii="Times New Roman" w:hAnsi="Times New Roman" w:cs="Times New Roman"/>
          <w:sz w:val="24"/>
          <w:szCs w:val="24"/>
        </w:rPr>
        <w:t xml:space="preserve">it had </w:t>
      </w:r>
      <w:r w:rsidR="00B2096C" w:rsidRPr="009C151F">
        <w:rPr>
          <w:rFonts w:ascii="Times New Roman" w:hAnsi="Times New Roman" w:cs="Times New Roman"/>
          <w:sz w:val="24"/>
          <w:szCs w:val="24"/>
        </w:rPr>
        <w:t xml:space="preserve">the greatest median bioavailable concentration while having the lowest median total concentration. </w:t>
      </w:r>
      <w:r w:rsidR="009C151F" w:rsidRPr="009C151F">
        <w:rPr>
          <w:rFonts w:ascii="Times New Roman" w:hAnsi="Times New Roman" w:cs="Times New Roman"/>
          <w:sz w:val="24"/>
          <w:szCs w:val="24"/>
        </w:rPr>
        <w:t>Adversely</w:t>
      </w:r>
      <w:r w:rsidR="004170DD" w:rsidRPr="009C151F">
        <w:rPr>
          <w:rFonts w:ascii="Times New Roman" w:hAnsi="Times New Roman" w:cs="Times New Roman"/>
          <w:sz w:val="24"/>
          <w:szCs w:val="24"/>
        </w:rPr>
        <w:t>, Ni</w:t>
      </w:r>
      <w:r w:rsidR="00EE6BBC">
        <w:rPr>
          <w:rFonts w:ascii="Times New Roman" w:hAnsi="Times New Roman" w:cs="Times New Roman"/>
          <w:sz w:val="24"/>
          <w:szCs w:val="24"/>
        </w:rPr>
        <w:t>, Cd, and Zn</w:t>
      </w:r>
      <w:r w:rsidR="004170DD" w:rsidRPr="009C151F">
        <w:rPr>
          <w:rFonts w:ascii="Times New Roman" w:hAnsi="Times New Roman" w:cs="Times New Roman"/>
          <w:sz w:val="24"/>
          <w:szCs w:val="24"/>
        </w:rPr>
        <w:t xml:space="preserve"> show the greatest total and bioavailable </w:t>
      </w:r>
      <w:r w:rsidR="009C151F" w:rsidRPr="009C151F">
        <w:rPr>
          <w:rFonts w:ascii="Times New Roman" w:hAnsi="Times New Roman" w:cs="Times New Roman"/>
          <w:sz w:val="24"/>
          <w:szCs w:val="24"/>
        </w:rPr>
        <w:t>concentrations</w:t>
      </w:r>
      <w:r w:rsidR="004170DD" w:rsidRPr="009C151F">
        <w:rPr>
          <w:rFonts w:ascii="Times New Roman" w:hAnsi="Times New Roman" w:cs="Times New Roman"/>
          <w:sz w:val="24"/>
          <w:szCs w:val="24"/>
        </w:rPr>
        <w:t xml:space="preserve"> in Tar Creek sediments. </w:t>
      </w:r>
    </w:p>
    <w:p w14:paraId="1D03FF09" w14:textId="7CA91EBB" w:rsidR="00BA6159" w:rsidRDefault="00E223EC" w:rsidP="009F61DA">
      <w:r>
        <w:rPr>
          <w:noProof/>
        </w:rPr>
        <w:lastRenderedPageBreak/>
        <w:drawing>
          <wp:anchor distT="0" distB="0" distL="114300" distR="114300" simplePos="0" relativeHeight="251913216" behindDoc="1" locked="0" layoutInCell="1" allowOverlap="1" wp14:anchorId="020CE9B6" wp14:editId="7F0CE1A4">
            <wp:simplePos x="0" y="0"/>
            <wp:positionH relativeFrom="margin">
              <wp:align>center</wp:align>
            </wp:positionH>
            <wp:positionV relativeFrom="paragraph">
              <wp:posOffset>281125</wp:posOffset>
            </wp:positionV>
            <wp:extent cx="5802630" cy="3363595"/>
            <wp:effectExtent l="0" t="0" r="7620" b="8255"/>
            <wp:wrapTight wrapText="bothSides">
              <wp:wrapPolygon edited="0">
                <wp:start x="0" y="0"/>
                <wp:lineTo x="0" y="21531"/>
                <wp:lineTo x="21557" y="21531"/>
                <wp:lineTo x="21557"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02630" cy="33635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25152" behindDoc="1" locked="0" layoutInCell="1" allowOverlap="1" wp14:anchorId="7DD7ACC5" wp14:editId="666AE42A">
                <wp:simplePos x="0" y="0"/>
                <wp:positionH relativeFrom="margin">
                  <wp:align>right</wp:align>
                </wp:positionH>
                <wp:positionV relativeFrom="paragraph">
                  <wp:posOffset>3743421</wp:posOffset>
                </wp:positionV>
                <wp:extent cx="5943600" cy="635"/>
                <wp:effectExtent l="0" t="0" r="0" b="0"/>
                <wp:wrapTight wrapText="bothSides">
                  <wp:wrapPolygon edited="0">
                    <wp:start x="0" y="0"/>
                    <wp:lineTo x="0" y="20681"/>
                    <wp:lineTo x="21531" y="20681"/>
                    <wp:lineTo x="21531" y="0"/>
                    <wp:lineTo x="0" y="0"/>
                  </wp:wrapPolygon>
                </wp:wrapTight>
                <wp:docPr id="107" name="Text Box 10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40E0E12" w14:textId="22E49100" w:rsidR="00D55110" w:rsidRPr="00145E0F" w:rsidRDefault="00D55110" w:rsidP="001F45BD">
                            <w:pPr>
                              <w:pStyle w:val="Caption"/>
                              <w:rPr>
                                <w:rFonts w:ascii="Times New Roman" w:hAnsi="Times New Roman" w:cs="Times New Roman"/>
                                <w:i w:val="0"/>
                                <w:iCs w:val="0"/>
                                <w:noProof/>
                                <w:color w:val="auto"/>
                                <w:sz w:val="24"/>
                                <w:szCs w:val="24"/>
                              </w:rPr>
                            </w:pPr>
                            <w:bookmarkStart w:id="262" w:name="_Toc71709803"/>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Median percent bioavailable of the total concentrations (with standard error) for Cd, Cu, Fe, Mn, Ni, Pb, and Zn shown for individual waterbodies</w:t>
                            </w:r>
                            <w:bookmarkEnd w:id="2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D7ACC5" id="Text Box 107" o:spid="_x0000_s1063" type="#_x0000_t202" style="position:absolute;margin-left:416.8pt;margin-top:294.75pt;width:468pt;height:.05pt;z-index:-2514913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" stroked="f">
                <v:textbox style="mso-fit-shape-to-text:t" inset="0,0,0,0">
                  <w:txbxContent>
                    <w:p w14:paraId="340E0E12" w14:textId="22E49100" w:rsidR="00D55110" w:rsidRPr="00145E0F" w:rsidRDefault="00D55110" w:rsidP="001F45BD">
                      <w:pPr>
                        <w:pStyle w:val="Caption"/>
                        <w:rPr>
                          <w:rFonts w:ascii="Times New Roman" w:hAnsi="Times New Roman" w:cs="Times New Roman"/>
                          <w:i w:val="0"/>
                          <w:iCs w:val="0"/>
                          <w:noProof/>
                          <w:color w:val="auto"/>
                          <w:sz w:val="24"/>
                          <w:szCs w:val="24"/>
                        </w:rPr>
                      </w:pPr>
                      <w:bookmarkStart w:id="263" w:name="_Toc71709803"/>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Median percent bioavailable of the total concentrations (with standard error) for Cd, Cu, Fe, Mn, Ni, Pb, and Zn shown for individual waterbodies</w:t>
                      </w:r>
                      <w:bookmarkEnd w:id="263"/>
                    </w:p>
                  </w:txbxContent>
                </v:textbox>
                <w10:wrap type="tight" anchorx="margin"/>
              </v:shape>
            </w:pict>
          </mc:Fallback>
        </mc:AlternateContent>
      </w:r>
    </w:p>
    <w:p w14:paraId="2D557B35" w14:textId="0E08DA2E" w:rsidR="00CD45F4" w:rsidRPr="00E85A01" w:rsidRDefault="00210DC9" w:rsidP="006B5E4A">
      <w:pPr>
        <w:spacing w:line="480" w:lineRule="auto"/>
        <w:ind w:firstLine="720"/>
        <w:jc w:val="both"/>
        <w:rPr>
          <w:rFonts w:ascii="Times New Roman" w:hAnsi="Times New Roman" w:cs="Times New Roman"/>
          <w:sz w:val="24"/>
          <w:szCs w:val="24"/>
        </w:rPr>
      </w:pPr>
      <w:r w:rsidRPr="00E85A01">
        <w:rPr>
          <w:rFonts w:ascii="Times New Roman" w:hAnsi="Times New Roman" w:cs="Times New Roman"/>
          <w:sz w:val="24"/>
          <w:szCs w:val="24"/>
        </w:rPr>
        <w:t xml:space="preserve">When comparing the </w:t>
      </w:r>
      <w:r w:rsidR="00EE6BBC">
        <w:rPr>
          <w:rFonts w:ascii="Times New Roman" w:hAnsi="Times New Roman" w:cs="Times New Roman"/>
          <w:sz w:val="24"/>
          <w:szCs w:val="24"/>
        </w:rPr>
        <w:t>median</w:t>
      </w:r>
      <w:r w:rsidR="00A94759" w:rsidRPr="00E85A01">
        <w:rPr>
          <w:rFonts w:ascii="Times New Roman" w:hAnsi="Times New Roman" w:cs="Times New Roman"/>
          <w:sz w:val="24"/>
          <w:szCs w:val="24"/>
        </w:rPr>
        <w:t xml:space="preserve"> percent </w:t>
      </w:r>
      <w:r w:rsidR="00CD45F4" w:rsidRPr="00E85A01">
        <w:rPr>
          <w:rFonts w:ascii="Times New Roman" w:hAnsi="Times New Roman" w:cs="Times New Roman"/>
          <w:sz w:val="24"/>
          <w:szCs w:val="24"/>
        </w:rPr>
        <w:t>bioavailable</w:t>
      </w:r>
      <w:r w:rsidR="00A94759" w:rsidRPr="00E85A01">
        <w:rPr>
          <w:rFonts w:ascii="Times New Roman" w:hAnsi="Times New Roman" w:cs="Times New Roman"/>
          <w:sz w:val="24"/>
          <w:szCs w:val="24"/>
        </w:rPr>
        <w:t xml:space="preserve"> trace metals</w:t>
      </w:r>
      <w:r w:rsidRPr="00E85A01">
        <w:rPr>
          <w:rFonts w:ascii="Times New Roman" w:hAnsi="Times New Roman" w:cs="Times New Roman"/>
          <w:sz w:val="24"/>
          <w:szCs w:val="24"/>
        </w:rPr>
        <w:t>, there is no</w:t>
      </w:r>
      <w:r w:rsidR="00120D88">
        <w:rPr>
          <w:rFonts w:ascii="Times New Roman" w:hAnsi="Times New Roman" w:cs="Times New Roman"/>
          <w:sz w:val="24"/>
          <w:szCs w:val="24"/>
        </w:rPr>
        <w:t xml:space="preserve"> statistical</w:t>
      </w:r>
      <w:r w:rsidRPr="00E85A01">
        <w:rPr>
          <w:rFonts w:ascii="Times New Roman" w:hAnsi="Times New Roman" w:cs="Times New Roman"/>
          <w:sz w:val="24"/>
          <w:szCs w:val="24"/>
        </w:rPr>
        <w:t xml:space="preserve"> difference </w:t>
      </w:r>
      <w:r w:rsidR="00EE6BBC">
        <w:rPr>
          <w:rFonts w:ascii="Times New Roman" w:hAnsi="Times New Roman" w:cs="Times New Roman"/>
          <w:sz w:val="24"/>
          <w:szCs w:val="24"/>
        </w:rPr>
        <w:t xml:space="preserve">between waterbodies for </w:t>
      </w:r>
      <w:r w:rsidRPr="00E85A01">
        <w:rPr>
          <w:rFonts w:ascii="Times New Roman" w:hAnsi="Times New Roman" w:cs="Times New Roman"/>
          <w:sz w:val="24"/>
          <w:szCs w:val="24"/>
        </w:rPr>
        <w:t xml:space="preserve">Cd, Mn, Pb, </w:t>
      </w:r>
      <w:r w:rsidR="00EE6BBC">
        <w:rPr>
          <w:rFonts w:ascii="Times New Roman" w:hAnsi="Times New Roman" w:cs="Times New Roman"/>
          <w:sz w:val="24"/>
          <w:szCs w:val="24"/>
        </w:rPr>
        <w:t xml:space="preserve">or </w:t>
      </w:r>
      <w:r w:rsidRPr="00E85A01">
        <w:rPr>
          <w:rFonts w:ascii="Times New Roman" w:hAnsi="Times New Roman" w:cs="Times New Roman"/>
          <w:sz w:val="24"/>
          <w:szCs w:val="24"/>
        </w:rPr>
        <w:t xml:space="preserve">Zn. However, the percent </w:t>
      </w:r>
      <w:r w:rsidR="00944794" w:rsidRPr="00E85A01">
        <w:rPr>
          <w:rFonts w:ascii="Times New Roman" w:hAnsi="Times New Roman" w:cs="Times New Roman"/>
          <w:sz w:val="24"/>
          <w:szCs w:val="24"/>
        </w:rPr>
        <w:t>bioavailable</w:t>
      </w:r>
      <w:r w:rsidRPr="00E85A01">
        <w:rPr>
          <w:rFonts w:ascii="Times New Roman" w:hAnsi="Times New Roman" w:cs="Times New Roman"/>
          <w:sz w:val="24"/>
          <w:szCs w:val="24"/>
        </w:rPr>
        <w:t xml:space="preserve"> is significantly different (p&lt;0.05) between waterbodies for Cu, Fe, and Ni.</w:t>
      </w:r>
      <w:r w:rsidR="00DB4E38" w:rsidRPr="00E85A01">
        <w:rPr>
          <w:rFonts w:ascii="Times New Roman" w:hAnsi="Times New Roman" w:cs="Times New Roman"/>
          <w:sz w:val="24"/>
          <w:szCs w:val="24"/>
        </w:rPr>
        <w:t xml:space="preserve"> Generally, Cu ha</w:t>
      </w:r>
      <w:r w:rsidR="00752AB5">
        <w:rPr>
          <w:rFonts w:ascii="Times New Roman" w:hAnsi="Times New Roman" w:cs="Times New Roman"/>
          <w:sz w:val="24"/>
          <w:szCs w:val="24"/>
        </w:rPr>
        <w:t>d</w:t>
      </w:r>
      <w:r w:rsidR="00DB4E38" w:rsidRPr="00E85A01">
        <w:rPr>
          <w:rFonts w:ascii="Times New Roman" w:hAnsi="Times New Roman" w:cs="Times New Roman"/>
          <w:sz w:val="24"/>
          <w:szCs w:val="24"/>
        </w:rPr>
        <w:t xml:space="preserve"> the greatest </w:t>
      </w:r>
      <w:r w:rsidR="00752AB5">
        <w:rPr>
          <w:rFonts w:ascii="Times New Roman" w:hAnsi="Times New Roman" w:cs="Times New Roman"/>
          <w:sz w:val="24"/>
          <w:szCs w:val="24"/>
        </w:rPr>
        <w:t>b</w:t>
      </w:r>
      <w:r w:rsidR="00DB4E38" w:rsidRPr="00E85A01">
        <w:rPr>
          <w:rFonts w:ascii="Times New Roman" w:hAnsi="Times New Roman" w:cs="Times New Roman"/>
          <w:sz w:val="24"/>
          <w:szCs w:val="24"/>
        </w:rPr>
        <w:t xml:space="preserve">ioavailable </w:t>
      </w:r>
      <w:r w:rsidR="00120D88">
        <w:rPr>
          <w:rFonts w:ascii="Times New Roman" w:hAnsi="Times New Roman" w:cs="Times New Roman"/>
          <w:sz w:val="24"/>
          <w:szCs w:val="24"/>
        </w:rPr>
        <w:t>percent of the total concentration</w:t>
      </w:r>
      <w:r w:rsidR="00DB4E38" w:rsidRPr="00E85A01">
        <w:rPr>
          <w:rFonts w:ascii="Times New Roman" w:hAnsi="Times New Roman" w:cs="Times New Roman"/>
          <w:sz w:val="24"/>
          <w:szCs w:val="24"/>
        </w:rPr>
        <w:t xml:space="preserve"> of the metals evaluated</w:t>
      </w:r>
      <w:r w:rsidR="00F76694">
        <w:rPr>
          <w:rFonts w:ascii="Times New Roman" w:hAnsi="Times New Roman" w:cs="Times New Roman"/>
          <w:sz w:val="24"/>
          <w:szCs w:val="24"/>
        </w:rPr>
        <w:t>,</w:t>
      </w:r>
      <w:r w:rsidR="000944B4">
        <w:rPr>
          <w:rFonts w:ascii="Times New Roman" w:hAnsi="Times New Roman" w:cs="Times New Roman"/>
          <w:sz w:val="24"/>
          <w:szCs w:val="24"/>
        </w:rPr>
        <w:t xml:space="preserve"> indicating that conditions are favorable to promote availability</w:t>
      </w:r>
      <w:r w:rsidR="00F73199" w:rsidRPr="00E85A01">
        <w:rPr>
          <w:rFonts w:ascii="Times New Roman" w:hAnsi="Times New Roman" w:cs="Times New Roman"/>
          <w:sz w:val="24"/>
          <w:szCs w:val="24"/>
        </w:rPr>
        <w:t xml:space="preserve">. </w:t>
      </w:r>
      <w:r w:rsidR="0033754C" w:rsidRPr="00E85A01">
        <w:rPr>
          <w:rFonts w:ascii="Times New Roman" w:hAnsi="Times New Roman" w:cs="Times New Roman"/>
          <w:sz w:val="24"/>
          <w:szCs w:val="24"/>
        </w:rPr>
        <w:t xml:space="preserve">The total Cu in Tar Creek samples had the greatest </w:t>
      </w:r>
      <w:r w:rsidR="00374259">
        <w:rPr>
          <w:rFonts w:ascii="Times New Roman" w:hAnsi="Times New Roman" w:cs="Times New Roman"/>
          <w:sz w:val="24"/>
          <w:szCs w:val="24"/>
        </w:rPr>
        <w:t xml:space="preserve">median </w:t>
      </w:r>
      <w:r w:rsidR="0033754C" w:rsidRPr="00E85A01">
        <w:rPr>
          <w:rFonts w:ascii="Times New Roman" w:hAnsi="Times New Roman" w:cs="Times New Roman"/>
          <w:sz w:val="24"/>
          <w:szCs w:val="24"/>
        </w:rPr>
        <w:t>concentration (22.8 mg/kg)</w:t>
      </w:r>
      <w:r w:rsidR="00F76694">
        <w:rPr>
          <w:rFonts w:ascii="Times New Roman" w:hAnsi="Times New Roman" w:cs="Times New Roman"/>
          <w:sz w:val="24"/>
          <w:szCs w:val="24"/>
        </w:rPr>
        <w:t>,</w:t>
      </w:r>
      <w:r w:rsidR="0033754C" w:rsidRPr="00E85A01">
        <w:rPr>
          <w:rFonts w:ascii="Times New Roman" w:hAnsi="Times New Roman" w:cs="Times New Roman"/>
          <w:sz w:val="24"/>
          <w:szCs w:val="24"/>
        </w:rPr>
        <w:t xml:space="preserve"> </w:t>
      </w:r>
      <w:r w:rsidR="00F76694" w:rsidRPr="00E85A01">
        <w:rPr>
          <w:rFonts w:ascii="Times New Roman" w:hAnsi="Times New Roman" w:cs="Times New Roman"/>
          <w:sz w:val="24"/>
          <w:szCs w:val="24"/>
        </w:rPr>
        <w:t>yet</w:t>
      </w:r>
      <w:r w:rsidR="0033754C" w:rsidRPr="00E85A01">
        <w:rPr>
          <w:rFonts w:ascii="Times New Roman" w:hAnsi="Times New Roman" w:cs="Times New Roman"/>
          <w:sz w:val="24"/>
          <w:szCs w:val="24"/>
        </w:rPr>
        <w:t xml:space="preserve"> the bioavailable concentrations </w:t>
      </w:r>
      <w:r w:rsidR="00374259">
        <w:rPr>
          <w:rFonts w:ascii="Times New Roman" w:hAnsi="Times New Roman" w:cs="Times New Roman"/>
          <w:sz w:val="24"/>
          <w:szCs w:val="24"/>
        </w:rPr>
        <w:t>were</w:t>
      </w:r>
      <w:r w:rsidR="0033754C" w:rsidRPr="00E85A01">
        <w:rPr>
          <w:rFonts w:ascii="Times New Roman" w:hAnsi="Times New Roman" w:cs="Times New Roman"/>
          <w:sz w:val="24"/>
          <w:szCs w:val="24"/>
        </w:rPr>
        <w:t xml:space="preserve"> the lowest </w:t>
      </w:r>
      <w:r w:rsidR="00374259">
        <w:rPr>
          <w:rFonts w:ascii="Times New Roman" w:hAnsi="Times New Roman" w:cs="Times New Roman"/>
          <w:sz w:val="24"/>
          <w:szCs w:val="24"/>
        </w:rPr>
        <w:t>median</w:t>
      </w:r>
      <w:r w:rsidR="0033754C" w:rsidRPr="00E85A01">
        <w:rPr>
          <w:rFonts w:ascii="Times New Roman" w:hAnsi="Times New Roman" w:cs="Times New Roman"/>
          <w:sz w:val="24"/>
          <w:szCs w:val="24"/>
        </w:rPr>
        <w:t xml:space="preserve"> among waterbodies (0.58 mg/kg). This result leads to </w:t>
      </w:r>
      <w:r w:rsidR="00F76694">
        <w:rPr>
          <w:rFonts w:ascii="Times New Roman" w:hAnsi="Times New Roman" w:cs="Times New Roman"/>
          <w:sz w:val="24"/>
          <w:szCs w:val="24"/>
        </w:rPr>
        <w:t>a</w:t>
      </w:r>
      <w:r w:rsidR="0033754C" w:rsidRPr="00E85A01">
        <w:rPr>
          <w:rFonts w:ascii="Times New Roman" w:hAnsi="Times New Roman" w:cs="Times New Roman"/>
          <w:sz w:val="24"/>
          <w:szCs w:val="24"/>
        </w:rPr>
        <w:t xml:space="preserve"> significant difference between the bioavailable percent </w:t>
      </w:r>
      <w:r w:rsidR="0033754C">
        <w:rPr>
          <w:rFonts w:ascii="Times New Roman" w:hAnsi="Times New Roman" w:cs="Times New Roman"/>
          <w:sz w:val="24"/>
          <w:szCs w:val="24"/>
        </w:rPr>
        <w:t>across the</w:t>
      </w:r>
      <w:r w:rsidR="0033754C" w:rsidRPr="00E85A01">
        <w:rPr>
          <w:rFonts w:ascii="Times New Roman" w:hAnsi="Times New Roman" w:cs="Times New Roman"/>
          <w:sz w:val="24"/>
          <w:szCs w:val="24"/>
        </w:rPr>
        <w:t xml:space="preserve"> waterbodies. Of the </w:t>
      </w:r>
      <w:r w:rsidR="00374259">
        <w:rPr>
          <w:rFonts w:ascii="Times New Roman" w:hAnsi="Times New Roman" w:cs="Times New Roman"/>
          <w:sz w:val="24"/>
          <w:szCs w:val="24"/>
        </w:rPr>
        <w:t>four</w:t>
      </w:r>
      <w:r w:rsidR="0033754C" w:rsidRPr="00E85A01">
        <w:rPr>
          <w:rFonts w:ascii="Times New Roman" w:hAnsi="Times New Roman" w:cs="Times New Roman"/>
          <w:sz w:val="24"/>
          <w:szCs w:val="24"/>
        </w:rPr>
        <w:t xml:space="preserve"> tested </w:t>
      </w:r>
      <w:r w:rsidR="005F7F46">
        <w:rPr>
          <w:rFonts w:ascii="Times New Roman" w:hAnsi="Times New Roman" w:cs="Times New Roman"/>
          <w:sz w:val="24"/>
          <w:szCs w:val="24"/>
        </w:rPr>
        <w:t>in</w:t>
      </w:r>
      <w:r w:rsidR="0033754C" w:rsidRPr="00E85A01">
        <w:rPr>
          <w:rFonts w:ascii="Times New Roman" w:hAnsi="Times New Roman" w:cs="Times New Roman"/>
          <w:sz w:val="24"/>
          <w:szCs w:val="24"/>
        </w:rPr>
        <w:t>dependent variable</w:t>
      </w:r>
      <w:r w:rsidR="0033754C">
        <w:rPr>
          <w:rFonts w:ascii="Times New Roman" w:hAnsi="Times New Roman" w:cs="Times New Roman"/>
          <w:sz w:val="24"/>
          <w:szCs w:val="24"/>
        </w:rPr>
        <w:t>s, the bioavailable Cu did not significantly correlate</w:t>
      </w:r>
      <w:r w:rsidR="00CC75BF">
        <w:rPr>
          <w:rFonts w:ascii="Times New Roman" w:hAnsi="Times New Roman" w:cs="Times New Roman"/>
          <w:sz w:val="24"/>
          <w:szCs w:val="24"/>
        </w:rPr>
        <w:t xml:space="preserve"> to any of them</w:t>
      </w:r>
      <w:r w:rsidR="00374259">
        <w:rPr>
          <w:rFonts w:ascii="Times New Roman" w:hAnsi="Times New Roman" w:cs="Times New Roman"/>
          <w:sz w:val="24"/>
          <w:szCs w:val="24"/>
        </w:rPr>
        <w:t>. These results</w:t>
      </w:r>
      <w:r w:rsidR="0033754C">
        <w:rPr>
          <w:rFonts w:ascii="Times New Roman" w:hAnsi="Times New Roman" w:cs="Times New Roman"/>
          <w:sz w:val="24"/>
          <w:szCs w:val="24"/>
        </w:rPr>
        <w:t xml:space="preserve"> indicate that the primary factor(s) controlling the </w:t>
      </w:r>
      <w:r w:rsidR="006B5E4A">
        <w:rPr>
          <w:rFonts w:ascii="Times New Roman" w:hAnsi="Times New Roman" w:cs="Times New Roman"/>
          <w:sz w:val="24"/>
          <w:szCs w:val="24"/>
        </w:rPr>
        <w:t>bioavailability</w:t>
      </w:r>
      <w:r w:rsidR="0033754C">
        <w:rPr>
          <w:rFonts w:ascii="Times New Roman" w:hAnsi="Times New Roman" w:cs="Times New Roman"/>
          <w:sz w:val="24"/>
          <w:szCs w:val="24"/>
        </w:rPr>
        <w:t xml:space="preserve"> for Cu could not be determined.</w:t>
      </w:r>
      <w:r w:rsidR="0033754C" w:rsidRPr="00E85A01">
        <w:rPr>
          <w:rFonts w:ascii="Times New Roman" w:hAnsi="Times New Roman" w:cs="Times New Roman"/>
          <w:sz w:val="24"/>
          <w:szCs w:val="24"/>
        </w:rPr>
        <w:t xml:space="preserve"> </w:t>
      </w:r>
      <w:r w:rsidR="0033754C" w:rsidRPr="00E85A01">
        <w:rPr>
          <w:rFonts w:ascii="Times New Roman" w:hAnsi="Times New Roman" w:cs="Times New Roman"/>
          <w:sz w:val="24"/>
          <w:szCs w:val="24"/>
        </w:rPr>
        <w:fldChar w:fldCharType="begin"/>
      </w:r>
      <w:r w:rsidR="006938AF">
        <w:rPr>
          <w:rFonts w:ascii="Times New Roman" w:hAnsi="Times New Roman" w:cs="Times New Roman"/>
          <w:sz w:val="24"/>
          <w:szCs w:val="24"/>
        </w:rPr>
        <w:instrText xml:space="preserve"> ADDIN ZOTERO_ITEM CSL_CITATION {"citationID":"uFFaiDuc","properties":{"formattedCitation":"(Young, 2013)","plainCitation":"(Young, 2013)","dontUpdate":true,"noteIndex":0},"citationItems":[{"id":730,"uris":["http://zotero.org/users/6329805/items/QKZ8CUJU"],"uri":["http://zotero.org/users/6329805/items/QKZ8CUJU"],"itemData":{"id":730,"type":"chapter","abstract":"It is a simple matter to conceptually classify trace metal fractions in soil in terms of their relative ‘availability’. However, the challenge has always been to translate this qualitative understanding into predictive models of metal solubility, ideally based on proven mechanistic processes of specific adsorption, ion exchange, precipitation, colloidal flocculation, reduction, intra-aggregate diffusion etc. This chapter starts with a brief examination of the surface properties of the main metal adsorbents in soil, including humus, and the colloidal minerals Fe/Mn oxides, alumino-silicate clays, zeolites and sparingly soluble Ca salts. The interaction of these phases with the transient soil variables (e.g., pH, redox potential, temperature) in controlling metal solubility is discussed alongside the overarching influence of time. The sheer complexity of these co-dependencies still confounds our efforts to resolve an exact description of metal solubility and speciation and the range of modelling approaches which has emerged from this ‘confrontation’ is outlined. Currently the literature still presents an uneasy co-existence of relatively simple descriptions of metal solid ↔ solution equilibrium along with thermodynamically consistent mechanistic models. To compensate for their limited predictive power in the face of soil heterogeneity, the empirical equations are often extended to incorporate key soil properties (soil organic carbon content, pH etc.) as determinants of the model parameters – with surprising success. The principal challenge for mechanistic models is to resolve a meaningful basis for their description of metal dynamics which can be confirmed experimentally. However, an equally important goal is to reconcile the demanding requirements for their operation with the paucity of such data in geochemical studies and datasets. With much wider use in recent years the remaining shortcomings of the mechanistic models are becoming more apparent and this has created new experimental imperatives. These include characterising the small proportions of high affinity sites on adsorbents and developing descriptions of mixed adsorbents beyond a purely additive approach. The future promises continued improvement of models describing trace metal dynamics in soils and their increasing incorporation into human and environmental risk assessment tools.","collection-title":"Environmental Pollution","container-title":"Heavy Metals in Soils: Trace Metals and Metalloids in Soils and their Bioavailability","event-place":"Dordrecht","ISBN":"978-94-007-4470-7","language":"en","note":"DOI: 10.1007/978-94-007-4470-7_3","page":"51-95","publisher":"Springer Netherlands","publisher-place":"Dordrecht","source":"Springer Link","title":"Chemistry of Heavy Metals and Metalloids in Soils","URL":"https://doi.org/10.1007/978-94-007-4470-7_3","author":[{"family":"Young","given":"Scott D."}],"editor":[{"family":"Alloway","given":"Brian J."}],"accessed":{"date-parts":[["2021",3,10]]},"issued":{"date-parts":[["2013"]]}}}],"schema":"https://github.com/citation-style-language/schema/raw/master/csl-citation.json"} </w:instrText>
      </w:r>
      <w:r w:rsidR="0033754C" w:rsidRPr="00E85A01">
        <w:rPr>
          <w:rFonts w:ascii="Times New Roman" w:hAnsi="Times New Roman" w:cs="Times New Roman"/>
          <w:sz w:val="24"/>
          <w:szCs w:val="24"/>
        </w:rPr>
        <w:fldChar w:fldCharType="separate"/>
      </w:r>
      <w:r w:rsidR="0033754C" w:rsidRPr="00E85A01">
        <w:rPr>
          <w:rFonts w:ascii="Times New Roman" w:hAnsi="Times New Roman" w:cs="Times New Roman"/>
          <w:sz w:val="24"/>
          <w:szCs w:val="24"/>
        </w:rPr>
        <w:t xml:space="preserve">Young </w:t>
      </w:r>
      <w:r w:rsidR="00DC79C8">
        <w:rPr>
          <w:rFonts w:ascii="Times New Roman" w:hAnsi="Times New Roman" w:cs="Times New Roman"/>
          <w:sz w:val="24"/>
          <w:szCs w:val="24"/>
        </w:rPr>
        <w:t>(</w:t>
      </w:r>
      <w:r w:rsidR="0033754C" w:rsidRPr="00E85A01">
        <w:rPr>
          <w:rFonts w:ascii="Times New Roman" w:hAnsi="Times New Roman" w:cs="Times New Roman"/>
          <w:sz w:val="24"/>
          <w:szCs w:val="24"/>
        </w:rPr>
        <w:t>2013)</w:t>
      </w:r>
      <w:r w:rsidR="0033754C" w:rsidRPr="00E85A01">
        <w:rPr>
          <w:rFonts w:ascii="Times New Roman" w:hAnsi="Times New Roman" w:cs="Times New Roman"/>
          <w:sz w:val="24"/>
          <w:szCs w:val="24"/>
        </w:rPr>
        <w:fldChar w:fldCharType="end"/>
      </w:r>
      <w:r w:rsidR="00DC79C8">
        <w:rPr>
          <w:rFonts w:ascii="Times New Roman" w:hAnsi="Times New Roman" w:cs="Times New Roman"/>
          <w:sz w:val="24"/>
          <w:szCs w:val="24"/>
        </w:rPr>
        <w:t xml:space="preserve"> documented a strong affinity for fulvic and humic acids</w:t>
      </w:r>
      <w:r w:rsidR="00374259">
        <w:rPr>
          <w:rFonts w:ascii="Times New Roman" w:hAnsi="Times New Roman" w:cs="Times New Roman"/>
          <w:sz w:val="24"/>
          <w:szCs w:val="24"/>
        </w:rPr>
        <w:t xml:space="preserve"> </w:t>
      </w:r>
      <w:r w:rsidR="00CC75BF">
        <w:rPr>
          <w:rFonts w:ascii="Times New Roman" w:hAnsi="Times New Roman" w:cs="Times New Roman"/>
          <w:sz w:val="24"/>
          <w:szCs w:val="24"/>
        </w:rPr>
        <w:t>influencing</w:t>
      </w:r>
      <w:r w:rsidR="00120D88">
        <w:rPr>
          <w:rFonts w:ascii="Times New Roman" w:hAnsi="Times New Roman" w:cs="Times New Roman"/>
          <w:sz w:val="24"/>
          <w:szCs w:val="24"/>
        </w:rPr>
        <w:t xml:space="preserve"> </w:t>
      </w:r>
      <w:r w:rsidR="00CC75BF">
        <w:rPr>
          <w:rFonts w:ascii="Times New Roman" w:hAnsi="Times New Roman" w:cs="Times New Roman"/>
          <w:sz w:val="24"/>
          <w:szCs w:val="24"/>
        </w:rPr>
        <w:t xml:space="preserve">Cu </w:t>
      </w:r>
      <w:r w:rsidR="00374259">
        <w:rPr>
          <w:rFonts w:ascii="Times New Roman" w:hAnsi="Times New Roman" w:cs="Times New Roman"/>
          <w:sz w:val="24"/>
          <w:szCs w:val="24"/>
        </w:rPr>
        <w:t xml:space="preserve">availability. </w:t>
      </w:r>
    </w:p>
    <w:p w14:paraId="73E75333" w14:textId="47564658" w:rsidR="0092002D" w:rsidRPr="00E85A01" w:rsidRDefault="0092002D" w:rsidP="0092002D">
      <w:pPr>
        <w:spacing w:line="480" w:lineRule="auto"/>
        <w:ind w:firstLine="720"/>
        <w:jc w:val="both"/>
        <w:rPr>
          <w:rFonts w:ascii="Times New Roman" w:hAnsi="Times New Roman" w:cs="Times New Roman"/>
          <w:sz w:val="24"/>
          <w:szCs w:val="24"/>
        </w:rPr>
      </w:pPr>
      <w:r w:rsidRPr="00E85A01">
        <w:rPr>
          <w:rFonts w:ascii="Times New Roman" w:hAnsi="Times New Roman" w:cs="Times New Roman"/>
          <w:sz w:val="24"/>
          <w:szCs w:val="24"/>
        </w:rPr>
        <w:lastRenderedPageBreak/>
        <w:t xml:space="preserve">Interestingly, total Fe has the greatest concentration of elements in this assessment and the lowest average percent bioavailable. The significant negative relationship between total and bioavailable Fe is most apparent in the Tar Creek samples. The low bioavailability where high total concentrations are present in highly contaminated sediments may be a factor in </w:t>
      </w:r>
      <w:r w:rsidR="00374259">
        <w:rPr>
          <w:rFonts w:ascii="Times New Roman" w:hAnsi="Times New Roman" w:cs="Times New Roman"/>
          <w:sz w:val="24"/>
          <w:szCs w:val="24"/>
        </w:rPr>
        <w:t>Fe species</w:t>
      </w:r>
      <w:r w:rsidRPr="00E85A01">
        <w:rPr>
          <w:rFonts w:ascii="Times New Roman" w:hAnsi="Times New Roman" w:cs="Times New Roman"/>
          <w:sz w:val="24"/>
          <w:szCs w:val="24"/>
        </w:rPr>
        <w:t xml:space="preserve"> occurring from the mine drainage sources. While chat influence</w:t>
      </w:r>
      <w:r w:rsidR="00752AB5">
        <w:rPr>
          <w:rFonts w:ascii="Times New Roman" w:hAnsi="Times New Roman" w:cs="Times New Roman"/>
          <w:sz w:val="24"/>
          <w:szCs w:val="24"/>
        </w:rPr>
        <w:t>s</w:t>
      </w:r>
      <w:r w:rsidRPr="00E85A01">
        <w:rPr>
          <w:rFonts w:ascii="Times New Roman" w:hAnsi="Times New Roman" w:cs="Times New Roman"/>
          <w:sz w:val="24"/>
          <w:szCs w:val="24"/>
        </w:rPr>
        <w:t xml:space="preserve"> many trace metals, </w:t>
      </w:r>
      <w:r w:rsidR="00374259">
        <w:rPr>
          <w:rFonts w:ascii="Times New Roman" w:hAnsi="Times New Roman" w:cs="Times New Roman"/>
          <w:sz w:val="24"/>
          <w:szCs w:val="24"/>
        </w:rPr>
        <w:t>less Fe is</w:t>
      </w:r>
      <w:r w:rsidRPr="00E85A01">
        <w:rPr>
          <w:rFonts w:ascii="Times New Roman" w:hAnsi="Times New Roman" w:cs="Times New Roman"/>
          <w:sz w:val="24"/>
          <w:szCs w:val="24"/>
        </w:rPr>
        <w:t xml:space="preserve"> coming from the chat</w:t>
      </w:r>
      <w:r w:rsidR="00374259">
        <w:rPr>
          <w:rFonts w:ascii="Times New Roman" w:hAnsi="Times New Roman" w:cs="Times New Roman"/>
          <w:sz w:val="24"/>
          <w:szCs w:val="24"/>
        </w:rPr>
        <w:t xml:space="preserve"> than mine drainage sources</w:t>
      </w:r>
      <w:r w:rsidRPr="00E85A01">
        <w:rPr>
          <w:rFonts w:ascii="Times New Roman" w:hAnsi="Times New Roman" w:cs="Times New Roman"/>
          <w:sz w:val="24"/>
          <w:szCs w:val="24"/>
        </w:rPr>
        <w:t xml:space="preserve">. As the dissolved Fe comes to the surface, it will </w:t>
      </w:r>
      <w:r w:rsidR="00CC75BF">
        <w:rPr>
          <w:rFonts w:ascii="Times New Roman" w:hAnsi="Times New Roman" w:cs="Times New Roman"/>
          <w:sz w:val="24"/>
          <w:szCs w:val="24"/>
        </w:rPr>
        <w:t>oxidize to form</w:t>
      </w:r>
      <w:r w:rsidR="00CC75BF" w:rsidRPr="00E85A01">
        <w:rPr>
          <w:rFonts w:ascii="Times New Roman" w:hAnsi="Times New Roman" w:cs="Times New Roman"/>
          <w:sz w:val="24"/>
          <w:szCs w:val="24"/>
        </w:rPr>
        <w:t xml:space="preserve"> </w:t>
      </w:r>
      <w:r w:rsidRPr="00E85A01">
        <w:rPr>
          <w:rFonts w:ascii="Times New Roman" w:hAnsi="Times New Roman" w:cs="Times New Roman"/>
          <w:sz w:val="24"/>
          <w:szCs w:val="24"/>
        </w:rPr>
        <w:t>Fe oxyhydroxides near mine drainage discharges</w:t>
      </w:r>
      <w:r w:rsidR="00131B27">
        <w:rPr>
          <w:rFonts w:ascii="Times New Roman" w:hAnsi="Times New Roman" w:cs="Times New Roman"/>
          <w:sz w:val="24"/>
          <w:szCs w:val="24"/>
        </w:rPr>
        <w:t xml:space="preserve">. In the formation of goethite, crystal surfaces with fewer impurities result in a decreased bioavailable concentration of </w:t>
      </w:r>
      <w:r w:rsidR="0022645D">
        <w:rPr>
          <w:rFonts w:ascii="Times New Roman" w:hAnsi="Times New Roman" w:cs="Times New Roman"/>
          <w:sz w:val="24"/>
          <w:szCs w:val="24"/>
        </w:rPr>
        <w:t>Fe</w:t>
      </w:r>
      <w:r w:rsidR="00131B27">
        <w:rPr>
          <w:rFonts w:ascii="Times New Roman" w:hAnsi="Times New Roman" w:cs="Times New Roman"/>
          <w:sz w:val="24"/>
          <w:szCs w:val="24"/>
        </w:rPr>
        <w:t xml:space="preserve"> </w:t>
      </w:r>
      <w:r w:rsidR="0022645D">
        <w:rPr>
          <w:rFonts w:ascii="Times New Roman" w:hAnsi="Times New Roman" w:cs="Times New Roman"/>
          <w:sz w:val="24"/>
          <w:szCs w:val="24"/>
        </w:rPr>
        <w:fldChar w:fldCharType="begin"/>
      </w:r>
      <w:r w:rsidR="0022645D">
        <w:rPr>
          <w:rFonts w:ascii="Times New Roman" w:hAnsi="Times New Roman" w:cs="Times New Roman"/>
          <w:sz w:val="24"/>
          <w:szCs w:val="24"/>
        </w:rPr>
        <w:instrText xml:space="preserve"> ADDIN ZOTERO_ITEM CSL_CITATION {"citationID":"AMN2FfcN","properties":{"formattedCitation":"(Notini et al., 2019)","plainCitation":"(Notini et al., 2019)","noteIndex":0},"citationItems":[{"id":789,"uris":["http://zotero.org/users/6329805/items/RN6SAU8Q"],"uri":["http://zotero.org/users/6329805/items/RN6SAU8Q"],"itemData":{"id":789,"type":"article-journal","abstract":"Surface defects have been shown to facilitate electron transfer between Fe(II) and goethite (α-FeOOH) in abiotic systems. It is unclear, however, whether defects also facilitate microbial goethite reduction in anoxic environments where electron transfer between cells and Fe(III) minerals is the limiting factor. Here, we used stable Fe isotopes to differentiate microbial reduction of goethite synthesized by hydrolysis from reduction of goethite that was further hydrothermally treated to remove surface defects. The goethites were reduced by Geobacter sulfurreducens in the presence of an external electron shuttle, and we used ICP-MS to distinguish Fe(II) produced from the reduction of the two types of goethite. When reduced separately, goethite with more defects has an initial rate of Fe(III) reduction about 2-fold higher than goethite containing fewer defects. However, when reduced together, the initial rate of reduction is 6-fold higher for goethite with more defects. Our results suggest that there is a suppression of the reduction of goethite with fewer defects in favor of the reduction of minerals with more defects. In the environment, minerals are likely to contain defects and our data demonstrates that even small changes at the surface of iron minerals may change their bioavailability and determine which minerals will be reduced.","container-title":"Environmental Science &amp; Technology","DOI":"10.1021/acs.est.9b03208","ISSN":"0013-936X","issue":"15","journalAbbreviation":"Environ. Sci. Technol.","note":"publisher: American Chemical Society","page":"8883-8891","source":"ACS Publications","title":"Mineral Defects Enhance Bioavailability of Goethite toward Microbial Fe(III) Reduction","volume":"53","author":[{"family":"Notini","given":"Luiza"},{"family":"Byrne","given":"James M."},{"family":"Tomaszewski","given":"Elizabeth J."},{"family":"Latta","given":"Drew E."},{"family":"Zhou","given":"Zhe"},{"family":"Scherer","given":"Michelle M."},{"family":"Kappler","given":"Andreas"}],"issued":{"date-parts":[["2019",8,6]]}}}],"schema":"https://github.com/citation-style-language/schema/raw/master/csl-citation.json"} </w:instrText>
      </w:r>
      <w:r w:rsidR="0022645D">
        <w:rPr>
          <w:rFonts w:ascii="Times New Roman" w:hAnsi="Times New Roman" w:cs="Times New Roman"/>
          <w:sz w:val="24"/>
          <w:szCs w:val="24"/>
        </w:rPr>
        <w:fldChar w:fldCharType="separate"/>
      </w:r>
      <w:r w:rsidR="0022645D" w:rsidRPr="0022645D">
        <w:rPr>
          <w:rFonts w:ascii="Times New Roman" w:hAnsi="Times New Roman" w:cs="Times New Roman"/>
          <w:sz w:val="24"/>
        </w:rPr>
        <w:t>(Notini et al., 2019)</w:t>
      </w:r>
      <w:r w:rsidR="0022645D">
        <w:rPr>
          <w:rFonts w:ascii="Times New Roman" w:hAnsi="Times New Roman" w:cs="Times New Roman"/>
          <w:sz w:val="24"/>
          <w:szCs w:val="24"/>
        </w:rPr>
        <w:fldChar w:fldCharType="end"/>
      </w:r>
      <w:r w:rsidR="00131B27">
        <w:rPr>
          <w:rFonts w:ascii="Times New Roman" w:hAnsi="Times New Roman" w:cs="Times New Roman"/>
          <w:sz w:val="24"/>
          <w:szCs w:val="24"/>
        </w:rPr>
        <w:t xml:space="preserve">. </w:t>
      </w:r>
    </w:p>
    <w:p w14:paraId="24A9BB26" w14:textId="12000C0E" w:rsidR="00623625" w:rsidRPr="00E85A01" w:rsidRDefault="00B631CC" w:rsidP="00660F20">
      <w:pPr>
        <w:spacing w:line="480" w:lineRule="auto"/>
        <w:ind w:firstLine="720"/>
        <w:jc w:val="both"/>
        <w:rPr>
          <w:rFonts w:ascii="Times New Roman" w:hAnsi="Times New Roman" w:cs="Times New Roman"/>
          <w:sz w:val="24"/>
          <w:szCs w:val="24"/>
        </w:rPr>
      </w:pPr>
      <w:r w:rsidRPr="00E85A01">
        <w:rPr>
          <w:rFonts w:ascii="Times New Roman" w:hAnsi="Times New Roman" w:cs="Times New Roman"/>
          <w:sz w:val="24"/>
          <w:szCs w:val="24"/>
        </w:rPr>
        <w:t>For Ni, the average bioavailable concentration in Tar Creek samples is 2.1 mg/kg</w:t>
      </w:r>
      <w:r w:rsidR="00F76694">
        <w:rPr>
          <w:rFonts w:ascii="Times New Roman" w:hAnsi="Times New Roman" w:cs="Times New Roman"/>
          <w:sz w:val="24"/>
          <w:szCs w:val="24"/>
        </w:rPr>
        <w:t>,</w:t>
      </w:r>
      <w:r w:rsidRPr="00E85A01">
        <w:rPr>
          <w:rFonts w:ascii="Times New Roman" w:hAnsi="Times New Roman" w:cs="Times New Roman"/>
          <w:sz w:val="24"/>
          <w:szCs w:val="24"/>
        </w:rPr>
        <w:t xml:space="preserve"> while the remaining </w:t>
      </w:r>
      <w:r w:rsidR="00752AB5">
        <w:rPr>
          <w:rFonts w:ascii="Times New Roman" w:hAnsi="Times New Roman" w:cs="Times New Roman"/>
          <w:sz w:val="24"/>
          <w:szCs w:val="24"/>
        </w:rPr>
        <w:t xml:space="preserve">trace metals </w:t>
      </w:r>
      <w:r w:rsidRPr="00E85A01">
        <w:rPr>
          <w:rFonts w:ascii="Times New Roman" w:hAnsi="Times New Roman" w:cs="Times New Roman"/>
          <w:sz w:val="24"/>
          <w:szCs w:val="24"/>
        </w:rPr>
        <w:t xml:space="preserve">are all less than 0.3 mg/kg. Similarly, </w:t>
      </w:r>
      <w:r w:rsidR="00526E70">
        <w:rPr>
          <w:rFonts w:ascii="Times New Roman" w:hAnsi="Times New Roman" w:cs="Times New Roman"/>
          <w:sz w:val="24"/>
          <w:szCs w:val="24"/>
        </w:rPr>
        <w:t>the</w:t>
      </w:r>
      <w:r w:rsidRPr="00E85A01">
        <w:rPr>
          <w:rFonts w:ascii="Times New Roman" w:hAnsi="Times New Roman" w:cs="Times New Roman"/>
          <w:sz w:val="24"/>
          <w:szCs w:val="24"/>
        </w:rPr>
        <w:t xml:space="preserve"> </w:t>
      </w:r>
      <w:r w:rsidR="00CC75BF">
        <w:rPr>
          <w:rFonts w:ascii="Times New Roman" w:hAnsi="Times New Roman" w:cs="Times New Roman"/>
          <w:sz w:val="24"/>
          <w:szCs w:val="24"/>
        </w:rPr>
        <w:t>median</w:t>
      </w:r>
      <w:r w:rsidR="0089641D">
        <w:rPr>
          <w:rFonts w:ascii="Times New Roman" w:hAnsi="Times New Roman" w:cs="Times New Roman"/>
          <w:sz w:val="24"/>
          <w:szCs w:val="24"/>
        </w:rPr>
        <w:t xml:space="preserve"> </w:t>
      </w:r>
      <w:r w:rsidR="00374259">
        <w:rPr>
          <w:rFonts w:ascii="Times New Roman" w:hAnsi="Times New Roman" w:cs="Times New Roman"/>
          <w:sz w:val="24"/>
          <w:szCs w:val="24"/>
        </w:rPr>
        <w:t xml:space="preserve">total </w:t>
      </w:r>
      <w:r w:rsidR="00752AB5">
        <w:rPr>
          <w:rFonts w:ascii="Times New Roman" w:hAnsi="Times New Roman" w:cs="Times New Roman"/>
          <w:sz w:val="24"/>
          <w:szCs w:val="24"/>
        </w:rPr>
        <w:t xml:space="preserve">Ni </w:t>
      </w:r>
      <w:r w:rsidR="00374259">
        <w:rPr>
          <w:rFonts w:ascii="Times New Roman" w:hAnsi="Times New Roman" w:cs="Times New Roman"/>
          <w:sz w:val="24"/>
          <w:szCs w:val="24"/>
        </w:rPr>
        <w:t>concentration</w:t>
      </w:r>
      <w:r w:rsidRPr="00E85A01">
        <w:rPr>
          <w:rFonts w:ascii="Times New Roman" w:hAnsi="Times New Roman" w:cs="Times New Roman"/>
          <w:sz w:val="24"/>
          <w:szCs w:val="24"/>
        </w:rPr>
        <w:t xml:space="preserve"> </w:t>
      </w:r>
      <w:r w:rsidR="00374259">
        <w:rPr>
          <w:rFonts w:ascii="Times New Roman" w:hAnsi="Times New Roman" w:cs="Times New Roman"/>
          <w:sz w:val="24"/>
          <w:szCs w:val="24"/>
        </w:rPr>
        <w:t>concentration</w:t>
      </w:r>
      <w:r w:rsidR="00CC75BF">
        <w:rPr>
          <w:rFonts w:ascii="Times New Roman" w:hAnsi="Times New Roman" w:cs="Times New Roman"/>
          <w:sz w:val="24"/>
          <w:szCs w:val="24"/>
        </w:rPr>
        <w:t>s</w:t>
      </w:r>
      <w:r w:rsidRPr="00E85A01">
        <w:rPr>
          <w:rFonts w:ascii="Times New Roman" w:hAnsi="Times New Roman" w:cs="Times New Roman"/>
          <w:sz w:val="24"/>
          <w:szCs w:val="24"/>
        </w:rPr>
        <w:t xml:space="preserve"> in Tar Creek is 74.9 mg/kg</w:t>
      </w:r>
      <w:r w:rsidR="00F76694">
        <w:rPr>
          <w:rFonts w:ascii="Times New Roman" w:hAnsi="Times New Roman" w:cs="Times New Roman"/>
          <w:sz w:val="24"/>
          <w:szCs w:val="24"/>
        </w:rPr>
        <w:t>,</w:t>
      </w:r>
      <w:r w:rsidRPr="00E85A01">
        <w:rPr>
          <w:rFonts w:ascii="Times New Roman" w:hAnsi="Times New Roman" w:cs="Times New Roman"/>
          <w:sz w:val="24"/>
          <w:szCs w:val="24"/>
        </w:rPr>
        <w:t xml:space="preserve"> while the remaining waterbodies </w:t>
      </w:r>
      <w:r w:rsidR="00CC75BF">
        <w:rPr>
          <w:rFonts w:ascii="Times New Roman" w:hAnsi="Times New Roman" w:cs="Times New Roman"/>
          <w:sz w:val="24"/>
          <w:szCs w:val="24"/>
        </w:rPr>
        <w:t>we</w:t>
      </w:r>
      <w:r w:rsidR="00CC75BF" w:rsidRPr="00E85A01">
        <w:rPr>
          <w:rFonts w:ascii="Times New Roman" w:hAnsi="Times New Roman" w:cs="Times New Roman"/>
          <w:sz w:val="24"/>
          <w:szCs w:val="24"/>
        </w:rPr>
        <w:t xml:space="preserve">re </w:t>
      </w:r>
      <w:r w:rsidRPr="00E85A01">
        <w:rPr>
          <w:rFonts w:ascii="Times New Roman" w:hAnsi="Times New Roman" w:cs="Times New Roman"/>
          <w:sz w:val="24"/>
          <w:szCs w:val="24"/>
        </w:rPr>
        <w:t xml:space="preserve">all below 16 mg/kg. </w:t>
      </w:r>
      <w:r w:rsidR="00374259">
        <w:rPr>
          <w:rFonts w:ascii="Times New Roman" w:hAnsi="Times New Roman" w:cs="Times New Roman"/>
          <w:sz w:val="24"/>
          <w:szCs w:val="24"/>
        </w:rPr>
        <w:t>T</w:t>
      </w:r>
      <w:r w:rsidRPr="00E85A01">
        <w:rPr>
          <w:rFonts w:ascii="Times New Roman" w:hAnsi="Times New Roman" w:cs="Times New Roman"/>
          <w:sz w:val="24"/>
          <w:szCs w:val="24"/>
        </w:rPr>
        <w:t xml:space="preserve">he total </w:t>
      </w:r>
      <w:r w:rsidR="00526E70">
        <w:rPr>
          <w:rFonts w:ascii="Times New Roman" w:hAnsi="Times New Roman" w:cs="Times New Roman"/>
          <w:sz w:val="24"/>
          <w:szCs w:val="24"/>
        </w:rPr>
        <w:t xml:space="preserve">Ni </w:t>
      </w:r>
      <w:r w:rsidRPr="00E85A01">
        <w:rPr>
          <w:rFonts w:ascii="Times New Roman" w:hAnsi="Times New Roman" w:cs="Times New Roman"/>
          <w:sz w:val="24"/>
          <w:szCs w:val="24"/>
        </w:rPr>
        <w:t>concentration has a significant relationship with bioavailable concentration</w:t>
      </w:r>
      <w:r w:rsidR="00F76694">
        <w:rPr>
          <w:rFonts w:ascii="Times New Roman" w:hAnsi="Times New Roman" w:cs="Times New Roman"/>
          <w:sz w:val="24"/>
          <w:szCs w:val="24"/>
        </w:rPr>
        <w:t xml:space="preserve">. </w:t>
      </w:r>
      <w:r w:rsidR="00B353FB">
        <w:rPr>
          <w:rFonts w:ascii="Times New Roman" w:hAnsi="Times New Roman" w:cs="Times New Roman"/>
          <w:sz w:val="24"/>
          <w:szCs w:val="24"/>
        </w:rPr>
        <w:t>T</w:t>
      </w:r>
      <w:r w:rsidR="00B353FB" w:rsidRPr="00E85A01">
        <w:rPr>
          <w:rFonts w:ascii="Times New Roman" w:hAnsi="Times New Roman" w:cs="Times New Roman"/>
          <w:sz w:val="24"/>
          <w:szCs w:val="24"/>
        </w:rPr>
        <w:t>hus,</w:t>
      </w:r>
      <w:r w:rsidRPr="00E85A01">
        <w:rPr>
          <w:rFonts w:ascii="Times New Roman" w:hAnsi="Times New Roman" w:cs="Times New Roman"/>
          <w:sz w:val="24"/>
          <w:szCs w:val="24"/>
        </w:rPr>
        <w:t xml:space="preserve"> the elevated </w:t>
      </w:r>
      <w:r w:rsidR="00F71CA7" w:rsidRPr="00E85A01">
        <w:rPr>
          <w:rFonts w:ascii="Times New Roman" w:hAnsi="Times New Roman" w:cs="Times New Roman"/>
          <w:sz w:val="24"/>
          <w:szCs w:val="24"/>
        </w:rPr>
        <w:t>concentrations</w:t>
      </w:r>
      <w:r w:rsidRPr="00E85A01">
        <w:rPr>
          <w:rFonts w:ascii="Times New Roman" w:hAnsi="Times New Roman" w:cs="Times New Roman"/>
          <w:sz w:val="24"/>
          <w:szCs w:val="24"/>
        </w:rPr>
        <w:t xml:space="preserve"> due to proximity </w:t>
      </w:r>
      <w:r w:rsidR="00526E70">
        <w:rPr>
          <w:rFonts w:ascii="Times New Roman" w:hAnsi="Times New Roman" w:cs="Times New Roman"/>
          <w:sz w:val="24"/>
          <w:szCs w:val="24"/>
        </w:rPr>
        <w:t xml:space="preserve">to </w:t>
      </w:r>
      <w:r w:rsidRPr="00E85A01">
        <w:rPr>
          <w:rFonts w:ascii="Times New Roman" w:hAnsi="Times New Roman" w:cs="Times New Roman"/>
          <w:sz w:val="24"/>
          <w:szCs w:val="24"/>
        </w:rPr>
        <w:t>severely mining</w:t>
      </w:r>
      <w:r w:rsidR="00F76694">
        <w:rPr>
          <w:rFonts w:ascii="Times New Roman" w:hAnsi="Times New Roman" w:cs="Times New Roman"/>
          <w:sz w:val="24"/>
          <w:szCs w:val="24"/>
        </w:rPr>
        <w:t>-</w:t>
      </w:r>
      <w:r w:rsidRPr="00E85A01">
        <w:rPr>
          <w:rFonts w:ascii="Times New Roman" w:hAnsi="Times New Roman" w:cs="Times New Roman"/>
          <w:sz w:val="24"/>
          <w:szCs w:val="24"/>
        </w:rPr>
        <w:t>impacted areas</w:t>
      </w:r>
      <w:r w:rsidR="000944B4">
        <w:rPr>
          <w:rFonts w:ascii="Times New Roman" w:hAnsi="Times New Roman" w:cs="Times New Roman"/>
          <w:sz w:val="24"/>
          <w:szCs w:val="24"/>
        </w:rPr>
        <w:t xml:space="preserve"> are likely influencing the</w:t>
      </w:r>
      <w:r w:rsidRPr="00E85A01">
        <w:rPr>
          <w:rFonts w:ascii="Times New Roman" w:hAnsi="Times New Roman" w:cs="Times New Roman"/>
          <w:sz w:val="24"/>
          <w:szCs w:val="24"/>
        </w:rPr>
        <w:t xml:space="preserve"> significant difference between waterbodies.</w:t>
      </w:r>
      <w:r w:rsidR="00623625" w:rsidRPr="00E85A01">
        <w:rPr>
          <w:rFonts w:ascii="Times New Roman" w:hAnsi="Times New Roman" w:cs="Times New Roman"/>
          <w:sz w:val="24"/>
          <w:szCs w:val="24"/>
        </w:rPr>
        <w:t xml:space="preserve"> </w:t>
      </w:r>
    </w:p>
    <w:p w14:paraId="57878E7F" w14:textId="41EE9484" w:rsidR="00B631CC" w:rsidRPr="00E85A01" w:rsidRDefault="00623625" w:rsidP="006B5E4A">
      <w:pPr>
        <w:spacing w:line="480" w:lineRule="auto"/>
        <w:ind w:firstLine="720"/>
        <w:jc w:val="both"/>
        <w:rPr>
          <w:rFonts w:ascii="Times New Roman" w:hAnsi="Times New Roman" w:cs="Times New Roman"/>
          <w:sz w:val="24"/>
          <w:szCs w:val="24"/>
        </w:rPr>
      </w:pPr>
      <w:r w:rsidRPr="00E85A01">
        <w:rPr>
          <w:rFonts w:ascii="Times New Roman" w:hAnsi="Times New Roman" w:cs="Times New Roman"/>
          <w:sz w:val="24"/>
          <w:szCs w:val="24"/>
        </w:rPr>
        <w:t xml:space="preserve">When no </w:t>
      </w:r>
      <w:r w:rsidR="00775F4B">
        <w:rPr>
          <w:rFonts w:ascii="Times New Roman" w:hAnsi="Times New Roman" w:cs="Times New Roman"/>
          <w:sz w:val="24"/>
          <w:szCs w:val="24"/>
        </w:rPr>
        <w:t xml:space="preserve">statistical </w:t>
      </w:r>
      <w:r w:rsidRPr="00E85A01">
        <w:rPr>
          <w:rFonts w:ascii="Times New Roman" w:hAnsi="Times New Roman" w:cs="Times New Roman"/>
          <w:sz w:val="24"/>
          <w:szCs w:val="24"/>
        </w:rPr>
        <w:t>difference</w:t>
      </w:r>
      <w:r w:rsidR="00775F4B">
        <w:rPr>
          <w:rFonts w:ascii="Times New Roman" w:hAnsi="Times New Roman" w:cs="Times New Roman"/>
          <w:sz w:val="24"/>
          <w:szCs w:val="24"/>
        </w:rPr>
        <w:t xml:space="preserve"> in bioavailable percent</w:t>
      </w:r>
      <w:r w:rsidRPr="00E85A01">
        <w:rPr>
          <w:rFonts w:ascii="Times New Roman" w:hAnsi="Times New Roman" w:cs="Times New Roman"/>
          <w:sz w:val="24"/>
          <w:szCs w:val="24"/>
        </w:rPr>
        <w:t xml:space="preserve"> </w:t>
      </w:r>
      <w:r w:rsidR="00374259">
        <w:rPr>
          <w:rFonts w:ascii="Times New Roman" w:hAnsi="Times New Roman" w:cs="Times New Roman"/>
          <w:sz w:val="24"/>
          <w:szCs w:val="24"/>
        </w:rPr>
        <w:t>occurs</w:t>
      </w:r>
      <w:r w:rsidRPr="00E85A01">
        <w:rPr>
          <w:rFonts w:ascii="Times New Roman" w:hAnsi="Times New Roman" w:cs="Times New Roman"/>
          <w:sz w:val="24"/>
          <w:szCs w:val="24"/>
        </w:rPr>
        <w:t xml:space="preserve"> between the waterbodies for given trace metal</w:t>
      </w:r>
      <w:r w:rsidR="000960A0">
        <w:rPr>
          <w:rFonts w:ascii="Times New Roman" w:hAnsi="Times New Roman" w:cs="Times New Roman"/>
          <w:sz w:val="24"/>
          <w:szCs w:val="24"/>
        </w:rPr>
        <w:t>s</w:t>
      </w:r>
      <w:r w:rsidRPr="00E85A01">
        <w:rPr>
          <w:rFonts w:ascii="Times New Roman" w:hAnsi="Times New Roman" w:cs="Times New Roman"/>
          <w:sz w:val="24"/>
          <w:szCs w:val="24"/>
        </w:rPr>
        <w:t xml:space="preserve">, </w:t>
      </w:r>
      <w:r w:rsidR="00374259">
        <w:rPr>
          <w:rFonts w:ascii="Times New Roman" w:hAnsi="Times New Roman" w:cs="Times New Roman"/>
          <w:sz w:val="24"/>
          <w:szCs w:val="24"/>
        </w:rPr>
        <w:t>it</w:t>
      </w:r>
      <w:r w:rsidR="0033754C">
        <w:rPr>
          <w:rFonts w:ascii="Times New Roman" w:hAnsi="Times New Roman" w:cs="Times New Roman"/>
          <w:sz w:val="24"/>
          <w:szCs w:val="24"/>
        </w:rPr>
        <w:t xml:space="preserve"> may </w:t>
      </w:r>
      <w:r w:rsidRPr="00E85A01">
        <w:rPr>
          <w:rFonts w:ascii="Times New Roman" w:hAnsi="Times New Roman" w:cs="Times New Roman"/>
          <w:sz w:val="24"/>
          <w:szCs w:val="24"/>
        </w:rPr>
        <w:t>indicate that the</w:t>
      </w:r>
      <w:r w:rsidR="0033754C">
        <w:rPr>
          <w:rFonts w:ascii="Times New Roman" w:hAnsi="Times New Roman" w:cs="Times New Roman"/>
          <w:sz w:val="24"/>
          <w:szCs w:val="24"/>
        </w:rPr>
        <w:t xml:space="preserve"> </w:t>
      </w:r>
      <w:r w:rsidR="00526E70">
        <w:rPr>
          <w:rFonts w:ascii="Times New Roman" w:hAnsi="Times New Roman" w:cs="Times New Roman"/>
          <w:sz w:val="24"/>
          <w:szCs w:val="24"/>
        </w:rPr>
        <w:t xml:space="preserve">factors </w:t>
      </w:r>
      <w:r w:rsidR="0089641D" w:rsidRPr="00E85A01">
        <w:rPr>
          <w:rFonts w:ascii="Times New Roman" w:hAnsi="Times New Roman" w:cs="Times New Roman"/>
          <w:sz w:val="24"/>
          <w:szCs w:val="24"/>
        </w:rPr>
        <w:t>control</w:t>
      </w:r>
      <w:r w:rsidR="0089641D">
        <w:rPr>
          <w:rFonts w:ascii="Times New Roman" w:hAnsi="Times New Roman" w:cs="Times New Roman"/>
          <w:sz w:val="24"/>
          <w:szCs w:val="24"/>
        </w:rPr>
        <w:t>ling</w:t>
      </w:r>
      <w:r w:rsidRPr="00E85A01">
        <w:rPr>
          <w:rFonts w:ascii="Times New Roman" w:hAnsi="Times New Roman" w:cs="Times New Roman"/>
          <w:sz w:val="24"/>
          <w:szCs w:val="24"/>
        </w:rPr>
        <w:t xml:space="preserve"> </w:t>
      </w:r>
      <w:r w:rsidR="00374259">
        <w:rPr>
          <w:rFonts w:ascii="Times New Roman" w:hAnsi="Times New Roman" w:cs="Times New Roman"/>
          <w:sz w:val="24"/>
          <w:szCs w:val="24"/>
        </w:rPr>
        <w:t>availability</w:t>
      </w:r>
      <w:r w:rsidRPr="00E85A01">
        <w:rPr>
          <w:rFonts w:ascii="Times New Roman" w:hAnsi="Times New Roman" w:cs="Times New Roman"/>
          <w:sz w:val="24"/>
          <w:szCs w:val="24"/>
        </w:rPr>
        <w:t xml:space="preserve"> for that specific trace metal are consistent throughout the study area</w:t>
      </w:r>
      <w:r w:rsidR="00775F4B">
        <w:rPr>
          <w:rFonts w:ascii="Times New Roman" w:hAnsi="Times New Roman" w:cs="Times New Roman"/>
          <w:sz w:val="24"/>
          <w:szCs w:val="24"/>
        </w:rPr>
        <w:t xml:space="preserve"> leading to similar behavior of the trace metals</w:t>
      </w:r>
      <w:r w:rsidRPr="00E85A01">
        <w:rPr>
          <w:rFonts w:ascii="Times New Roman" w:hAnsi="Times New Roman" w:cs="Times New Roman"/>
          <w:sz w:val="24"/>
          <w:szCs w:val="24"/>
        </w:rPr>
        <w:t xml:space="preserve">. </w:t>
      </w:r>
      <w:r w:rsidR="00374259">
        <w:rPr>
          <w:rFonts w:ascii="Times New Roman" w:hAnsi="Times New Roman" w:cs="Times New Roman"/>
          <w:sz w:val="24"/>
          <w:szCs w:val="24"/>
        </w:rPr>
        <w:t>There is no single parameter or factor that is completely responsible when there is a significant difference in the bioavailable percent of trace metals between waterbodies</w:t>
      </w:r>
      <w:r w:rsidR="006B5E4A">
        <w:rPr>
          <w:rFonts w:ascii="Times New Roman" w:hAnsi="Times New Roman" w:cs="Times New Roman"/>
          <w:sz w:val="24"/>
          <w:szCs w:val="24"/>
        </w:rPr>
        <w:t xml:space="preserve">. </w:t>
      </w:r>
      <w:r w:rsidR="0033754C" w:rsidRPr="00E85A01">
        <w:rPr>
          <w:rFonts w:ascii="Times New Roman" w:hAnsi="Times New Roman" w:cs="Times New Roman"/>
          <w:sz w:val="24"/>
          <w:szCs w:val="24"/>
        </w:rPr>
        <w:t xml:space="preserve">Trace metal behavior is complex, and </w:t>
      </w:r>
      <w:r w:rsidR="0033754C">
        <w:rPr>
          <w:rFonts w:ascii="Times New Roman" w:hAnsi="Times New Roman" w:cs="Times New Roman"/>
          <w:sz w:val="24"/>
          <w:szCs w:val="24"/>
        </w:rPr>
        <w:t xml:space="preserve">these data represent a snapshot in time of the sediment quality in terms of total and bioavailable trace metal </w:t>
      </w:r>
      <w:r w:rsidR="00CC75BF">
        <w:rPr>
          <w:rFonts w:ascii="Times New Roman" w:hAnsi="Times New Roman" w:cs="Times New Roman"/>
          <w:sz w:val="24"/>
          <w:szCs w:val="24"/>
        </w:rPr>
        <w:t>concentrations</w:t>
      </w:r>
      <w:r w:rsidR="0033754C">
        <w:rPr>
          <w:rFonts w:ascii="Times New Roman" w:hAnsi="Times New Roman" w:cs="Times New Roman"/>
          <w:sz w:val="24"/>
          <w:szCs w:val="24"/>
        </w:rPr>
        <w:t>. Flooding and other sediment</w:t>
      </w:r>
      <w:r w:rsidR="00F76694">
        <w:rPr>
          <w:rFonts w:ascii="Times New Roman" w:hAnsi="Times New Roman" w:cs="Times New Roman"/>
          <w:sz w:val="24"/>
          <w:szCs w:val="24"/>
        </w:rPr>
        <w:t>-</w:t>
      </w:r>
      <w:r w:rsidR="0033754C">
        <w:rPr>
          <w:rFonts w:ascii="Times New Roman" w:hAnsi="Times New Roman" w:cs="Times New Roman"/>
          <w:sz w:val="24"/>
          <w:szCs w:val="24"/>
        </w:rPr>
        <w:t>moving processes will continue resulting in changes. Through burial and erosion</w:t>
      </w:r>
      <w:r w:rsidR="00F76694">
        <w:rPr>
          <w:rFonts w:ascii="Times New Roman" w:hAnsi="Times New Roman" w:cs="Times New Roman"/>
          <w:sz w:val="24"/>
          <w:szCs w:val="24"/>
        </w:rPr>
        <w:t>,</w:t>
      </w:r>
      <w:r w:rsidR="0033754C">
        <w:rPr>
          <w:rFonts w:ascii="Times New Roman" w:hAnsi="Times New Roman" w:cs="Times New Roman"/>
          <w:sz w:val="24"/>
          <w:szCs w:val="24"/>
        </w:rPr>
        <w:t xml:space="preserve"> along with the continued inputs of particulate and </w:t>
      </w:r>
      <w:r w:rsidR="0033754C">
        <w:rPr>
          <w:rFonts w:ascii="Times New Roman" w:hAnsi="Times New Roman" w:cs="Times New Roman"/>
          <w:sz w:val="24"/>
          <w:szCs w:val="24"/>
        </w:rPr>
        <w:lastRenderedPageBreak/>
        <w:t>dissolved trace metals, future decisions for remediation should not be based on one singular data collection event but rather</w:t>
      </w:r>
      <w:r w:rsidR="006B5E4A">
        <w:rPr>
          <w:rFonts w:ascii="Times New Roman" w:hAnsi="Times New Roman" w:cs="Times New Roman"/>
          <w:sz w:val="24"/>
          <w:szCs w:val="24"/>
        </w:rPr>
        <w:t xml:space="preserve"> reliable and</w:t>
      </w:r>
      <w:r w:rsidR="0033754C">
        <w:rPr>
          <w:rFonts w:ascii="Times New Roman" w:hAnsi="Times New Roman" w:cs="Times New Roman"/>
          <w:sz w:val="24"/>
          <w:szCs w:val="24"/>
        </w:rPr>
        <w:t xml:space="preserve"> long</w:t>
      </w:r>
      <w:r w:rsidR="006B5E4A">
        <w:rPr>
          <w:rFonts w:ascii="Times New Roman" w:hAnsi="Times New Roman" w:cs="Times New Roman"/>
          <w:sz w:val="24"/>
          <w:szCs w:val="24"/>
        </w:rPr>
        <w:t>-</w:t>
      </w:r>
      <w:r w:rsidR="0033754C">
        <w:rPr>
          <w:rFonts w:ascii="Times New Roman" w:hAnsi="Times New Roman" w:cs="Times New Roman"/>
          <w:sz w:val="24"/>
          <w:szCs w:val="24"/>
        </w:rPr>
        <w:t>term datasets</w:t>
      </w:r>
      <w:r w:rsidR="0033754C" w:rsidRPr="00E85A01">
        <w:rPr>
          <w:rFonts w:ascii="Times New Roman" w:hAnsi="Times New Roman" w:cs="Times New Roman"/>
          <w:sz w:val="24"/>
          <w:szCs w:val="24"/>
        </w:rPr>
        <w:t>.</w:t>
      </w:r>
    </w:p>
    <w:p w14:paraId="4CEB7B97" w14:textId="54DED0C2" w:rsidR="006C5E40" w:rsidRDefault="00513ED9" w:rsidP="009F61DA">
      <w:r>
        <w:rPr>
          <w:noProof/>
        </w:rPr>
        <mc:AlternateContent>
          <mc:Choice Requires="wps">
            <w:drawing>
              <wp:anchor distT="0" distB="0" distL="114300" distR="114300" simplePos="0" relativeHeight="251834368" behindDoc="1" locked="0" layoutInCell="1" allowOverlap="1" wp14:anchorId="3931FC3F" wp14:editId="40508C6B">
                <wp:simplePos x="0" y="0"/>
                <wp:positionH relativeFrom="margin">
                  <wp:align>right</wp:align>
                </wp:positionH>
                <wp:positionV relativeFrom="paragraph">
                  <wp:posOffset>2958465</wp:posOffset>
                </wp:positionV>
                <wp:extent cx="5943600" cy="635"/>
                <wp:effectExtent l="0" t="0" r="0" b="8890"/>
                <wp:wrapTight wrapText="bothSides">
                  <wp:wrapPolygon edited="0">
                    <wp:start x="0" y="0"/>
                    <wp:lineTo x="0" y="21110"/>
                    <wp:lineTo x="21531" y="21110"/>
                    <wp:lineTo x="21531" y="0"/>
                    <wp:lineTo x="0" y="0"/>
                  </wp:wrapPolygon>
                </wp:wrapTight>
                <wp:docPr id="114" name="Text Box 11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B0F47D0" w14:textId="0E3DC8E8" w:rsidR="00D55110" w:rsidRPr="00145E0F" w:rsidRDefault="00D55110" w:rsidP="00A26CF4">
                            <w:pPr>
                              <w:pStyle w:val="Caption"/>
                              <w:rPr>
                                <w:rFonts w:ascii="Times New Roman" w:hAnsi="Times New Roman" w:cs="Times New Roman"/>
                                <w:i w:val="0"/>
                                <w:iCs w:val="0"/>
                                <w:color w:val="auto"/>
                                <w:sz w:val="24"/>
                                <w:szCs w:val="24"/>
                              </w:rPr>
                            </w:pPr>
                            <w:bookmarkStart w:id="264" w:name="_Toc71709804"/>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15</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:Median sediment pH (left) and sediment OC content (right) with standard error for individual waterbodies</w:t>
                            </w:r>
                            <w:bookmarkEnd w:id="264"/>
                            <w:r w:rsidRPr="00145E0F">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31FC3F" id="Text Box 114" o:spid="_x0000_s1064" type="#_x0000_t202" style="position:absolute;margin-left:416.8pt;margin-top:232.95pt;width:468pt;height:.05pt;z-index:-2514821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" stroked="f">
                <v:textbox style="mso-fit-shape-to-text:t" inset="0,0,0,0">
                  <w:txbxContent>
                    <w:p w14:paraId="2B0F47D0" w14:textId="0E3DC8E8" w:rsidR="00D55110" w:rsidRPr="00145E0F" w:rsidRDefault="00D55110" w:rsidP="00A26CF4">
                      <w:pPr>
                        <w:pStyle w:val="Caption"/>
                        <w:rPr>
                          <w:rFonts w:ascii="Times New Roman" w:hAnsi="Times New Roman" w:cs="Times New Roman"/>
                          <w:i w:val="0"/>
                          <w:iCs w:val="0"/>
                          <w:color w:val="auto"/>
                          <w:sz w:val="24"/>
                          <w:szCs w:val="24"/>
                        </w:rPr>
                      </w:pPr>
                      <w:bookmarkStart w:id="265" w:name="_Toc71709804"/>
                      <w:r w:rsidRPr="00145E0F">
                        <w:rPr>
                          <w:rFonts w:ascii="Times New Roman" w:hAnsi="Times New Roman" w:cs="Times New Roman"/>
                          <w:i w:val="0"/>
                          <w:iCs w:val="0"/>
                          <w:color w:val="auto"/>
                          <w:sz w:val="24"/>
                          <w:szCs w:val="24"/>
                        </w:rPr>
                        <w:t xml:space="preserve">Figure </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STYLEREF 1 \s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4</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fldChar w:fldCharType="begin"/>
                      </w:r>
                      <w:r w:rsidRPr="00145E0F">
                        <w:rPr>
                          <w:rFonts w:ascii="Times New Roman" w:hAnsi="Times New Roman" w:cs="Times New Roman"/>
                          <w:i w:val="0"/>
                          <w:iCs w:val="0"/>
                          <w:color w:val="auto"/>
                          <w:sz w:val="24"/>
                          <w:szCs w:val="24"/>
                        </w:rPr>
                        <w:instrText xml:space="preserve"> SEQ Figure \* ARABIC \s 1 </w:instrText>
                      </w:r>
                      <w:r w:rsidRPr="00145E0F">
                        <w:rPr>
                          <w:rFonts w:ascii="Times New Roman" w:hAnsi="Times New Roman" w:cs="Times New Roman"/>
                          <w:i w:val="0"/>
                          <w:iCs w:val="0"/>
                          <w:color w:val="auto"/>
                          <w:sz w:val="24"/>
                          <w:szCs w:val="24"/>
                        </w:rPr>
                        <w:fldChar w:fldCharType="separate"/>
                      </w:r>
                      <w:r w:rsidRPr="00145E0F">
                        <w:rPr>
                          <w:rFonts w:ascii="Times New Roman" w:hAnsi="Times New Roman" w:cs="Times New Roman"/>
                          <w:i w:val="0"/>
                          <w:iCs w:val="0"/>
                          <w:noProof/>
                          <w:color w:val="auto"/>
                          <w:sz w:val="24"/>
                          <w:szCs w:val="24"/>
                        </w:rPr>
                        <w:t>15</w:t>
                      </w:r>
                      <w:r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:Median sediment pH (left) and sediment OC content (right) with standard error for individual waterbodies</w:t>
                      </w:r>
                      <w:bookmarkEnd w:id="265"/>
                      <w:r w:rsidRPr="00145E0F">
                        <w:rPr>
                          <w:rFonts w:ascii="Times New Roman" w:hAnsi="Times New Roman" w:cs="Times New Roman"/>
                          <w:i w:val="0"/>
                          <w:iCs w:val="0"/>
                          <w:color w:val="auto"/>
                          <w:sz w:val="24"/>
                          <w:szCs w:val="24"/>
                        </w:rPr>
                        <w:t xml:space="preserve">  </w:t>
                      </w:r>
                    </w:p>
                  </w:txbxContent>
                </v:textbox>
                <w10:wrap type="tight" anchorx="margin"/>
              </v:shape>
            </w:pict>
          </mc:Fallback>
        </mc:AlternateContent>
      </w:r>
      <w:r>
        <w:rPr>
          <w:noProof/>
        </w:rPr>
        <w:drawing>
          <wp:anchor distT="0" distB="0" distL="114300" distR="114300" simplePos="0" relativeHeight="251916288" behindDoc="1" locked="0" layoutInCell="1" allowOverlap="1" wp14:anchorId="3A7F3E46" wp14:editId="6D27B45E">
            <wp:simplePos x="0" y="0"/>
            <wp:positionH relativeFrom="margin">
              <wp:align>left</wp:align>
            </wp:positionH>
            <wp:positionV relativeFrom="paragraph">
              <wp:posOffset>170815</wp:posOffset>
            </wp:positionV>
            <wp:extent cx="5956300" cy="2707005"/>
            <wp:effectExtent l="0" t="0" r="6350" b="0"/>
            <wp:wrapTight wrapText="bothSides">
              <wp:wrapPolygon edited="0">
                <wp:start x="0" y="0"/>
                <wp:lineTo x="0" y="21433"/>
                <wp:lineTo x="21554" y="21433"/>
                <wp:lineTo x="21554"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56300" cy="2707005"/>
                    </a:xfrm>
                    <a:prstGeom prst="rect">
                      <a:avLst/>
                    </a:prstGeom>
                    <a:noFill/>
                  </pic:spPr>
                </pic:pic>
              </a:graphicData>
            </a:graphic>
          </wp:anchor>
        </w:drawing>
      </w:r>
    </w:p>
    <w:p w14:paraId="4068F15C" w14:textId="104D8941" w:rsidR="006C5E40" w:rsidRPr="00266B0C" w:rsidRDefault="00A26CF4" w:rsidP="00266B0C">
      <w:pPr>
        <w:spacing w:line="480" w:lineRule="auto"/>
        <w:ind w:firstLine="360"/>
        <w:rPr>
          <w:rFonts w:ascii="Times New Roman" w:hAnsi="Times New Roman" w:cs="Times New Roman"/>
          <w:sz w:val="24"/>
          <w:szCs w:val="24"/>
        </w:rPr>
      </w:pPr>
      <w:r w:rsidRPr="007A4FE2">
        <w:rPr>
          <w:rFonts w:ascii="Times New Roman" w:hAnsi="Times New Roman" w:cs="Times New Roman"/>
          <w:sz w:val="24"/>
          <w:szCs w:val="24"/>
        </w:rPr>
        <w:t xml:space="preserve">The sediment pH and OC differ significantly </w:t>
      </w:r>
      <w:r w:rsidR="00E9782F" w:rsidRPr="007A4FE2">
        <w:rPr>
          <w:rFonts w:ascii="Times New Roman" w:hAnsi="Times New Roman" w:cs="Times New Roman"/>
          <w:sz w:val="24"/>
          <w:szCs w:val="24"/>
        </w:rPr>
        <w:t xml:space="preserve">(p &lt; 0.05) </w:t>
      </w:r>
      <w:r w:rsidRPr="007A4FE2">
        <w:rPr>
          <w:rFonts w:ascii="Times New Roman" w:hAnsi="Times New Roman" w:cs="Times New Roman"/>
          <w:sz w:val="24"/>
          <w:szCs w:val="24"/>
        </w:rPr>
        <w:t>between waterbodies.</w:t>
      </w:r>
      <w:r w:rsidR="00F22207" w:rsidRPr="007A4FE2">
        <w:rPr>
          <w:rFonts w:ascii="Times New Roman" w:hAnsi="Times New Roman" w:cs="Times New Roman"/>
          <w:sz w:val="24"/>
          <w:szCs w:val="24"/>
        </w:rPr>
        <w:t xml:space="preserve"> Tar Creek has the lowest </w:t>
      </w:r>
      <w:r w:rsidR="0026056A" w:rsidRPr="007A4FE2">
        <w:rPr>
          <w:rFonts w:ascii="Times New Roman" w:hAnsi="Times New Roman" w:cs="Times New Roman"/>
          <w:sz w:val="24"/>
          <w:szCs w:val="24"/>
        </w:rPr>
        <w:t xml:space="preserve">median </w:t>
      </w:r>
      <w:r w:rsidR="00F22207" w:rsidRPr="007A4FE2">
        <w:rPr>
          <w:rFonts w:ascii="Times New Roman" w:hAnsi="Times New Roman" w:cs="Times New Roman"/>
          <w:sz w:val="24"/>
          <w:szCs w:val="24"/>
        </w:rPr>
        <w:t xml:space="preserve">sediment pH and the highest median OC content. </w:t>
      </w:r>
      <w:r w:rsidR="000E1815">
        <w:rPr>
          <w:rFonts w:ascii="Times New Roman" w:hAnsi="Times New Roman" w:cs="Times New Roman"/>
          <w:sz w:val="24"/>
          <w:szCs w:val="24"/>
        </w:rPr>
        <w:t xml:space="preserve">Lower pH </w:t>
      </w:r>
      <w:r w:rsidR="00526E70">
        <w:rPr>
          <w:rFonts w:ascii="Times New Roman" w:hAnsi="Times New Roman" w:cs="Times New Roman"/>
          <w:sz w:val="24"/>
          <w:szCs w:val="24"/>
        </w:rPr>
        <w:t>values</w:t>
      </w:r>
      <w:r w:rsidR="000E1815">
        <w:rPr>
          <w:rFonts w:ascii="Times New Roman" w:hAnsi="Times New Roman" w:cs="Times New Roman"/>
          <w:sz w:val="24"/>
          <w:szCs w:val="24"/>
        </w:rPr>
        <w:t xml:space="preserve"> in soils and sediments can lead to greater bioavailab</w:t>
      </w:r>
      <w:r w:rsidR="002A6049">
        <w:rPr>
          <w:rFonts w:ascii="Times New Roman" w:hAnsi="Times New Roman" w:cs="Times New Roman"/>
          <w:sz w:val="24"/>
          <w:szCs w:val="24"/>
        </w:rPr>
        <w:t>ility</w:t>
      </w:r>
      <w:r w:rsidR="000C511F">
        <w:rPr>
          <w:rFonts w:ascii="Times New Roman" w:hAnsi="Times New Roman" w:cs="Times New Roman"/>
          <w:sz w:val="24"/>
          <w:szCs w:val="24"/>
        </w:rPr>
        <w:t xml:space="preserve"> </w:t>
      </w:r>
      <w:r w:rsidR="000E1815">
        <w:rPr>
          <w:rFonts w:ascii="Times New Roman" w:hAnsi="Times New Roman" w:cs="Times New Roman"/>
          <w:sz w:val="24"/>
          <w:szCs w:val="24"/>
        </w:rPr>
        <w:fldChar w:fldCharType="begin"/>
      </w:r>
      <w:r w:rsidR="000E1815">
        <w:rPr>
          <w:rFonts w:ascii="Times New Roman" w:hAnsi="Times New Roman" w:cs="Times New Roman"/>
          <w:sz w:val="24"/>
          <w:szCs w:val="24"/>
        </w:rPr>
        <w:instrText xml:space="preserve"> ADDIN ZOTERO_ITEM CSL_CITATION {"citationID":"3jWQpUL7","properties":{"formattedCitation":"(Rieuwerts, 2007)","plainCitation":"(Rieuwerts, 2007)","noteIndex":0},"citationItems":[{"id":773,"uris":["http://zotero.org/users/6329805/items/JNUVMIM3"],"uri":["http://zotero.org/users/6329805/items/JNUVMIM3"],"itemData":{"id":773,"type":"article-journal","abstract":"In recent years, initiatives on critical loads of metals have resulted in the development of models to predict critical, i.e. mobile or bioavailable, concentrations of potentially toxic elements in soils. These models have been based on data from temperate soils and, considering the fundamentally different soil chemistry of the major tropical soil types, it is unlikely that such models could be applied successfully in the tropics. In particular, the major tropical soil types, particularly oxisols and ultisols, are distinguished from most temperate soils by low activity clays, low organic matter contents, low pH values and high levels of Fe oxides. The aim of this review paper is to collate existing information on the behaviour of trace metals in tropical soils, particularly in relation to metal mobility and bioavailability, and note differences, where these exist, with temperate soils. The main findings are as follows. The acidic nature of many tropical soils may not, of itself, lead to greater metal solubility. The relatively low organic matter content of tropical soils suggests that it cannot be relied upon to retain metals. However, when it is present, it appears to be important in the retention of copper, lead and zinc. The clay fractions of many tropical soils are dominated by kaolinite which is less able than 2: 1 layer silicate clays to adsorb metals. However, oxisols and ultisols in particular have relatively high Fe oxides contents and these may be effective in metal sorption. Overall though, soils such as oxisols and ultisols appear to sorb relatively low amounts of added metals, most likely explained by the low activity clay minerals they contain and the rapid decomposition of organic matter incorporated into them. Dominant retention mechanisms, where they occur, are inner and outer sphere adsorption but not precipitation. Cadmium, Cu, Zn and Ni appear to be mobile in tropical soils. Chromium may be mobile in the A horizon but retained in the B horizon. The evidence for Pb points to surface retention, as is often observed for this metal in temperate soils. Metals in contaminated tropical soils appear to be rather bioavailable, judging by the few studies on plant uptake. It should be noted that the above statements are based on a relatively small number of studies. Further work is required if we are to gain an improved understanding of the mobility and bioavailability of trace metals in tropical soils.","container-title":"Chemical Speciation &amp; Bioavailability","DOI":"10.3184/095422907X211918","ISSN":"0954-2299","issue":"2","note":"publisher: Taylor &amp; Francis\n_eprint: https://doi.org/10.3184/095422907X211918","page":"75-85","source":"Taylor and Francis+NEJM","title":"The mobility and bioavailability of trace metals in tropical soils: a review","title-short":"The mobility and bioavailability of trace metals in tropical soils","volume":"19","author":[{"family":"Rieuwerts","given":"John S."}],"issued":{"date-parts":[["2007",1,1]]}}}],"schema":"https://github.com/citation-style-language/schema/raw/master/csl-citation.json"} </w:instrText>
      </w:r>
      <w:r w:rsidR="000E1815">
        <w:rPr>
          <w:rFonts w:ascii="Times New Roman" w:hAnsi="Times New Roman" w:cs="Times New Roman"/>
          <w:sz w:val="24"/>
          <w:szCs w:val="24"/>
        </w:rPr>
        <w:fldChar w:fldCharType="separate"/>
      </w:r>
      <w:r w:rsidR="000E1815" w:rsidRPr="000E1815">
        <w:rPr>
          <w:rFonts w:ascii="Times New Roman" w:hAnsi="Times New Roman" w:cs="Times New Roman"/>
          <w:sz w:val="24"/>
        </w:rPr>
        <w:t>(Rieuwerts, 2007)</w:t>
      </w:r>
      <w:r w:rsidR="000E1815">
        <w:rPr>
          <w:rFonts w:ascii="Times New Roman" w:hAnsi="Times New Roman" w:cs="Times New Roman"/>
          <w:sz w:val="24"/>
          <w:szCs w:val="24"/>
        </w:rPr>
        <w:fldChar w:fldCharType="end"/>
      </w:r>
      <w:r w:rsidR="008B68D3" w:rsidRPr="007A4FE2">
        <w:rPr>
          <w:rFonts w:ascii="Times New Roman" w:hAnsi="Times New Roman" w:cs="Times New Roman"/>
          <w:sz w:val="24"/>
          <w:szCs w:val="24"/>
        </w:rPr>
        <w:t xml:space="preserve">. </w:t>
      </w:r>
      <w:r w:rsidR="0074070D" w:rsidRPr="007A4FE2">
        <w:rPr>
          <w:rFonts w:ascii="Times New Roman" w:hAnsi="Times New Roman" w:cs="Times New Roman"/>
          <w:sz w:val="24"/>
          <w:szCs w:val="24"/>
        </w:rPr>
        <w:t xml:space="preserve">When OC content is higher, there </w:t>
      </w:r>
      <w:r w:rsidR="00F76694">
        <w:rPr>
          <w:rFonts w:ascii="Times New Roman" w:hAnsi="Times New Roman" w:cs="Times New Roman"/>
          <w:sz w:val="24"/>
          <w:szCs w:val="24"/>
        </w:rPr>
        <w:t>are</w:t>
      </w:r>
      <w:r w:rsidR="0074070D" w:rsidRPr="007A4FE2">
        <w:rPr>
          <w:rFonts w:ascii="Times New Roman" w:hAnsi="Times New Roman" w:cs="Times New Roman"/>
          <w:sz w:val="24"/>
          <w:szCs w:val="24"/>
        </w:rPr>
        <w:t xml:space="preserve"> likely greater </w:t>
      </w:r>
      <w:r w:rsidR="00A40ABB" w:rsidRPr="007A4FE2">
        <w:rPr>
          <w:rFonts w:ascii="Times New Roman" w:hAnsi="Times New Roman" w:cs="Times New Roman"/>
          <w:sz w:val="24"/>
          <w:szCs w:val="24"/>
        </w:rPr>
        <w:t>concentrations</w:t>
      </w:r>
      <w:r w:rsidR="0074070D" w:rsidRPr="007A4FE2">
        <w:rPr>
          <w:rFonts w:ascii="Times New Roman" w:hAnsi="Times New Roman" w:cs="Times New Roman"/>
          <w:sz w:val="24"/>
          <w:szCs w:val="24"/>
        </w:rPr>
        <w:t xml:space="preserve"> of trace metals from its ability to sorb with trace metals</w:t>
      </w:r>
      <w:r w:rsidR="0092002D">
        <w:rPr>
          <w:rFonts w:ascii="Times New Roman" w:hAnsi="Times New Roman" w:cs="Times New Roman"/>
          <w:sz w:val="24"/>
          <w:szCs w:val="24"/>
        </w:rPr>
        <w:t xml:space="preserve"> </w:t>
      </w:r>
      <w:r w:rsidR="003F621D">
        <w:rPr>
          <w:rFonts w:ascii="Times New Roman" w:hAnsi="Times New Roman" w:cs="Times New Roman"/>
          <w:sz w:val="24"/>
          <w:szCs w:val="24"/>
        </w:rPr>
        <w:fldChar w:fldCharType="begin"/>
      </w:r>
      <w:r w:rsidR="003F621D">
        <w:rPr>
          <w:rFonts w:ascii="Times New Roman" w:hAnsi="Times New Roman" w:cs="Times New Roman"/>
          <w:sz w:val="24"/>
          <w:szCs w:val="24"/>
        </w:rPr>
        <w:instrText xml:space="preserve"> ADDIN ZOTERO_ITEM CSL_CITATION {"citationID":"gPGe6ndT","properties":{"formattedCitation":"(Ondrasek and Rengel, 2012)","plainCitation":"(Ondrasek and Rengel, 2012)","noteIndex":0},"citationItems":[{"id":776,"uris":["http://zotero.org/users/6329805/items/ASJKSJS8"],"uri":["http://zotero.org/users/6329805/items/ASJKSJS8"],"itemData":{"id":776,"type":"chapter","abstract":"Soil organic matter (SOM) is a highly important pedospheric variable for agricultural practice and ecological functions. A decline in SOM content during the last two centuries has affected agricultural areas in many countries. Among multifunctional roles of SOM, one of the most crucial is that, due to its huge reactive interfaces, SOM strongly competes with other soil matrix constitutes/ligands in trace element (TE) adsorption/chemosorption. Thus, declining SOM content may cause soil degradation, particularly from the standpoint of disturbing soil’s capacity to retain potentially toxic TEs and therefore increase a risk of their migration in the environment. Using geochemical modelling with realistic natural conditions, we highlighted the importance and complexity of SOM in the rhizosphere interactions with some of the widespread and potentially toxic TEs. It was shown that biogeochemistry of Cd, Zn and Cu may vary distinctly in relatively similar environmental conditions (e.g. narrow pH range, same SOM content and temperature), thus influencing their mobility and bioavailability, i.e. toxicity in the soil–plant–animal continuum.","ISBN":"978-1-4614-0633-4","note":"DOI: 10.1007/978-1-4614-0634-1_22","page":"403-423","source":"ResearchGate","title":"The Role of Soil Organic Matter in Trace Element Bioavailability and Toxicity","author":[{"family":"Ondrasek","given":"Gabrijel"},{"family":"Rengel","given":"Zed"}],"issued":{"date-parts":[["2012",10,1]]}}}],"schema":"https://github.com/citation-style-language/schema/raw/master/csl-citation.json"} </w:instrText>
      </w:r>
      <w:r w:rsidR="003F621D">
        <w:rPr>
          <w:rFonts w:ascii="Times New Roman" w:hAnsi="Times New Roman" w:cs="Times New Roman"/>
          <w:sz w:val="24"/>
          <w:szCs w:val="24"/>
        </w:rPr>
        <w:fldChar w:fldCharType="separate"/>
      </w:r>
      <w:r w:rsidR="003F621D" w:rsidRPr="003F621D">
        <w:rPr>
          <w:rFonts w:ascii="Times New Roman" w:hAnsi="Times New Roman" w:cs="Times New Roman"/>
          <w:sz w:val="24"/>
        </w:rPr>
        <w:t>(Ondrasek and Rengel, 2012)</w:t>
      </w:r>
      <w:r w:rsidR="003F621D">
        <w:rPr>
          <w:rFonts w:ascii="Times New Roman" w:hAnsi="Times New Roman" w:cs="Times New Roman"/>
          <w:sz w:val="24"/>
          <w:szCs w:val="24"/>
        </w:rPr>
        <w:fldChar w:fldCharType="end"/>
      </w:r>
      <w:r w:rsidR="0074070D" w:rsidRPr="007A4FE2">
        <w:rPr>
          <w:rFonts w:ascii="Times New Roman" w:hAnsi="Times New Roman" w:cs="Times New Roman"/>
          <w:sz w:val="24"/>
          <w:szCs w:val="24"/>
        </w:rPr>
        <w:t xml:space="preserve">. </w:t>
      </w:r>
      <w:r w:rsidR="0092002D">
        <w:rPr>
          <w:rFonts w:ascii="Times New Roman" w:hAnsi="Times New Roman" w:cs="Times New Roman"/>
          <w:sz w:val="24"/>
          <w:szCs w:val="24"/>
        </w:rPr>
        <w:t xml:space="preserve">These data indicate a difference in </w:t>
      </w:r>
      <w:r w:rsidR="00526E70">
        <w:rPr>
          <w:rFonts w:ascii="Times New Roman" w:hAnsi="Times New Roman" w:cs="Times New Roman"/>
          <w:sz w:val="24"/>
          <w:szCs w:val="24"/>
        </w:rPr>
        <w:t>two</w:t>
      </w:r>
      <w:r w:rsidR="0092002D">
        <w:rPr>
          <w:rFonts w:ascii="Times New Roman" w:hAnsi="Times New Roman" w:cs="Times New Roman"/>
          <w:sz w:val="24"/>
          <w:szCs w:val="24"/>
        </w:rPr>
        <w:t xml:space="preserve"> factors that are known to influence the total and bioavailable concentrations of trace metals</w:t>
      </w:r>
      <w:r w:rsidR="00F76694">
        <w:rPr>
          <w:rFonts w:ascii="Times New Roman" w:hAnsi="Times New Roman" w:cs="Times New Roman"/>
          <w:sz w:val="24"/>
          <w:szCs w:val="24"/>
        </w:rPr>
        <w:t xml:space="preserve">. </w:t>
      </w:r>
    </w:p>
    <w:p w14:paraId="7FF1155F" w14:textId="1DE22CDD" w:rsidR="00E13ADC" w:rsidRDefault="004D7C6B" w:rsidP="004D7C6B">
      <w:pPr>
        <w:pStyle w:val="Heading3"/>
        <w:ind w:firstLine="360"/>
      </w:pPr>
      <w:bookmarkStart w:id="266" w:name="_Toc71709725"/>
      <w:r>
        <w:t>4.3.5 General Discussion</w:t>
      </w:r>
      <w:bookmarkEnd w:id="266"/>
    </w:p>
    <w:p w14:paraId="56F6914D" w14:textId="67C397D5" w:rsidR="00D72E64" w:rsidRDefault="008027CA" w:rsidP="008D0B4E">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Neosho and Spring River</w:t>
      </w:r>
      <w:r w:rsidR="00F76694">
        <w:rPr>
          <w:rFonts w:ascii="Times New Roman" w:hAnsi="Times New Roman" w:cs="Times New Roman"/>
          <w:sz w:val="24"/>
          <w:szCs w:val="24"/>
        </w:rPr>
        <w:t>,</w:t>
      </w:r>
      <w:r>
        <w:rPr>
          <w:rFonts w:ascii="Times New Roman" w:hAnsi="Times New Roman" w:cs="Times New Roman"/>
          <w:sz w:val="24"/>
          <w:szCs w:val="24"/>
        </w:rPr>
        <w:t xml:space="preserve"> which feed Grand Lake</w:t>
      </w:r>
      <w:r w:rsidR="00F76694">
        <w:rPr>
          <w:rFonts w:ascii="Times New Roman" w:hAnsi="Times New Roman" w:cs="Times New Roman"/>
          <w:sz w:val="24"/>
          <w:szCs w:val="24"/>
        </w:rPr>
        <w:t>,</w:t>
      </w:r>
      <w:r>
        <w:rPr>
          <w:rFonts w:ascii="Times New Roman" w:hAnsi="Times New Roman" w:cs="Times New Roman"/>
          <w:sz w:val="24"/>
          <w:szCs w:val="24"/>
        </w:rPr>
        <w:t xml:space="preserve"> do not originate from the same environments.</w:t>
      </w:r>
      <w:r w:rsidR="00E13ADC" w:rsidRPr="007A4FE2">
        <w:rPr>
          <w:rFonts w:ascii="Times New Roman" w:hAnsi="Times New Roman" w:cs="Times New Roman"/>
          <w:sz w:val="24"/>
          <w:szCs w:val="24"/>
        </w:rPr>
        <w:t xml:space="preserve"> The Neosho River is located in the Central Lowlands Province, while the Spring River is part of the Ozark Plateaus Province </w:t>
      </w:r>
      <w:r w:rsidR="00E13ADC" w:rsidRPr="007A4FE2">
        <w:rPr>
          <w:rFonts w:ascii="Times New Roman" w:hAnsi="Times New Roman" w:cs="Times New Roman"/>
          <w:sz w:val="24"/>
          <w:szCs w:val="24"/>
        </w:rPr>
        <w:fldChar w:fldCharType="begin"/>
      </w:r>
      <w:r w:rsidR="00E13ADC" w:rsidRPr="007A4FE2">
        <w:rPr>
          <w:rFonts w:ascii="Times New Roman" w:hAnsi="Times New Roman" w:cs="Times New Roman"/>
          <w:sz w:val="24"/>
          <w:szCs w:val="24"/>
        </w:rPr>
        <w:instrText xml:space="preserve"> ADDIN ZOTERO_ITEM CSL_CITATION {"citationID":"Ms0yVsJB","properties":{"formattedCitation":"(Juracek and Becker, 2009)","plainCitation":"(Juracek and Becker, 2009)","noteIndex":0},"citationItems":[{"id":293,"uris":["http://zotero.org/users/6329805/items/9KRUBQIF"],"uri":["http://zotero.org/users/6329805/items/9KRUBQIF"],"itemData":{"id":293,"type":"report","genre":"USGS Scientific Investigations Report","number":"2009–5258:","page":"28","title":"Occurrence and Trends of Selected Chemical Constituents in Bottom Sediment, Grand Lake O' the Cherokees, Northeast Oklahoma, 1940–2008","URL":"https://pubs.usgs.gov/sir/2009/5258/","author":[{"family":"Juracek","given":"Kyle E."},{"family":"Becker","given":"Mark F."}],"accessed":{"date-parts":[["2020",3,30]]},"issued":{"date-parts":[["2009"]]}}}],"schema":"https://github.com/citation-style-language/schema/raw/master/csl-citation.json"} </w:instrText>
      </w:r>
      <w:r w:rsidR="00E13ADC" w:rsidRPr="007A4FE2">
        <w:rPr>
          <w:rFonts w:ascii="Times New Roman" w:hAnsi="Times New Roman" w:cs="Times New Roman"/>
          <w:sz w:val="24"/>
          <w:szCs w:val="24"/>
        </w:rPr>
        <w:fldChar w:fldCharType="separate"/>
      </w:r>
      <w:r w:rsidR="00E13ADC" w:rsidRPr="007A4FE2">
        <w:rPr>
          <w:rFonts w:ascii="Times New Roman" w:hAnsi="Times New Roman" w:cs="Times New Roman"/>
          <w:sz w:val="24"/>
          <w:szCs w:val="24"/>
        </w:rPr>
        <w:t>(Juracek and Becker, 2009)</w:t>
      </w:r>
      <w:r w:rsidR="00E13ADC" w:rsidRPr="007A4FE2">
        <w:rPr>
          <w:rFonts w:ascii="Times New Roman" w:hAnsi="Times New Roman" w:cs="Times New Roman"/>
          <w:sz w:val="24"/>
          <w:szCs w:val="24"/>
        </w:rPr>
        <w:fldChar w:fldCharType="end"/>
      </w:r>
      <w:r w:rsidR="00E13ADC" w:rsidRPr="007A4FE2">
        <w:rPr>
          <w:rFonts w:ascii="Times New Roman" w:hAnsi="Times New Roman" w:cs="Times New Roman"/>
          <w:sz w:val="24"/>
          <w:szCs w:val="24"/>
        </w:rPr>
        <w:t xml:space="preserve">. These differences in </w:t>
      </w:r>
      <w:r w:rsidR="002A6049">
        <w:rPr>
          <w:rFonts w:ascii="Times New Roman" w:hAnsi="Times New Roman" w:cs="Times New Roman"/>
          <w:sz w:val="24"/>
          <w:szCs w:val="24"/>
        </w:rPr>
        <w:t xml:space="preserve">geologic </w:t>
      </w:r>
      <w:r w:rsidR="00E13ADC" w:rsidRPr="007A4FE2">
        <w:rPr>
          <w:rFonts w:ascii="Times New Roman" w:hAnsi="Times New Roman" w:cs="Times New Roman"/>
          <w:sz w:val="24"/>
          <w:szCs w:val="24"/>
        </w:rPr>
        <w:t xml:space="preserve">origin </w:t>
      </w:r>
      <w:r w:rsidR="00367F70" w:rsidRPr="007A4FE2">
        <w:rPr>
          <w:rFonts w:ascii="Times New Roman" w:hAnsi="Times New Roman" w:cs="Times New Roman"/>
          <w:sz w:val="24"/>
          <w:szCs w:val="24"/>
        </w:rPr>
        <w:t xml:space="preserve">area </w:t>
      </w:r>
      <w:r w:rsidR="00374259">
        <w:rPr>
          <w:rFonts w:ascii="Times New Roman" w:hAnsi="Times New Roman" w:cs="Times New Roman"/>
          <w:sz w:val="24"/>
          <w:szCs w:val="24"/>
        </w:rPr>
        <w:t xml:space="preserve">can be observed with the </w:t>
      </w:r>
      <w:r w:rsidR="00367F70" w:rsidRPr="007A4FE2">
        <w:rPr>
          <w:rFonts w:ascii="Times New Roman" w:hAnsi="Times New Roman" w:cs="Times New Roman"/>
          <w:sz w:val="24"/>
          <w:szCs w:val="24"/>
        </w:rPr>
        <w:t>EPA level II ecoregions</w:t>
      </w:r>
      <w:r w:rsidR="004E1327">
        <w:rPr>
          <w:rFonts w:ascii="Times New Roman" w:hAnsi="Times New Roman" w:cs="Times New Roman"/>
          <w:sz w:val="24"/>
          <w:szCs w:val="24"/>
        </w:rPr>
        <w:t>,</w:t>
      </w:r>
      <w:r w:rsidR="00367F70" w:rsidRPr="007A4FE2">
        <w:rPr>
          <w:rFonts w:ascii="Times New Roman" w:hAnsi="Times New Roman" w:cs="Times New Roman"/>
          <w:sz w:val="24"/>
          <w:szCs w:val="24"/>
        </w:rPr>
        <w:t xml:space="preserve"> where the </w:t>
      </w:r>
      <w:r w:rsidR="00374259">
        <w:rPr>
          <w:rFonts w:ascii="Times New Roman" w:hAnsi="Times New Roman" w:cs="Times New Roman"/>
          <w:sz w:val="24"/>
          <w:szCs w:val="24"/>
        </w:rPr>
        <w:t xml:space="preserve">Ozark/ Ouachita forest ecoregion mostly encompasses the Spring River watershed. </w:t>
      </w:r>
      <w:r w:rsidR="002A6049">
        <w:rPr>
          <w:rFonts w:ascii="Times New Roman" w:hAnsi="Times New Roman" w:cs="Times New Roman"/>
          <w:sz w:val="24"/>
          <w:szCs w:val="24"/>
        </w:rPr>
        <w:t>T</w:t>
      </w:r>
      <w:r w:rsidR="00367F70" w:rsidRPr="007A4FE2">
        <w:rPr>
          <w:rFonts w:ascii="Times New Roman" w:hAnsi="Times New Roman" w:cs="Times New Roman"/>
          <w:sz w:val="24"/>
          <w:szCs w:val="24"/>
        </w:rPr>
        <w:t xml:space="preserve">he Neosho River is largely </w:t>
      </w:r>
      <w:r w:rsidR="002A6049">
        <w:rPr>
          <w:rFonts w:ascii="Times New Roman" w:hAnsi="Times New Roman" w:cs="Times New Roman"/>
          <w:sz w:val="24"/>
          <w:szCs w:val="24"/>
        </w:rPr>
        <w:t xml:space="preserve">in </w:t>
      </w:r>
      <w:r w:rsidR="00367F70" w:rsidRPr="007A4FE2">
        <w:rPr>
          <w:rFonts w:ascii="Times New Roman" w:hAnsi="Times New Roman" w:cs="Times New Roman"/>
          <w:sz w:val="24"/>
          <w:szCs w:val="24"/>
        </w:rPr>
        <w:lastRenderedPageBreak/>
        <w:t xml:space="preserve">temperate </w:t>
      </w:r>
      <w:r w:rsidR="008D0B4E" w:rsidRPr="007A4FE2">
        <w:rPr>
          <w:rFonts w:ascii="Times New Roman" w:hAnsi="Times New Roman" w:cs="Times New Roman"/>
          <w:sz w:val="24"/>
          <w:szCs w:val="24"/>
        </w:rPr>
        <w:t>prairies</w:t>
      </w:r>
      <w:r w:rsidR="00367F70" w:rsidRPr="007A4FE2">
        <w:rPr>
          <w:rFonts w:ascii="Times New Roman" w:hAnsi="Times New Roman" w:cs="Times New Roman"/>
          <w:sz w:val="24"/>
          <w:szCs w:val="24"/>
        </w:rPr>
        <w:t xml:space="preserve">. </w:t>
      </w:r>
      <w:r w:rsidR="00D72E64" w:rsidRPr="007A4FE2">
        <w:rPr>
          <w:rFonts w:ascii="Times New Roman" w:hAnsi="Times New Roman" w:cs="Times New Roman"/>
          <w:sz w:val="24"/>
          <w:szCs w:val="24"/>
        </w:rPr>
        <w:t>The ecoregion</w:t>
      </w:r>
      <w:r w:rsidR="008D0B4E" w:rsidRPr="007A4FE2">
        <w:rPr>
          <w:rFonts w:ascii="Times New Roman" w:hAnsi="Times New Roman" w:cs="Times New Roman"/>
          <w:sz w:val="24"/>
          <w:szCs w:val="24"/>
        </w:rPr>
        <w:t xml:space="preserve"> classifications</w:t>
      </w:r>
      <w:r w:rsidR="00D72E64" w:rsidRPr="007A4FE2">
        <w:rPr>
          <w:rFonts w:ascii="Times New Roman" w:hAnsi="Times New Roman" w:cs="Times New Roman"/>
          <w:sz w:val="24"/>
          <w:szCs w:val="24"/>
        </w:rPr>
        <w:t xml:space="preserve"> </w:t>
      </w:r>
      <w:r w:rsidR="00374259">
        <w:rPr>
          <w:rFonts w:ascii="Times New Roman" w:hAnsi="Times New Roman" w:cs="Times New Roman"/>
          <w:sz w:val="24"/>
          <w:szCs w:val="24"/>
        </w:rPr>
        <w:t>include</w:t>
      </w:r>
      <w:r w:rsidR="00D72E64" w:rsidRPr="007A4FE2">
        <w:rPr>
          <w:rFonts w:ascii="Times New Roman" w:hAnsi="Times New Roman" w:cs="Times New Roman"/>
          <w:sz w:val="24"/>
          <w:szCs w:val="24"/>
        </w:rPr>
        <w:t xml:space="preserve"> both biotic and abiotic</w:t>
      </w:r>
      <w:r w:rsidR="00374259">
        <w:rPr>
          <w:rFonts w:ascii="Times New Roman" w:hAnsi="Times New Roman" w:cs="Times New Roman"/>
          <w:sz w:val="24"/>
          <w:szCs w:val="24"/>
        </w:rPr>
        <w:t xml:space="preserve"> factors</w:t>
      </w:r>
      <w:r w:rsidR="00D72E64" w:rsidRPr="007A4FE2">
        <w:rPr>
          <w:rFonts w:ascii="Times New Roman" w:hAnsi="Times New Roman" w:cs="Times New Roman"/>
          <w:sz w:val="24"/>
          <w:szCs w:val="24"/>
        </w:rPr>
        <w:t xml:space="preserve"> </w:t>
      </w:r>
      <w:r w:rsidR="00D72E64" w:rsidRPr="007A4FE2">
        <w:rPr>
          <w:rFonts w:ascii="Times New Roman" w:hAnsi="Times New Roman" w:cs="Times New Roman"/>
          <w:sz w:val="24"/>
          <w:szCs w:val="24"/>
        </w:rPr>
        <w:fldChar w:fldCharType="begin"/>
      </w:r>
      <w:r w:rsidR="00D72E64" w:rsidRPr="007A4FE2">
        <w:rPr>
          <w:rFonts w:ascii="Times New Roman" w:hAnsi="Times New Roman" w:cs="Times New Roman"/>
          <w:sz w:val="24"/>
          <w:szCs w:val="24"/>
        </w:rPr>
        <w:instrText xml:space="preserve"> ADDIN ZOTERO_ITEM CSL_CITATION {"citationID":"8m9btjsc","properties":{"formattedCitation":"(Omernik and Griffith, 2014)","plainCitation":"(Omernik and Griffith, 2014)","noteIndex":0},"citationItems":[{"id":681,"uris":["http://zotero.org/users/6329805/items/SAX344CV"],"uri":["http://zotero.org/users/6329805/items/SAX344CV"],"itemData":{"id":681,"type":"article-journal","abstract":"A map of ecological regions of the conterminous United States, first published in 1987, has been greatly refined and expanded into a hierarchical spatial framework in response to user needs, particularly by state resource management agencies. In collaboration with scientists and resource managers from numerous agencies and institutions in the United States, Mexico, and Canada, the framework has been expanded to cover North America, and the original ecoregions (now termed Level III) have been refined, subdivided, and aggregated to identify coarser as well as more detailed spatial units. The most generalized units (Level I) define 10 ecoregions in the conterminous U.S., while the finest-scale units (Level IV) identify 967 ecoregions. In this paper, we explain the logic underpinning the approach, discuss the evolution of the regional mapping process, and provide examples of how the ecoregions were distinguished at each hierarchical level. The variety of applications of the ecoregion framework illustrates its utility in resource assessment and management.","container-title":"Environmental Management","DOI":"10.1007/s00267-014-0364-1","ISSN":"1432-1009","issue":"6","journalAbbreviation":"Environmental Management","language":"en","page":"1249-1266","source":"Springer Link","title":"Ecoregions of the Conterminous United States: Evolution of a Hierarchical Spatial Framework","title-short":"Ecoregions of the Conterminous United States","volume":"54","author":[{"family":"Omernik","given":"James M."},{"family":"Griffith","given":"Glenn E."}],"issued":{"date-parts":[["2014",12,1]]}}}],"schema":"https://github.com/citation-style-language/schema/raw/master/csl-citation.json"} </w:instrText>
      </w:r>
      <w:r w:rsidR="00D72E64" w:rsidRPr="007A4FE2">
        <w:rPr>
          <w:rFonts w:ascii="Times New Roman" w:hAnsi="Times New Roman" w:cs="Times New Roman"/>
          <w:sz w:val="24"/>
          <w:szCs w:val="24"/>
        </w:rPr>
        <w:fldChar w:fldCharType="separate"/>
      </w:r>
      <w:r w:rsidR="00D72E64" w:rsidRPr="007A4FE2">
        <w:rPr>
          <w:rFonts w:ascii="Times New Roman" w:hAnsi="Times New Roman" w:cs="Times New Roman"/>
          <w:sz w:val="24"/>
          <w:szCs w:val="24"/>
        </w:rPr>
        <w:t>(Omernik and Griffith, 2014)</w:t>
      </w:r>
      <w:r w:rsidR="00D72E64" w:rsidRPr="007A4FE2">
        <w:rPr>
          <w:rFonts w:ascii="Times New Roman" w:hAnsi="Times New Roman" w:cs="Times New Roman"/>
          <w:sz w:val="24"/>
          <w:szCs w:val="24"/>
        </w:rPr>
        <w:fldChar w:fldCharType="end"/>
      </w:r>
      <w:r w:rsidR="00D72E64" w:rsidRPr="007A4FE2">
        <w:rPr>
          <w:rFonts w:ascii="Times New Roman" w:hAnsi="Times New Roman" w:cs="Times New Roman"/>
          <w:sz w:val="24"/>
          <w:szCs w:val="24"/>
        </w:rPr>
        <w:t xml:space="preserve">. The variability in geology, soil, and hydrology are likely </w:t>
      </w:r>
      <w:r w:rsidR="008D0B4E" w:rsidRPr="007A4FE2">
        <w:rPr>
          <w:rFonts w:ascii="Times New Roman" w:hAnsi="Times New Roman" w:cs="Times New Roman"/>
          <w:sz w:val="24"/>
          <w:szCs w:val="24"/>
        </w:rPr>
        <w:t>influencing the water and sediments from each</w:t>
      </w:r>
      <w:r w:rsidR="00D72E64" w:rsidRPr="007A4FE2">
        <w:rPr>
          <w:rFonts w:ascii="Times New Roman" w:hAnsi="Times New Roman" w:cs="Times New Roman"/>
          <w:sz w:val="24"/>
          <w:szCs w:val="24"/>
        </w:rPr>
        <w:t xml:space="preserve">. </w:t>
      </w:r>
      <w:r>
        <w:rPr>
          <w:rFonts w:ascii="Times New Roman" w:hAnsi="Times New Roman" w:cs="Times New Roman"/>
          <w:sz w:val="24"/>
          <w:szCs w:val="24"/>
        </w:rPr>
        <w:t>The difference in environmental conditions</w:t>
      </w:r>
      <w:r w:rsidR="00374259">
        <w:rPr>
          <w:rFonts w:ascii="Times New Roman" w:hAnsi="Times New Roman" w:cs="Times New Roman"/>
          <w:sz w:val="24"/>
          <w:szCs w:val="24"/>
        </w:rPr>
        <w:t xml:space="preserve"> and geology</w:t>
      </w:r>
      <w:r>
        <w:rPr>
          <w:rFonts w:ascii="Times New Roman" w:hAnsi="Times New Roman" w:cs="Times New Roman"/>
          <w:sz w:val="24"/>
          <w:szCs w:val="24"/>
        </w:rPr>
        <w:t xml:space="preserve"> will likely influence the water flowing in the rivers and </w:t>
      </w:r>
      <w:r w:rsidR="00F76694">
        <w:rPr>
          <w:rFonts w:ascii="Times New Roman" w:hAnsi="Times New Roman" w:cs="Times New Roman"/>
          <w:sz w:val="24"/>
          <w:szCs w:val="24"/>
        </w:rPr>
        <w:t>create</w:t>
      </w:r>
      <w:r>
        <w:rPr>
          <w:rFonts w:ascii="Times New Roman" w:hAnsi="Times New Roman" w:cs="Times New Roman"/>
          <w:sz w:val="24"/>
          <w:szCs w:val="24"/>
        </w:rPr>
        <w:t xml:space="preserve"> differences in sediment composition. </w:t>
      </w:r>
      <w:r w:rsidR="00BE68E8">
        <w:rPr>
          <w:rFonts w:ascii="Times New Roman" w:hAnsi="Times New Roman" w:cs="Times New Roman"/>
          <w:sz w:val="24"/>
          <w:szCs w:val="24"/>
        </w:rPr>
        <w:t xml:space="preserve">In </w:t>
      </w:r>
      <w:r w:rsidR="00374259">
        <w:rPr>
          <w:rFonts w:ascii="Times New Roman" w:hAnsi="Times New Roman" w:cs="Times New Roman"/>
          <w:sz w:val="24"/>
          <w:szCs w:val="24"/>
        </w:rPr>
        <w:t>evaluating</w:t>
      </w:r>
      <w:r w:rsidR="00BE68E8">
        <w:rPr>
          <w:rFonts w:ascii="Times New Roman" w:hAnsi="Times New Roman" w:cs="Times New Roman"/>
          <w:sz w:val="24"/>
          <w:szCs w:val="24"/>
        </w:rPr>
        <w:t xml:space="preserve"> trace metals, these differences were less pronounced as the mining influence has greatly disturbed the natural environment.</w:t>
      </w:r>
    </w:p>
    <w:p w14:paraId="783A8EC0" w14:textId="1ECE6089" w:rsidR="00027C7E" w:rsidRPr="007A4FE2" w:rsidRDefault="00526E70" w:rsidP="008D0B4E">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Impacts on t</w:t>
      </w:r>
      <w:r w:rsidR="00027C7E">
        <w:rPr>
          <w:rFonts w:ascii="Times New Roman" w:hAnsi="Times New Roman" w:cs="Times New Roman"/>
          <w:sz w:val="24"/>
          <w:szCs w:val="24"/>
        </w:rPr>
        <w:t xml:space="preserve">he mobility of trace metals </w:t>
      </w:r>
      <w:r w:rsidR="000960A0">
        <w:rPr>
          <w:rFonts w:ascii="Times New Roman" w:hAnsi="Times New Roman" w:cs="Times New Roman"/>
          <w:sz w:val="24"/>
          <w:szCs w:val="24"/>
        </w:rPr>
        <w:t>are</w:t>
      </w:r>
      <w:r w:rsidR="00027C7E">
        <w:rPr>
          <w:rFonts w:ascii="Times New Roman" w:hAnsi="Times New Roman" w:cs="Times New Roman"/>
          <w:sz w:val="24"/>
          <w:szCs w:val="24"/>
        </w:rPr>
        <w:t xml:space="preserve"> not limited to geochemical changes promoting dissolution back into pore or surface waters. Erosion and transport of sediments either as bedload or suspended </w:t>
      </w:r>
      <w:r w:rsidR="00B518D7">
        <w:rPr>
          <w:rFonts w:ascii="Times New Roman" w:hAnsi="Times New Roman" w:cs="Times New Roman"/>
          <w:sz w:val="24"/>
          <w:szCs w:val="24"/>
        </w:rPr>
        <w:t>particles</w:t>
      </w:r>
      <w:r w:rsidR="00027C7E">
        <w:rPr>
          <w:rFonts w:ascii="Times New Roman" w:hAnsi="Times New Roman" w:cs="Times New Roman"/>
          <w:sz w:val="24"/>
          <w:szCs w:val="24"/>
        </w:rPr>
        <w:t xml:space="preserve"> can </w:t>
      </w:r>
      <w:r>
        <w:rPr>
          <w:rFonts w:ascii="Times New Roman" w:hAnsi="Times New Roman" w:cs="Times New Roman"/>
          <w:sz w:val="24"/>
          <w:szCs w:val="24"/>
        </w:rPr>
        <w:t>also</w:t>
      </w:r>
      <w:r w:rsidR="00027C7E">
        <w:rPr>
          <w:rFonts w:ascii="Times New Roman" w:hAnsi="Times New Roman" w:cs="Times New Roman"/>
          <w:sz w:val="24"/>
          <w:szCs w:val="24"/>
        </w:rPr>
        <w:t xml:space="preserve"> lead to </w:t>
      </w:r>
      <w:r w:rsidR="00F76694">
        <w:rPr>
          <w:rFonts w:ascii="Times New Roman" w:hAnsi="Times New Roman" w:cs="Times New Roman"/>
          <w:sz w:val="24"/>
          <w:szCs w:val="24"/>
        </w:rPr>
        <w:t xml:space="preserve">a </w:t>
      </w:r>
      <w:r w:rsidR="00027C7E">
        <w:rPr>
          <w:rFonts w:ascii="Times New Roman" w:hAnsi="Times New Roman" w:cs="Times New Roman"/>
          <w:sz w:val="24"/>
          <w:szCs w:val="24"/>
        </w:rPr>
        <w:t xml:space="preserve">widespread downstream </w:t>
      </w:r>
      <w:r w:rsidR="00B518D7">
        <w:rPr>
          <w:rFonts w:ascii="Times New Roman" w:hAnsi="Times New Roman" w:cs="Times New Roman"/>
          <w:sz w:val="24"/>
          <w:szCs w:val="24"/>
        </w:rPr>
        <w:t>distribution</w:t>
      </w:r>
      <w:r w:rsidR="00027C7E">
        <w:rPr>
          <w:rFonts w:ascii="Times New Roman" w:hAnsi="Times New Roman" w:cs="Times New Roman"/>
          <w:sz w:val="24"/>
          <w:szCs w:val="24"/>
        </w:rPr>
        <w:t xml:space="preserve"> of the trace metals associated with sediments</w:t>
      </w:r>
      <w:r w:rsidR="002477C8">
        <w:rPr>
          <w:rFonts w:ascii="Times New Roman" w:hAnsi="Times New Roman" w:cs="Times New Roman"/>
          <w:sz w:val="24"/>
          <w:szCs w:val="24"/>
        </w:rPr>
        <w:t xml:space="preserve"> </w:t>
      </w:r>
      <w:r w:rsidR="002477C8">
        <w:rPr>
          <w:rFonts w:ascii="Times New Roman" w:hAnsi="Times New Roman" w:cs="Times New Roman"/>
          <w:sz w:val="24"/>
          <w:szCs w:val="24"/>
        </w:rPr>
        <w:fldChar w:fldCharType="begin"/>
      </w:r>
      <w:r w:rsidR="00915AD7">
        <w:rPr>
          <w:rFonts w:ascii="Times New Roman" w:hAnsi="Times New Roman" w:cs="Times New Roman"/>
          <w:sz w:val="24"/>
          <w:szCs w:val="24"/>
        </w:rPr>
        <w:instrText xml:space="preserve"> ADDIN ZOTERO_ITEM CSL_CITATION {"citationID":"qEkyRxGf","properties":{"formattedCitation":"(F\\uc0\\u246{}rstner and M\\uc0\\u252{}ller, 1973; Horowitz, 1985)","plainCitation":"(Förstner and Müller, 1973; Horowitz, 1985)","noteIndex":0},"citationItems":[{"id":762,"uris":["http://zotero.org/users/6329805/items/CDK63T77"],"uri":["http://zotero.org/users/6329805/items/CDK63T77"],"itemData":{"id":762,"type":"article-journal","abstract":"As evidenced by catastrophic cadmium and mercury poisonings in japan, heavy metals belong to the most toxic environmental pollutants. Through the investigation of sediments, the extent, distribution and provenance of heavy metal contamination in rivers and lakes can be determined and traced. Eight heavy metals from the clay fraction of sediments from major rivers within the Federal Republic of Germany were determined by means of atomic adsorption spectrometry. Heavy metals especially known for their high toxicity are enriched most: mercury, lead and zinc by a factor of 10; cadmium by a factor of 50, as compared with the natural background of these elements. A mobilisation of heavy metals from the suspended load and from the sediments, as to be observed in rivers approaching the marine enviromment, could endanger marine organisms, thus negatively influencing the acquatic food chain. With a further increase of heavy metal pollution, a threat to the drinking water supplied by rivers and lakes cannot be excluded.\nZusammenfassung\nSchwermetalle gehören, wie katastrophale Cadmium- und Quecksilber-Vergiftungen in Japan zeigten, zu den gefährlichsten Umweltgiften. Ausmaß und Verbreitung, im allgemeinen auch die Herkunft, von Schwermetallverunreinigungen in Binnengewässern, lassen sich durch Sedimentuntersuchungen erfassen und verfolgen. Aus der Tonfraktion von Sedimenten wichtiger Flüsse innerhalb der Bundesrepublik Deutschland wurden acht Schwermetalle atomabsorptionsspektrometrisch untersucht. Es zeigt sich, daß die als besonders toxisch bekannten Metalle am stärksten angereichert sind: Quecksilber, Blei und Zink liegen um das Zehnfache, Cadmium sogar um das Fünfzigfache über dem natürlichen Gehalt dieser Elemente in vergleichbaren, unbelasteten Sedimenten. Eine Mobilisation von Schwermetallen aus dem Schwebgut und aus den Sedimenten, wie sie beim Eintritt der Flüsse ins Meer beobachtet wird, kann zu einer Schädigung mariner Organismen führen und damit die aquatische Nahrungskette negativ beeinflussen. Auch eine Gefährdung der Trinkwasserversorgung weiter Gebiete ist bei einem weiteren Anstieg der Schwermetallbelastung unsere Flüsse und Seen nicht auszuschließen.","container-title":"Geoforum","DOI":"10.1016/0016-7185(73)90006-7","ISSN":"0016-7185","issue":"2","journalAbbreviation":"Geoforum","language":"en","page":"53-61","source":"ScienceDirect","title":"Heavy metal accumulation in river sediments: A response to environmental pollution","title-short":"Heavy metal accumulation in river sediments","volume":"4","author":[{"family":"Förstner","given":"Ulrich"},{"family":"Müller","given":"German"}],"issued":{"date-parts":[["1973",1,1]]}}},{"id":677,"uris":["http://zotero.org/users/6329805/items/43ZNS8RF"],"uri":["http://zotero.org/users/6329805/items/43ZNS8RF"],"itemData":{"id":677,"type":"report","genre":"Water-Supply Paper","number":"2277","publisher":"United States Geologic Survey","title":"A Primer on Trace Metal Sediment Chemistry","URL":"https://pubs.usgs.gov/wsp/2277/report.pdf","author":[{"family":"Horowitz","given":"Arthur J."}],"issued":{"date-parts":[["1985"]]}}}],"schema":"https://github.com/citation-style-language/schema/raw/master/csl-citation.json"} </w:instrText>
      </w:r>
      <w:r w:rsidR="002477C8">
        <w:rPr>
          <w:rFonts w:ascii="Times New Roman" w:hAnsi="Times New Roman" w:cs="Times New Roman"/>
          <w:sz w:val="24"/>
          <w:szCs w:val="24"/>
        </w:rPr>
        <w:fldChar w:fldCharType="separate"/>
      </w:r>
      <w:r w:rsidR="00915AD7" w:rsidRPr="00915AD7">
        <w:rPr>
          <w:rFonts w:ascii="Times New Roman" w:hAnsi="Times New Roman" w:cs="Times New Roman"/>
          <w:sz w:val="24"/>
          <w:szCs w:val="24"/>
        </w:rPr>
        <w:t>(Förstner and Müller, 1973; Horowitz, 1985)</w:t>
      </w:r>
      <w:r w:rsidR="002477C8">
        <w:rPr>
          <w:rFonts w:ascii="Times New Roman" w:hAnsi="Times New Roman" w:cs="Times New Roman"/>
          <w:sz w:val="24"/>
          <w:szCs w:val="24"/>
        </w:rPr>
        <w:fldChar w:fldCharType="end"/>
      </w:r>
      <w:r w:rsidR="00027C7E">
        <w:rPr>
          <w:rFonts w:ascii="Times New Roman" w:hAnsi="Times New Roman" w:cs="Times New Roman"/>
          <w:sz w:val="24"/>
          <w:szCs w:val="24"/>
        </w:rPr>
        <w:t xml:space="preserve">. </w:t>
      </w:r>
      <w:r w:rsidR="00B518D7">
        <w:rPr>
          <w:rFonts w:ascii="Times New Roman" w:hAnsi="Times New Roman" w:cs="Times New Roman"/>
          <w:sz w:val="24"/>
          <w:szCs w:val="24"/>
        </w:rPr>
        <w:t xml:space="preserve">The </w:t>
      </w:r>
      <w:r w:rsidR="00374259">
        <w:rPr>
          <w:rFonts w:ascii="Times New Roman" w:hAnsi="Times New Roman" w:cs="Times New Roman"/>
          <w:sz w:val="24"/>
          <w:szCs w:val="24"/>
        </w:rPr>
        <w:t>erosion process</w:t>
      </w:r>
      <w:r w:rsidR="00B518D7">
        <w:rPr>
          <w:rFonts w:ascii="Times New Roman" w:hAnsi="Times New Roman" w:cs="Times New Roman"/>
          <w:sz w:val="24"/>
          <w:szCs w:val="24"/>
        </w:rPr>
        <w:t xml:space="preserve"> cannot be stopped completely within the Grand Lake watershed, and it is important to consider this factor when moving forward in remediation. Natural disturbances such as </w:t>
      </w:r>
      <w:r w:rsidR="000C511F">
        <w:rPr>
          <w:rFonts w:ascii="Times New Roman" w:hAnsi="Times New Roman" w:cs="Times New Roman"/>
          <w:sz w:val="24"/>
          <w:szCs w:val="24"/>
        </w:rPr>
        <w:t>flooding</w:t>
      </w:r>
      <w:r w:rsidR="00B518D7">
        <w:rPr>
          <w:rFonts w:ascii="Times New Roman" w:hAnsi="Times New Roman" w:cs="Times New Roman"/>
          <w:sz w:val="24"/>
          <w:szCs w:val="24"/>
        </w:rPr>
        <w:t xml:space="preserve"> or wave action can lead to sediment disturbance</w:t>
      </w:r>
      <w:r w:rsidR="00374259">
        <w:rPr>
          <w:rFonts w:ascii="Times New Roman" w:hAnsi="Times New Roman" w:cs="Times New Roman"/>
          <w:sz w:val="24"/>
          <w:szCs w:val="24"/>
        </w:rPr>
        <w:t xml:space="preserve">. </w:t>
      </w:r>
      <w:r>
        <w:rPr>
          <w:rFonts w:ascii="Times New Roman" w:hAnsi="Times New Roman" w:cs="Times New Roman"/>
          <w:sz w:val="24"/>
          <w:szCs w:val="24"/>
        </w:rPr>
        <w:t>A</w:t>
      </w:r>
      <w:r w:rsidR="00B518D7">
        <w:rPr>
          <w:rFonts w:ascii="Times New Roman" w:hAnsi="Times New Roman" w:cs="Times New Roman"/>
          <w:sz w:val="24"/>
          <w:szCs w:val="24"/>
        </w:rPr>
        <w:t>nthropogenic factors</w:t>
      </w:r>
      <w:r w:rsidR="00F76694">
        <w:rPr>
          <w:rFonts w:ascii="Times New Roman" w:hAnsi="Times New Roman" w:cs="Times New Roman"/>
          <w:sz w:val="24"/>
          <w:szCs w:val="24"/>
        </w:rPr>
        <w:t>,</w:t>
      </w:r>
      <w:r w:rsidR="00B518D7">
        <w:rPr>
          <w:rFonts w:ascii="Times New Roman" w:hAnsi="Times New Roman" w:cs="Times New Roman"/>
          <w:sz w:val="24"/>
          <w:szCs w:val="24"/>
        </w:rPr>
        <w:t xml:space="preserve"> including dredging and in</w:t>
      </w:r>
      <w:r w:rsidR="00F76694">
        <w:rPr>
          <w:rFonts w:ascii="Times New Roman" w:hAnsi="Times New Roman" w:cs="Times New Roman"/>
          <w:sz w:val="24"/>
          <w:szCs w:val="24"/>
        </w:rPr>
        <w:t>-</w:t>
      </w:r>
      <w:r w:rsidR="00B518D7">
        <w:rPr>
          <w:rFonts w:ascii="Times New Roman" w:hAnsi="Times New Roman" w:cs="Times New Roman"/>
          <w:sz w:val="24"/>
          <w:szCs w:val="24"/>
        </w:rPr>
        <w:t>stream remediation</w:t>
      </w:r>
      <w:r w:rsidR="00F76694">
        <w:rPr>
          <w:rFonts w:ascii="Times New Roman" w:hAnsi="Times New Roman" w:cs="Times New Roman"/>
          <w:sz w:val="24"/>
          <w:szCs w:val="24"/>
        </w:rPr>
        <w:t>,</w:t>
      </w:r>
      <w:r w:rsidR="00B518D7">
        <w:rPr>
          <w:rFonts w:ascii="Times New Roman" w:hAnsi="Times New Roman" w:cs="Times New Roman"/>
          <w:sz w:val="24"/>
          <w:szCs w:val="24"/>
        </w:rPr>
        <w:t xml:space="preserve"> can cause disturbances </w:t>
      </w:r>
      <w:r w:rsidR="00F76694">
        <w:rPr>
          <w:rFonts w:ascii="Times New Roman" w:hAnsi="Times New Roman" w:cs="Times New Roman"/>
          <w:sz w:val="24"/>
          <w:szCs w:val="24"/>
        </w:rPr>
        <w:t xml:space="preserve">that </w:t>
      </w:r>
      <w:r w:rsidR="00B518D7">
        <w:rPr>
          <w:rFonts w:ascii="Times New Roman" w:hAnsi="Times New Roman" w:cs="Times New Roman"/>
          <w:sz w:val="24"/>
          <w:szCs w:val="24"/>
        </w:rPr>
        <w:t xml:space="preserve">lead to further downstream </w:t>
      </w:r>
      <w:r w:rsidR="00B04DF6">
        <w:rPr>
          <w:rFonts w:ascii="Times New Roman" w:hAnsi="Times New Roman" w:cs="Times New Roman"/>
          <w:sz w:val="24"/>
          <w:szCs w:val="24"/>
        </w:rPr>
        <w:t>contamination</w:t>
      </w:r>
      <w:r w:rsidR="007E7494">
        <w:rPr>
          <w:rFonts w:ascii="Times New Roman" w:hAnsi="Times New Roman" w:cs="Times New Roman"/>
          <w:sz w:val="24"/>
          <w:szCs w:val="24"/>
        </w:rPr>
        <w:t xml:space="preserve"> </w:t>
      </w:r>
      <w:r w:rsidR="003F621D">
        <w:rPr>
          <w:rFonts w:ascii="Times New Roman" w:hAnsi="Times New Roman" w:cs="Times New Roman"/>
          <w:sz w:val="24"/>
          <w:szCs w:val="24"/>
        </w:rPr>
        <w:fldChar w:fldCharType="begin"/>
      </w:r>
      <w:r w:rsidR="003F621D">
        <w:rPr>
          <w:rFonts w:ascii="Times New Roman" w:hAnsi="Times New Roman" w:cs="Times New Roman"/>
          <w:sz w:val="24"/>
          <w:szCs w:val="24"/>
        </w:rPr>
        <w:instrText xml:space="preserve"> ADDIN ZOTERO_ITEM CSL_CITATION {"citationID":"BSjzPupV","properties":{"formattedCitation":"(van den Berg et al., 2001)","plainCitation":"(van den Berg et al., 2001)","noteIndex":0},"citationItems":[{"id":778,"uris":["http://zotero.org/users/6329805/items/I6Y3AX62"],"uri":["http://zotero.org/users/6329805/items/I6Y3AX62"],"itemData":{"id":778,"type":"article-journal","abstract":"Mobilisation of contaminants is an important issue in environmental risk assessment of dredging projects. This study has aimed at identifying the effects of dredging on mobilisation of trace metals (Zn, Cu, Cd and Pb). The intensities and time scales of trace metal mobilisation were investigated during an experimental dredging project conducted under field conditions. The loss of contaminated dredge spoil is mainly reflected by increasing levels of trace metals in the suspended matter, dissolved trace metal concentrations in the water column are not significantly influenced by the dredging activities. This indicates a strong binding mechanism of trace metals to the solid phase or a fast redistribution over sorptive phases in response to oxidation of e.g. trace metal sulphides. Given the differences in levels of reactive phases (Mn, Fe, sulphides and organic matter) between the riverine suspended matter and the sediments, changes in the levels of these parameters in the suspended matter upon dredging may give information on the processes influencing the behaviour of trace metals and on the potential loss of sediment during dredging operations. Therefore, we recommend to routinely measure these parameters in studies on contaminant behaviour related to dredging activities.","container-title":"Water Research","DOI":"10.1016/s0043-1354(00)00452-8","ISSN":"0043-1354","issue":"8","journalAbbreviation":"Water Res","language":"eng","note":"PMID: 11337844","page":"1979-1986","source":"PubMed","title":"Dredging-related mobilisation of trace metals: a case study in The Netherlands","title-short":"Dredging-related mobilisation of trace metals","volume":"35","author":[{"family":"Berg","given":"G. A.","non-dropping-particle":"van den"},{"family":"Meijers","given":"G. G."},{"family":"Heijdt","given":"L. M.","non-dropping-particle":"van der"},{"family":"Zwolsman","given":"J. J."}],"issued":{"date-parts":[["2001",6]]}}}],"schema":"https://github.com/citation-style-language/schema/raw/master/csl-citation.json"} </w:instrText>
      </w:r>
      <w:r w:rsidR="003F621D">
        <w:rPr>
          <w:rFonts w:ascii="Times New Roman" w:hAnsi="Times New Roman" w:cs="Times New Roman"/>
          <w:sz w:val="24"/>
          <w:szCs w:val="24"/>
        </w:rPr>
        <w:fldChar w:fldCharType="separate"/>
      </w:r>
      <w:r w:rsidR="003F621D" w:rsidRPr="003F621D">
        <w:rPr>
          <w:rFonts w:ascii="Times New Roman" w:hAnsi="Times New Roman" w:cs="Times New Roman"/>
          <w:sz w:val="24"/>
        </w:rPr>
        <w:t>(van den Berg et al., 2001)</w:t>
      </w:r>
      <w:r w:rsidR="003F621D">
        <w:rPr>
          <w:rFonts w:ascii="Times New Roman" w:hAnsi="Times New Roman" w:cs="Times New Roman"/>
          <w:sz w:val="24"/>
          <w:szCs w:val="24"/>
        </w:rPr>
        <w:fldChar w:fldCharType="end"/>
      </w:r>
      <w:r w:rsidR="00B518D7">
        <w:rPr>
          <w:rFonts w:ascii="Times New Roman" w:hAnsi="Times New Roman" w:cs="Times New Roman"/>
          <w:sz w:val="24"/>
          <w:szCs w:val="24"/>
        </w:rPr>
        <w:t>.</w:t>
      </w:r>
      <w:r w:rsidR="00B04DF6">
        <w:rPr>
          <w:rFonts w:ascii="Times New Roman" w:hAnsi="Times New Roman" w:cs="Times New Roman"/>
          <w:sz w:val="24"/>
          <w:szCs w:val="24"/>
        </w:rPr>
        <w:t xml:space="preserve"> </w:t>
      </w:r>
    </w:p>
    <w:p w14:paraId="19D6900A" w14:textId="32854C07" w:rsidR="00777326" w:rsidRPr="0022021C" w:rsidRDefault="0022021C" w:rsidP="008D0B4E">
      <w:pPr>
        <w:spacing w:line="480" w:lineRule="auto"/>
        <w:ind w:firstLine="360"/>
        <w:jc w:val="both"/>
        <w:rPr>
          <w:rFonts w:ascii="Times New Roman" w:hAnsi="Times New Roman"/>
          <w:sz w:val="24"/>
        </w:rPr>
      </w:pPr>
      <w:r w:rsidRPr="0022021C">
        <w:rPr>
          <w:rFonts w:ascii="Times New Roman" w:hAnsi="Times New Roman"/>
          <w:sz w:val="24"/>
        </w:rPr>
        <w:t>There</w:t>
      </w:r>
      <w:r w:rsidR="00777326" w:rsidRPr="0022021C">
        <w:rPr>
          <w:rFonts w:ascii="Times New Roman" w:hAnsi="Times New Roman"/>
          <w:sz w:val="24"/>
        </w:rPr>
        <w:t xml:space="preserve"> is </w:t>
      </w:r>
      <w:r w:rsidR="00536DE2" w:rsidRPr="0022021C">
        <w:rPr>
          <w:rFonts w:ascii="Times New Roman" w:hAnsi="Times New Roman"/>
          <w:sz w:val="24"/>
        </w:rPr>
        <w:t>documentation</w:t>
      </w:r>
      <w:r w:rsidR="00777326" w:rsidRPr="0022021C">
        <w:rPr>
          <w:rFonts w:ascii="Times New Roman" w:hAnsi="Times New Roman"/>
          <w:sz w:val="24"/>
        </w:rPr>
        <w:t xml:space="preserve"> to support the relationship between trace metal </w:t>
      </w:r>
      <w:r w:rsidR="00536DE2" w:rsidRPr="0022021C">
        <w:rPr>
          <w:rFonts w:ascii="Times New Roman" w:hAnsi="Times New Roman"/>
          <w:sz w:val="24"/>
        </w:rPr>
        <w:t>concentration</w:t>
      </w:r>
      <w:r w:rsidR="00777326" w:rsidRPr="0022021C">
        <w:rPr>
          <w:rFonts w:ascii="Times New Roman" w:hAnsi="Times New Roman"/>
          <w:sz w:val="24"/>
        </w:rPr>
        <w:t xml:space="preserve"> and grain</w:t>
      </w:r>
      <w:r w:rsidR="00F76694" w:rsidRPr="0022021C">
        <w:rPr>
          <w:rFonts w:ascii="Times New Roman" w:hAnsi="Times New Roman"/>
          <w:sz w:val="24"/>
        </w:rPr>
        <w:t xml:space="preserve"> </w:t>
      </w:r>
      <w:r w:rsidR="00777326" w:rsidRPr="0022021C">
        <w:rPr>
          <w:rFonts w:ascii="Times New Roman" w:hAnsi="Times New Roman"/>
          <w:sz w:val="24"/>
        </w:rPr>
        <w:t xml:space="preserve">size </w:t>
      </w:r>
      <w:r w:rsidR="00CC5902" w:rsidRPr="0022021C">
        <w:rPr>
          <w:rFonts w:ascii="Times New Roman" w:hAnsi="Times New Roman"/>
          <w:sz w:val="24"/>
        </w:rPr>
        <w:fldChar w:fldCharType="begin"/>
      </w:r>
      <w:r w:rsidR="003F621D" w:rsidRPr="0022021C">
        <w:rPr>
          <w:rFonts w:ascii="Times New Roman" w:hAnsi="Times New Roman"/>
          <w:sz w:val="24"/>
        </w:rPr>
        <w:instrText xml:space="preserve"> ADDIN ZOTERO_ITEM CSL_CITATION {"citationID":"Wv0F3zUk","properties":{"formattedCitation":"(Lakhan et al., 2003; Beattie et al., 2017)","plainCitation":"(Lakhan et al., 2003; Beattie et al., 2017)","noteIndex":0},"citationItems":[{"id":745,"uris":["http://zotero.org/users/6329805/items/NKTCB85P"],"uri":["http://zotero.org/users/6329805/items/NKTCB85P"],"itemData":{"id":745,"type":"article-journal","abstract":"This paper examined surficial sediments collected from eroding and accreting beaches along the coast of Guyana for concentrations of toxic heavy metals. Twenty-four samples were collected, twelve from each of the eroding Melanie Beach and the accreting Albion Beach. Three grain size fractions (4.0 phi, 5.0 phi and &gt;5.0 phi) plus twenty-four bulk samples less than 4.0 phi in diameter were analyzed for a total of 96 samples. Each sample was examined for the presence of eight heavy metals, these being aluminum, chromium, copper, iron, lead, nickel, vanadium and zinc. The samples were chemically analyzed by aquaregia, followed by inductively coupled plasma-optical emission spectroscopy. Discriminant analysis, analysis of variance and correlation and regression techniques were used to analyze the datasets. Results from the discriminant analysis emphasized that heavy metal concentrations were unique to each beach. The analysis of variance (ANOVA) showed that grain size of the sediment had a pronounced effect on the concentrations and spatial distribution of heavy metals. Correlation and regression analysis substantiated the ANOVA results, and revealed the existence of an inverse relationship between the concentrations of heavy metals and the grain size of sediments. The Albion accretionary beach, with finer sediments, accumulated far more heavy metals than the coarser-grained receding Melanie Beach. At the Albion Beach the concentrations of all heavy metals increased in a shoreward direction while at the Melanie Beach the concentrations of all heavy metals decreased in a shoreward direction.","container-title":"Journal of Coastal Research","ISSN":"0749-0208","issue":"3","note":"publisher: Coastal Education &amp; Research Foundation, Inc.","page":"600-608","source":"JSTOR","title":"Relationship between Grain Size and Heavy Metals in Sediments from Beaches along the Coast of Guyana","volume":"19","author":[{"family":"Lakhan","given":"V. C."},{"family":"Cabana","given":"K."},{"family":"LaValle","given":"P. D."}],"issued":{"date-parts":[["2003"]]}}},{"id":479,"uris":["http://zotero.org/users/6329805/items/WAGLP9YG"],"uri":["http://zotero.org/users/6329805/items/WAGLP9YG"],"itemData":{"id":479,"type":"article-journal","abstract":"The Tri-State Mining District of Missouri, Kansas and Oklahoma was the site of large-scale mining operations primarily for lead and zinc until the mid-1950s. Although mining across the area has ceased, high concentrations of heavy metals remain in the region's soil and water systems. The town of Picher, Ottawa County, OK, lies within this district and was included in the Tar Creek Superfund Site by the U.S. Environmental Protection Agency in 1980 due to extensive contamination. To elucidate the extent of heavy-metal contamination, a soil-chemistry survey of the town of Picher was conducted. Samples (n = 111) were collected from mine tailings, locally known as chat, in Picher and along cardinal-direction transects within an 8.05-km radius of the town in August 2015. Samples were analyzed for soil pH, moisture, and metal content. Inductively Coupled Plasma Optical Emission Spectrometry (ICP-OES) analyses of 20 metals showed high concentrations of lead (&gt;1000 ppm), cadmium (&gt;40 ppm) and zinc (&gt;4000 ppm) throughout the sampled region. Soil moisture content ranged from 0.30 to 35.9%, and pH values ranged from 5.14 to 7.42. MANOVA of metal profiles determined that soils collected from the north transect and chat were significantly different (p &lt; 0.01) than other sampled directions. Lead, cadmium and zinc were correlated with one another. These data show an unequal distribution of contamination surrounding the Picher mining site. Mapping heavy-metal contamination in these soils represents the first step in understanding the distribution of these contaminants at the Picher mining site.","container-title":"Chemosphere","DOI":"10.1016/j.chemosphere.2016.12.141","ISSN":"0045-6535","journalAbbreviation":"Chemosphere","language":"en","page":"89-95","source":"ScienceDirect","title":"Quantitative analysis of the extent of heavy-metal contamination in soils near Picher, Oklahoma, within the Tar Creek Superfund Site","volume":"172","author":[{"family":"Beattie","given":"Rachelle E."},{"family":"Henke","given":"Wyatt"},{"family":"Davis","given":"Conor"},{"family":"Mottaleb","given":"M. Abdul"},{"family":"Campbell","given":"James H."},{"family":"McAliley","given":"L. Rex"}],"issued":{"date-parts":[["2017",4,1]]}}}],"schema":"https://github.com/citation-style-language/schema/raw/master/csl-citation.json"} </w:instrText>
      </w:r>
      <w:r w:rsidR="00CC5902" w:rsidRPr="0022021C">
        <w:rPr>
          <w:rFonts w:ascii="Times New Roman" w:hAnsi="Times New Roman"/>
          <w:sz w:val="24"/>
        </w:rPr>
        <w:fldChar w:fldCharType="separate"/>
      </w:r>
      <w:r w:rsidR="003F621D" w:rsidRPr="0022021C">
        <w:rPr>
          <w:rFonts w:ascii="Times New Roman" w:hAnsi="Times New Roman"/>
          <w:sz w:val="24"/>
        </w:rPr>
        <w:t>(Lakhan et al., 2003; Beattie et al., 2017)</w:t>
      </w:r>
      <w:r w:rsidR="00CC5902" w:rsidRPr="0022021C">
        <w:rPr>
          <w:rFonts w:ascii="Times New Roman" w:hAnsi="Times New Roman"/>
          <w:sz w:val="24"/>
        </w:rPr>
        <w:fldChar w:fldCharType="end"/>
      </w:r>
      <w:r w:rsidR="00777326" w:rsidRPr="0022021C">
        <w:rPr>
          <w:rFonts w:ascii="Times New Roman" w:hAnsi="Times New Roman"/>
          <w:sz w:val="24"/>
        </w:rPr>
        <w:t xml:space="preserve">. Small grains (clay size </w:t>
      </w:r>
      <w:r w:rsidR="00536DE2" w:rsidRPr="0022021C">
        <w:rPr>
          <w:rFonts w:ascii="Times New Roman" w:hAnsi="Times New Roman"/>
          <w:sz w:val="24"/>
        </w:rPr>
        <w:t>particles</w:t>
      </w:r>
      <w:r w:rsidR="00777326" w:rsidRPr="0022021C">
        <w:rPr>
          <w:rFonts w:ascii="Times New Roman" w:hAnsi="Times New Roman"/>
          <w:sz w:val="24"/>
        </w:rPr>
        <w:t xml:space="preserve">) in riverine and lacustrine systems </w:t>
      </w:r>
      <w:r w:rsidR="00374259" w:rsidRPr="0022021C">
        <w:rPr>
          <w:rFonts w:ascii="Times New Roman" w:hAnsi="Times New Roman"/>
          <w:sz w:val="24"/>
        </w:rPr>
        <w:t>will</w:t>
      </w:r>
      <w:r w:rsidR="00777326" w:rsidRPr="0022021C">
        <w:rPr>
          <w:rFonts w:ascii="Times New Roman" w:hAnsi="Times New Roman"/>
          <w:sz w:val="24"/>
        </w:rPr>
        <w:t xml:space="preserve"> harbor greater </w:t>
      </w:r>
      <w:r w:rsidR="00374259" w:rsidRPr="0022021C">
        <w:rPr>
          <w:rFonts w:ascii="Times New Roman" w:hAnsi="Times New Roman"/>
          <w:sz w:val="24"/>
        </w:rPr>
        <w:t>trace metals concentration</w:t>
      </w:r>
      <w:r w:rsidR="00777326" w:rsidRPr="0022021C">
        <w:rPr>
          <w:rFonts w:ascii="Times New Roman" w:hAnsi="Times New Roman"/>
          <w:sz w:val="24"/>
        </w:rPr>
        <w:t xml:space="preserve">s. This information is vital when planning remediation and when looking at the current study area as </w:t>
      </w:r>
      <w:r w:rsidR="00F76694" w:rsidRPr="0022021C">
        <w:rPr>
          <w:rFonts w:ascii="Times New Roman" w:hAnsi="Times New Roman"/>
          <w:sz w:val="24"/>
        </w:rPr>
        <w:t xml:space="preserve">a </w:t>
      </w:r>
      <w:r w:rsidR="00777326" w:rsidRPr="0022021C">
        <w:rPr>
          <w:rFonts w:ascii="Times New Roman" w:hAnsi="Times New Roman"/>
          <w:sz w:val="24"/>
        </w:rPr>
        <w:t>whole. Tar Creek, the Neosho</w:t>
      </w:r>
      <w:r w:rsidR="002A6049" w:rsidRPr="0022021C">
        <w:rPr>
          <w:rFonts w:ascii="Times New Roman" w:hAnsi="Times New Roman" w:cs="Times New Roman"/>
          <w:sz w:val="24"/>
          <w:szCs w:val="24"/>
        </w:rPr>
        <w:t xml:space="preserve"> River</w:t>
      </w:r>
      <w:r w:rsidR="00777326" w:rsidRPr="0022021C">
        <w:rPr>
          <w:rFonts w:ascii="Times New Roman" w:hAnsi="Times New Roman"/>
          <w:sz w:val="24"/>
        </w:rPr>
        <w:t>, and the Spring River all eventually flow into Grand Lake.</w:t>
      </w:r>
      <w:r w:rsidR="00536DE2" w:rsidRPr="0022021C">
        <w:rPr>
          <w:rFonts w:ascii="Times New Roman" w:hAnsi="Times New Roman"/>
          <w:sz w:val="24"/>
        </w:rPr>
        <w:t xml:space="preserve"> </w:t>
      </w:r>
      <w:r w:rsidR="00374259" w:rsidRPr="0022021C">
        <w:rPr>
          <w:rFonts w:ascii="Times New Roman" w:hAnsi="Times New Roman"/>
          <w:sz w:val="24"/>
        </w:rPr>
        <w:t xml:space="preserve">The Grand River Dam Authority (GRDA) manages </w:t>
      </w:r>
      <w:r w:rsidR="002A6049" w:rsidRPr="0022021C">
        <w:rPr>
          <w:rFonts w:ascii="Times New Roman" w:hAnsi="Times New Roman" w:cs="Times New Roman"/>
          <w:sz w:val="24"/>
          <w:szCs w:val="24"/>
        </w:rPr>
        <w:t xml:space="preserve">Grand </w:t>
      </w:r>
      <w:r w:rsidR="00374259" w:rsidRPr="0022021C">
        <w:rPr>
          <w:rFonts w:ascii="Times New Roman" w:hAnsi="Times New Roman"/>
          <w:sz w:val="24"/>
        </w:rPr>
        <w:t>Lake water levels</w:t>
      </w:r>
      <w:r w:rsidR="00777326" w:rsidRPr="0022021C">
        <w:rPr>
          <w:rFonts w:ascii="Times New Roman" w:hAnsi="Times New Roman"/>
          <w:sz w:val="24"/>
        </w:rPr>
        <w:t>.</w:t>
      </w:r>
      <w:r w:rsidR="00CD1203" w:rsidRPr="0022021C">
        <w:rPr>
          <w:rFonts w:ascii="Times New Roman" w:hAnsi="Times New Roman"/>
          <w:sz w:val="24"/>
        </w:rPr>
        <w:t xml:space="preserve"> </w:t>
      </w:r>
      <w:r w:rsidR="00777326" w:rsidRPr="0022021C">
        <w:rPr>
          <w:rFonts w:ascii="Times New Roman" w:hAnsi="Times New Roman"/>
          <w:sz w:val="24"/>
        </w:rPr>
        <w:t xml:space="preserve">As the flowing waters from the upstream rivers enter Grand Lake, the water velocity slows substantially until eventually leaving Grand Lake through Pensacola Dam. </w:t>
      </w:r>
      <w:r w:rsidR="005C1475" w:rsidRPr="0022021C">
        <w:rPr>
          <w:rFonts w:ascii="Times New Roman" w:hAnsi="Times New Roman"/>
          <w:sz w:val="24"/>
        </w:rPr>
        <w:t xml:space="preserve">The decrease in velocity allows for smaller particles to become deposited, which </w:t>
      </w:r>
      <w:r w:rsidR="005C1475" w:rsidRPr="0022021C">
        <w:rPr>
          <w:rFonts w:ascii="Times New Roman" w:hAnsi="Times New Roman"/>
          <w:sz w:val="24"/>
        </w:rPr>
        <w:lastRenderedPageBreak/>
        <w:t xml:space="preserve">is </w:t>
      </w:r>
      <w:r w:rsidR="002A6049" w:rsidRPr="0022021C">
        <w:rPr>
          <w:rFonts w:ascii="Times New Roman" w:hAnsi="Times New Roman" w:cs="Times New Roman"/>
          <w:sz w:val="24"/>
          <w:szCs w:val="24"/>
        </w:rPr>
        <w:t xml:space="preserve">in turn </w:t>
      </w:r>
      <w:r w:rsidR="005C1475" w:rsidRPr="0022021C">
        <w:rPr>
          <w:rFonts w:ascii="Times New Roman" w:hAnsi="Times New Roman"/>
          <w:sz w:val="24"/>
        </w:rPr>
        <w:t xml:space="preserve">depositing trace metals into Grand Lake. </w:t>
      </w:r>
      <w:r w:rsidR="00FC4BD8" w:rsidRPr="0022021C">
        <w:rPr>
          <w:rFonts w:ascii="Times New Roman" w:hAnsi="Times New Roman"/>
          <w:sz w:val="24"/>
        </w:rPr>
        <w:t xml:space="preserve">This study only included four sample locations in the upper reaches of Grand Lake, but elevated </w:t>
      </w:r>
      <w:r w:rsidR="001F6743" w:rsidRPr="0022021C">
        <w:rPr>
          <w:rFonts w:ascii="Times New Roman" w:hAnsi="Times New Roman"/>
          <w:sz w:val="24"/>
        </w:rPr>
        <w:t>concentrations</w:t>
      </w:r>
      <w:r w:rsidR="00FC4BD8" w:rsidRPr="0022021C">
        <w:rPr>
          <w:rFonts w:ascii="Times New Roman" w:hAnsi="Times New Roman"/>
          <w:sz w:val="24"/>
        </w:rPr>
        <w:t xml:space="preserve"> of </w:t>
      </w:r>
      <w:r w:rsidR="001F6743" w:rsidRPr="0022021C">
        <w:rPr>
          <w:rFonts w:ascii="Times New Roman" w:hAnsi="Times New Roman"/>
          <w:sz w:val="24"/>
        </w:rPr>
        <w:t>bioavailable</w:t>
      </w:r>
      <w:r w:rsidR="00FC4BD8" w:rsidRPr="0022021C">
        <w:rPr>
          <w:rFonts w:ascii="Times New Roman" w:hAnsi="Times New Roman"/>
          <w:sz w:val="24"/>
        </w:rPr>
        <w:t xml:space="preserve"> trace metals</w:t>
      </w:r>
      <w:r w:rsidR="00F76694" w:rsidRPr="0022021C">
        <w:rPr>
          <w:rFonts w:ascii="Times New Roman" w:hAnsi="Times New Roman"/>
          <w:sz w:val="24"/>
        </w:rPr>
        <w:t>,</w:t>
      </w:r>
      <w:r w:rsidR="00FC4BD8" w:rsidRPr="0022021C">
        <w:rPr>
          <w:rFonts w:ascii="Times New Roman" w:hAnsi="Times New Roman"/>
          <w:sz w:val="24"/>
        </w:rPr>
        <w:t xml:space="preserve"> which pose a </w:t>
      </w:r>
      <w:r w:rsidR="001F6743" w:rsidRPr="0022021C">
        <w:rPr>
          <w:rFonts w:ascii="Times New Roman" w:hAnsi="Times New Roman"/>
          <w:sz w:val="24"/>
        </w:rPr>
        <w:t>serious</w:t>
      </w:r>
      <w:r w:rsidR="00FC4BD8" w:rsidRPr="0022021C">
        <w:rPr>
          <w:rFonts w:ascii="Times New Roman" w:hAnsi="Times New Roman"/>
          <w:sz w:val="24"/>
        </w:rPr>
        <w:t xml:space="preserve"> threat</w:t>
      </w:r>
      <w:r w:rsidR="00F76694" w:rsidRPr="0022021C">
        <w:rPr>
          <w:rFonts w:ascii="Times New Roman" w:hAnsi="Times New Roman"/>
          <w:sz w:val="24"/>
        </w:rPr>
        <w:t>,</w:t>
      </w:r>
      <w:r w:rsidR="00FC4BD8" w:rsidRPr="0022021C">
        <w:rPr>
          <w:rFonts w:ascii="Times New Roman" w:hAnsi="Times New Roman"/>
          <w:sz w:val="24"/>
        </w:rPr>
        <w:t xml:space="preserve"> were detected. </w:t>
      </w:r>
      <w:r w:rsidR="00CD1203" w:rsidRPr="0022021C">
        <w:rPr>
          <w:rFonts w:ascii="Times New Roman" w:hAnsi="Times New Roman"/>
          <w:sz w:val="24"/>
        </w:rPr>
        <w:t xml:space="preserve">The Grand Lake watershed is the drainage basin for multiple Superfund </w:t>
      </w:r>
      <w:r w:rsidR="00CD1203" w:rsidRPr="0022021C">
        <w:rPr>
          <w:rFonts w:ascii="Times New Roman" w:hAnsi="Times New Roman" w:cs="Times New Roman"/>
          <w:sz w:val="24"/>
          <w:szCs w:val="24"/>
        </w:rPr>
        <w:t>Site</w:t>
      </w:r>
      <w:r w:rsidR="002A6049" w:rsidRPr="0022021C">
        <w:rPr>
          <w:rFonts w:ascii="Times New Roman" w:hAnsi="Times New Roman" w:cs="Times New Roman"/>
          <w:sz w:val="24"/>
          <w:szCs w:val="24"/>
        </w:rPr>
        <w:t>s</w:t>
      </w:r>
      <w:r w:rsidR="00CD1203" w:rsidRPr="0022021C">
        <w:rPr>
          <w:rFonts w:ascii="Times New Roman" w:hAnsi="Times New Roman"/>
          <w:sz w:val="24"/>
        </w:rPr>
        <w:t xml:space="preserve"> all associated with lead-zinc mining</w:t>
      </w:r>
      <w:r w:rsidR="00F76694" w:rsidRPr="0022021C">
        <w:rPr>
          <w:rFonts w:ascii="Times New Roman" w:hAnsi="Times New Roman"/>
          <w:sz w:val="24"/>
        </w:rPr>
        <w:t>. Nevertheless,</w:t>
      </w:r>
      <w:r w:rsidR="00CD1203" w:rsidRPr="0022021C">
        <w:rPr>
          <w:rFonts w:ascii="Times New Roman" w:hAnsi="Times New Roman"/>
          <w:sz w:val="24"/>
        </w:rPr>
        <w:t xml:space="preserve"> each site is being managed differently based on levels and media of contamination. During sediment remediation efforts, communication between managing parties </w:t>
      </w:r>
      <w:r w:rsidR="00F76694" w:rsidRPr="0022021C">
        <w:rPr>
          <w:rFonts w:ascii="Times New Roman" w:hAnsi="Times New Roman"/>
          <w:sz w:val="24"/>
        </w:rPr>
        <w:t>and</w:t>
      </w:r>
      <w:r w:rsidR="00CD1203" w:rsidRPr="0022021C">
        <w:rPr>
          <w:rFonts w:ascii="Times New Roman" w:hAnsi="Times New Roman"/>
          <w:sz w:val="24"/>
        </w:rPr>
        <w:t xml:space="preserve"> awar</w:t>
      </w:r>
      <w:r w:rsidR="00F76694" w:rsidRPr="0022021C">
        <w:rPr>
          <w:rFonts w:ascii="Times New Roman" w:hAnsi="Times New Roman"/>
          <w:sz w:val="24"/>
        </w:rPr>
        <w:t>eness</w:t>
      </w:r>
      <w:r w:rsidR="00CD1203" w:rsidRPr="0022021C">
        <w:rPr>
          <w:rFonts w:ascii="Times New Roman" w:hAnsi="Times New Roman"/>
          <w:sz w:val="24"/>
        </w:rPr>
        <w:t xml:space="preserve"> of </w:t>
      </w:r>
      <w:r w:rsidR="00F76694" w:rsidRPr="0022021C">
        <w:rPr>
          <w:rFonts w:ascii="Times New Roman" w:hAnsi="Times New Roman"/>
          <w:sz w:val="24"/>
        </w:rPr>
        <w:t xml:space="preserve">potential downstream impacts </w:t>
      </w:r>
      <w:r w:rsidR="00374259" w:rsidRPr="0022021C">
        <w:rPr>
          <w:rFonts w:ascii="Times New Roman" w:hAnsi="Times New Roman"/>
          <w:sz w:val="24"/>
        </w:rPr>
        <w:t>will prove invaluable</w:t>
      </w:r>
      <w:r w:rsidR="00F76694" w:rsidRPr="0022021C">
        <w:rPr>
          <w:rFonts w:ascii="Times New Roman" w:hAnsi="Times New Roman"/>
          <w:sz w:val="24"/>
        </w:rPr>
        <w:t>.</w:t>
      </w:r>
    </w:p>
    <w:p w14:paraId="02CEABD8" w14:textId="64739013" w:rsidR="00DB4E38" w:rsidRPr="00701A1C" w:rsidRDefault="00DB4E38" w:rsidP="00701A1C">
      <w:pPr>
        <w:spacing w:line="480" w:lineRule="auto"/>
        <w:ind w:firstLine="720"/>
        <w:jc w:val="both"/>
        <w:rPr>
          <w:rFonts w:ascii="Times New Roman" w:hAnsi="Times New Roman"/>
          <w:strike/>
          <w:sz w:val="24"/>
        </w:rPr>
      </w:pPr>
      <w:r w:rsidRPr="007A4FE2">
        <w:rPr>
          <w:rFonts w:ascii="Times New Roman" w:hAnsi="Times New Roman" w:cs="Times New Roman"/>
          <w:sz w:val="24"/>
          <w:szCs w:val="24"/>
        </w:rPr>
        <w:t>The results from the linear regression analys</w:t>
      </w:r>
      <w:r w:rsidR="00374259">
        <w:rPr>
          <w:rFonts w:ascii="Times New Roman" w:hAnsi="Times New Roman" w:cs="Times New Roman"/>
          <w:sz w:val="24"/>
          <w:szCs w:val="24"/>
        </w:rPr>
        <w:t>e</w:t>
      </w:r>
      <w:r w:rsidRPr="007A4FE2">
        <w:rPr>
          <w:rFonts w:ascii="Times New Roman" w:hAnsi="Times New Roman" w:cs="Times New Roman"/>
          <w:sz w:val="24"/>
          <w:szCs w:val="24"/>
        </w:rPr>
        <w:t>s examination</w:t>
      </w:r>
      <w:r w:rsidR="002A6049">
        <w:rPr>
          <w:rFonts w:ascii="Times New Roman" w:hAnsi="Times New Roman" w:cs="Times New Roman"/>
          <w:sz w:val="24"/>
          <w:szCs w:val="24"/>
        </w:rPr>
        <w:t>s</w:t>
      </w:r>
      <w:r w:rsidRPr="007A4FE2">
        <w:rPr>
          <w:rFonts w:ascii="Times New Roman" w:hAnsi="Times New Roman" w:cs="Times New Roman"/>
          <w:sz w:val="24"/>
          <w:szCs w:val="24"/>
        </w:rPr>
        <w:t xml:space="preserve"> indicate</w:t>
      </w:r>
      <w:r w:rsidR="002A6049">
        <w:rPr>
          <w:rFonts w:ascii="Times New Roman" w:hAnsi="Times New Roman" w:cs="Times New Roman"/>
          <w:sz w:val="24"/>
          <w:szCs w:val="24"/>
        </w:rPr>
        <w:t>d</w:t>
      </w:r>
      <w:r w:rsidRPr="007A4FE2">
        <w:rPr>
          <w:rFonts w:ascii="Times New Roman" w:hAnsi="Times New Roman" w:cs="Times New Roman"/>
          <w:sz w:val="24"/>
          <w:szCs w:val="24"/>
        </w:rPr>
        <w:t xml:space="preserve"> that while the total and bioavailable concentrations </w:t>
      </w:r>
      <w:r w:rsidR="00374259">
        <w:rPr>
          <w:rFonts w:ascii="Times New Roman" w:hAnsi="Times New Roman" w:cs="Times New Roman"/>
          <w:sz w:val="24"/>
          <w:szCs w:val="24"/>
        </w:rPr>
        <w:t>vary</w:t>
      </w:r>
      <w:r w:rsidRPr="007A4FE2">
        <w:rPr>
          <w:rFonts w:ascii="Times New Roman" w:hAnsi="Times New Roman" w:cs="Times New Roman"/>
          <w:sz w:val="24"/>
          <w:szCs w:val="24"/>
        </w:rPr>
        <w:t xml:space="preserve"> throughout the study area, </w:t>
      </w:r>
      <w:r w:rsidR="00374259">
        <w:rPr>
          <w:rFonts w:ascii="Times New Roman" w:hAnsi="Times New Roman" w:cs="Times New Roman"/>
          <w:sz w:val="24"/>
          <w:szCs w:val="24"/>
        </w:rPr>
        <w:t xml:space="preserve">numerous factors correlate to some </w:t>
      </w:r>
      <w:r w:rsidRPr="007A4FE2">
        <w:rPr>
          <w:rFonts w:ascii="Times New Roman" w:hAnsi="Times New Roman" w:cs="Times New Roman"/>
          <w:sz w:val="24"/>
          <w:szCs w:val="24"/>
        </w:rPr>
        <w:t>observed changes. The significant relations</w:t>
      </w:r>
      <w:r w:rsidR="00526E70">
        <w:rPr>
          <w:rFonts w:ascii="Times New Roman" w:hAnsi="Times New Roman" w:cs="Times New Roman"/>
          <w:sz w:val="24"/>
          <w:szCs w:val="24"/>
        </w:rPr>
        <w:t>hips</w:t>
      </w:r>
      <w:r w:rsidRPr="007A4FE2">
        <w:rPr>
          <w:rFonts w:ascii="Times New Roman" w:hAnsi="Times New Roman" w:cs="Times New Roman"/>
          <w:sz w:val="24"/>
          <w:szCs w:val="24"/>
        </w:rPr>
        <w:t xml:space="preserve"> where OC and total Fe correlat</w:t>
      </w:r>
      <w:r w:rsidR="00F76694">
        <w:rPr>
          <w:rFonts w:ascii="Times New Roman" w:hAnsi="Times New Roman" w:cs="Times New Roman"/>
          <w:sz w:val="24"/>
          <w:szCs w:val="24"/>
        </w:rPr>
        <w:t>e</w:t>
      </w:r>
      <w:r w:rsidR="00374259">
        <w:rPr>
          <w:rFonts w:ascii="Times New Roman" w:hAnsi="Times New Roman" w:cs="Times New Roman"/>
          <w:sz w:val="24"/>
          <w:szCs w:val="24"/>
        </w:rPr>
        <w:t xml:space="preserve"> to greater trace metals concentration</w:t>
      </w:r>
      <w:r w:rsidRPr="007A4FE2">
        <w:rPr>
          <w:rFonts w:ascii="Times New Roman" w:hAnsi="Times New Roman" w:cs="Times New Roman"/>
          <w:sz w:val="24"/>
          <w:szCs w:val="24"/>
        </w:rPr>
        <w:t xml:space="preserve">s </w:t>
      </w:r>
      <w:r w:rsidR="00F76694">
        <w:rPr>
          <w:rFonts w:ascii="Times New Roman" w:hAnsi="Times New Roman" w:cs="Times New Roman"/>
          <w:sz w:val="24"/>
          <w:szCs w:val="24"/>
        </w:rPr>
        <w:t>are</w:t>
      </w:r>
      <w:r w:rsidRPr="007A4FE2">
        <w:rPr>
          <w:rFonts w:ascii="Times New Roman" w:hAnsi="Times New Roman" w:cs="Times New Roman"/>
          <w:sz w:val="24"/>
          <w:szCs w:val="24"/>
        </w:rPr>
        <w:t xml:space="preserve"> of vital importance when considering remedial activities. </w:t>
      </w:r>
      <w:r w:rsidR="00526E70">
        <w:rPr>
          <w:rFonts w:ascii="Times New Roman" w:hAnsi="Times New Roman" w:cs="Times New Roman"/>
          <w:sz w:val="24"/>
          <w:szCs w:val="24"/>
        </w:rPr>
        <w:t xml:space="preserve">For </w:t>
      </w:r>
      <w:r w:rsidR="00D325E1">
        <w:rPr>
          <w:rFonts w:ascii="Times New Roman" w:hAnsi="Times New Roman" w:cs="Times New Roman"/>
          <w:sz w:val="24"/>
          <w:szCs w:val="24"/>
        </w:rPr>
        <w:t xml:space="preserve">Cd, Mn, Ni, and Zn, the total concentrations significantly relate to the bioavailable </w:t>
      </w:r>
      <w:r w:rsidR="004C4B00">
        <w:rPr>
          <w:rFonts w:ascii="Times New Roman" w:hAnsi="Times New Roman" w:cs="Times New Roman"/>
          <w:sz w:val="24"/>
          <w:szCs w:val="24"/>
        </w:rPr>
        <w:t>concentration</w:t>
      </w:r>
      <w:r w:rsidR="00F5093E">
        <w:rPr>
          <w:rFonts w:ascii="Times New Roman" w:hAnsi="Times New Roman" w:cs="Times New Roman"/>
          <w:sz w:val="24"/>
          <w:szCs w:val="24"/>
        </w:rPr>
        <w:t>,</w:t>
      </w:r>
      <w:r w:rsidR="000960A0">
        <w:rPr>
          <w:rFonts w:ascii="Times New Roman" w:hAnsi="Times New Roman" w:cs="Times New Roman"/>
          <w:sz w:val="24"/>
          <w:szCs w:val="24"/>
        </w:rPr>
        <w:t xml:space="preserve"> and</w:t>
      </w:r>
      <w:r w:rsidR="00F5093E">
        <w:rPr>
          <w:rFonts w:ascii="Times New Roman" w:hAnsi="Times New Roman" w:cs="Times New Roman"/>
          <w:sz w:val="24"/>
          <w:szCs w:val="24"/>
        </w:rPr>
        <w:t xml:space="preserve"> thus,</w:t>
      </w:r>
      <w:r w:rsidR="00D325E1">
        <w:rPr>
          <w:rFonts w:ascii="Times New Roman" w:hAnsi="Times New Roman" w:cs="Times New Roman"/>
          <w:sz w:val="24"/>
          <w:szCs w:val="24"/>
        </w:rPr>
        <w:t xml:space="preserve"> by containing and not allowing the total concentration to enter streams, there will be a decrease in the bioavailable concentration.</w:t>
      </w:r>
      <w:r w:rsidRPr="007A4FE2">
        <w:rPr>
          <w:rFonts w:ascii="Times New Roman" w:hAnsi="Times New Roman" w:cs="Times New Roman"/>
          <w:sz w:val="24"/>
          <w:szCs w:val="24"/>
        </w:rPr>
        <w:t xml:space="preserve"> Similarly, the influence of sediment pH on trace metals through these systems will affect the downstream </w:t>
      </w:r>
      <w:r w:rsidR="00B34657" w:rsidRPr="007A4FE2">
        <w:rPr>
          <w:rFonts w:ascii="Times New Roman" w:hAnsi="Times New Roman" w:cs="Times New Roman"/>
          <w:sz w:val="24"/>
          <w:szCs w:val="24"/>
        </w:rPr>
        <w:t>distribution</w:t>
      </w:r>
      <w:r w:rsidRPr="007A4FE2">
        <w:rPr>
          <w:rFonts w:ascii="Times New Roman" w:hAnsi="Times New Roman" w:cs="Times New Roman"/>
          <w:sz w:val="24"/>
          <w:szCs w:val="24"/>
        </w:rPr>
        <w:t xml:space="preserve"> of trace metals a</w:t>
      </w:r>
      <w:r w:rsidR="004C4B00">
        <w:rPr>
          <w:rFonts w:ascii="Times New Roman" w:hAnsi="Times New Roman" w:cs="Times New Roman"/>
          <w:sz w:val="24"/>
          <w:szCs w:val="24"/>
        </w:rPr>
        <w:t>nd change</w:t>
      </w:r>
      <w:r w:rsidRPr="007A4FE2">
        <w:rPr>
          <w:rFonts w:ascii="Times New Roman" w:hAnsi="Times New Roman" w:cs="Times New Roman"/>
          <w:sz w:val="24"/>
          <w:szCs w:val="24"/>
        </w:rPr>
        <w:t xml:space="preserve"> the availability for organism uptake.</w:t>
      </w:r>
      <w:r w:rsidR="00162D0E">
        <w:rPr>
          <w:rFonts w:ascii="Times New Roman" w:hAnsi="Times New Roman" w:cs="Times New Roman"/>
          <w:sz w:val="24"/>
          <w:szCs w:val="24"/>
        </w:rPr>
        <w:t xml:space="preserve"> </w:t>
      </w:r>
      <w:r w:rsidR="004E1327">
        <w:rPr>
          <w:rFonts w:ascii="Times New Roman" w:hAnsi="Times New Roman" w:cs="Times New Roman"/>
          <w:sz w:val="24"/>
          <w:szCs w:val="24"/>
        </w:rPr>
        <w:t>The d</w:t>
      </w:r>
      <w:r w:rsidR="004C4B00">
        <w:rPr>
          <w:rFonts w:ascii="Times New Roman" w:hAnsi="Times New Roman" w:cs="Times New Roman"/>
          <w:sz w:val="24"/>
          <w:szCs w:val="24"/>
        </w:rPr>
        <w:t xml:space="preserve">esign of a </w:t>
      </w:r>
      <w:r w:rsidR="00162D0E">
        <w:rPr>
          <w:rFonts w:ascii="Times New Roman" w:hAnsi="Times New Roman" w:cs="Times New Roman"/>
          <w:sz w:val="24"/>
          <w:szCs w:val="24"/>
        </w:rPr>
        <w:t xml:space="preserve">semi-controlled environment </w:t>
      </w:r>
      <w:r w:rsidR="004C4B00">
        <w:rPr>
          <w:rFonts w:ascii="Times New Roman" w:hAnsi="Times New Roman" w:cs="Times New Roman"/>
          <w:sz w:val="24"/>
          <w:szCs w:val="24"/>
        </w:rPr>
        <w:t xml:space="preserve">allows for a </w:t>
      </w:r>
      <w:r w:rsidR="00162D0E">
        <w:rPr>
          <w:rFonts w:ascii="Times New Roman" w:hAnsi="Times New Roman" w:cs="Times New Roman"/>
          <w:sz w:val="24"/>
          <w:szCs w:val="24"/>
        </w:rPr>
        <w:t xml:space="preserve"> specific pH</w:t>
      </w:r>
      <w:r w:rsidR="00B34657">
        <w:rPr>
          <w:rFonts w:ascii="Times New Roman" w:hAnsi="Times New Roman" w:cs="Times New Roman"/>
          <w:sz w:val="24"/>
          <w:szCs w:val="24"/>
        </w:rPr>
        <w:t xml:space="preserve">. </w:t>
      </w:r>
    </w:p>
    <w:p w14:paraId="0E21FB96" w14:textId="1245291C" w:rsidR="0014156E" w:rsidRPr="007A4FE2" w:rsidRDefault="0014156E" w:rsidP="00E22A4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Much of the discussion on </w:t>
      </w:r>
      <w:r w:rsidR="004C4B00">
        <w:rPr>
          <w:rFonts w:ascii="Times New Roman" w:hAnsi="Times New Roman" w:cs="Times New Roman"/>
          <w:sz w:val="24"/>
          <w:szCs w:val="24"/>
        </w:rPr>
        <w:t xml:space="preserve">OC </w:t>
      </w:r>
      <w:r w:rsidR="002A6049">
        <w:rPr>
          <w:rFonts w:ascii="Times New Roman" w:hAnsi="Times New Roman" w:cs="Times New Roman"/>
          <w:sz w:val="24"/>
          <w:szCs w:val="24"/>
        </w:rPr>
        <w:t xml:space="preserve">refers to </w:t>
      </w:r>
      <w:r w:rsidR="004C4B00">
        <w:rPr>
          <w:rFonts w:ascii="Times New Roman" w:hAnsi="Times New Roman" w:cs="Times New Roman"/>
          <w:sz w:val="24"/>
          <w:szCs w:val="24"/>
        </w:rPr>
        <w:t>the ability to</w:t>
      </w:r>
      <w:r>
        <w:rPr>
          <w:rFonts w:ascii="Times New Roman" w:hAnsi="Times New Roman" w:cs="Times New Roman"/>
          <w:sz w:val="24"/>
          <w:szCs w:val="24"/>
        </w:rPr>
        <w:t xml:space="preserve"> sorb other trace metals in the environment, </w:t>
      </w:r>
      <w:r w:rsidR="00F76694">
        <w:rPr>
          <w:rFonts w:ascii="Times New Roman" w:hAnsi="Times New Roman" w:cs="Times New Roman"/>
          <w:sz w:val="24"/>
          <w:szCs w:val="24"/>
        </w:rPr>
        <w:t>but</w:t>
      </w:r>
      <w:r w:rsidR="00DF0425">
        <w:rPr>
          <w:rFonts w:ascii="Times New Roman" w:hAnsi="Times New Roman" w:cs="Times New Roman"/>
          <w:sz w:val="24"/>
          <w:szCs w:val="24"/>
        </w:rPr>
        <w:t xml:space="preserve"> OC can have variable effects on trace metals in sediment depending on the species and type of OC</w:t>
      </w:r>
      <w:r w:rsidR="009D6571">
        <w:rPr>
          <w:rFonts w:ascii="Times New Roman" w:hAnsi="Times New Roman" w:cs="Times New Roman"/>
          <w:sz w:val="24"/>
          <w:szCs w:val="24"/>
        </w:rPr>
        <w:t xml:space="preserve"> </w:t>
      </w:r>
      <w:r w:rsidR="009D6571">
        <w:rPr>
          <w:rFonts w:ascii="Times New Roman" w:hAnsi="Times New Roman" w:cs="Times New Roman"/>
          <w:sz w:val="24"/>
          <w:szCs w:val="24"/>
        </w:rPr>
        <w:fldChar w:fldCharType="begin"/>
      </w:r>
      <w:r w:rsidR="009D6571">
        <w:rPr>
          <w:rFonts w:ascii="Times New Roman" w:hAnsi="Times New Roman" w:cs="Times New Roman"/>
          <w:sz w:val="24"/>
          <w:szCs w:val="24"/>
        </w:rPr>
        <w:instrText xml:space="preserve"> ADDIN ZOTERO_ITEM CSL_CITATION {"citationID":"NlU4RrGF","properties":{"formattedCitation":"(Baran et al., 2019)","plainCitation":"(Baran et al., 2019)","noteIndex":0},"citationItems":[{"id":754,"uris":["http://zotero.org/users/6329805/items/I85QCD4D"],"uri":["http://zotero.org/users/6329805/items/I85QCD4D"],"itemData":{"id":754,"type":"article-journal","abstract":"Knowledge on the fraction of trace elements in the bottom sediments is a key to understand their mobility and ecotoxicological impact. The purpose of this study was to assess the influence of the content of organic matter fractions on the mobility and ecotoxicity of trace elements in sediments from the Rybnik reservoir. The most refractory fraction of organic matter—Cnh (non-hydrolysing carbon)—dominated in the sediments. The content of organic matter fractions are arranged in the following order: Cnh (non-hydrolysing carbon) &gt; Cfa (fulvic acid) &gt; Cha (humic acid) &gt; DOC (dissolved organic carbon). On the other hand, the highest value of correlation coefficients was found for different fractions of trace elements and DOC content in the bottom sediments. A higher content of TOC in the sediments significantly increased the share of elements in the potential mobile fraction and, at the same time, decreased the binding of elements in the mobile fractions. Moreover, in sediments that contain more than 100 g/kg d.m. TOC, no and medium risk of trace element release from sediments was observed. The Cu, Cd and Ni were potentially the most toxic elements for biota in the Rybnik reservoir. However, the correlation between the content of trace elements and the response of bacteria was insignificant. These results suggested that the complexation of trace elements with organic matter makes them less toxic for Vibrio fischeri. The transformation and sources of organic matter play an important role in the behaviour of trace elements in the bottom sediments of the Rybnik reservoir.","container-title":"Environmental Geochemistry and Health","DOI":"10.1007/s10653-019-00359-7","ISSN":"1573-2983","issue":"6","journalAbbreviation":"Environ Geochem Health","language":"en","page":"2893-2910","source":"Springer Link","title":"The influence of the quantity and quality of sediment organic matter on the potential mobility and toxicity of trace elements in bottom sediment","volume":"41","author":[{"family":"Baran","given":"Agnieszka"},{"family":"Mierzwa-Hersztek","given":"Monika"},{"family":"Gondek","given":"Krzysztof"},{"family":"Tarnawski","given":"Marek"},{"family":"Szara","given":"Magdalena"},{"family":"Gorczyca","given":"Olga"},{"family":"Koniarz","given":"Tomasz"}],"issued":{"date-parts":[["2019",12,1]]}}}],"schema":"https://github.com/citation-style-language/schema/raw/master/csl-citation.json"} </w:instrText>
      </w:r>
      <w:r w:rsidR="009D6571">
        <w:rPr>
          <w:rFonts w:ascii="Times New Roman" w:hAnsi="Times New Roman" w:cs="Times New Roman"/>
          <w:sz w:val="24"/>
          <w:szCs w:val="24"/>
        </w:rPr>
        <w:fldChar w:fldCharType="separate"/>
      </w:r>
      <w:r w:rsidR="009D6571" w:rsidRPr="009D6571">
        <w:rPr>
          <w:rFonts w:ascii="Times New Roman" w:hAnsi="Times New Roman" w:cs="Times New Roman"/>
          <w:sz w:val="24"/>
        </w:rPr>
        <w:t>(Baran et al., 2019)</w:t>
      </w:r>
      <w:r w:rsidR="009D6571">
        <w:rPr>
          <w:rFonts w:ascii="Times New Roman" w:hAnsi="Times New Roman" w:cs="Times New Roman"/>
          <w:sz w:val="24"/>
          <w:szCs w:val="24"/>
        </w:rPr>
        <w:fldChar w:fldCharType="end"/>
      </w:r>
      <w:r w:rsidR="009D6571">
        <w:rPr>
          <w:rFonts w:ascii="Times New Roman" w:hAnsi="Times New Roman" w:cs="Times New Roman"/>
          <w:sz w:val="24"/>
          <w:szCs w:val="24"/>
        </w:rPr>
        <w:t>.</w:t>
      </w:r>
      <w:r w:rsidR="00A33CF2">
        <w:rPr>
          <w:rFonts w:ascii="Times New Roman" w:hAnsi="Times New Roman" w:cs="Times New Roman"/>
          <w:sz w:val="24"/>
          <w:szCs w:val="24"/>
        </w:rPr>
        <w:t xml:space="preserve"> Since the sediment sample</w:t>
      </w:r>
      <w:r w:rsidR="004C4B00">
        <w:rPr>
          <w:rFonts w:ascii="Times New Roman" w:hAnsi="Times New Roman" w:cs="Times New Roman"/>
          <w:sz w:val="24"/>
          <w:szCs w:val="24"/>
        </w:rPr>
        <w:t xml:space="preserve"> collection occu</w:t>
      </w:r>
      <w:r w:rsidR="004E1327">
        <w:rPr>
          <w:rFonts w:ascii="Times New Roman" w:hAnsi="Times New Roman" w:cs="Times New Roman"/>
          <w:sz w:val="24"/>
          <w:szCs w:val="24"/>
        </w:rPr>
        <w:t>r</w:t>
      </w:r>
      <w:r w:rsidR="004C4B00">
        <w:rPr>
          <w:rFonts w:ascii="Times New Roman" w:hAnsi="Times New Roman" w:cs="Times New Roman"/>
          <w:sz w:val="24"/>
          <w:szCs w:val="24"/>
        </w:rPr>
        <w:t>red</w:t>
      </w:r>
      <w:r w:rsidR="00A33CF2">
        <w:rPr>
          <w:rFonts w:ascii="Times New Roman" w:hAnsi="Times New Roman" w:cs="Times New Roman"/>
          <w:sz w:val="24"/>
          <w:szCs w:val="24"/>
        </w:rPr>
        <w:t xml:space="preserve"> from the water</w:t>
      </w:r>
      <w:r w:rsidR="00DE3606">
        <w:rPr>
          <w:rFonts w:ascii="Times New Roman" w:hAnsi="Times New Roman" w:cs="Times New Roman"/>
          <w:sz w:val="24"/>
          <w:szCs w:val="24"/>
        </w:rPr>
        <w:t>-</w:t>
      </w:r>
      <w:r w:rsidR="00A33CF2">
        <w:rPr>
          <w:rFonts w:ascii="Times New Roman" w:hAnsi="Times New Roman" w:cs="Times New Roman"/>
          <w:sz w:val="24"/>
          <w:szCs w:val="24"/>
        </w:rPr>
        <w:t>land interface</w:t>
      </w:r>
      <w:r w:rsidR="00DE3606">
        <w:rPr>
          <w:rFonts w:ascii="Times New Roman" w:hAnsi="Times New Roman" w:cs="Times New Roman"/>
          <w:sz w:val="24"/>
          <w:szCs w:val="24"/>
        </w:rPr>
        <w:t xml:space="preserve"> with minimal water </w:t>
      </w:r>
      <w:r w:rsidR="004C4B00">
        <w:rPr>
          <w:rFonts w:ascii="Times New Roman" w:hAnsi="Times New Roman" w:cs="Times New Roman"/>
          <w:sz w:val="24"/>
          <w:szCs w:val="24"/>
        </w:rPr>
        <w:t>collection</w:t>
      </w:r>
      <w:r w:rsidR="00A33CF2">
        <w:rPr>
          <w:rFonts w:ascii="Times New Roman" w:hAnsi="Times New Roman" w:cs="Times New Roman"/>
          <w:sz w:val="24"/>
          <w:szCs w:val="24"/>
        </w:rPr>
        <w:t xml:space="preserve">, there is likely little dissolved organic matter </w:t>
      </w:r>
      <w:r w:rsidR="00055599">
        <w:rPr>
          <w:rFonts w:ascii="Times New Roman" w:hAnsi="Times New Roman" w:cs="Times New Roman"/>
          <w:sz w:val="24"/>
          <w:szCs w:val="24"/>
        </w:rPr>
        <w:t xml:space="preserve">(DOM) </w:t>
      </w:r>
      <w:r w:rsidR="00A33CF2">
        <w:rPr>
          <w:rFonts w:ascii="Times New Roman" w:hAnsi="Times New Roman" w:cs="Times New Roman"/>
          <w:sz w:val="24"/>
          <w:szCs w:val="24"/>
        </w:rPr>
        <w:t>within the samples</w:t>
      </w:r>
      <w:r w:rsidR="00F76694">
        <w:rPr>
          <w:rFonts w:ascii="Times New Roman" w:hAnsi="Times New Roman" w:cs="Times New Roman"/>
          <w:sz w:val="24"/>
          <w:szCs w:val="24"/>
        </w:rPr>
        <w:t>. H</w:t>
      </w:r>
      <w:r w:rsidR="00055599">
        <w:rPr>
          <w:rFonts w:ascii="Times New Roman" w:hAnsi="Times New Roman" w:cs="Times New Roman"/>
          <w:sz w:val="24"/>
          <w:szCs w:val="24"/>
        </w:rPr>
        <w:t>owever</w:t>
      </w:r>
      <w:r w:rsidR="00F76694">
        <w:rPr>
          <w:rFonts w:ascii="Times New Roman" w:hAnsi="Times New Roman" w:cs="Times New Roman"/>
          <w:sz w:val="24"/>
          <w:szCs w:val="24"/>
        </w:rPr>
        <w:t>,</w:t>
      </w:r>
      <w:r w:rsidR="00055599">
        <w:rPr>
          <w:rFonts w:ascii="Times New Roman" w:hAnsi="Times New Roman" w:cs="Times New Roman"/>
          <w:sz w:val="24"/>
          <w:szCs w:val="24"/>
        </w:rPr>
        <w:t xml:space="preserve"> the DOM in overlying water may greatly influence behavior </w:t>
      </w:r>
      <w:r w:rsidR="00AD37AC">
        <w:rPr>
          <w:rFonts w:ascii="Times New Roman" w:hAnsi="Times New Roman" w:cs="Times New Roman"/>
          <w:sz w:val="24"/>
          <w:szCs w:val="24"/>
        </w:rPr>
        <w:t>and interact</w:t>
      </w:r>
      <w:r w:rsidR="002A6049">
        <w:rPr>
          <w:rFonts w:ascii="Times New Roman" w:hAnsi="Times New Roman" w:cs="Times New Roman"/>
          <w:sz w:val="24"/>
          <w:szCs w:val="24"/>
        </w:rPr>
        <w:t>ions</w:t>
      </w:r>
      <w:r w:rsidR="00AD37AC">
        <w:rPr>
          <w:rFonts w:ascii="Times New Roman" w:hAnsi="Times New Roman" w:cs="Times New Roman"/>
          <w:sz w:val="24"/>
          <w:szCs w:val="24"/>
        </w:rPr>
        <w:t xml:space="preserve"> with</w:t>
      </w:r>
      <w:r w:rsidR="00055599">
        <w:rPr>
          <w:rFonts w:ascii="Times New Roman" w:hAnsi="Times New Roman" w:cs="Times New Roman"/>
          <w:sz w:val="24"/>
          <w:szCs w:val="24"/>
        </w:rPr>
        <w:t xml:space="preserve"> trace metals </w:t>
      </w:r>
      <w:r w:rsidR="00055599">
        <w:rPr>
          <w:rFonts w:ascii="Times New Roman" w:hAnsi="Times New Roman" w:cs="Times New Roman"/>
          <w:sz w:val="24"/>
          <w:szCs w:val="24"/>
        </w:rPr>
        <w:fldChar w:fldCharType="begin"/>
      </w:r>
      <w:r w:rsidR="00AD37AC">
        <w:rPr>
          <w:rFonts w:ascii="Times New Roman" w:hAnsi="Times New Roman" w:cs="Times New Roman"/>
          <w:sz w:val="24"/>
          <w:szCs w:val="24"/>
        </w:rPr>
        <w:instrText xml:space="preserve"> ADDIN ZOTERO_ITEM CSL_CITATION {"citationID":"CI8PM5TR","properties":{"formattedCitation":"(McKnight et al., 2002; Weng et al., 2002; Chakraborty et al., 2014)","plainCitation":"(McKnight et al., 2002; Weng et al., 2002; Chakraborty et al., 2014)","noteIndex":0},"citationItems":[{"id":759,"uris":["http://zotero.org/users/6329805/items/LBAUGQJW"],"uri":["http://zotero.org/users/6329805/items/LBAUGQJW"],"itemData":{"id":759,"type":"article-journal","container-title":"Water Resources Research","DOI":"10.1029/2001wr000269","ISSN":"0043-1397","issue":"1","journalAbbreviation":"WAT. RESOUR. RES.","language":"English (US)","note":"publisher: American Geophysical Union","page":"6-1-6-12","source":"pennstate.pure.elsevier.com","title":"In-stream sorption of fulvic acid in an acidic stream: A stream-scale transport experiment","title-short":"In-stream sorption of fulvic acid in an acidic stream","volume":"38","author":[{"family":"McKnight","given":"Diane M."},{"family":"Hornberger","given":"George M."},{"family":"Bencala","given":"Kenneth E."},{"family":"Boyer","given":"Elizabeth W."}],"issued":{"date-parts":[["2002"]]}}},{"id":758,"uris":["http://zotero.org/users/6329805/items/KPA2XSI9"],"uri":["http://zotero.org/users/6329805/items/KPA2XSI9"],"itemData":{"id":758,"type":"article-journal","abstract":"The complexation of heavy metals with dissolved organic matter (DOM) in the environment influences the solubility and mobility of these metals. In this paper, we measured the complexation of Cu, Cd, Zn, Ni, and Pb with DOM in the soil solution at pH 3.7−6.1 using a Donnan membrane technique. The results show that the DOM-complexed species is generally more significant for Cu and Pb than for Cd, Zn, and Ni. The ability of two advanced models for ion binding to humic substances, e.g., model VI and NICA-Donnan, in the simulation of metal binding to natural DOM was assessed by comparing the model predictions with the measurements. Using the default parameters of fulvic and humic acid, the predicted concentrations of free metal ions from the solution speciation calculation using the two models are mostly within 1 order of magnitude difference from the measured concentrations, except for Ni and Pb in a few samples. Furthermore, the solid−solution partitioning of the metals was simulated using a multisurface model, in which metal binding to soil organic matter, dissolved organic matter, clay, and iron hydroxides was accounted for using adsorption and cation exchange models (NICA-Donnan, Donnan, DDL, CD-MUSIC). The model estimation of the dissolved concentration of the metals is mostly within 1 order of magnitude difference from those measured except for Ni in some samples and Pb. The solubility of the metals depends mainly on the metal loading over soil sorbents, pH, and the concentration of inorganic ligands and DOM in the soil solution.","container-title":"Environmental Science &amp; Technology","DOI":"10.1021/es0200084","ISSN":"0013-936X","issue":"22","journalAbbreviation":"Environ. Sci. Technol.","note":"publisher: American Chemical Society","page":"4804-4810","source":"ACS Publications","title":"Complexation with Dissolved Organic Matter and Solubility Control of Heavy Metals in a Sandy Soil","volume":"36","author":[{"family":"Weng","given":"Liping"},{"family":"Temminghoff","given":"Erwin J. M."},{"family":"Lofts","given":"Stephen"},{"family":"Tipping","given":"Edward"},{"family":"Van Riemsdijk","given":"Willem H."}],"issued":{"date-parts":[["2002",11,1]]}}},{"id":756,"uris":["http://zotero.org/users/6329805/items/AATV26PV"],"uri":["http://zotero.org/users/6329805/items/AATV26PV"],"itemData":{"id":756,"type":"article-journal","abstract":"Total organic carbon (TOC) (in sediment) and dissolved organic matter (DOM) (in water column) play important roles in controlling the mercury sequestration process by the sediments from the central east coast of India. This toxic metal prefers to associate with finer size particles (silt and clay) of sediments. Increasing concentrations of DOM in overlying water column may increase complexation/reduction processes of Hg2+ within the water column and decrease the process of Hg sequestration by sediments. However, high concentrations of DOM in water column may increase Hg sequestration process by sediments.","container-title":"Marine Pollution Bulletin","DOI":"10.1016/j.marpolbul.2013.11.028","ISSN":"0025-326X","issue":"1","journalAbbreviation":"Marine Pollution Bulletin","language":"en","page":"342-347","source":"ScienceDirect","title":"Impact of total organic carbon (in sediments) and dissolved organic carbon (in overlying water column) on Hg sequestration by coastal sediments from the central east coast of India","volume":"79","author":[{"family":"Chakraborty","given":"Parthasarathi"},{"family":"Sharma","given":"Brijmohan"},{"family":"Raghunath Babu","given":"P. V."},{"family":"Yao","given":"Koffi Marcellin"},{"family":"Jaychandran","given":"Saranya"}],"issued":{"date-parts":[["2014",2,15]]}}}],"schema":"https://github.com/citation-style-language/schema/raw/master/csl-citation.json"} </w:instrText>
      </w:r>
      <w:r w:rsidR="00055599">
        <w:rPr>
          <w:rFonts w:ascii="Times New Roman" w:hAnsi="Times New Roman" w:cs="Times New Roman"/>
          <w:sz w:val="24"/>
          <w:szCs w:val="24"/>
        </w:rPr>
        <w:fldChar w:fldCharType="separate"/>
      </w:r>
      <w:r w:rsidR="00AD37AC" w:rsidRPr="00AD37AC">
        <w:rPr>
          <w:rFonts w:ascii="Times New Roman" w:hAnsi="Times New Roman" w:cs="Times New Roman"/>
          <w:sz w:val="24"/>
        </w:rPr>
        <w:t xml:space="preserve">(McKnight et al., 2002; Weng et al., 2002; Chakraborty </w:t>
      </w:r>
      <w:r w:rsidR="00AD37AC" w:rsidRPr="00AD37AC">
        <w:rPr>
          <w:rFonts w:ascii="Times New Roman" w:hAnsi="Times New Roman" w:cs="Times New Roman"/>
          <w:sz w:val="24"/>
        </w:rPr>
        <w:lastRenderedPageBreak/>
        <w:t>et al., 2014)</w:t>
      </w:r>
      <w:r w:rsidR="00055599">
        <w:rPr>
          <w:rFonts w:ascii="Times New Roman" w:hAnsi="Times New Roman" w:cs="Times New Roman"/>
          <w:sz w:val="24"/>
          <w:szCs w:val="24"/>
        </w:rPr>
        <w:fldChar w:fldCharType="end"/>
      </w:r>
      <w:r w:rsidR="00055599">
        <w:rPr>
          <w:rFonts w:ascii="Times New Roman" w:hAnsi="Times New Roman" w:cs="Times New Roman"/>
          <w:sz w:val="24"/>
          <w:szCs w:val="24"/>
        </w:rPr>
        <w:t xml:space="preserve">. </w:t>
      </w:r>
      <w:r w:rsidR="00DE3606">
        <w:rPr>
          <w:rFonts w:ascii="Times New Roman" w:hAnsi="Times New Roman" w:cs="Times New Roman"/>
          <w:sz w:val="24"/>
          <w:szCs w:val="24"/>
        </w:rPr>
        <w:t>Further evaluation between sediments, overlying water, and pore water and the exchanges occurring may prove valuable.</w:t>
      </w:r>
    </w:p>
    <w:p w14:paraId="42E8D681" w14:textId="6F72833E" w:rsidR="0003762D" w:rsidRDefault="009D1524" w:rsidP="009D1524">
      <w:pPr>
        <w:pStyle w:val="Heading3"/>
      </w:pPr>
      <w:bookmarkStart w:id="267" w:name="_Toc71709726"/>
      <w:r>
        <w:t>4.3.</w:t>
      </w:r>
      <w:r w:rsidR="00AA47AE">
        <w:t>6</w:t>
      </w:r>
      <w:r>
        <w:t xml:space="preserve"> Limitations and Uncertainties</w:t>
      </w:r>
      <w:bookmarkEnd w:id="267"/>
      <w:r>
        <w:t xml:space="preserve"> </w:t>
      </w:r>
    </w:p>
    <w:p w14:paraId="4F33A775" w14:textId="005A43F9" w:rsidR="009D1524" w:rsidRPr="00AA47AE" w:rsidRDefault="009D1524" w:rsidP="007A4FE2">
      <w:pPr>
        <w:spacing w:line="480" w:lineRule="auto"/>
        <w:ind w:firstLine="720"/>
        <w:jc w:val="both"/>
        <w:rPr>
          <w:rFonts w:ascii="Times New Roman" w:hAnsi="Times New Roman" w:cs="Times New Roman"/>
          <w:sz w:val="24"/>
          <w:szCs w:val="24"/>
        </w:rPr>
      </w:pPr>
      <w:r w:rsidRPr="00AA47AE">
        <w:rPr>
          <w:rFonts w:ascii="Times New Roman" w:hAnsi="Times New Roman" w:cs="Times New Roman"/>
          <w:sz w:val="24"/>
          <w:szCs w:val="24"/>
        </w:rPr>
        <w:t xml:space="preserve">One of the limitations </w:t>
      </w:r>
      <w:r w:rsidR="006E4B6F">
        <w:rPr>
          <w:rFonts w:ascii="Times New Roman" w:hAnsi="Times New Roman" w:cs="Times New Roman"/>
          <w:sz w:val="24"/>
          <w:szCs w:val="24"/>
        </w:rPr>
        <w:t>of</w:t>
      </w:r>
      <w:r w:rsidRPr="00AA47AE">
        <w:rPr>
          <w:rFonts w:ascii="Times New Roman" w:hAnsi="Times New Roman" w:cs="Times New Roman"/>
          <w:sz w:val="24"/>
          <w:szCs w:val="24"/>
        </w:rPr>
        <w:t xml:space="preserve"> this </w:t>
      </w:r>
      <w:r w:rsidR="002A6049">
        <w:rPr>
          <w:rFonts w:ascii="Times New Roman" w:hAnsi="Times New Roman" w:cs="Times New Roman"/>
          <w:sz w:val="24"/>
          <w:szCs w:val="24"/>
        </w:rPr>
        <w:t>study</w:t>
      </w:r>
      <w:r w:rsidR="002A6049" w:rsidRPr="00AA47AE">
        <w:rPr>
          <w:rFonts w:ascii="Times New Roman" w:hAnsi="Times New Roman" w:cs="Times New Roman"/>
          <w:sz w:val="24"/>
          <w:szCs w:val="24"/>
        </w:rPr>
        <w:t xml:space="preserve"> </w:t>
      </w:r>
      <w:r w:rsidRPr="00AA47AE">
        <w:rPr>
          <w:rFonts w:ascii="Times New Roman" w:hAnsi="Times New Roman" w:cs="Times New Roman"/>
          <w:sz w:val="24"/>
          <w:szCs w:val="24"/>
        </w:rPr>
        <w:t xml:space="preserve">resides in the statistical power of the tests used. </w:t>
      </w:r>
      <w:r w:rsidR="00A63488">
        <w:rPr>
          <w:rFonts w:ascii="Times New Roman" w:hAnsi="Times New Roman" w:cs="Times New Roman"/>
          <w:sz w:val="24"/>
          <w:szCs w:val="24"/>
        </w:rPr>
        <w:t xml:space="preserve">For </w:t>
      </w:r>
      <w:r w:rsidR="00F63D37">
        <w:rPr>
          <w:rFonts w:ascii="Times New Roman" w:hAnsi="Times New Roman" w:cs="Times New Roman"/>
          <w:sz w:val="24"/>
          <w:szCs w:val="24"/>
        </w:rPr>
        <w:t>Grand Lake</w:t>
      </w:r>
      <w:r w:rsidR="00F76694">
        <w:rPr>
          <w:rFonts w:ascii="Times New Roman" w:hAnsi="Times New Roman" w:cs="Times New Roman"/>
          <w:sz w:val="24"/>
          <w:szCs w:val="24"/>
        </w:rPr>
        <w:t>,</w:t>
      </w:r>
      <w:r w:rsidR="00C5016C" w:rsidRPr="00AA47AE">
        <w:rPr>
          <w:rFonts w:ascii="Times New Roman" w:hAnsi="Times New Roman" w:cs="Times New Roman"/>
          <w:sz w:val="24"/>
          <w:szCs w:val="24"/>
        </w:rPr>
        <w:t xml:space="preserve"> </w:t>
      </w:r>
      <w:r w:rsidR="00F63D37">
        <w:rPr>
          <w:rFonts w:ascii="Times New Roman" w:hAnsi="Times New Roman" w:cs="Times New Roman"/>
          <w:sz w:val="24"/>
          <w:szCs w:val="24"/>
        </w:rPr>
        <w:t xml:space="preserve">collection and analysis occurred for </w:t>
      </w:r>
      <w:r w:rsidR="00C5016C" w:rsidRPr="00AA47AE">
        <w:rPr>
          <w:rFonts w:ascii="Times New Roman" w:hAnsi="Times New Roman" w:cs="Times New Roman"/>
          <w:sz w:val="24"/>
          <w:szCs w:val="24"/>
        </w:rPr>
        <w:t xml:space="preserve">only </w:t>
      </w:r>
      <w:r w:rsidR="00833492">
        <w:rPr>
          <w:rFonts w:ascii="Times New Roman" w:hAnsi="Times New Roman" w:cs="Times New Roman"/>
          <w:sz w:val="24"/>
          <w:szCs w:val="24"/>
        </w:rPr>
        <w:t>four</w:t>
      </w:r>
      <w:r w:rsidR="00C5016C" w:rsidRPr="00AA47AE">
        <w:rPr>
          <w:rFonts w:ascii="Times New Roman" w:hAnsi="Times New Roman" w:cs="Times New Roman"/>
          <w:sz w:val="24"/>
          <w:szCs w:val="24"/>
        </w:rPr>
        <w:t xml:space="preserve"> samples from the upper reaches and in no way represent the entirety of the lake. Similarly, due to the </w:t>
      </w:r>
      <w:r w:rsidR="008D241E" w:rsidRPr="00AA47AE">
        <w:rPr>
          <w:rFonts w:ascii="Times New Roman" w:hAnsi="Times New Roman" w:cs="Times New Roman"/>
          <w:sz w:val="24"/>
          <w:szCs w:val="24"/>
        </w:rPr>
        <w:t>heterogeneity</w:t>
      </w:r>
      <w:r w:rsidR="00C5016C" w:rsidRPr="00AA47AE">
        <w:rPr>
          <w:rFonts w:ascii="Times New Roman" w:hAnsi="Times New Roman" w:cs="Times New Roman"/>
          <w:sz w:val="24"/>
          <w:szCs w:val="24"/>
        </w:rPr>
        <w:t xml:space="preserve"> of sediments, when concentrations</w:t>
      </w:r>
      <w:r w:rsidR="002A6049">
        <w:rPr>
          <w:rFonts w:ascii="Times New Roman" w:hAnsi="Times New Roman" w:cs="Times New Roman"/>
          <w:sz w:val="24"/>
          <w:szCs w:val="24"/>
        </w:rPr>
        <w:t xml:space="preserve"> </w:t>
      </w:r>
      <w:r w:rsidR="00C5016C" w:rsidRPr="00AA47AE">
        <w:rPr>
          <w:rFonts w:ascii="Times New Roman" w:hAnsi="Times New Roman" w:cs="Times New Roman"/>
          <w:sz w:val="24"/>
          <w:szCs w:val="24"/>
        </w:rPr>
        <w:t>vary between consecutive locations</w:t>
      </w:r>
      <w:r w:rsidR="00F76694">
        <w:rPr>
          <w:rFonts w:ascii="Times New Roman" w:hAnsi="Times New Roman" w:cs="Times New Roman"/>
          <w:sz w:val="24"/>
          <w:szCs w:val="24"/>
        </w:rPr>
        <w:t>,</w:t>
      </w:r>
      <w:r w:rsidR="00C5016C" w:rsidRPr="00AA47AE">
        <w:rPr>
          <w:rFonts w:ascii="Times New Roman" w:hAnsi="Times New Roman" w:cs="Times New Roman"/>
          <w:sz w:val="24"/>
          <w:szCs w:val="24"/>
        </w:rPr>
        <w:t xml:space="preserve"> it cannot be assumed that there is an even and gradual change.</w:t>
      </w:r>
    </w:p>
    <w:p w14:paraId="6D9655DF" w14:textId="3963AF5F" w:rsidR="009D1524" w:rsidRDefault="00DB78F3" w:rsidP="00501CE8">
      <w:pPr>
        <w:spacing w:line="480" w:lineRule="auto"/>
        <w:ind w:firstLine="720"/>
        <w:jc w:val="both"/>
        <w:rPr>
          <w:rFonts w:ascii="Times New Roman" w:hAnsi="Times New Roman" w:cs="Times New Roman"/>
          <w:sz w:val="24"/>
          <w:szCs w:val="24"/>
        </w:rPr>
      </w:pPr>
      <w:r w:rsidRPr="00AA47AE">
        <w:rPr>
          <w:rFonts w:ascii="Times New Roman" w:hAnsi="Times New Roman" w:cs="Times New Roman"/>
          <w:sz w:val="24"/>
          <w:szCs w:val="24"/>
        </w:rPr>
        <w:t xml:space="preserve">A second limitation in the study is that </w:t>
      </w:r>
      <w:r w:rsidR="00A63488">
        <w:rPr>
          <w:rFonts w:ascii="Times New Roman" w:hAnsi="Times New Roman" w:cs="Times New Roman"/>
          <w:sz w:val="24"/>
          <w:szCs w:val="24"/>
        </w:rPr>
        <w:t xml:space="preserve">for </w:t>
      </w:r>
      <w:r w:rsidRPr="00AA47AE">
        <w:rPr>
          <w:rFonts w:ascii="Times New Roman" w:hAnsi="Times New Roman" w:cs="Times New Roman"/>
          <w:sz w:val="24"/>
          <w:szCs w:val="24"/>
        </w:rPr>
        <w:t xml:space="preserve">each sample location, only one sample was collected. All field sampling protocols were </w:t>
      </w:r>
      <w:r w:rsidR="00A63488">
        <w:rPr>
          <w:rFonts w:ascii="Times New Roman" w:hAnsi="Times New Roman" w:cs="Times New Roman"/>
          <w:sz w:val="24"/>
          <w:szCs w:val="24"/>
        </w:rPr>
        <w:t>followed</w:t>
      </w:r>
      <w:r w:rsidRPr="00AA47AE">
        <w:rPr>
          <w:rFonts w:ascii="Times New Roman" w:hAnsi="Times New Roman" w:cs="Times New Roman"/>
          <w:sz w:val="24"/>
          <w:szCs w:val="24"/>
        </w:rPr>
        <w:t xml:space="preserve"> to collect a representative </w:t>
      </w:r>
      <w:r w:rsidR="008D241E" w:rsidRPr="00AA47AE">
        <w:rPr>
          <w:rFonts w:ascii="Times New Roman" w:hAnsi="Times New Roman" w:cs="Times New Roman"/>
          <w:sz w:val="24"/>
          <w:szCs w:val="24"/>
        </w:rPr>
        <w:t>sample</w:t>
      </w:r>
      <w:r w:rsidRPr="00AA47AE">
        <w:rPr>
          <w:rFonts w:ascii="Times New Roman" w:hAnsi="Times New Roman" w:cs="Times New Roman"/>
          <w:sz w:val="24"/>
          <w:szCs w:val="24"/>
        </w:rPr>
        <w:t xml:space="preserve"> of the given area, but due to the </w:t>
      </w:r>
      <w:r w:rsidR="00F63D37">
        <w:rPr>
          <w:rFonts w:ascii="Times New Roman" w:hAnsi="Times New Roman" w:cs="Times New Roman"/>
          <w:sz w:val="24"/>
          <w:szCs w:val="24"/>
        </w:rPr>
        <w:t>study's large spatial extent</w:t>
      </w:r>
      <w:r w:rsidRPr="00AA47AE">
        <w:rPr>
          <w:rFonts w:ascii="Times New Roman" w:hAnsi="Times New Roman" w:cs="Times New Roman"/>
          <w:sz w:val="24"/>
          <w:szCs w:val="24"/>
        </w:rPr>
        <w:t xml:space="preserve">, </w:t>
      </w:r>
      <w:r w:rsidR="008D241E" w:rsidRPr="00AA47AE">
        <w:rPr>
          <w:rFonts w:ascii="Times New Roman" w:hAnsi="Times New Roman" w:cs="Times New Roman"/>
          <w:sz w:val="24"/>
          <w:szCs w:val="24"/>
        </w:rPr>
        <w:t xml:space="preserve">variability </w:t>
      </w:r>
      <w:r w:rsidRPr="00AA47AE">
        <w:rPr>
          <w:rFonts w:ascii="Times New Roman" w:hAnsi="Times New Roman" w:cs="Times New Roman"/>
          <w:sz w:val="24"/>
          <w:szCs w:val="24"/>
        </w:rPr>
        <w:t xml:space="preserve">locally and throughout the area is expected. </w:t>
      </w:r>
      <w:r w:rsidR="008D241E" w:rsidRPr="00AA47AE">
        <w:rPr>
          <w:rFonts w:ascii="Times New Roman" w:hAnsi="Times New Roman" w:cs="Times New Roman"/>
          <w:sz w:val="24"/>
          <w:szCs w:val="24"/>
        </w:rPr>
        <w:t>These data provide a snapshot in time as with normal flow and flooding conditions</w:t>
      </w:r>
      <w:r w:rsidR="00F76694">
        <w:rPr>
          <w:rFonts w:ascii="Times New Roman" w:hAnsi="Times New Roman" w:cs="Times New Roman"/>
          <w:sz w:val="24"/>
          <w:szCs w:val="24"/>
        </w:rPr>
        <w:t>,</w:t>
      </w:r>
      <w:r w:rsidR="008D241E" w:rsidRPr="00AA47AE">
        <w:rPr>
          <w:rFonts w:ascii="Times New Roman" w:hAnsi="Times New Roman" w:cs="Times New Roman"/>
          <w:sz w:val="24"/>
          <w:szCs w:val="24"/>
        </w:rPr>
        <w:t xml:space="preserve"> erosion and deposition will not only </w:t>
      </w:r>
      <w:r w:rsidR="001C504B" w:rsidRPr="00AA47AE">
        <w:rPr>
          <w:rFonts w:ascii="Times New Roman" w:hAnsi="Times New Roman" w:cs="Times New Roman"/>
          <w:sz w:val="24"/>
          <w:szCs w:val="24"/>
        </w:rPr>
        <w:t>result in geomorphic</w:t>
      </w:r>
      <w:r w:rsidR="008D241E" w:rsidRPr="00AA47AE">
        <w:rPr>
          <w:rFonts w:ascii="Times New Roman" w:hAnsi="Times New Roman" w:cs="Times New Roman"/>
          <w:sz w:val="24"/>
          <w:szCs w:val="24"/>
        </w:rPr>
        <w:t xml:space="preserve"> change</w:t>
      </w:r>
      <w:r w:rsidR="001C504B" w:rsidRPr="00AA47AE">
        <w:rPr>
          <w:rFonts w:ascii="Times New Roman" w:hAnsi="Times New Roman" w:cs="Times New Roman"/>
          <w:sz w:val="24"/>
          <w:szCs w:val="24"/>
        </w:rPr>
        <w:t>s</w:t>
      </w:r>
      <w:r w:rsidR="008D241E" w:rsidRPr="00AA47AE">
        <w:rPr>
          <w:rFonts w:ascii="Times New Roman" w:hAnsi="Times New Roman" w:cs="Times New Roman"/>
          <w:sz w:val="24"/>
          <w:szCs w:val="24"/>
        </w:rPr>
        <w:t xml:space="preserve"> </w:t>
      </w:r>
      <w:r w:rsidR="00F76694">
        <w:rPr>
          <w:rFonts w:ascii="Times New Roman" w:hAnsi="Times New Roman" w:cs="Times New Roman"/>
          <w:sz w:val="24"/>
          <w:szCs w:val="24"/>
        </w:rPr>
        <w:t xml:space="preserve">in </w:t>
      </w:r>
      <w:r w:rsidR="008D241E" w:rsidRPr="00AA47AE">
        <w:rPr>
          <w:rFonts w:ascii="Times New Roman" w:hAnsi="Times New Roman" w:cs="Times New Roman"/>
          <w:sz w:val="24"/>
          <w:szCs w:val="24"/>
        </w:rPr>
        <w:t xml:space="preserve">the </w:t>
      </w:r>
      <w:r w:rsidR="001C504B" w:rsidRPr="00AA47AE">
        <w:rPr>
          <w:rFonts w:ascii="Times New Roman" w:hAnsi="Times New Roman" w:cs="Times New Roman"/>
          <w:sz w:val="24"/>
          <w:szCs w:val="24"/>
        </w:rPr>
        <w:t>area but</w:t>
      </w:r>
      <w:r w:rsidR="008D241E" w:rsidRPr="00AA47AE">
        <w:rPr>
          <w:rFonts w:ascii="Times New Roman" w:hAnsi="Times New Roman" w:cs="Times New Roman"/>
          <w:sz w:val="24"/>
          <w:szCs w:val="24"/>
        </w:rPr>
        <w:t xml:space="preserve"> may </w:t>
      </w:r>
      <w:r w:rsidR="001C504B" w:rsidRPr="00AA47AE">
        <w:rPr>
          <w:rFonts w:ascii="Times New Roman" w:hAnsi="Times New Roman" w:cs="Times New Roman"/>
          <w:sz w:val="24"/>
          <w:szCs w:val="24"/>
        </w:rPr>
        <w:t>geochemically</w:t>
      </w:r>
      <w:r w:rsidR="008D241E" w:rsidRPr="00AA47AE">
        <w:rPr>
          <w:rFonts w:ascii="Times New Roman" w:hAnsi="Times New Roman" w:cs="Times New Roman"/>
          <w:sz w:val="24"/>
          <w:szCs w:val="24"/>
        </w:rPr>
        <w:t xml:space="preserve"> bury or expose contaminated sediments.</w:t>
      </w:r>
    </w:p>
    <w:p w14:paraId="41805C43" w14:textId="1C6CC446" w:rsidR="00D75687" w:rsidRDefault="005C7F50" w:rsidP="00467C73">
      <w:pPr>
        <w:pStyle w:val="Heading2"/>
      </w:pPr>
      <w:bookmarkStart w:id="268" w:name="_Toc63938526"/>
      <w:bookmarkStart w:id="269" w:name="_Toc71709727"/>
      <w:r>
        <w:t xml:space="preserve">4.4 </w:t>
      </w:r>
      <w:r w:rsidR="0003762D">
        <w:t>Conclusions</w:t>
      </w:r>
      <w:bookmarkEnd w:id="268"/>
      <w:bookmarkEnd w:id="269"/>
    </w:p>
    <w:p w14:paraId="3F03BC60" w14:textId="64E08317" w:rsidR="00467C73" w:rsidRDefault="0075304E" w:rsidP="0075304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OC content, total Fe concentration, sediment pH</w:t>
      </w:r>
      <w:r w:rsidR="004E1327">
        <w:rPr>
          <w:rFonts w:ascii="Times New Roman" w:hAnsi="Times New Roman" w:cs="Times New Roman"/>
          <w:sz w:val="24"/>
          <w:szCs w:val="24"/>
        </w:rPr>
        <w:t>,</w:t>
      </w:r>
      <w:r w:rsidR="00F63D37">
        <w:rPr>
          <w:rFonts w:ascii="Times New Roman" w:hAnsi="Times New Roman" w:cs="Times New Roman"/>
          <w:sz w:val="24"/>
          <w:szCs w:val="24"/>
        </w:rPr>
        <w:t xml:space="preserve"> and the total concentration of the given trace metal</w:t>
      </w:r>
      <w:r w:rsidR="00210CEA">
        <w:rPr>
          <w:rFonts w:ascii="Times New Roman" w:hAnsi="Times New Roman" w:cs="Times New Roman"/>
          <w:sz w:val="24"/>
          <w:szCs w:val="24"/>
        </w:rPr>
        <w:t xml:space="preserve"> </w:t>
      </w:r>
      <w:r w:rsidR="00701A1C">
        <w:rPr>
          <w:rFonts w:ascii="Times New Roman" w:hAnsi="Times New Roman" w:cs="Times New Roman"/>
          <w:sz w:val="24"/>
          <w:szCs w:val="24"/>
        </w:rPr>
        <w:t>i</w:t>
      </w:r>
      <w:r>
        <w:rPr>
          <w:rFonts w:ascii="Times New Roman" w:hAnsi="Times New Roman" w:cs="Times New Roman"/>
          <w:sz w:val="24"/>
          <w:szCs w:val="24"/>
        </w:rPr>
        <w:t>nfluence</w:t>
      </w:r>
      <w:r w:rsidR="002A6049">
        <w:rPr>
          <w:rFonts w:ascii="Times New Roman" w:hAnsi="Times New Roman" w:cs="Times New Roman"/>
          <w:sz w:val="24"/>
          <w:szCs w:val="24"/>
        </w:rPr>
        <w:t>d</w:t>
      </w:r>
      <w:r>
        <w:rPr>
          <w:rFonts w:ascii="Times New Roman" w:hAnsi="Times New Roman" w:cs="Times New Roman"/>
          <w:sz w:val="24"/>
          <w:szCs w:val="24"/>
        </w:rPr>
        <w:t xml:space="preserve"> bioavailable concentrations</w:t>
      </w:r>
      <w:r w:rsidR="00210CEA">
        <w:rPr>
          <w:rFonts w:ascii="Times New Roman" w:hAnsi="Times New Roman" w:cs="Times New Roman"/>
          <w:sz w:val="24"/>
          <w:szCs w:val="24"/>
        </w:rPr>
        <w:t>, but not all trace metals behave</w:t>
      </w:r>
      <w:r w:rsidR="002A6049">
        <w:rPr>
          <w:rFonts w:ascii="Times New Roman" w:hAnsi="Times New Roman" w:cs="Times New Roman"/>
          <w:sz w:val="24"/>
          <w:szCs w:val="24"/>
        </w:rPr>
        <w:t>d</w:t>
      </w:r>
      <w:r w:rsidR="00210CEA">
        <w:rPr>
          <w:rFonts w:ascii="Times New Roman" w:hAnsi="Times New Roman" w:cs="Times New Roman"/>
          <w:sz w:val="24"/>
          <w:szCs w:val="24"/>
        </w:rPr>
        <w:t xml:space="preserve"> similarly.</w:t>
      </w:r>
      <w:r>
        <w:rPr>
          <w:rFonts w:ascii="Times New Roman" w:hAnsi="Times New Roman" w:cs="Times New Roman"/>
          <w:sz w:val="24"/>
          <w:szCs w:val="24"/>
        </w:rPr>
        <w:t xml:space="preserve"> OC and total Fe </w:t>
      </w:r>
      <w:r w:rsidR="002A6049">
        <w:rPr>
          <w:rFonts w:ascii="Times New Roman" w:hAnsi="Times New Roman" w:cs="Times New Roman"/>
          <w:sz w:val="24"/>
          <w:szCs w:val="24"/>
        </w:rPr>
        <w:t xml:space="preserve">concentrations </w:t>
      </w:r>
      <w:r>
        <w:rPr>
          <w:rFonts w:ascii="Times New Roman" w:hAnsi="Times New Roman" w:cs="Times New Roman"/>
          <w:sz w:val="24"/>
          <w:szCs w:val="24"/>
        </w:rPr>
        <w:t>positively correlate</w:t>
      </w:r>
      <w:r w:rsidR="002A6049">
        <w:rPr>
          <w:rFonts w:ascii="Times New Roman" w:hAnsi="Times New Roman" w:cs="Times New Roman"/>
          <w:sz w:val="24"/>
          <w:szCs w:val="24"/>
        </w:rPr>
        <w:t>d</w:t>
      </w:r>
      <w:r>
        <w:rPr>
          <w:rFonts w:ascii="Times New Roman" w:hAnsi="Times New Roman" w:cs="Times New Roman"/>
          <w:sz w:val="24"/>
          <w:szCs w:val="24"/>
        </w:rPr>
        <w:t xml:space="preserve"> with bioavailable Mn, Ni, and Zn</w:t>
      </w:r>
      <w:r w:rsidR="002A6049">
        <w:rPr>
          <w:rFonts w:ascii="Times New Roman" w:hAnsi="Times New Roman" w:cs="Times New Roman"/>
          <w:sz w:val="24"/>
          <w:szCs w:val="24"/>
        </w:rPr>
        <w:t xml:space="preserve"> concentrations</w:t>
      </w:r>
      <w:r>
        <w:rPr>
          <w:rFonts w:ascii="Times New Roman" w:hAnsi="Times New Roman" w:cs="Times New Roman"/>
          <w:sz w:val="24"/>
          <w:szCs w:val="24"/>
        </w:rPr>
        <w:t xml:space="preserve">, </w:t>
      </w:r>
      <w:r w:rsidR="00F63D37">
        <w:rPr>
          <w:rFonts w:ascii="Times New Roman" w:hAnsi="Times New Roman" w:cs="Times New Roman"/>
          <w:sz w:val="24"/>
          <w:szCs w:val="24"/>
        </w:rPr>
        <w:t>while</w:t>
      </w:r>
      <w:r>
        <w:rPr>
          <w:rFonts w:ascii="Times New Roman" w:hAnsi="Times New Roman" w:cs="Times New Roman"/>
          <w:sz w:val="24"/>
          <w:szCs w:val="24"/>
        </w:rPr>
        <w:t xml:space="preserve"> total Fe negatively </w:t>
      </w:r>
      <w:r w:rsidR="002A6049">
        <w:rPr>
          <w:rFonts w:ascii="Times New Roman" w:hAnsi="Times New Roman" w:cs="Times New Roman"/>
          <w:sz w:val="24"/>
          <w:szCs w:val="24"/>
        </w:rPr>
        <w:t xml:space="preserve">correlated </w:t>
      </w:r>
      <w:r>
        <w:rPr>
          <w:rFonts w:ascii="Times New Roman" w:hAnsi="Times New Roman" w:cs="Times New Roman"/>
          <w:sz w:val="24"/>
          <w:szCs w:val="24"/>
        </w:rPr>
        <w:t>with bioavailable Fe concentrations.</w:t>
      </w:r>
      <w:r w:rsidR="00281C95">
        <w:rPr>
          <w:rFonts w:ascii="Times New Roman" w:hAnsi="Times New Roman" w:cs="Times New Roman"/>
          <w:sz w:val="24"/>
          <w:szCs w:val="24"/>
        </w:rPr>
        <w:t xml:space="preserve"> </w:t>
      </w:r>
      <w:r w:rsidR="002A6049">
        <w:rPr>
          <w:rFonts w:ascii="Times New Roman" w:hAnsi="Times New Roman" w:cs="Times New Roman"/>
          <w:sz w:val="24"/>
          <w:szCs w:val="24"/>
        </w:rPr>
        <w:t>S</w:t>
      </w:r>
      <w:r w:rsidR="00281C95">
        <w:rPr>
          <w:rFonts w:ascii="Times New Roman" w:hAnsi="Times New Roman" w:cs="Times New Roman"/>
          <w:sz w:val="24"/>
          <w:szCs w:val="24"/>
        </w:rPr>
        <w:t>ediment pH negatively correlate</w:t>
      </w:r>
      <w:r w:rsidR="002A6049">
        <w:rPr>
          <w:rFonts w:ascii="Times New Roman" w:hAnsi="Times New Roman" w:cs="Times New Roman"/>
          <w:sz w:val="24"/>
          <w:szCs w:val="24"/>
        </w:rPr>
        <w:t>d</w:t>
      </w:r>
      <w:r w:rsidR="00281C95">
        <w:rPr>
          <w:rFonts w:ascii="Times New Roman" w:hAnsi="Times New Roman" w:cs="Times New Roman"/>
          <w:sz w:val="24"/>
          <w:szCs w:val="24"/>
        </w:rPr>
        <w:t xml:space="preserve"> with the bioavailable Ni, Pb, and Zn concentrations. </w:t>
      </w:r>
      <w:r w:rsidR="00210CEA">
        <w:rPr>
          <w:rFonts w:ascii="Times New Roman" w:hAnsi="Times New Roman" w:cs="Times New Roman"/>
          <w:sz w:val="24"/>
          <w:szCs w:val="24"/>
        </w:rPr>
        <w:t>Total concentrations significantly correlated with the bioavailable concentration for Cd, Mn, Ni, and Zn</w:t>
      </w:r>
      <w:r w:rsidR="00071C54">
        <w:rPr>
          <w:rFonts w:ascii="Times New Roman" w:hAnsi="Times New Roman" w:cs="Times New Roman"/>
          <w:sz w:val="24"/>
          <w:szCs w:val="24"/>
        </w:rPr>
        <w:t xml:space="preserve">. </w:t>
      </w:r>
      <w:r w:rsidR="00AA5D13">
        <w:rPr>
          <w:rFonts w:ascii="Times New Roman" w:hAnsi="Times New Roman" w:cs="Times New Roman"/>
          <w:sz w:val="24"/>
          <w:szCs w:val="24"/>
        </w:rPr>
        <w:t xml:space="preserve">Of the </w:t>
      </w:r>
      <w:r w:rsidR="004D22F9">
        <w:rPr>
          <w:rFonts w:ascii="Times New Roman" w:hAnsi="Times New Roman" w:cs="Times New Roman"/>
          <w:sz w:val="24"/>
          <w:szCs w:val="24"/>
        </w:rPr>
        <w:t>four</w:t>
      </w:r>
      <w:r w:rsidR="00AA5D13">
        <w:rPr>
          <w:rFonts w:ascii="Times New Roman" w:hAnsi="Times New Roman" w:cs="Times New Roman"/>
          <w:sz w:val="24"/>
          <w:szCs w:val="24"/>
        </w:rPr>
        <w:t xml:space="preserve"> tested </w:t>
      </w:r>
      <w:r w:rsidR="005F7F46">
        <w:rPr>
          <w:rFonts w:ascii="Times New Roman" w:hAnsi="Times New Roman" w:cs="Times New Roman"/>
          <w:sz w:val="24"/>
          <w:szCs w:val="24"/>
        </w:rPr>
        <w:t>in</w:t>
      </w:r>
      <w:r w:rsidR="00AA5D13">
        <w:rPr>
          <w:rFonts w:ascii="Times New Roman" w:hAnsi="Times New Roman" w:cs="Times New Roman"/>
          <w:sz w:val="24"/>
          <w:szCs w:val="24"/>
        </w:rPr>
        <w:t xml:space="preserve">dependent </w:t>
      </w:r>
      <w:r w:rsidR="00E74116">
        <w:rPr>
          <w:rFonts w:ascii="Times New Roman" w:hAnsi="Times New Roman" w:cs="Times New Roman"/>
          <w:sz w:val="24"/>
          <w:szCs w:val="24"/>
        </w:rPr>
        <w:t>variables</w:t>
      </w:r>
      <w:r w:rsidR="00AA5D13">
        <w:rPr>
          <w:rFonts w:ascii="Times New Roman" w:hAnsi="Times New Roman" w:cs="Times New Roman"/>
          <w:sz w:val="24"/>
          <w:szCs w:val="24"/>
        </w:rPr>
        <w:t xml:space="preserve">, there were no significant relations with the bioavailable </w:t>
      </w:r>
      <w:r w:rsidR="004D22F9">
        <w:rPr>
          <w:rFonts w:ascii="Times New Roman" w:hAnsi="Times New Roman" w:cs="Times New Roman"/>
          <w:sz w:val="24"/>
          <w:szCs w:val="24"/>
        </w:rPr>
        <w:t>Cu concentration.</w:t>
      </w:r>
      <w:r w:rsidR="007F3B33">
        <w:rPr>
          <w:rFonts w:ascii="Times New Roman" w:hAnsi="Times New Roman" w:cs="Times New Roman"/>
          <w:sz w:val="24"/>
          <w:szCs w:val="24"/>
        </w:rPr>
        <w:t xml:space="preserve"> </w:t>
      </w:r>
    </w:p>
    <w:p w14:paraId="6A23F95C" w14:textId="790DA185" w:rsidR="00467C73" w:rsidRPr="00266B0C" w:rsidRDefault="002A6049" w:rsidP="00266B0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w:t>
      </w:r>
      <w:r w:rsidR="00E74116">
        <w:rPr>
          <w:rFonts w:ascii="Times New Roman" w:hAnsi="Times New Roman" w:cs="Times New Roman"/>
          <w:sz w:val="24"/>
          <w:szCs w:val="24"/>
        </w:rPr>
        <w:t xml:space="preserve">nteractions influencing the </w:t>
      </w:r>
      <w:r w:rsidR="00483B2E">
        <w:rPr>
          <w:rFonts w:ascii="Times New Roman" w:hAnsi="Times New Roman" w:cs="Times New Roman"/>
          <w:sz w:val="24"/>
          <w:szCs w:val="24"/>
        </w:rPr>
        <w:t>bioavailable</w:t>
      </w:r>
      <w:r w:rsidR="00E74116">
        <w:rPr>
          <w:rFonts w:ascii="Times New Roman" w:hAnsi="Times New Roman" w:cs="Times New Roman"/>
          <w:sz w:val="24"/>
          <w:szCs w:val="24"/>
        </w:rPr>
        <w:t xml:space="preserve"> </w:t>
      </w:r>
      <w:r w:rsidR="00483B2E">
        <w:rPr>
          <w:rFonts w:ascii="Times New Roman" w:hAnsi="Times New Roman" w:cs="Times New Roman"/>
          <w:sz w:val="24"/>
          <w:szCs w:val="24"/>
        </w:rPr>
        <w:t>concentrations</w:t>
      </w:r>
      <w:r w:rsidR="00E74116">
        <w:rPr>
          <w:rFonts w:ascii="Times New Roman" w:hAnsi="Times New Roman" w:cs="Times New Roman"/>
          <w:sz w:val="24"/>
          <w:szCs w:val="24"/>
        </w:rPr>
        <w:t xml:space="preserve"> </w:t>
      </w:r>
      <w:r w:rsidR="00F63D37">
        <w:rPr>
          <w:rFonts w:ascii="Times New Roman" w:hAnsi="Times New Roman" w:cs="Times New Roman"/>
          <w:sz w:val="24"/>
          <w:szCs w:val="24"/>
        </w:rPr>
        <w:t>happen</w:t>
      </w:r>
      <w:r w:rsidR="00E74116">
        <w:rPr>
          <w:rFonts w:ascii="Times New Roman" w:hAnsi="Times New Roman" w:cs="Times New Roman"/>
          <w:sz w:val="24"/>
          <w:szCs w:val="24"/>
        </w:rPr>
        <w:t xml:space="preserve"> on small scale</w:t>
      </w:r>
      <w:r w:rsidR="00A63488">
        <w:rPr>
          <w:rFonts w:ascii="Times New Roman" w:hAnsi="Times New Roman" w:cs="Times New Roman"/>
          <w:sz w:val="24"/>
          <w:szCs w:val="24"/>
        </w:rPr>
        <w:t>s</w:t>
      </w:r>
      <w:r w:rsidR="00E74116">
        <w:rPr>
          <w:rFonts w:ascii="Times New Roman" w:hAnsi="Times New Roman" w:cs="Times New Roman"/>
          <w:sz w:val="24"/>
          <w:szCs w:val="24"/>
        </w:rPr>
        <w:t xml:space="preserve"> and can </w:t>
      </w:r>
      <w:r w:rsidR="00F63D37">
        <w:rPr>
          <w:rFonts w:ascii="Times New Roman" w:hAnsi="Times New Roman" w:cs="Times New Roman"/>
          <w:sz w:val="24"/>
          <w:szCs w:val="24"/>
        </w:rPr>
        <w:t>vary</w:t>
      </w:r>
      <w:r w:rsidR="00E74116">
        <w:rPr>
          <w:rFonts w:ascii="Times New Roman" w:hAnsi="Times New Roman" w:cs="Times New Roman"/>
          <w:sz w:val="24"/>
          <w:szCs w:val="24"/>
        </w:rPr>
        <w:t xml:space="preserve"> between </w:t>
      </w:r>
      <w:r w:rsidR="00F63D37">
        <w:rPr>
          <w:rFonts w:ascii="Times New Roman" w:hAnsi="Times New Roman" w:cs="Times New Roman"/>
          <w:sz w:val="24"/>
          <w:szCs w:val="24"/>
        </w:rPr>
        <w:t>locations</w:t>
      </w:r>
      <w:r w:rsidR="00E74116">
        <w:rPr>
          <w:rFonts w:ascii="Times New Roman" w:hAnsi="Times New Roman" w:cs="Times New Roman"/>
          <w:sz w:val="24"/>
          <w:szCs w:val="24"/>
        </w:rPr>
        <w:t xml:space="preserve">. It is imperative to take a step back and observe these changes throughout the study and </w:t>
      </w:r>
      <w:r w:rsidR="00F63D37">
        <w:rPr>
          <w:rFonts w:ascii="Times New Roman" w:hAnsi="Times New Roman" w:cs="Times New Roman"/>
          <w:sz w:val="24"/>
          <w:szCs w:val="24"/>
        </w:rPr>
        <w:t>determine actions</w:t>
      </w:r>
      <w:r w:rsidR="00467309">
        <w:rPr>
          <w:rFonts w:ascii="Times New Roman" w:hAnsi="Times New Roman" w:cs="Times New Roman"/>
          <w:sz w:val="24"/>
          <w:szCs w:val="24"/>
        </w:rPr>
        <w:t xml:space="preserve"> to mitigate t</w:t>
      </w:r>
      <w:r w:rsidR="00F63D37">
        <w:rPr>
          <w:rFonts w:ascii="Times New Roman" w:hAnsi="Times New Roman" w:cs="Times New Roman"/>
          <w:sz w:val="24"/>
          <w:szCs w:val="24"/>
        </w:rPr>
        <w:t>race metal contamination's adverse effects</w:t>
      </w:r>
      <w:r w:rsidR="00467309">
        <w:rPr>
          <w:rFonts w:ascii="Times New Roman" w:hAnsi="Times New Roman" w:cs="Times New Roman"/>
          <w:sz w:val="24"/>
          <w:szCs w:val="24"/>
        </w:rPr>
        <w:t xml:space="preserve">. </w:t>
      </w:r>
      <w:r w:rsidR="00C85329">
        <w:rPr>
          <w:rFonts w:ascii="Times New Roman" w:hAnsi="Times New Roman" w:cs="Times New Roman"/>
          <w:sz w:val="24"/>
          <w:szCs w:val="24"/>
        </w:rPr>
        <w:t>While sediment</w:t>
      </w:r>
      <w:r>
        <w:rPr>
          <w:rFonts w:ascii="Times New Roman" w:hAnsi="Times New Roman" w:cs="Times New Roman"/>
          <w:sz w:val="24"/>
          <w:szCs w:val="24"/>
        </w:rPr>
        <w:t>s</w:t>
      </w:r>
      <w:r w:rsidR="00C85329">
        <w:rPr>
          <w:rFonts w:ascii="Times New Roman" w:hAnsi="Times New Roman" w:cs="Times New Roman"/>
          <w:sz w:val="24"/>
          <w:szCs w:val="24"/>
        </w:rPr>
        <w:t xml:space="preserve"> can be both sinks and sources of trace metals depending on the surrounding conditions, </w:t>
      </w:r>
      <w:r w:rsidR="00E62C7E">
        <w:rPr>
          <w:rFonts w:ascii="Times New Roman" w:hAnsi="Times New Roman" w:cs="Times New Roman"/>
          <w:sz w:val="24"/>
          <w:szCs w:val="24"/>
        </w:rPr>
        <w:t xml:space="preserve">without ensuring elevated </w:t>
      </w:r>
      <w:r w:rsidR="00483B2E">
        <w:rPr>
          <w:rFonts w:ascii="Times New Roman" w:hAnsi="Times New Roman" w:cs="Times New Roman"/>
          <w:sz w:val="24"/>
          <w:szCs w:val="24"/>
        </w:rPr>
        <w:t>concentrations</w:t>
      </w:r>
      <w:r w:rsidR="00E62C7E">
        <w:rPr>
          <w:rFonts w:ascii="Times New Roman" w:hAnsi="Times New Roman" w:cs="Times New Roman"/>
          <w:sz w:val="24"/>
          <w:szCs w:val="24"/>
        </w:rPr>
        <w:t xml:space="preserve"> of trace metals are no longer entering the streams in water or sediments, any downstream efforts to remove or treat sediments </w:t>
      </w:r>
      <w:r w:rsidR="00F63D37">
        <w:rPr>
          <w:rFonts w:ascii="Times New Roman" w:hAnsi="Times New Roman" w:cs="Times New Roman"/>
          <w:sz w:val="24"/>
          <w:szCs w:val="24"/>
        </w:rPr>
        <w:t xml:space="preserve">are </w:t>
      </w:r>
      <w:r>
        <w:rPr>
          <w:rFonts w:ascii="Times New Roman" w:hAnsi="Times New Roman" w:cs="Times New Roman"/>
          <w:sz w:val="24"/>
          <w:szCs w:val="24"/>
        </w:rPr>
        <w:t xml:space="preserve">rendered </w:t>
      </w:r>
      <w:r w:rsidR="00F63D37">
        <w:rPr>
          <w:rFonts w:ascii="Times New Roman" w:hAnsi="Times New Roman" w:cs="Times New Roman"/>
          <w:sz w:val="24"/>
          <w:szCs w:val="24"/>
        </w:rPr>
        <w:t>futile</w:t>
      </w:r>
      <w:r w:rsidR="00E62C7E">
        <w:rPr>
          <w:rFonts w:ascii="Times New Roman" w:hAnsi="Times New Roman" w:cs="Times New Roman"/>
          <w:sz w:val="24"/>
          <w:szCs w:val="24"/>
        </w:rPr>
        <w:t xml:space="preserve"> by the newly added trace metals. Therefore, it is vital to treat and contain t</w:t>
      </w:r>
      <w:r w:rsidR="00F63D37">
        <w:rPr>
          <w:rFonts w:ascii="Times New Roman" w:hAnsi="Times New Roman" w:cs="Times New Roman"/>
          <w:sz w:val="24"/>
          <w:szCs w:val="24"/>
        </w:rPr>
        <w:t>race metal pollution sources</w:t>
      </w:r>
      <w:r w:rsidR="00E62C7E">
        <w:rPr>
          <w:rFonts w:ascii="Times New Roman" w:hAnsi="Times New Roman" w:cs="Times New Roman"/>
          <w:sz w:val="24"/>
          <w:szCs w:val="24"/>
        </w:rPr>
        <w:t xml:space="preserve"> before the needed sediment </w:t>
      </w:r>
      <w:r w:rsidR="00483B2E">
        <w:rPr>
          <w:rFonts w:ascii="Times New Roman" w:hAnsi="Times New Roman" w:cs="Times New Roman"/>
          <w:sz w:val="24"/>
          <w:szCs w:val="24"/>
        </w:rPr>
        <w:t>remediation</w:t>
      </w:r>
      <w:r w:rsidR="00E62C7E">
        <w:rPr>
          <w:rFonts w:ascii="Times New Roman" w:hAnsi="Times New Roman" w:cs="Times New Roman"/>
          <w:sz w:val="24"/>
          <w:szCs w:val="24"/>
        </w:rPr>
        <w:t xml:space="preserve"> in Tar Creek, the Neosho River, the Spring River, and Grand Lake. </w:t>
      </w:r>
      <w:r w:rsidR="00C45559">
        <w:rPr>
          <w:rFonts w:ascii="Times New Roman" w:hAnsi="Times New Roman" w:cs="Times New Roman"/>
          <w:sz w:val="24"/>
          <w:szCs w:val="24"/>
        </w:rPr>
        <w:t>The observed relations</w:t>
      </w:r>
      <w:r>
        <w:rPr>
          <w:rFonts w:ascii="Times New Roman" w:hAnsi="Times New Roman" w:cs="Times New Roman"/>
          <w:sz w:val="24"/>
          <w:szCs w:val="24"/>
        </w:rPr>
        <w:t>hips</w:t>
      </w:r>
      <w:r w:rsidR="00C45559">
        <w:rPr>
          <w:rFonts w:ascii="Times New Roman" w:hAnsi="Times New Roman" w:cs="Times New Roman"/>
          <w:sz w:val="24"/>
          <w:szCs w:val="24"/>
        </w:rPr>
        <w:t xml:space="preserve"> between total </w:t>
      </w:r>
      <w:r w:rsidR="00844656">
        <w:rPr>
          <w:rFonts w:ascii="Times New Roman" w:hAnsi="Times New Roman" w:cs="Times New Roman"/>
          <w:sz w:val="24"/>
          <w:szCs w:val="24"/>
        </w:rPr>
        <w:t>concentrations</w:t>
      </w:r>
      <w:r w:rsidR="00C45559">
        <w:rPr>
          <w:rFonts w:ascii="Times New Roman" w:hAnsi="Times New Roman" w:cs="Times New Roman"/>
          <w:sz w:val="24"/>
          <w:szCs w:val="24"/>
        </w:rPr>
        <w:t xml:space="preserve"> and other stream properties should </w:t>
      </w:r>
      <w:r w:rsidR="00F63D37">
        <w:rPr>
          <w:rFonts w:ascii="Times New Roman" w:hAnsi="Times New Roman" w:cs="Times New Roman"/>
          <w:sz w:val="24"/>
          <w:szCs w:val="24"/>
        </w:rPr>
        <w:t>receive further studies</w:t>
      </w:r>
      <w:r w:rsidR="00C45559">
        <w:rPr>
          <w:rFonts w:ascii="Times New Roman" w:hAnsi="Times New Roman" w:cs="Times New Roman"/>
          <w:sz w:val="24"/>
          <w:szCs w:val="24"/>
        </w:rPr>
        <w:t xml:space="preserve"> when </w:t>
      </w:r>
      <w:r w:rsidR="00F63D37">
        <w:rPr>
          <w:rFonts w:ascii="Times New Roman" w:hAnsi="Times New Roman" w:cs="Times New Roman"/>
          <w:sz w:val="24"/>
          <w:szCs w:val="24"/>
        </w:rPr>
        <w:t>remediation planning and using</w:t>
      </w:r>
      <w:r w:rsidR="00C45559">
        <w:rPr>
          <w:rFonts w:ascii="Times New Roman" w:hAnsi="Times New Roman" w:cs="Times New Roman"/>
          <w:sz w:val="24"/>
          <w:szCs w:val="24"/>
        </w:rPr>
        <w:t xml:space="preserve"> the natural processes to aid in the efforts. </w:t>
      </w:r>
      <w:r w:rsidR="009E4670">
        <w:rPr>
          <w:rFonts w:ascii="Times New Roman" w:hAnsi="Times New Roman" w:cs="Times New Roman"/>
          <w:sz w:val="24"/>
          <w:szCs w:val="24"/>
        </w:rPr>
        <w:t>Lastly, before any large</w:t>
      </w:r>
      <w:r w:rsidR="00F76694">
        <w:rPr>
          <w:rFonts w:ascii="Times New Roman" w:hAnsi="Times New Roman" w:cs="Times New Roman"/>
          <w:sz w:val="24"/>
          <w:szCs w:val="24"/>
        </w:rPr>
        <w:t>-</w:t>
      </w:r>
      <w:r w:rsidR="009E4670">
        <w:rPr>
          <w:rFonts w:ascii="Times New Roman" w:hAnsi="Times New Roman" w:cs="Times New Roman"/>
          <w:sz w:val="24"/>
          <w:szCs w:val="24"/>
        </w:rPr>
        <w:t xml:space="preserve">scale </w:t>
      </w:r>
      <w:r w:rsidR="00F63D37">
        <w:rPr>
          <w:rFonts w:ascii="Times New Roman" w:hAnsi="Times New Roman" w:cs="Times New Roman"/>
          <w:sz w:val="24"/>
          <w:szCs w:val="24"/>
        </w:rPr>
        <w:t>remediation of</w:t>
      </w:r>
      <w:r w:rsidR="009E4670">
        <w:rPr>
          <w:rFonts w:ascii="Times New Roman" w:hAnsi="Times New Roman" w:cs="Times New Roman"/>
          <w:sz w:val="24"/>
          <w:szCs w:val="24"/>
        </w:rPr>
        <w:t xml:space="preserve"> the sediments</w:t>
      </w:r>
      <w:r w:rsidR="00F76694">
        <w:rPr>
          <w:rFonts w:ascii="Times New Roman" w:hAnsi="Times New Roman" w:cs="Times New Roman"/>
          <w:sz w:val="24"/>
          <w:szCs w:val="24"/>
        </w:rPr>
        <w:t>,</w:t>
      </w:r>
      <w:r w:rsidR="009E4670">
        <w:rPr>
          <w:rFonts w:ascii="Times New Roman" w:hAnsi="Times New Roman" w:cs="Times New Roman"/>
          <w:sz w:val="24"/>
          <w:szCs w:val="24"/>
        </w:rPr>
        <w:t xml:space="preserve"> further sample collection and analysis should be conducted to </w:t>
      </w:r>
      <w:r w:rsidR="00EC5BD4">
        <w:rPr>
          <w:rFonts w:ascii="Times New Roman" w:hAnsi="Times New Roman" w:cs="Times New Roman"/>
          <w:sz w:val="24"/>
          <w:szCs w:val="24"/>
        </w:rPr>
        <w:t>maximize</w:t>
      </w:r>
      <w:r w:rsidR="009E4670">
        <w:rPr>
          <w:rFonts w:ascii="Times New Roman" w:hAnsi="Times New Roman" w:cs="Times New Roman"/>
          <w:sz w:val="24"/>
          <w:szCs w:val="24"/>
        </w:rPr>
        <w:t xml:space="preserve"> effectiveness.</w:t>
      </w:r>
    </w:p>
    <w:p w14:paraId="1857FD8F" w14:textId="77777777" w:rsidR="00467C73" w:rsidRDefault="00467C73" w:rsidP="00266B0C">
      <w:pPr>
        <w:pStyle w:val="Heading2"/>
      </w:pPr>
      <w:bookmarkStart w:id="270" w:name="_Toc63938527"/>
      <w:bookmarkStart w:id="271" w:name="_Toc71709728"/>
      <w:r>
        <w:t>4.5 Future Work</w:t>
      </w:r>
      <w:bookmarkEnd w:id="270"/>
      <w:bookmarkEnd w:id="271"/>
    </w:p>
    <w:p w14:paraId="28A43D43" w14:textId="295B8A73" w:rsidR="00467C73" w:rsidRPr="008272E9" w:rsidRDefault="00467C73" w:rsidP="00266B0C">
      <w:pPr>
        <w:spacing w:after="0" w:line="480" w:lineRule="auto"/>
        <w:ind w:firstLine="360"/>
        <w:jc w:val="both"/>
        <w:rPr>
          <w:rFonts w:ascii="Times New Roman" w:hAnsi="Times New Roman" w:cs="Times New Roman"/>
          <w:sz w:val="24"/>
          <w:szCs w:val="24"/>
        </w:rPr>
      </w:pPr>
      <w:r w:rsidRPr="008272E9">
        <w:rPr>
          <w:rFonts w:ascii="Times New Roman" w:hAnsi="Times New Roman" w:cs="Times New Roman"/>
          <w:sz w:val="24"/>
          <w:szCs w:val="24"/>
        </w:rPr>
        <w:t xml:space="preserve">Future work for the bioavailability of trace metal contamination in the Grand Lake watershed may consider collecting and analyzing samples from higher reaches within the Spring River basin as elevated concentrations </w:t>
      </w:r>
      <w:r w:rsidR="00F63D37">
        <w:rPr>
          <w:rFonts w:ascii="Times New Roman" w:hAnsi="Times New Roman" w:cs="Times New Roman"/>
          <w:sz w:val="24"/>
          <w:szCs w:val="24"/>
        </w:rPr>
        <w:t>occur</w:t>
      </w:r>
      <w:r w:rsidRPr="008272E9">
        <w:rPr>
          <w:rFonts w:ascii="Times New Roman" w:hAnsi="Times New Roman" w:cs="Times New Roman"/>
          <w:sz w:val="24"/>
          <w:szCs w:val="24"/>
        </w:rPr>
        <w:t xml:space="preserve"> at the most upstream sampling location in this study.</w:t>
      </w:r>
      <w:r w:rsidR="00E2271F" w:rsidRPr="008272E9">
        <w:rPr>
          <w:rFonts w:ascii="Times New Roman" w:hAnsi="Times New Roman" w:cs="Times New Roman"/>
          <w:sz w:val="24"/>
          <w:szCs w:val="24"/>
        </w:rPr>
        <w:t xml:space="preserve"> </w:t>
      </w:r>
      <w:r w:rsidR="004E1327">
        <w:rPr>
          <w:rFonts w:ascii="Times New Roman" w:hAnsi="Times New Roman" w:cs="Times New Roman"/>
          <w:sz w:val="24"/>
          <w:szCs w:val="24"/>
        </w:rPr>
        <w:t>Completing</w:t>
      </w:r>
      <w:r w:rsidR="00E2271F" w:rsidRPr="008272E9">
        <w:rPr>
          <w:rFonts w:ascii="Times New Roman" w:hAnsi="Times New Roman" w:cs="Times New Roman"/>
          <w:sz w:val="24"/>
          <w:szCs w:val="24"/>
        </w:rPr>
        <w:t xml:space="preserve"> </w:t>
      </w:r>
      <w:r w:rsidR="008272E9" w:rsidRPr="008272E9">
        <w:rPr>
          <w:rFonts w:ascii="Times New Roman" w:hAnsi="Times New Roman" w:cs="Times New Roman"/>
          <w:sz w:val="24"/>
          <w:szCs w:val="24"/>
        </w:rPr>
        <w:t>sequential</w:t>
      </w:r>
      <w:r w:rsidR="00E2271F" w:rsidRPr="008272E9">
        <w:rPr>
          <w:rFonts w:ascii="Times New Roman" w:hAnsi="Times New Roman" w:cs="Times New Roman"/>
          <w:sz w:val="24"/>
          <w:szCs w:val="24"/>
        </w:rPr>
        <w:t xml:space="preserve"> extract</w:t>
      </w:r>
      <w:r w:rsidR="002A6049">
        <w:rPr>
          <w:rFonts w:ascii="Times New Roman" w:hAnsi="Times New Roman" w:cs="Times New Roman"/>
          <w:sz w:val="24"/>
          <w:szCs w:val="24"/>
        </w:rPr>
        <w:t>ion</w:t>
      </w:r>
      <w:r w:rsidR="00E2271F" w:rsidRPr="008272E9">
        <w:rPr>
          <w:rFonts w:ascii="Times New Roman" w:hAnsi="Times New Roman" w:cs="Times New Roman"/>
          <w:sz w:val="24"/>
          <w:szCs w:val="24"/>
        </w:rPr>
        <w:t xml:space="preserve">s on the sediments </w:t>
      </w:r>
      <w:r w:rsidR="002A6049">
        <w:rPr>
          <w:rFonts w:ascii="Times New Roman" w:hAnsi="Times New Roman" w:cs="Times New Roman"/>
          <w:sz w:val="24"/>
          <w:szCs w:val="24"/>
        </w:rPr>
        <w:t>will help to</w:t>
      </w:r>
      <w:r w:rsidR="002A6049" w:rsidRPr="008272E9">
        <w:rPr>
          <w:rFonts w:ascii="Times New Roman" w:hAnsi="Times New Roman" w:cs="Times New Roman"/>
          <w:sz w:val="24"/>
          <w:szCs w:val="24"/>
        </w:rPr>
        <w:t xml:space="preserve"> </w:t>
      </w:r>
      <w:r w:rsidR="00E2271F" w:rsidRPr="008272E9">
        <w:rPr>
          <w:rFonts w:ascii="Times New Roman" w:hAnsi="Times New Roman" w:cs="Times New Roman"/>
          <w:sz w:val="24"/>
          <w:szCs w:val="24"/>
        </w:rPr>
        <w:t xml:space="preserve">understand the </w:t>
      </w:r>
      <w:r w:rsidR="00F63D37">
        <w:rPr>
          <w:rFonts w:ascii="Times New Roman" w:hAnsi="Times New Roman" w:cs="Times New Roman"/>
          <w:sz w:val="24"/>
          <w:szCs w:val="24"/>
        </w:rPr>
        <w:t>trace metals phase and specie</w:t>
      </w:r>
      <w:r w:rsidR="00E2271F" w:rsidRPr="008272E9">
        <w:rPr>
          <w:rFonts w:ascii="Times New Roman" w:hAnsi="Times New Roman" w:cs="Times New Roman"/>
          <w:sz w:val="24"/>
          <w:szCs w:val="24"/>
        </w:rPr>
        <w:t>s moving through this freshwater system.</w:t>
      </w:r>
      <w:r w:rsidR="00EC5BD4">
        <w:rPr>
          <w:rFonts w:ascii="Times New Roman" w:hAnsi="Times New Roman" w:cs="Times New Roman"/>
          <w:sz w:val="24"/>
          <w:szCs w:val="24"/>
        </w:rPr>
        <w:t xml:space="preserve"> </w:t>
      </w:r>
      <w:r w:rsidR="00F63D37">
        <w:rPr>
          <w:rFonts w:ascii="Times New Roman" w:hAnsi="Times New Roman" w:cs="Times New Roman"/>
          <w:sz w:val="24"/>
          <w:szCs w:val="24"/>
        </w:rPr>
        <w:t>Understanding</w:t>
      </w:r>
      <w:r w:rsidR="00EC5BD4">
        <w:rPr>
          <w:rFonts w:ascii="Times New Roman" w:hAnsi="Times New Roman" w:cs="Times New Roman"/>
          <w:sz w:val="24"/>
          <w:szCs w:val="24"/>
        </w:rPr>
        <w:t xml:space="preserve"> what species trace metals </w:t>
      </w:r>
      <w:r w:rsidR="00ED4189">
        <w:rPr>
          <w:rFonts w:ascii="Times New Roman" w:hAnsi="Times New Roman" w:cs="Times New Roman"/>
          <w:sz w:val="24"/>
          <w:szCs w:val="24"/>
        </w:rPr>
        <w:t>are residing</w:t>
      </w:r>
      <w:r w:rsidR="00EC5BD4">
        <w:rPr>
          <w:rFonts w:ascii="Times New Roman" w:hAnsi="Times New Roman" w:cs="Times New Roman"/>
          <w:sz w:val="24"/>
          <w:szCs w:val="24"/>
        </w:rPr>
        <w:t xml:space="preserve"> within sediments may help guide efforts to remove the trace metals to safe levels. </w:t>
      </w:r>
    </w:p>
    <w:p w14:paraId="1B8462D7" w14:textId="7846D3F0" w:rsidR="00C87A48" w:rsidRPr="008272E9" w:rsidRDefault="00C87A48" w:rsidP="008272E9">
      <w:pPr>
        <w:spacing w:line="480" w:lineRule="auto"/>
        <w:ind w:firstLine="360"/>
        <w:jc w:val="both"/>
        <w:rPr>
          <w:rFonts w:ascii="Times New Roman" w:hAnsi="Times New Roman" w:cs="Times New Roman"/>
          <w:sz w:val="24"/>
          <w:szCs w:val="24"/>
        </w:rPr>
      </w:pPr>
      <w:r w:rsidRPr="008272E9">
        <w:rPr>
          <w:rFonts w:ascii="Times New Roman" w:hAnsi="Times New Roman" w:cs="Times New Roman"/>
          <w:sz w:val="24"/>
          <w:szCs w:val="24"/>
        </w:rPr>
        <w:t>Given the numerous factors influencing t</w:t>
      </w:r>
      <w:r w:rsidR="00F63D37">
        <w:rPr>
          <w:rFonts w:ascii="Times New Roman" w:hAnsi="Times New Roman" w:cs="Times New Roman"/>
          <w:sz w:val="24"/>
          <w:szCs w:val="24"/>
        </w:rPr>
        <w:t>race metal availability</w:t>
      </w:r>
      <w:r w:rsidRPr="008272E9">
        <w:rPr>
          <w:rFonts w:ascii="Times New Roman" w:hAnsi="Times New Roman" w:cs="Times New Roman"/>
          <w:sz w:val="24"/>
          <w:szCs w:val="24"/>
        </w:rPr>
        <w:t xml:space="preserve">, </w:t>
      </w:r>
      <w:r w:rsidR="004E1327">
        <w:rPr>
          <w:rFonts w:ascii="Times New Roman" w:hAnsi="Times New Roman" w:cs="Times New Roman"/>
          <w:sz w:val="24"/>
          <w:szCs w:val="24"/>
        </w:rPr>
        <w:t xml:space="preserve">the </w:t>
      </w:r>
      <w:r w:rsidR="00F63D37">
        <w:rPr>
          <w:rFonts w:ascii="Times New Roman" w:hAnsi="Times New Roman" w:cs="Times New Roman"/>
          <w:sz w:val="24"/>
          <w:szCs w:val="24"/>
        </w:rPr>
        <w:t>completion of</w:t>
      </w:r>
      <w:r w:rsidRPr="008272E9">
        <w:rPr>
          <w:rFonts w:ascii="Times New Roman" w:hAnsi="Times New Roman" w:cs="Times New Roman"/>
          <w:sz w:val="24"/>
          <w:szCs w:val="24"/>
        </w:rPr>
        <w:t xml:space="preserve"> traditional toxicity tests </w:t>
      </w:r>
      <w:r w:rsidR="00F63D37">
        <w:rPr>
          <w:rFonts w:ascii="Times New Roman" w:hAnsi="Times New Roman" w:cs="Times New Roman"/>
          <w:sz w:val="24"/>
          <w:szCs w:val="24"/>
        </w:rPr>
        <w:t>with</w:t>
      </w:r>
      <w:r w:rsidRPr="008272E9">
        <w:rPr>
          <w:rFonts w:ascii="Times New Roman" w:hAnsi="Times New Roman" w:cs="Times New Roman"/>
          <w:sz w:val="24"/>
          <w:szCs w:val="24"/>
        </w:rPr>
        <w:t xml:space="preserve"> sediment</w:t>
      </w:r>
      <w:r w:rsidR="00F76694">
        <w:rPr>
          <w:rFonts w:ascii="Times New Roman" w:hAnsi="Times New Roman" w:cs="Times New Roman"/>
          <w:sz w:val="24"/>
          <w:szCs w:val="24"/>
        </w:rPr>
        <w:t>-</w:t>
      </w:r>
      <w:r w:rsidRPr="008272E9">
        <w:rPr>
          <w:rFonts w:ascii="Times New Roman" w:hAnsi="Times New Roman" w:cs="Times New Roman"/>
          <w:sz w:val="24"/>
          <w:szCs w:val="24"/>
        </w:rPr>
        <w:t>dwelling organisms</w:t>
      </w:r>
      <w:r w:rsidR="00F63D37">
        <w:rPr>
          <w:rFonts w:ascii="Times New Roman" w:hAnsi="Times New Roman" w:cs="Times New Roman"/>
          <w:sz w:val="24"/>
          <w:szCs w:val="24"/>
        </w:rPr>
        <w:t xml:space="preserve"> should be</w:t>
      </w:r>
      <w:r w:rsidRPr="008272E9">
        <w:rPr>
          <w:rFonts w:ascii="Times New Roman" w:hAnsi="Times New Roman" w:cs="Times New Roman"/>
          <w:sz w:val="24"/>
          <w:szCs w:val="24"/>
        </w:rPr>
        <w:t xml:space="preserve"> accompanied </w:t>
      </w:r>
      <w:r w:rsidR="004E1327">
        <w:rPr>
          <w:rFonts w:ascii="Times New Roman" w:hAnsi="Times New Roman" w:cs="Times New Roman"/>
          <w:sz w:val="24"/>
          <w:szCs w:val="24"/>
        </w:rPr>
        <w:t>by</w:t>
      </w:r>
      <w:r w:rsidR="00F63D37">
        <w:rPr>
          <w:rFonts w:ascii="Times New Roman" w:hAnsi="Times New Roman" w:cs="Times New Roman"/>
          <w:sz w:val="24"/>
          <w:szCs w:val="24"/>
        </w:rPr>
        <w:t xml:space="preserve"> </w:t>
      </w:r>
      <w:r w:rsidR="004E1327">
        <w:rPr>
          <w:rFonts w:ascii="Times New Roman" w:hAnsi="Times New Roman" w:cs="Times New Roman"/>
          <w:sz w:val="24"/>
          <w:szCs w:val="24"/>
        </w:rPr>
        <w:t xml:space="preserve">the </w:t>
      </w:r>
      <w:r w:rsidR="00F63D37">
        <w:rPr>
          <w:rFonts w:ascii="Times New Roman" w:hAnsi="Times New Roman" w:cs="Times New Roman"/>
          <w:sz w:val="24"/>
          <w:szCs w:val="24"/>
        </w:rPr>
        <w:t>determination of bioavail</w:t>
      </w:r>
      <w:r w:rsidR="00ED4189">
        <w:rPr>
          <w:rFonts w:ascii="Times New Roman" w:hAnsi="Times New Roman" w:cs="Times New Roman"/>
          <w:sz w:val="24"/>
          <w:szCs w:val="24"/>
        </w:rPr>
        <w:t>abili</w:t>
      </w:r>
      <w:r w:rsidR="00F63D37">
        <w:rPr>
          <w:rFonts w:ascii="Times New Roman" w:hAnsi="Times New Roman" w:cs="Times New Roman"/>
          <w:sz w:val="24"/>
          <w:szCs w:val="24"/>
        </w:rPr>
        <w:t xml:space="preserve">ty. </w:t>
      </w:r>
      <w:r w:rsidR="00F400E9" w:rsidRPr="008272E9">
        <w:rPr>
          <w:rFonts w:ascii="Times New Roman" w:hAnsi="Times New Roman" w:cs="Times New Roman"/>
          <w:sz w:val="24"/>
          <w:szCs w:val="24"/>
        </w:rPr>
        <w:t xml:space="preserve">The additional information and understanding of the interactions being had within the sediments and how the sediments interact with their surroundings </w:t>
      </w:r>
      <w:r w:rsidR="00F76694">
        <w:rPr>
          <w:rFonts w:ascii="Times New Roman" w:hAnsi="Times New Roman" w:cs="Times New Roman"/>
          <w:sz w:val="24"/>
          <w:szCs w:val="24"/>
        </w:rPr>
        <w:t>are</w:t>
      </w:r>
      <w:r w:rsidR="00A97A61" w:rsidRPr="008272E9">
        <w:rPr>
          <w:rFonts w:ascii="Times New Roman" w:hAnsi="Times New Roman" w:cs="Times New Roman"/>
          <w:sz w:val="24"/>
          <w:szCs w:val="24"/>
        </w:rPr>
        <w:t xml:space="preserve"> needed when targeting areas for remediation and the tools used during it.</w:t>
      </w:r>
    </w:p>
    <w:p w14:paraId="0F84BEE9" w14:textId="3FCEFE45" w:rsidR="00467C73" w:rsidRPr="00467C73" w:rsidRDefault="00467C73" w:rsidP="00467C73">
      <w:pPr>
        <w:sectPr w:rsidR="00467C73" w:rsidRPr="00467C73" w:rsidSect="00A11868">
          <w:pgSz w:w="12240" w:h="15840"/>
          <w:pgMar w:top="1440" w:right="1440" w:bottom="1440" w:left="1440" w:header="720" w:footer="720" w:gutter="0"/>
          <w:cols w:space="720"/>
          <w:docGrid w:linePitch="360"/>
        </w:sectPr>
      </w:pPr>
    </w:p>
    <w:p w14:paraId="23249C17" w14:textId="2B4CD550" w:rsidR="001E1FBA" w:rsidRDefault="001E1FBA" w:rsidP="001F45C8">
      <w:pPr>
        <w:pStyle w:val="Heading1"/>
        <w:numPr>
          <w:ilvl w:val="0"/>
          <w:numId w:val="5"/>
        </w:numPr>
        <w:spacing w:before="0"/>
        <w:jc w:val="center"/>
      </w:pPr>
      <w:bookmarkStart w:id="272" w:name="_Toc63938528"/>
      <w:bookmarkStart w:id="273" w:name="_Toc71709729"/>
      <w:r>
        <w:lastRenderedPageBreak/>
        <w:t>Thesis Conclusions</w:t>
      </w:r>
      <w:bookmarkEnd w:id="272"/>
      <w:bookmarkEnd w:id="273"/>
    </w:p>
    <w:p w14:paraId="25918FB7" w14:textId="77777777" w:rsidR="00F4641D" w:rsidRDefault="00F4641D" w:rsidP="001F45C8">
      <w:pPr>
        <w:pStyle w:val="Heading2"/>
        <w:spacing w:before="0"/>
      </w:pPr>
      <w:bookmarkStart w:id="274" w:name="_Toc71709730"/>
      <w:r>
        <w:t>5.1 Thesis Conclusions</w:t>
      </w:r>
      <w:bookmarkEnd w:id="274"/>
    </w:p>
    <w:p w14:paraId="5C4326E3" w14:textId="2CDD2B30" w:rsidR="00F4641D" w:rsidRDefault="005A36EA" w:rsidP="001F45C8">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Extensive lead and zinc mining </w:t>
      </w:r>
      <w:r w:rsidR="00FC4CA1">
        <w:rPr>
          <w:rFonts w:ascii="Times New Roman" w:hAnsi="Times New Roman" w:cs="Times New Roman"/>
          <w:sz w:val="24"/>
          <w:szCs w:val="24"/>
        </w:rPr>
        <w:t xml:space="preserve">in the TSMD </w:t>
      </w:r>
      <w:r>
        <w:rPr>
          <w:rFonts w:ascii="Times New Roman" w:hAnsi="Times New Roman" w:cs="Times New Roman"/>
          <w:sz w:val="24"/>
          <w:szCs w:val="24"/>
        </w:rPr>
        <w:t>led to major t</w:t>
      </w:r>
      <w:r w:rsidR="00DC7779">
        <w:rPr>
          <w:rFonts w:ascii="Times New Roman" w:hAnsi="Times New Roman" w:cs="Times New Roman"/>
          <w:sz w:val="24"/>
          <w:szCs w:val="24"/>
        </w:rPr>
        <w:t>race metal</w:t>
      </w:r>
      <w:r>
        <w:rPr>
          <w:rFonts w:ascii="Times New Roman" w:hAnsi="Times New Roman" w:cs="Times New Roman"/>
          <w:sz w:val="24"/>
          <w:szCs w:val="24"/>
        </w:rPr>
        <w:t xml:space="preserve"> contamination in sediments</w:t>
      </w:r>
      <w:r w:rsidR="000960A0">
        <w:rPr>
          <w:rFonts w:ascii="Times New Roman" w:hAnsi="Times New Roman" w:cs="Times New Roman"/>
          <w:sz w:val="24"/>
          <w:szCs w:val="24"/>
        </w:rPr>
        <w:t>,</w:t>
      </w:r>
      <w:r>
        <w:rPr>
          <w:rFonts w:ascii="Times New Roman" w:hAnsi="Times New Roman" w:cs="Times New Roman"/>
          <w:sz w:val="24"/>
          <w:szCs w:val="24"/>
        </w:rPr>
        <w:t xml:space="preserve"> </w:t>
      </w:r>
      <w:r w:rsidR="00FC4CA1">
        <w:rPr>
          <w:rFonts w:ascii="Times New Roman" w:hAnsi="Times New Roman" w:cs="Times New Roman"/>
          <w:sz w:val="24"/>
          <w:szCs w:val="24"/>
        </w:rPr>
        <w:t xml:space="preserve">posing </w:t>
      </w:r>
      <w:r w:rsidR="004E1327">
        <w:rPr>
          <w:rFonts w:ascii="Times New Roman" w:hAnsi="Times New Roman" w:cs="Times New Roman"/>
          <w:sz w:val="24"/>
          <w:szCs w:val="24"/>
        </w:rPr>
        <w:t xml:space="preserve">a </w:t>
      </w:r>
      <w:r>
        <w:rPr>
          <w:rFonts w:ascii="Times New Roman" w:hAnsi="Times New Roman" w:cs="Times New Roman"/>
          <w:sz w:val="24"/>
          <w:szCs w:val="24"/>
        </w:rPr>
        <w:t xml:space="preserve">substantial risk to humans and the environment. </w:t>
      </w:r>
      <w:r w:rsidR="00F4641D" w:rsidRPr="0004577C">
        <w:rPr>
          <w:rFonts w:ascii="Times New Roman" w:hAnsi="Times New Roman" w:cs="Times New Roman"/>
          <w:sz w:val="24"/>
          <w:szCs w:val="24"/>
        </w:rPr>
        <w:t xml:space="preserve">The sources of trace metals in sediments primarily come from mine drainage and chat piles. The impact </w:t>
      </w:r>
      <w:r w:rsidR="004E1327">
        <w:rPr>
          <w:rFonts w:ascii="Times New Roman" w:hAnsi="Times New Roman" w:cs="Times New Roman"/>
          <w:sz w:val="24"/>
          <w:szCs w:val="24"/>
        </w:rPr>
        <w:t>of</w:t>
      </w:r>
      <w:r w:rsidR="00F4641D" w:rsidRPr="0004577C">
        <w:rPr>
          <w:rFonts w:ascii="Times New Roman" w:hAnsi="Times New Roman" w:cs="Times New Roman"/>
          <w:sz w:val="24"/>
          <w:szCs w:val="24"/>
        </w:rPr>
        <w:t xml:space="preserve"> trace metal contamination in the sediments is of great concern for human and environmental health</w:t>
      </w:r>
      <w:r>
        <w:rPr>
          <w:rFonts w:ascii="Times New Roman" w:hAnsi="Times New Roman" w:cs="Times New Roman"/>
          <w:sz w:val="24"/>
          <w:szCs w:val="24"/>
        </w:rPr>
        <w:t>. However,</w:t>
      </w:r>
      <w:r w:rsidR="00F4641D" w:rsidRPr="0004577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71044A">
        <w:rPr>
          <w:rFonts w:ascii="Times New Roman" w:hAnsi="Times New Roman" w:cs="Times New Roman"/>
          <w:sz w:val="24"/>
          <w:szCs w:val="24"/>
        </w:rPr>
        <w:t>USEPA</w:t>
      </w:r>
      <w:r>
        <w:rPr>
          <w:rFonts w:ascii="Times New Roman" w:hAnsi="Times New Roman" w:cs="Times New Roman"/>
          <w:sz w:val="24"/>
          <w:szCs w:val="24"/>
        </w:rPr>
        <w:t xml:space="preserve"> has not filed a </w:t>
      </w:r>
      <w:r w:rsidR="00F4641D" w:rsidRPr="0004577C">
        <w:rPr>
          <w:rFonts w:ascii="Times New Roman" w:hAnsi="Times New Roman" w:cs="Times New Roman"/>
          <w:sz w:val="24"/>
          <w:szCs w:val="24"/>
        </w:rPr>
        <w:t xml:space="preserve">Record of Decision </w:t>
      </w:r>
      <w:r w:rsidR="00A63488">
        <w:rPr>
          <w:rFonts w:ascii="Times New Roman" w:hAnsi="Times New Roman" w:cs="Times New Roman"/>
          <w:sz w:val="24"/>
          <w:szCs w:val="24"/>
        </w:rPr>
        <w:t>for</w:t>
      </w:r>
      <w:r w:rsidR="00FC4CA1">
        <w:rPr>
          <w:rFonts w:ascii="Times New Roman" w:hAnsi="Times New Roman" w:cs="Times New Roman"/>
          <w:sz w:val="24"/>
          <w:szCs w:val="24"/>
        </w:rPr>
        <w:t xml:space="preserve"> </w:t>
      </w:r>
      <w:r w:rsidR="00F4641D" w:rsidRPr="0004577C">
        <w:rPr>
          <w:rFonts w:ascii="Times New Roman" w:hAnsi="Times New Roman" w:cs="Times New Roman"/>
          <w:sz w:val="24"/>
          <w:szCs w:val="24"/>
        </w:rPr>
        <w:t>sediments</w:t>
      </w:r>
      <w:r w:rsidR="00FD754B">
        <w:rPr>
          <w:rFonts w:ascii="Times New Roman" w:hAnsi="Times New Roman" w:cs="Times New Roman"/>
          <w:sz w:val="24"/>
          <w:szCs w:val="24"/>
        </w:rPr>
        <w:t xml:space="preserve"> in the Tar Creek Superfund site</w:t>
      </w:r>
      <w:r w:rsidR="00F4641D" w:rsidRPr="0004577C">
        <w:rPr>
          <w:rFonts w:ascii="Times New Roman" w:hAnsi="Times New Roman" w:cs="Times New Roman"/>
          <w:sz w:val="24"/>
          <w:szCs w:val="24"/>
        </w:rPr>
        <w:t xml:space="preserve">. </w:t>
      </w:r>
      <w:r>
        <w:rPr>
          <w:rFonts w:ascii="Times New Roman" w:hAnsi="Times New Roman" w:cs="Times New Roman"/>
          <w:sz w:val="24"/>
          <w:szCs w:val="24"/>
        </w:rPr>
        <w:t xml:space="preserve">Evaluation of </w:t>
      </w:r>
      <w:r w:rsidR="00F4641D">
        <w:rPr>
          <w:rFonts w:ascii="Times New Roman" w:hAnsi="Times New Roman" w:cs="Times New Roman"/>
          <w:sz w:val="24"/>
          <w:szCs w:val="24"/>
        </w:rPr>
        <w:t>t</w:t>
      </w:r>
      <w:r>
        <w:rPr>
          <w:rFonts w:ascii="Times New Roman" w:hAnsi="Times New Roman" w:cs="Times New Roman"/>
          <w:sz w:val="24"/>
          <w:szCs w:val="24"/>
        </w:rPr>
        <w:t>race metal human health risk</w:t>
      </w:r>
      <w:r w:rsidR="00F4641D">
        <w:rPr>
          <w:rFonts w:ascii="Times New Roman" w:hAnsi="Times New Roman" w:cs="Times New Roman"/>
          <w:sz w:val="24"/>
          <w:szCs w:val="24"/>
        </w:rPr>
        <w:t xml:space="preserve"> in different media</w:t>
      </w:r>
      <w:r>
        <w:rPr>
          <w:rFonts w:ascii="Times New Roman" w:hAnsi="Times New Roman" w:cs="Times New Roman"/>
          <w:sz w:val="24"/>
          <w:szCs w:val="24"/>
        </w:rPr>
        <w:t xml:space="preserve"> has been conducted</w:t>
      </w:r>
      <w:r w:rsidR="00F4641D">
        <w:rPr>
          <w:rFonts w:ascii="Times New Roman" w:hAnsi="Times New Roman" w:cs="Times New Roman"/>
          <w:sz w:val="24"/>
          <w:szCs w:val="24"/>
        </w:rPr>
        <w:t xml:space="preserve"> </w:t>
      </w:r>
      <w:r w:rsidR="00F4641D">
        <w:rPr>
          <w:rFonts w:ascii="Times New Roman" w:hAnsi="Times New Roman" w:cs="Times New Roman"/>
          <w:sz w:val="24"/>
          <w:szCs w:val="24"/>
        </w:rPr>
        <w:fldChar w:fldCharType="begin"/>
      </w:r>
      <w:r w:rsidR="00F4641D">
        <w:rPr>
          <w:rFonts w:ascii="Times New Roman" w:hAnsi="Times New Roman" w:cs="Times New Roman"/>
          <w:sz w:val="24"/>
          <w:szCs w:val="24"/>
        </w:rPr>
        <w:instrText xml:space="preserve"> ADDIN ZOTERO_ITEM CSL_CITATION {"citationID":"eUqmnOan","properties":{"formattedCitation":"(CH2M, 2021)","plainCitation":"(CH2M, 2021)","noteIndex":0},"citationItems":[{"id":782,"uris":["http://zotero.org/users/6329805/items/I2435U63"],"uri":["http://zotero.org/users/6329805/items/I2435U63"],"itemData":{"id":782,"type":"report","event-place":"Dallas, Texas","note":"Version 1.3","number":"0079-02017","page":"2586","publisher-place":"Dallas, Texas","title":"Human Health Risk Assessment Tar Creek Superfund Site Operable Unit 5 Ottawa County, Oklahoma","author":[{"family":"CH2M","given":""}],"issued":{"date-parts":[["2021",2]]}}}],"schema":"https://github.com/citation-style-language/schema/raw/master/csl-citation.json"} </w:instrText>
      </w:r>
      <w:r w:rsidR="00F4641D">
        <w:rPr>
          <w:rFonts w:ascii="Times New Roman" w:hAnsi="Times New Roman" w:cs="Times New Roman"/>
          <w:sz w:val="24"/>
          <w:szCs w:val="24"/>
        </w:rPr>
        <w:fldChar w:fldCharType="separate"/>
      </w:r>
      <w:r w:rsidR="00F4641D" w:rsidRPr="002D77AF">
        <w:rPr>
          <w:rFonts w:ascii="Times New Roman" w:hAnsi="Times New Roman" w:cs="Times New Roman"/>
          <w:sz w:val="24"/>
        </w:rPr>
        <w:t>(CH2M, 2021)</w:t>
      </w:r>
      <w:r w:rsidR="00F4641D">
        <w:rPr>
          <w:rFonts w:ascii="Times New Roman" w:hAnsi="Times New Roman" w:cs="Times New Roman"/>
          <w:sz w:val="24"/>
          <w:szCs w:val="24"/>
        </w:rPr>
        <w:fldChar w:fldCharType="end"/>
      </w:r>
      <w:r w:rsidR="00F4641D">
        <w:rPr>
          <w:rFonts w:ascii="Times New Roman" w:hAnsi="Times New Roman" w:cs="Times New Roman"/>
          <w:sz w:val="24"/>
          <w:szCs w:val="24"/>
        </w:rPr>
        <w:t>.</w:t>
      </w:r>
      <w:r w:rsidR="00F93E7F">
        <w:rPr>
          <w:rFonts w:ascii="Times New Roman" w:hAnsi="Times New Roman" w:cs="Times New Roman"/>
          <w:sz w:val="24"/>
          <w:szCs w:val="24"/>
        </w:rPr>
        <w:t xml:space="preserve">Ongoing efforts throughout the TSMD are being completed to characterize and assess the degree of contamination </w:t>
      </w:r>
      <w:r w:rsidR="00F93E7F">
        <w:rPr>
          <w:rFonts w:ascii="Times New Roman" w:hAnsi="Times New Roman" w:cs="Times New Roman"/>
          <w:sz w:val="24"/>
          <w:szCs w:val="24"/>
        </w:rPr>
        <w:fldChar w:fldCharType="begin"/>
      </w:r>
      <w:r w:rsidR="00F93E7F">
        <w:rPr>
          <w:rFonts w:ascii="Times New Roman" w:hAnsi="Times New Roman" w:cs="Times New Roman"/>
          <w:sz w:val="24"/>
          <w:szCs w:val="24"/>
        </w:rPr>
        <w:instrText xml:space="preserve"> ADDIN ZOTERO_ITEM CSL_CITATION {"citationID":"B5c2dY36","properties":{"formattedCitation":"(HydroGeoLogic Inc., 2021)","plainCitation":"(HydroGeoLogic Inc., 2021)","noteIndex":0},"citationItems":[{"id":810,"uris":["http://zotero.org/users/6329805/items/RBG9FANR"],"uri":["http://zotero.org/users/6329805/items/RBG9FANR"],"itemData":{"id":810,"type":"report","event-place":"Lenexa, KS","number":"Task Order 68HE0720F0127","page":"172","publisher-place":"Lenexa, KS","title":"Final Modeling Data Gap Analysis Report: Lower Spring River Basin; Cherokee County Site, OUs 2 and 9; and Tar Creek Site, OU5: Kansas, Missouri, and Oklahoma","author":[{"family":"HydroGeoLogic Inc.","given":""}],"issued":{"date-parts":[["2021",3]]}}}],"schema":"https://github.com/citation-style-language/schema/raw/master/csl-citation.json"} </w:instrText>
      </w:r>
      <w:r w:rsidR="00F93E7F">
        <w:rPr>
          <w:rFonts w:ascii="Times New Roman" w:hAnsi="Times New Roman" w:cs="Times New Roman"/>
          <w:sz w:val="24"/>
          <w:szCs w:val="24"/>
        </w:rPr>
        <w:fldChar w:fldCharType="separate"/>
      </w:r>
      <w:r w:rsidR="00F93E7F" w:rsidRPr="00F93E7F">
        <w:rPr>
          <w:rFonts w:ascii="Times New Roman" w:hAnsi="Times New Roman" w:cs="Times New Roman"/>
          <w:sz w:val="24"/>
        </w:rPr>
        <w:t>(HydroGeoLogic Inc., 2021)</w:t>
      </w:r>
      <w:r w:rsidR="00F93E7F">
        <w:rPr>
          <w:rFonts w:ascii="Times New Roman" w:hAnsi="Times New Roman" w:cs="Times New Roman"/>
          <w:sz w:val="24"/>
          <w:szCs w:val="24"/>
        </w:rPr>
        <w:fldChar w:fldCharType="end"/>
      </w:r>
      <w:r w:rsidR="00F93E7F">
        <w:rPr>
          <w:rFonts w:ascii="Times New Roman" w:hAnsi="Times New Roman" w:cs="Times New Roman"/>
          <w:sz w:val="24"/>
          <w:szCs w:val="24"/>
        </w:rPr>
        <w:t xml:space="preserve">. </w:t>
      </w:r>
    </w:p>
    <w:p w14:paraId="1737B047" w14:textId="6C15E31F" w:rsidR="00F4641D" w:rsidRDefault="00F4641D" w:rsidP="001F45C8">
      <w:pPr>
        <w:spacing w:line="480" w:lineRule="auto"/>
        <w:ind w:firstLine="360"/>
        <w:jc w:val="both"/>
        <w:rPr>
          <w:rFonts w:ascii="Times New Roman" w:hAnsi="Times New Roman" w:cs="Times New Roman"/>
          <w:sz w:val="24"/>
          <w:szCs w:val="24"/>
        </w:rPr>
      </w:pPr>
      <w:r w:rsidRPr="0004577C">
        <w:rPr>
          <w:rFonts w:ascii="Times New Roman" w:hAnsi="Times New Roman" w:cs="Times New Roman"/>
          <w:sz w:val="24"/>
          <w:szCs w:val="24"/>
        </w:rPr>
        <w:t xml:space="preserve">The purpose of </w:t>
      </w:r>
      <w:r w:rsidR="00FC4CA1">
        <w:rPr>
          <w:rFonts w:ascii="Times New Roman" w:hAnsi="Times New Roman" w:cs="Times New Roman"/>
          <w:sz w:val="24"/>
          <w:szCs w:val="24"/>
        </w:rPr>
        <w:t xml:space="preserve">this </w:t>
      </w:r>
      <w:r w:rsidRPr="0004577C">
        <w:rPr>
          <w:rFonts w:ascii="Times New Roman" w:hAnsi="Times New Roman" w:cs="Times New Roman"/>
          <w:sz w:val="24"/>
          <w:szCs w:val="24"/>
        </w:rPr>
        <w:t>work was to evaluate the temporal changes, spatial trends, and factors that influence t</w:t>
      </w:r>
      <w:r w:rsidR="005A36EA">
        <w:rPr>
          <w:rFonts w:ascii="Times New Roman" w:hAnsi="Times New Roman" w:cs="Times New Roman"/>
          <w:sz w:val="24"/>
          <w:szCs w:val="24"/>
        </w:rPr>
        <w:t>race metal mobility and availability</w:t>
      </w:r>
      <w:r w:rsidRPr="0004577C">
        <w:rPr>
          <w:rFonts w:ascii="Times New Roman" w:hAnsi="Times New Roman" w:cs="Times New Roman"/>
          <w:sz w:val="24"/>
          <w:szCs w:val="24"/>
        </w:rPr>
        <w:t xml:space="preserve"> in sediments </w:t>
      </w:r>
      <w:r>
        <w:rPr>
          <w:rFonts w:ascii="Times New Roman" w:hAnsi="Times New Roman" w:cs="Times New Roman"/>
          <w:sz w:val="24"/>
          <w:szCs w:val="24"/>
        </w:rPr>
        <w:t xml:space="preserve">within </w:t>
      </w:r>
      <w:r w:rsidRPr="0004577C">
        <w:rPr>
          <w:rFonts w:ascii="Times New Roman" w:hAnsi="Times New Roman" w:cs="Times New Roman"/>
          <w:sz w:val="24"/>
          <w:szCs w:val="24"/>
        </w:rPr>
        <w:t xml:space="preserve">and downstream </w:t>
      </w:r>
      <w:r>
        <w:rPr>
          <w:rFonts w:ascii="Times New Roman" w:hAnsi="Times New Roman" w:cs="Times New Roman"/>
          <w:sz w:val="24"/>
          <w:szCs w:val="24"/>
        </w:rPr>
        <w:t>of the TSMD</w:t>
      </w:r>
      <w:r w:rsidRPr="0004577C">
        <w:rPr>
          <w:rFonts w:ascii="Times New Roman" w:hAnsi="Times New Roman" w:cs="Times New Roman"/>
          <w:sz w:val="24"/>
          <w:szCs w:val="24"/>
        </w:rPr>
        <w:t xml:space="preserve">. </w:t>
      </w:r>
      <w:r w:rsidRPr="00786DC4">
        <w:rPr>
          <w:rFonts w:ascii="Times New Roman" w:hAnsi="Times New Roman" w:cs="Times New Roman"/>
          <w:sz w:val="24"/>
          <w:szCs w:val="24"/>
        </w:rPr>
        <w:t xml:space="preserve">The temporal evaluation of trace metal concentrations in sediments </w:t>
      </w:r>
      <w:r w:rsidR="00A63488" w:rsidRPr="00786DC4">
        <w:rPr>
          <w:rFonts w:ascii="Times New Roman" w:hAnsi="Times New Roman" w:cs="Times New Roman"/>
          <w:sz w:val="24"/>
          <w:szCs w:val="24"/>
        </w:rPr>
        <w:t xml:space="preserve">in </w:t>
      </w:r>
      <w:r w:rsidRPr="00786DC4">
        <w:rPr>
          <w:rFonts w:ascii="Times New Roman" w:hAnsi="Times New Roman" w:cs="Times New Roman"/>
          <w:sz w:val="24"/>
          <w:szCs w:val="24"/>
        </w:rPr>
        <w:t>Tar Creek</w:t>
      </w:r>
      <w:r w:rsidRPr="0004577C">
        <w:rPr>
          <w:rFonts w:ascii="Times New Roman" w:hAnsi="Times New Roman" w:cs="Times New Roman"/>
          <w:sz w:val="24"/>
          <w:szCs w:val="24"/>
        </w:rPr>
        <w:t xml:space="preserve"> </w:t>
      </w:r>
      <w:r w:rsidR="00FC4CA1">
        <w:rPr>
          <w:rFonts w:ascii="Times New Roman" w:hAnsi="Times New Roman" w:cs="Times New Roman"/>
          <w:sz w:val="24"/>
          <w:szCs w:val="24"/>
        </w:rPr>
        <w:t>was completed</w:t>
      </w:r>
      <w:r w:rsidR="00FC4CA1" w:rsidRPr="00786DC4">
        <w:rPr>
          <w:rFonts w:ascii="Times New Roman" w:hAnsi="Times New Roman"/>
          <w:sz w:val="24"/>
        </w:rPr>
        <w:t xml:space="preserve"> </w:t>
      </w:r>
      <w:r w:rsidRPr="00786DC4">
        <w:rPr>
          <w:rFonts w:ascii="Times New Roman" w:hAnsi="Times New Roman" w:cs="Times New Roman"/>
          <w:sz w:val="24"/>
          <w:szCs w:val="24"/>
        </w:rPr>
        <w:t xml:space="preserve">by comparing </w:t>
      </w:r>
      <w:r w:rsidR="005A36EA" w:rsidRPr="00786DC4">
        <w:rPr>
          <w:rFonts w:ascii="Times New Roman" w:hAnsi="Times New Roman" w:cs="Times New Roman"/>
          <w:sz w:val="24"/>
          <w:szCs w:val="24"/>
        </w:rPr>
        <w:t>trace metal concentration</w:t>
      </w:r>
      <w:r w:rsidRPr="00786DC4">
        <w:rPr>
          <w:rFonts w:ascii="Times New Roman" w:hAnsi="Times New Roman" w:cs="Times New Roman"/>
          <w:sz w:val="24"/>
          <w:szCs w:val="24"/>
        </w:rPr>
        <w:t xml:space="preserve">s in sediments collected in 2020 to a USGS report from 1988 documenting the trace metal concentrations in sediments </w:t>
      </w:r>
      <w:r w:rsidRPr="00786DC4">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{"citationID":"BTYVx82V","properties":{"formattedCitation":"(Parkhurst et al., 1988)","plainCitation":"(Parkhurst et al., 1988)","noteIndex":0},"citationItems":[{"id":280,"uris":["http://zotero.org/users/6329805/items/ISQAHDF9"],"uri":["http://zotero.org/users/6329805/items/ISQAHDF9"],"itemData":{"id":280,"type":"report","abstract":"Chemical analyses are presented for 47 sediment samples from the Tar Creek drainage in the Picher mining area of northeast Oklahoma. The samples were taken in December 1983, June 1984, and June 1985. All of the samples were taken downstream from mine-water discharge points of abandoned lead and zinc mines. The 34 samples taken in December 1983 and June 1984 were analyzed semiquantitatively by emission spectrography for 64 elements and quantitatively for cadmium, copper, iron, manganese, nickel, lead, sulfur, zinc, and organic carbon. The 13 samples taken in June 1985 were analyzed quantitatively for aluminum, cadmium, cobalt, chromium, copper, iron, manganese, molybdenum, nickel, phosphorus, lead, sulfur, silicon, titanium, vanadium, zinc, and organic carbon.","collection-title":"Open-File Report","genre":"USGS Numbered Series","number":"88-469","publisher":"U.S. Geological Survey,","source":"pubs.er.usgs.gov","title":"Chemical analyses of stream sediment in the Tar Creek basin of the Picher mining area, northeast Oklahoma","URL":"http://pubs.er.usgs.gov/publication/ofr88469","author":[{"family":"Parkhurst","given":"David L."},{"family":"Doughten","given":"Michael"},{"family":"Hearn, Jr.","given":"Paul P."}],"accessed":{"date-parts":[["2020",2,19]]},"issued":{"date-parts":[["1988"]]}}}],"schema":"https://github.com/citation-style-language/schema/raw/master/csl-citation.json"} </w:instrText>
      </w:r>
      <w:r w:rsidRPr="00786DC4">
        <w:rPr>
          <w:rFonts w:ascii="Times New Roman" w:hAnsi="Times New Roman" w:cs="Times New Roman"/>
          <w:sz w:val="24"/>
          <w:szCs w:val="24"/>
        </w:rPr>
        <w:fldChar w:fldCharType="separate"/>
      </w:r>
      <w:r w:rsidRPr="0008407C">
        <w:rPr>
          <w:rFonts w:ascii="Times New Roman" w:hAnsi="Times New Roman" w:cs="Times New Roman"/>
          <w:sz w:val="24"/>
        </w:rPr>
        <w:t>(Parkhurst et al., 1988)</w:t>
      </w:r>
      <w:r w:rsidRPr="00786DC4">
        <w:rPr>
          <w:rFonts w:ascii="Times New Roman" w:hAnsi="Times New Roman" w:cs="Times New Roman"/>
          <w:sz w:val="24"/>
          <w:szCs w:val="24"/>
        </w:rPr>
        <w:fldChar w:fldCharType="end"/>
      </w:r>
      <w:r w:rsidRPr="0004577C">
        <w:rPr>
          <w:rFonts w:ascii="Times New Roman" w:hAnsi="Times New Roman" w:cs="Times New Roman"/>
          <w:sz w:val="24"/>
          <w:szCs w:val="24"/>
        </w:rPr>
        <w:t xml:space="preserve">. Results </w:t>
      </w:r>
      <w:r>
        <w:rPr>
          <w:rFonts w:ascii="Times New Roman" w:hAnsi="Times New Roman" w:cs="Times New Roman"/>
          <w:sz w:val="24"/>
          <w:szCs w:val="24"/>
        </w:rPr>
        <w:t>indicate that over the 35</w:t>
      </w:r>
      <w:r w:rsidR="00B52C24">
        <w:rPr>
          <w:rFonts w:ascii="Times New Roman" w:hAnsi="Times New Roman" w:cs="Times New Roman"/>
          <w:sz w:val="24"/>
          <w:szCs w:val="24"/>
        </w:rPr>
        <w:t xml:space="preserve"> years</w:t>
      </w:r>
      <w:r>
        <w:rPr>
          <w:rFonts w:ascii="Times New Roman" w:hAnsi="Times New Roman" w:cs="Times New Roman"/>
          <w:sz w:val="24"/>
          <w:szCs w:val="24"/>
        </w:rPr>
        <w:t xml:space="preserve"> between sampling</w:t>
      </w:r>
      <w:r w:rsidR="00FC4CA1">
        <w:rPr>
          <w:rFonts w:ascii="Times New Roman" w:hAnsi="Times New Roman" w:cs="Times New Roman"/>
          <w:sz w:val="24"/>
          <w:szCs w:val="24"/>
        </w:rPr>
        <w:t xml:space="preserve"> episodes</w:t>
      </w:r>
      <w:r>
        <w:rPr>
          <w:rFonts w:ascii="Times New Roman" w:hAnsi="Times New Roman" w:cs="Times New Roman"/>
          <w:sz w:val="24"/>
          <w:szCs w:val="24"/>
        </w:rPr>
        <w:t>, the total concentrations of Cd, Mn, Ni, and Zn increased</w:t>
      </w:r>
      <w:r w:rsidR="002A7226">
        <w:rPr>
          <w:rFonts w:ascii="Times New Roman" w:hAnsi="Times New Roman" w:cs="Times New Roman"/>
          <w:sz w:val="24"/>
          <w:szCs w:val="24"/>
        </w:rPr>
        <w:t>,</w:t>
      </w:r>
      <w:r w:rsidR="000960A0">
        <w:rPr>
          <w:rFonts w:ascii="Times New Roman" w:hAnsi="Times New Roman" w:cs="Times New Roman"/>
          <w:sz w:val="24"/>
          <w:szCs w:val="24"/>
        </w:rPr>
        <w:t xml:space="preserve"> </w:t>
      </w:r>
      <w:r>
        <w:rPr>
          <w:rFonts w:ascii="Times New Roman" w:hAnsi="Times New Roman" w:cs="Times New Roman"/>
          <w:sz w:val="24"/>
          <w:szCs w:val="24"/>
        </w:rPr>
        <w:t>while the concentrations</w:t>
      </w:r>
      <w:r w:rsidR="002A7226">
        <w:rPr>
          <w:rFonts w:ascii="Times New Roman" w:hAnsi="Times New Roman" w:cs="Times New Roman"/>
          <w:sz w:val="24"/>
          <w:szCs w:val="24"/>
        </w:rPr>
        <w:t xml:space="preserve"> </w:t>
      </w:r>
      <w:r>
        <w:rPr>
          <w:rFonts w:ascii="Times New Roman" w:hAnsi="Times New Roman" w:cs="Times New Roman"/>
          <w:sz w:val="24"/>
          <w:szCs w:val="24"/>
        </w:rPr>
        <w:t>of Fe, Pb</w:t>
      </w:r>
      <w:r w:rsidR="006E4B6F">
        <w:rPr>
          <w:rFonts w:ascii="Times New Roman" w:hAnsi="Times New Roman" w:cs="Times New Roman"/>
          <w:sz w:val="24"/>
          <w:szCs w:val="24"/>
        </w:rPr>
        <w:t>,</w:t>
      </w:r>
      <w:r>
        <w:rPr>
          <w:rFonts w:ascii="Times New Roman" w:hAnsi="Times New Roman" w:cs="Times New Roman"/>
          <w:sz w:val="24"/>
          <w:szCs w:val="24"/>
        </w:rPr>
        <w:t xml:space="preserve"> and S decreased. Increases </w:t>
      </w:r>
      <w:r w:rsidR="00FC4CA1">
        <w:rPr>
          <w:rFonts w:ascii="Times New Roman" w:hAnsi="Times New Roman" w:cs="Times New Roman"/>
          <w:sz w:val="24"/>
          <w:szCs w:val="24"/>
        </w:rPr>
        <w:t xml:space="preserve">were </w:t>
      </w:r>
      <w:r w:rsidR="005A36EA">
        <w:rPr>
          <w:rFonts w:ascii="Times New Roman" w:hAnsi="Times New Roman" w:cs="Times New Roman"/>
          <w:sz w:val="24"/>
          <w:szCs w:val="24"/>
        </w:rPr>
        <w:t>attribute</w:t>
      </w:r>
      <w:r w:rsidR="00FC4CA1">
        <w:rPr>
          <w:rFonts w:ascii="Times New Roman" w:hAnsi="Times New Roman" w:cs="Times New Roman"/>
          <w:sz w:val="24"/>
          <w:szCs w:val="24"/>
        </w:rPr>
        <w:t>d</w:t>
      </w:r>
      <w:r w:rsidR="006E4B6F">
        <w:rPr>
          <w:rFonts w:ascii="Times New Roman" w:hAnsi="Times New Roman" w:cs="Times New Roman"/>
          <w:sz w:val="24"/>
          <w:szCs w:val="24"/>
        </w:rPr>
        <w:t xml:space="preserve"> to </w:t>
      </w:r>
      <w:r w:rsidR="00786DC4">
        <w:rPr>
          <w:rFonts w:ascii="Times New Roman" w:hAnsi="Times New Roman" w:cs="Times New Roman"/>
          <w:sz w:val="24"/>
          <w:szCs w:val="24"/>
        </w:rPr>
        <w:t xml:space="preserve">the </w:t>
      </w:r>
      <w:r w:rsidR="000960A0">
        <w:rPr>
          <w:rFonts w:ascii="Times New Roman" w:hAnsi="Times New Roman" w:cs="Times New Roman"/>
          <w:sz w:val="24"/>
          <w:szCs w:val="24"/>
        </w:rPr>
        <w:t>ability of sediments</w:t>
      </w:r>
      <w:r w:rsidR="006E4B6F">
        <w:rPr>
          <w:rFonts w:ascii="Times New Roman" w:hAnsi="Times New Roman" w:cs="Times New Roman"/>
          <w:sz w:val="24"/>
          <w:szCs w:val="24"/>
        </w:rPr>
        <w:t xml:space="preserve"> to accumulate </w:t>
      </w:r>
      <w:r>
        <w:rPr>
          <w:rFonts w:ascii="Times New Roman" w:hAnsi="Times New Roman" w:cs="Times New Roman"/>
          <w:sz w:val="24"/>
          <w:szCs w:val="24"/>
        </w:rPr>
        <w:t>and retain trace metals</w:t>
      </w:r>
      <w:r w:rsidR="00B52C24">
        <w:rPr>
          <w:rFonts w:ascii="Times New Roman" w:hAnsi="Times New Roman" w:cs="Times New Roman"/>
          <w:sz w:val="24"/>
          <w:szCs w:val="24"/>
        </w:rPr>
        <w:t xml:space="preserve"> and</w:t>
      </w:r>
      <w:r>
        <w:rPr>
          <w:rFonts w:ascii="Times New Roman" w:hAnsi="Times New Roman" w:cs="Times New Roman"/>
          <w:sz w:val="24"/>
          <w:szCs w:val="24"/>
        </w:rPr>
        <w:t xml:space="preserve"> the continual input of trace metals from mine drainage and chat pile leachate. The significant decrease</w:t>
      </w:r>
      <w:r w:rsidR="002A7226">
        <w:rPr>
          <w:rFonts w:ascii="Times New Roman" w:hAnsi="Times New Roman" w:cs="Times New Roman"/>
          <w:sz w:val="24"/>
          <w:szCs w:val="24"/>
        </w:rPr>
        <w:t>s</w:t>
      </w:r>
      <w:r>
        <w:rPr>
          <w:rFonts w:ascii="Times New Roman" w:hAnsi="Times New Roman" w:cs="Times New Roman"/>
          <w:sz w:val="24"/>
          <w:szCs w:val="24"/>
        </w:rPr>
        <w:t xml:space="preserve"> in Fe, Pb, and S </w:t>
      </w:r>
      <w:r w:rsidR="000960A0">
        <w:rPr>
          <w:rFonts w:ascii="Times New Roman" w:hAnsi="Times New Roman" w:cs="Times New Roman"/>
          <w:sz w:val="24"/>
          <w:szCs w:val="24"/>
        </w:rPr>
        <w:t>are</w:t>
      </w:r>
      <w:r w:rsidR="00FC4CA1">
        <w:rPr>
          <w:rFonts w:ascii="Times New Roman" w:hAnsi="Times New Roman" w:cs="Times New Roman"/>
          <w:sz w:val="24"/>
          <w:szCs w:val="24"/>
        </w:rPr>
        <w:t xml:space="preserve"> related </w:t>
      </w:r>
      <w:r>
        <w:rPr>
          <w:rFonts w:ascii="Times New Roman" w:hAnsi="Times New Roman" w:cs="Times New Roman"/>
          <w:sz w:val="24"/>
          <w:szCs w:val="24"/>
        </w:rPr>
        <w:t>to decrease</w:t>
      </w:r>
      <w:r w:rsidR="002A7226">
        <w:rPr>
          <w:rFonts w:ascii="Times New Roman" w:hAnsi="Times New Roman" w:cs="Times New Roman"/>
          <w:sz w:val="24"/>
          <w:szCs w:val="24"/>
        </w:rPr>
        <w:t>s</w:t>
      </w:r>
      <w:r>
        <w:rPr>
          <w:rFonts w:ascii="Times New Roman" w:hAnsi="Times New Roman" w:cs="Times New Roman"/>
          <w:sz w:val="24"/>
          <w:szCs w:val="24"/>
        </w:rPr>
        <w:t xml:space="preserve"> in their respective concentrations in mine drainage and the relatively low concentrations from chat pile leachates. </w:t>
      </w:r>
      <w:r w:rsidRPr="0004577C">
        <w:rPr>
          <w:rFonts w:ascii="Times New Roman" w:hAnsi="Times New Roman" w:cs="Times New Roman"/>
          <w:sz w:val="24"/>
          <w:szCs w:val="24"/>
        </w:rPr>
        <w:t xml:space="preserve">Temporally, </w:t>
      </w:r>
      <w:r>
        <w:rPr>
          <w:rFonts w:ascii="Times New Roman" w:hAnsi="Times New Roman" w:cs="Times New Roman"/>
          <w:sz w:val="24"/>
          <w:szCs w:val="24"/>
        </w:rPr>
        <w:t xml:space="preserve">the accumulation of trace metals is expected </w:t>
      </w:r>
      <w:r w:rsidR="002A7226">
        <w:rPr>
          <w:rFonts w:ascii="Times New Roman" w:hAnsi="Times New Roman" w:cs="Times New Roman"/>
          <w:sz w:val="24"/>
          <w:szCs w:val="24"/>
        </w:rPr>
        <w:t>as</w:t>
      </w:r>
      <w:r>
        <w:rPr>
          <w:rFonts w:ascii="Times New Roman" w:hAnsi="Times New Roman" w:cs="Times New Roman"/>
          <w:sz w:val="24"/>
          <w:szCs w:val="24"/>
        </w:rPr>
        <w:t xml:space="preserve"> sources of trace metal contamination </w:t>
      </w:r>
      <w:r w:rsidR="00B52C24">
        <w:rPr>
          <w:rFonts w:ascii="Times New Roman" w:hAnsi="Times New Roman" w:cs="Times New Roman"/>
          <w:sz w:val="24"/>
          <w:szCs w:val="24"/>
        </w:rPr>
        <w:t xml:space="preserve">continue to </w:t>
      </w:r>
      <w:r w:rsidR="00FC4CA1">
        <w:rPr>
          <w:rFonts w:ascii="Times New Roman" w:hAnsi="Times New Roman" w:cs="Times New Roman"/>
          <w:sz w:val="24"/>
          <w:szCs w:val="24"/>
        </w:rPr>
        <w:t xml:space="preserve">be </w:t>
      </w:r>
      <w:r w:rsidR="00B52C24">
        <w:rPr>
          <w:rFonts w:ascii="Times New Roman" w:hAnsi="Times New Roman" w:cs="Times New Roman"/>
          <w:sz w:val="24"/>
          <w:szCs w:val="24"/>
        </w:rPr>
        <w:t>input</w:t>
      </w:r>
      <w:r w:rsidR="00FC4CA1">
        <w:rPr>
          <w:rFonts w:ascii="Times New Roman" w:hAnsi="Times New Roman" w:cs="Times New Roman"/>
          <w:sz w:val="24"/>
          <w:szCs w:val="24"/>
        </w:rPr>
        <w:t xml:space="preserve"> into the streams</w:t>
      </w:r>
      <w:r w:rsidR="00B52C24">
        <w:rPr>
          <w:rFonts w:ascii="Times New Roman" w:hAnsi="Times New Roman" w:cs="Times New Roman"/>
          <w:sz w:val="24"/>
          <w:szCs w:val="24"/>
        </w:rPr>
        <w:t xml:space="preserve">. </w:t>
      </w:r>
      <w:r>
        <w:rPr>
          <w:rFonts w:ascii="Times New Roman" w:hAnsi="Times New Roman" w:cs="Times New Roman"/>
          <w:sz w:val="24"/>
          <w:szCs w:val="24"/>
        </w:rPr>
        <w:t>This initial study demonstrates elevat</w:t>
      </w:r>
      <w:r w:rsidR="00FC4CA1">
        <w:rPr>
          <w:rFonts w:ascii="Times New Roman" w:hAnsi="Times New Roman" w:cs="Times New Roman"/>
          <w:sz w:val="24"/>
          <w:szCs w:val="24"/>
        </w:rPr>
        <w:t>ed</w:t>
      </w:r>
      <w:r>
        <w:rPr>
          <w:rFonts w:ascii="Times New Roman" w:hAnsi="Times New Roman" w:cs="Times New Roman"/>
          <w:sz w:val="24"/>
          <w:szCs w:val="24"/>
        </w:rPr>
        <w:t xml:space="preserve"> trace metal concentrations in Tar Creek but did not evaluate the receiving waterbody sediments.</w:t>
      </w:r>
    </w:p>
    <w:p w14:paraId="4E725727" w14:textId="12528E95" w:rsidR="00F4641D" w:rsidRDefault="00F4641D" w:rsidP="001F45C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Spatial evaluation of trace metal contamination for Tar Creek, the Neosho River, the Spring River, and the upper reaches of Grand Lake</w:t>
      </w:r>
      <w:r w:rsidR="00B52C24">
        <w:rPr>
          <w:rFonts w:ascii="Times New Roman" w:hAnsi="Times New Roman" w:cs="Times New Roman"/>
          <w:sz w:val="24"/>
          <w:szCs w:val="24"/>
        </w:rPr>
        <w:t xml:space="preserve"> included linear regression analyses and comparison of sample </w:t>
      </w:r>
      <w:r w:rsidR="00786DC4">
        <w:rPr>
          <w:rFonts w:ascii="Times New Roman" w:hAnsi="Times New Roman" w:cs="Times New Roman"/>
          <w:sz w:val="24"/>
          <w:szCs w:val="24"/>
        </w:rPr>
        <w:t>medians</w:t>
      </w:r>
      <w:r>
        <w:rPr>
          <w:rFonts w:ascii="Times New Roman" w:hAnsi="Times New Roman" w:cs="Times New Roman"/>
          <w:sz w:val="24"/>
          <w:szCs w:val="24"/>
        </w:rPr>
        <w:t>. Several mining</w:t>
      </w:r>
      <w:r w:rsidR="006E4B6F">
        <w:rPr>
          <w:rFonts w:ascii="Times New Roman" w:hAnsi="Times New Roman" w:cs="Times New Roman"/>
          <w:sz w:val="24"/>
          <w:szCs w:val="24"/>
        </w:rPr>
        <w:t>-</w:t>
      </w:r>
      <w:r>
        <w:rPr>
          <w:rFonts w:ascii="Times New Roman" w:hAnsi="Times New Roman" w:cs="Times New Roman"/>
          <w:sz w:val="24"/>
          <w:szCs w:val="24"/>
        </w:rPr>
        <w:t xml:space="preserve">impacted tributaries enter the Neosho and Spring Rivers before entering Grand Lake. Tar Creek is significantly impacting sediments in the Neosho River downstream of </w:t>
      </w:r>
      <w:r w:rsidR="00FC4CA1">
        <w:rPr>
          <w:rFonts w:ascii="Times New Roman" w:hAnsi="Times New Roman" w:cs="Times New Roman"/>
          <w:sz w:val="24"/>
          <w:szCs w:val="24"/>
        </w:rPr>
        <w:t>its</w:t>
      </w:r>
      <w:r>
        <w:rPr>
          <w:rFonts w:ascii="Times New Roman" w:hAnsi="Times New Roman" w:cs="Times New Roman"/>
          <w:sz w:val="24"/>
          <w:szCs w:val="24"/>
        </w:rPr>
        <w:t xml:space="preserve"> confluence. </w:t>
      </w:r>
      <w:r w:rsidR="00B52C24">
        <w:rPr>
          <w:rFonts w:ascii="Times New Roman" w:hAnsi="Times New Roman" w:cs="Times New Roman"/>
          <w:sz w:val="24"/>
          <w:szCs w:val="24"/>
        </w:rPr>
        <w:t>Concentrations</w:t>
      </w:r>
      <w:r>
        <w:rPr>
          <w:rFonts w:ascii="Times New Roman" w:hAnsi="Times New Roman" w:cs="Times New Roman"/>
          <w:sz w:val="24"/>
          <w:szCs w:val="24"/>
        </w:rPr>
        <w:t xml:space="preserve"> of Cd, Pb, and Zn </w:t>
      </w:r>
      <w:r w:rsidR="00FC4CA1">
        <w:rPr>
          <w:rFonts w:ascii="Times New Roman" w:hAnsi="Times New Roman" w:cs="Times New Roman"/>
          <w:sz w:val="24"/>
          <w:szCs w:val="24"/>
        </w:rPr>
        <w:t xml:space="preserve">in </w:t>
      </w:r>
      <w:r>
        <w:rPr>
          <w:rFonts w:ascii="Times New Roman" w:hAnsi="Times New Roman" w:cs="Times New Roman"/>
          <w:sz w:val="24"/>
          <w:szCs w:val="24"/>
        </w:rPr>
        <w:t>the Neosho River significantly decrease with increasing distance from known mining</w:t>
      </w:r>
      <w:r w:rsidR="006E4B6F">
        <w:rPr>
          <w:rFonts w:ascii="Times New Roman" w:hAnsi="Times New Roman" w:cs="Times New Roman"/>
          <w:sz w:val="24"/>
          <w:szCs w:val="24"/>
        </w:rPr>
        <w:t>-</w:t>
      </w:r>
      <w:r>
        <w:rPr>
          <w:rFonts w:ascii="Times New Roman" w:hAnsi="Times New Roman" w:cs="Times New Roman"/>
          <w:sz w:val="24"/>
          <w:szCs w:val="24"/>
        </w:rPr>
        <w:t>impacted areas</w:t>
      </w:r>
      <w:r w:rsidR="00B52C24">
        <w:rPr>
          <w:rFonts w:ascii="Times New Roman" w:hAnsi="Times New Roman" w:cs="Times New Roman"/>
          <w:sz w:val="24"/>
          <w:szCs w:val="24"/>
        </w:rPr>
        <w:t>. S</w:t>
      </w:r>
      <w:r>
        <w:rPr>
          <w:rFonts w:ascii="Times New Roman" w:hAnsi="Times New Roman" w:cs="Times New Roman"/>
          <w:sz w:val="24"/>
          <w:szCs w:val="24"/>
        </w:rPr>
        <w:t xml:space="preserve">imilarly, </w:t>
      </w:r>
      <w:r w:rsidR="002A7226">
        <w:rPr>
          <w:rFonts w:ascii="Times New Roman" w:hAnsi="Times New Roman" w:cs="Times New Roman"/>
          <w:sz w:val="24"/>
          <w:szCs w:val="24"/>
        </w:rPr>
        <w:t xml:space="preserve">there </w:t>
      </w:r>
      <w:r w:rsidR="000960A0">
        <w:rPr>
          <w:rFonts w:ascii="Times New Roman" w:hAnsi="Times New Roman" w:cs="Times New Roman"/>
          <w:sz w:val="24"/>
          <w:szCs w:val="24"/>
        </w:rPr>
        <w:t>is</w:t>
      </w:r>
      <w:r>
        <w:rPr>
          <w:rFonts w:ascii="Times New Roman" w:hAnsi="Times New Roman" w:cs="Times New Roman"/>
          <w:sz w:val="24"/>
          <w:szCs w:val="24"/>
        </w:rPr>
        <w:t xml:space="preserve"> </w:t>
      </w:r>
      <w:r w:rsidR="000960A0">
        <w:rPr>
          <w:rFonts w:ascii="Times New Roman" w:hAnsi="Times New Roman" w:cs="Times New Roman"/>
          <w:sz w:val="24"/>
          <w:szCs w:val="24"/>
        </w:rPr>
        <w:t xml:space="preserve">a </w:t>
      </w:r>
      <w:r>
        <w:rPr>
          <w:rFonts w:ascii="Times New Roman" w:hAnsi="Times New Roman" w:cs="Times New Roman"/>
          <w:sz w:val="24"/>
          <w:szCs w:val="24"/>
        </w:rPr>
        <w:t xml:space="preserve">significant decrease in concentrations </w:t>
      </w:r>
      <w:r w:rsidR="00FC4CA1">
        <w:rPr>
          <w:rFonts w:ascii="Times New Roman" w:hAnsi="Times New Roman" w:cs="Times New Roman"/>
          <w:sz w:val="24"/>
          <w:szCs w:val="24"/>
        </w:rPr>
        <w:t xml:space="preserve">was found </w:t>
      </w:r>
      <w:r>
        <w:rPr>
          <w:rFonts w:ascii="Times New Roman" w:hAnsi="Times New Roman" w:cs="Times New Roman"/>
          <w:sz w:val="24"/>
          <w:szCs w:val="24"/>
        </w:rPr>
        <w:t>with increasing distance from the mining district in the Spring River. Due to the lack of degradation of trace metals in the environment, downstream dispersion of trace metals bound to sediments is expected until source</w:t>
      </w:r>
      <w:r w:rsidR="00B52C24">
        <w:rPr>
          <w:rFonts w:ascii="Times New Roman" w:hAnsi="Times New Roman" w:cs="Times New Roman"/>
          <w:sz w:val="24"/>
          <w:szCs w:val="24"/>
        </w:rPr>
        <w:t xml:space="preserve"> management and remediation of highly contaminated sediments occur</w:t>
      </w:r>
      <w:r>
        <w:rPr>
          <w:rFonts w:ascii="Times New Roman" w:hAnsi="Times New Roman" w:cs="Times New Roman"/>
          <w:sz w:val="24"/>
          <w:szCs w:val="24"/>
        </w:rPr>
        <w:t xml:space="preserve">. </w:t>
      </w:r>
    </w:p>
    <w:p w14:paraId="13865853" w14:textId="44012320" w:rsidR="00F4641D" w:rsidRDefault="00F4641D" w:rsidP="001F45C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OC, total Fe concentration, sediment pH</w:t>
      </w:r>
      <w:r w:rsidR="00B52C24">
        <w:rPr>
          <w:rFonts w:ascii="Times New Roman" w:hAnsi="Times New Roman" w:cs="Times New Roman"/>
          <w:sz w:val="24"/>
          <w:szCs w:val="24"/>
        </w:rPr>
        <w:t>, and the respective total concentration of trace metals</w:t>
      </w:r>
      <w:r>
        <w:rPr>
          <w:rFonts w:ascii="Times New Roman" w:hAnsi="Times New Roman" w:cs="Times New Roman"/>
          <w:sz w:val="24"/>
          <w:szCs w:val="24"/>
        </w:rPr>
        <w:t xml:space="preserve"> </w:t>
      </w:r>
      <w:r w:rsidR="00B52C24">
        <w:rPr>
          <w:rFonts w:ascii="Times New Roman" w:hAnsi="Times New Roman" w:cs="Times New Roman"/>
          <w:sz w:val="24"/>
          <w:szCs w:val="24"/>
        </w:rPr>
        <w:t>were evaluated</w:t>
      </w:r>
      <w:r>
        <w:rPr>
          <w:rFonts w:ascii="Times New Roman" w:hAnsi="Times New Roman" w:cs="Times New Roman"/>
          <w:sz w:val="24"/>
          <w:szCs w:val="24"/>
        </w:rPr>
        <w:t xml:space="preserve"> </w:t>
      </w:r>
      <w:r w:rsidR="00FC4CA1">
        <w:rPr>
          <w:rFonts w:ascii="Times New Roman" w:hAnsi="Times New Roman" w:cs="Times New Roman"/>
          <w:sz w:val="24"/>
          <w:szCs w:val="24"/>
        </w:rPr>
        <w:t xml:space="preserve">with regard to </w:t>
      </w:r>
      <w:r>
        <w:rPr>
          <w:rFonts w:ascii="Times New Roman" w:hAnsi="Times New Roman" w:cs="Times New Roman"/>
          <w:sz w:val="24"/>
          <w:szCs w:val="24"/>
        </w:rPr>
        <w:t>the bioavailable concentrations for Cd, Cu, Fe, Mn, Ni, Pb</w:t>
      </w:r>
      <w:r w:rsidR="006E4B6F">
        <w:rPr>
          <w:rFonts w:ascii="Times New Roman" w:hAnsi="Times New Roman" w:cs="Times New Roman"/>
          <w:sz w:val="24"/>
          <w:szCs w:val="24"/>
        </w:rPr>
        <w:t>,</w:t>
      </w:r>
      <w:r>
        <w:rPr>
          <w:rFonts w:ascii="Times New Roman" w:hAnsi="Times New Roman" w:cs="Times New Roman"/>
          <w:sz w:val="24"/>
          <w:szCs w:val="24"/>
        </w:rPr>
        <w:t xml:space="preserve"> and Zn. These evaluations indicated that no single factor led to greater bioavailable concentrations for all trace metals. The </w:t>
      </w:r>
      <w:r w:rsidR="00B52C24">
        <w:rPr>
          <w:rFonts w:ascii="Times New Roman" w:hAnsi="Times New Roman" w:cs="Times New Roman"/>
          <w:sz w:val="24"/>
          <w:szCs w:val="24"/>
        </w:rPr>
        <w:t xml:space="preserve">respective total </w:t>
      </w:r>
      <w:r w:rsidR="002A7226">
        <w:rPr>
          <w:rFonts w:ascii="Times New Roman" w:hAnsi="Times New Roman" w:cs="Times New Roman"/>
          <w:sz w:val="24"/>
          <w:szCs w:val="24"/>
        </w:rPr>
        <w:t xml:space="preserve">metal </w:t>
      </w:r>
      <w:r w:rsidR="00B52C24">
        <w:rPr>
          <w:rFonts w:ascii="Times New Roman" w:hAnsi="Times New Roman" w:cs="Times New Roman"/>
          <w:sz w:val="24"/>
          <w:szCs w:val="24"/>
        </w:rPr>
        <w:t>concentration</w:t>
      </w:r>
      <w:r>
        <w:rPr>
          <w:rFonts w:ascii="Times New Roman" w:hAnsi="Times New Roman" w:cs="Times New Roman"/>
          <w:sz w:val="24"/>
          <w:szCs w:val="24"/>
        </w:rPr>
        <w:t>s resulted in significant correlations for bioavailable Cd, Zn, Mn, and Ni. The sediment OC positively correlated with bioavailable Mn, Ni, and Zn. The total Fe concentrations positively correlate</w:t>
      </w:r>
      <w:r w:rsidR="00FC4CA1">
        <w:rPr>
          <w:rFonts w:ascii="Times New Roman" w:hAnsi="Times New Roman" w:cs="Times New Roman"/>
          <w:sz w:val="24"/>
          <w:szCs w:val="24"/>
        </w:rPr>
        <w:t>d</w:t>
      </w:r>
      <w:r>
        <w:rPr>
          <w:rFonts w:ascii="Times New Roman" w:hAnsi="Times New Roman" w:cs="Times New Roman"/>
          <w:sz w:val="24"/>
          <w:szCs w:val="24"/>
        </w:rPr>
        <w:t xml:space="preserve"> with </w:t>
      </w:r>
      <w:r w:rsidR="00B52C24">
        <w:rPr>
          <w:rFonts w:ascii="Times New Roman" w:hAnsi="Times New Roman" w:cs="Times New Roman"/>
          <w:sz w:val="24"/>
          <w:szCs w:val="24"/>
        </w:rPr>
        <w:t>bioavailable concentrations</w:t>
      </w:r>
      <w:r w:rsidR="002A7226">
        <w:rPr>
          <w:rFonts w:ascii="Times New Roman" w:hAnsi="Times New Roman" w:cs="Times New Roman"/>
          <w:sz w:val="24"/>
          <w:szCs w:val="24"/>
        </w:rPr>
        <w:t xml:space="preserve"> of </w:t>
      </w:r>
      <w:r w:rsidR="00B52C24">
        <w:rPr>
          <w:rFonts w:ascii="Times New Roman" w:hAnsi="Times New Roman" w:cs="Times New Roman"/>
          <w:sz w:val="24"/>
          <w:szCs w:val="24"/>
        </w:rPr>
        <w:t>Mn, Ni, and Zn</w:t>
      </w:r>
      <w:r w:rsidR="002A7226">
        <w:rPr>
          <w:rFonts w:ascii="Times New Roman" w:hAnsi="Times New Roman" w:cs="Times New Roman"/>
          <w:sz w:val="24"/>
          <w:szCs w:val="24"/>
        </w:rPr>
        <w:t>, w</w:t>
      </w:r>
      <w:r>
        <w:rPr>
          <w:rFonts w:ascii="Times New Roman" w:hAnsi="Times New Roman" w:cs="Times New Roman"/>
          <w:sz w:val="24"/>
          <w:szCs w:val="24"/>
        </w:rPr>
        <w:t>hile</w:t>
      </w:r>
      <w:r w:rsidR="00FC4CA1">
        <w:rPr>
          <w:rFonts w:ascii="Times New Roman" w:hAnsi="Times New Roman" w:cs="Times New Roman"/>
          <w:sz w:val="24"/>
          <w:szCs w:val="24"/>
        </w:rPr>
        <w:t>,</w:t>
      </w:r>
      <w:r>
        <w:rPr>
          <w:rFonts w:ascii="Times New Roman" w:hAnsi="Times New Roman" w:cs="Times New Roman"/>
          <w:sz w:val="24"/>
          <w:szCs w:val="24"/>
        </w:rPr>
        <w:t xml:space="preserve"> while inversely correlating with bioavailable Fe. Lastly, sediment pH inversely correlated with bioavailable concentrations of Ni, Pb, and Zn. These data and relationships demonstrate t</w:t>
      </w:r>
      <w:r w:rsidR="00ED4189">
        <w:rPr>
          <w:rFonts w:ascii="Times New Roman" w:hAnsi="Times New Roman" w:cs="Times New Roman"/>
          <w:sz w:val="24"/>
          <w:szCs w:val="24"/>
        </w:rPr>
        <w:t>race metal contamination variability</w:t>
      </w:r>
      <w:r w:rsidR="00F63D37">
        <w:rPr>
          <w:rFonts w:ascii="Times New Roman" w:hAnsi="Times New Roman" w:cs="Times New Roman"/>
          <w:sz w:val="24"/>
          <w:szCs w:val="24"/>
        </w:rPr>
        <w:t xml:space="preserve"> and the different influences on trace metal</w:t>
      </w:r>
      <w:r w:rsidR="00FC4CA1">
        <w:rPr>
          <w:rFonts w:ascii="Times New Roman" w:hAnsi="Times New Roman" w:cs="Times New Roman"/>
          <w:sz w:val="24"/>
          <w:szCs w:val="24"/>
        </w:rPr>
        <w:t xml:space="preserve"> </w:t>
      </w:r>
      <w:r w:rsidR="00F63D37">
        <w:rPr>
          <w:rFonts w:ascii="Times New Roman" w:hAnsi="Times New Roman" w:cs="Times New Roman"/>
          <w:sz w:val="24"/>
          <w:szCs w:val="24"/>
        </w:rPr>
        <w:t>availability</w:t>
      </w:r>
      <w:r>
        <w:rPr>
          <w:rFonts w:ascii="Times New Roman" w:hAnsi="Times New Roman" w:cs="Times New Roman"/>
          <w:sz w:val="24"/>
          <w:szCs w:val="24"/>
        </w:rPr>
        <w:t xml:space="preserve">. </w:t>
      </w:r>
    </w:p>
    <w:p w14:paraId="23F723DF" w14:textId="2677037C" w:rsidR="00F4641D" w:rsidRDefault="00F4641D" w:rsidP="001F45C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As planning </w:t>
      </w:r>
      <w:r w:rsidR="00F93E7F">
        <w:rPr>
          <w:rFonts w:ascii="Times New Roman" w:hAnsi="Times New Roman" w:cs="Times New Roman"/>
          <w:sz w:val="24"/>
          <w:szCs w:val="24"/>
        </w:rPr>
        <w:t>for</w:t>
      </w:r>
      <w:r>
        <w:rPr>
          <w:rFonts w:ascii="Times New Roman" w:hAnsi="Times New Roman" w:cs="Times New Roman"/>
          <w:sz w:val="24"/>
          <w:szCs w:val="24"/>
        </w:rPr>
        <w:t xml:space="preserve"> remediation of sediments </w:t>
      </w:r>
      <w:r w:rsidR="00F93E7F">
        <w:rPr>
          <w:rFonts w:ascii="Times New Roman" w:hAnsi="Times New Roman" w:cs="Times New Roman"/>
          <w:sz w:val="24"/>
          <w:szCs w:val="24"/>
        </w:rPr>
        <w:t>throughout the</w:t>
      </w:r>
      <w:r>
        <w:rPr>
          <w:rFonts w:ascii="Times New Roman" w:hAnsi="Times New Roman" w:cs="Times New Roman"/>
          <w:sz w:val="24"/>
          <w:szCs w:val="24"/>
        </w:rPr>
        <w:t xml:space="preserve"> Superfund </w:t>
      </w:r>
      <w:r w:rsidR="00FC4CA1">
        <w:rPr>
          <w:rFonts w:ascii="Times New Roman" w:hAnsi="Times New Roman" w:cs="Times New Roman"/>
          <w:sz w:val="24"/>
          <w:szCs w:val="24"/>
        </w:rPr>
        <w:t>Site</w:t>
      </w:r>
      <w:r w:rsidR="00F93E7F">
        <w:rPr>
          <w:rFonts w:ascii="Times New Roman" w:hAnsi="Times New Roman" w:cs="Times New Roman"/>
          <w:sz w:val="24"/>
          <w:szCs w:val="24"/>
        </w:rPr>
        <w:t>s</w:t>
      </w:r>
      <w:r w:rsidR="00FC4CA1">
        <w:rPr>
          <w:rFonts w:ascii="Times New Roman" w:hAnsi="Times New Roman" w:cs="Times New Roman"/>
          <w:sz w:val="24"/>
          <w:szCs w:val="24"/>
        </w:rPr>
        <w:t xml:space="preserve"> </w:t>
      </w:r>
      <w:r>
        <w:rPr>
          <w:rFonts w:ascii="Times New Roman" w:hAnsi="Times New Roman" w:cs="Times New Roman"/>
          <w:sz w:val="24"/>
          <w:szCs w:val="24"/>
        </w:rPr>
        <w:t>continue to develop, t</w:t>
      </w:r>
      <w:r w:rsidR="00B52C24">
        <w:rPr>
          <w:rFonts w:ascii="Times New Roman" w:hAnsi="Times New Roman" w:cs="Times New Roman"/>
          <w:sz w:val="24"/>
          <w:szCs w:val="24"/>
        </w:rPr>
        <w:t xml:space="preserve">race metal inputs via chat leachate </w:t>
      </w:r>
      <w:r w:rsidR="00F93E7F">
        <w:rPr>
          <w:rFonts w:ascii="Times New Roman" w:hAnsi="Times New Roman" w:cs="Times New Roman"/>
          <w:sz w:val="24"/>
          <w:szCs w:val="24"/>
        </w:rPr>
        <w:t>is imperative</w:t>
      </w:r>
      <w:r>
        <w:rPr>
          <w:rFonts w:ascii="Times New Roman" w:hAnsi="Times New Roman" w:cs="Times New Roman"/>
          <w:sz w:val="24"/>
          <w:szCs w:val="24"/>
        </w:rPr>
        <w:t xml:space="preserve">. Also worthy of consideration is the ability of contaminated sediments to act as a source of trace metals and lead to downstream contamination. </w:t>
      </w:r>
    </w:p>
    <w:p w14:paraId="5B27F2EF" w14:textId="77777777" w:rsidR="00F4641D" w:rsidRDefault="00F4641D" w:rsidP="001F45C8">
      <w:pPr>
        <w:pStyle w:val="Heading2"/>
      </w:pPr>
      <w:bookmarkStart w:id="275" w:name="_Toc71709731"/>
      <w:r>
        <w:lastRenderedPageBreak/>
        <w:t>5.2 Implications on the Future</w:t>
      </w:r>
      <w:bookmarkEnd w:id="275"/>
    </w:p>
    <w:p w14:paraId="5414040C" w14:textId="61C9B187" w:rsidR="00F4641D" w:rsidRDefault="00F4641D" w:rsidP="001F45C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current study demonstrate</w:t>
      </w:r>
      <w:r w:rsidR="004176CF">
        <w:rPr>
          <w:rFonts w:ascii="Times New Roman" w:hAnsi="Times New Roman" w:cs="Times New Roman"/>
          <w:sz w:val="24"/>
          <w:szCs w:val="24"/>
        </w:rPr>
        <w:t>d: 1)</w:t>
      </w:r>
      <w:r>
        <w:rPr>
          <w:rFonts w:ascii="Times New Roman" w:hAnsi="Times New Roman" w:cs="Times New Roman"/>
          <w:sz w:val="24"/>
          <w:szCs w:val="24"/>
        </w:rPr>
        <w:t xml:space="preserve"> </w:t>
      </w:r>
      <w:r w:rsidR="002A7226">
        <w:rPr>
          <w:rFonts w:ascii="Times New Roman" w:hAnsi="Times New Roman" w:cs="Times New Roman"/>
          <w:sz w:val="24"/>
          <w:szCs w:val="24"/>
        </w:rPr>
        <w:t>the</w:t>
      </w:r>
      <w:r w:rsidR="006E6431">
        <w:rPr>
          <w:rFonts w:ascii="Times New Roman" w:hAnsi="Times New Roman" w:cs="Times New Roman"/>
          <w:sz w:val="24"/>
          <w:szCs w:val="24"/>
        </w:rPr>
        <w:t xml:space="preserve"> </w:t>
      </w:r>
      <w:r w:rsidR="00B52C24">
        <w:rPr>
          <w:rFonts w:ascii="Times New Roman" w:hAnsi="Times New Roman" w:cs="Times New Roman"/>
          <w:sz w:val="24"/>
          <w:szCs w:val="24"/>
        </w:rPr>
        <w:t>ability</w:t>
      </w:r>
      <w:r>
        <w:rPr>
          <w:rFonts w:ascii="Times New Roman" w:hAnsi="Times New Roman" w:cs="Times New Roman"/>
          <w:sz w:val="24"/>
          <w:szCs w:val="24"/>
        </w:rPr>
        <w:t xml:space="preserve"> </w:t>
      </w:r>
      <w:r w:rsidR="004176CF">
        <w:rPr>
          <w:rFonts w:ascii="Times New Roman" w:hAnsi="Times New Roman" w:cs="Times New Roman"/>
          <w:sz w:val="24"/>
          <w:szCs w:val="24"/>
        </w:rPr>
        <w:t xml:space="preserve">of </w:t>
      </w:r>
      <w:r w:rsidR="002A7226">
        <w:rPr>
          <w:rFonts w:ascii="Times New Roman" w:hAnsi="Times New Roman" w:cs="Times New Roman"/>
          <w:sz w:val="24"/>
          <w:szCs w:val="24"/>
        </w:rPr>
        <w:t xml:space="preserve">sediments </w:t>
      </w:r>
      <w:r>
        <w:rPr>
          <w:rFonts w:ascii="Times New Roman" w:hAnsi="Times New Roman" w:cs="Times New Roman"/>
          <w:sz w:val="24"/>
          <w:szCs w:val="24"/>
        </w:rPr>
        <w:t xml:space="preserve">to accumulate potentially </w:t>
      </w:r>
      <w:r w:rsidR="006E6431">
        <w:rPr>
          <w:rFonts w:ascii="Times New Roman" w:hAnsi="Times New Roman" w:cs="Times New Roman"/>
          <w:sz w:val="24"/>
          <w:szCs w:val="24"/>
        </w:rPr>
        <w:t>toxic concentrations</w:t>
      </w:r>
      <w:r w:rsidR="004176CF">
        <w:rPr>
          <w:rFonts w:ascii="Times New Roman" w:hAnsi="Times New Roman" w:cs="Times New Roman"/>
          <w:sz w:val="24"/>
          <w:szCs w:val="24"/>
        </w:rPr>
        <w:t xml:space="preserve"> of </w:t>
      </w:r>
      <w:r>
        <w:rPr>
          <w:rFonts w:ascii="Times New Roman" w:hAnsi="Times New Roman" w:cs="Times New Roman"/>
          <w:sz w:val="24"/>
          <w:szCs w:val="24"/>
        </w:rPr>
        <w:t xml:space="preserve">trace metals over time, </w:t>
      </w:r>
      <w:r w:rsidR="004176CF">
        <w:rPr>
          <w:rFonts w:ascii="Times New Roman" w:hAnsi="Times New Roman" w:cs="Times New Roman"/>
          <w:sz w:val="24"/>
          <w:szCs w:val="24"/>
        </w:rPr>
        <w:t xml:space="preserve">2) that </w:t>
      </w:r>
      <w:r w:rsidR="00F63D37">
        <w:rPr>
          <w:rFonts w:ascii="Times New Roman" w:hAnsi="Times New Roman" w:cs="Times New Roman"/>
          <w:sz w:val="24"/>
          <w:szCs w:val="24"/>
        </w:rPr>
        <w:t>sediment-bound trace metals</w:t>
      </w:r>
      <w:r w:rsidR="004176CF">
        <w:rPr>
          <w:rFonts w:ascii="Times New Roman" w:hAnsi="Times New Roman" w:cs="Times New Roman"/>
          <w:sz w:val="24"/>
          <w:szCs w:val="24"/>
        </w:rPr>
        <w:t xml:space="preserve"> can b</w:t>
      </w:r>
      <w:r>
        <w:rPr>
          <w:rFonts w:ascii="Times New Roman" w:hAnsi="Times New Roman" w:cs="Times New Roman"/>
          <w:sz w:val="24"/>
          <w:szCs w:val="24"/>
        </w:rPr>
        <w:t xml:space="preserve">ecome distributed downstream of mining impaired areas, and </w:t>
      </w:r>
      <w:r w:rsidR="004176CF">
        <w:rPr>
          <w:rFonts w:ascii="Times New Roman" w:hAnsi="Times New Roman" w:cs="Times New Roman"/>
          <w:sz w:val="24"/>
          <w:szCs w:val="24"/>
        </w:rPr>
        <w:t xml:space="preserve">3) </w:t>
      </w:r>
      <w:r>
        <w:rPr>
          <w:rFonts w:ascii="Times New Roman" w:hAnsi="Times New Roman" w:cs="Times New Roman"/>
          <w:sz w:val="24"/>
          <w:szCs w:val="24"/>
        </w:rPr>
        <w:t xml:space="preserve">the bioavailable concentrations </w:t>
      </w:r>
      <w:r w:rsidR="004176CF">
        <w:rPr>
          <w:rFonts w:ascii="Times New Roman" w:hAnsi="Times New Roman" w:cs="Times New Roman"/>
          <w:sz w:val="24"/>
          <w:szCs w:val="24"/>
        </w:rPr>
        <w:t xml:space="preserve">are </w:t>
      </w:r>
      <w:r w:rsidR="00E023EC">
        <w:rPr>
          <w:rFonts w:ascii="Times New Roman" w:hAnsi="Times New Roman" w:cs="Times New Roman"/>
          <w:sz w:val="24"/>
          <w:szCs w:val="24"/>
        </w:rPr>
        <w:t xml:space="preserve">not </w:t>
      </w:r>
      <w:r>
        <w:rPr>
          <w:rFonts w:ascii="Times New Roman" w:hAnsi="Times New Roman" w:cs="Times New Roman"/>
          <w:sz w:val="24"/>
          <w:szCs w:val="24"/>
        </w:rPr>
        <w:t xml:space="preserve">solely dependent on any single variable. </w:t>
      </w:r>
      <w:r w:rsidR="00FC4CA1">
        <w:rPr>
          <w:rFonts w:ascii="Times New Roman" w:hAnsi="Times New Roman" w:cs="Times New Roman"/>
          <w:sz w:val="24"/>
          <w:szCs w:val="24"/>
        </w:rPr>
        <w:t xml:space="preserve"> </w:t>
      </w:r>
      <w:r>
        <w:rPr>
          <w:rFonts w:ascii="Times New Roman" w:hAnsi="Times New Roman" w:cs="Times New Roman"/>
          <w:sz w:val="24"/>
          <w:szCs w:val="24"/>
        </w:rPr>
        <w:t>Beyond this research, further evaluation of sediments in and downstream of the TSMD is needed before large</w:t>
      </w:r>
      <w:r w:rsidR="006E4B6F">
        <w:rPr>
          <w:rFonts w:ascii="Times New Roman" w:hAnsi="Times New Roman" w:cs="Times New Roman"/>
          <w:sz w:val="24"/>
          <w:szCs w:val="24"/>
        </w:rPr>
        <w:t>-</w:t>
      </w:r>
      <w:r>
        <w:rPr>
          <w:rFonts w:ascii="Times New Roman" w:hAnsi="Times New Roman" w:cs="Times New Roman"/>
          <w:sz w:val="24"/>
          <w:szCs w:val="24"/>
        </w:rPr>
        <w:t xml:space="preserve">scale </w:t>
      </w:r>
      <w:r w:rsidR="00B52C24">
        <w:rPr>
          <w:rFonts w:ascii="Times New Roman" w:hAnsi="Times New Roman" w:cs="Times New Roman"/>
          <w:sz w:val="24"/>
          <w:szCs w:val="24"/>
        </w:rPr>
        <w:t>remediation efforts begin.</w:t>
      </w:r>
      <w:r>
        <w:rPr>
          <w:rFonts w:ascii="Times New Roman" w:hAnsi="Times New Roman" w:cs="Times New Roman"/>
          <w:sz w:val="24"/>
          <w:szCs w:val="24"/>
        </w:rPr>
        <w:t xml:space="preserve"> Currently, </w:t>
      </w:r>
      <w:r w:rsidR="005A0542">
        <w:rPr>
          <w:rFonts w:ascii="Times New Roman" w:hAnsi="Times New Roman" w:cs="Times New Roman"/>
          <w:sz w:val="24"/>
          <w:szCs w:val="24"/>
        </w:rPr>
        <w:t xml:space="preserve">a Record of Decision (ROD) for </w:t>
      </w:r>
      <w:r>
        <w:rPr>
          <w:rFonts w:ascii="Times New Roman" w:hAnsi="Times New Roman" w:cs="Times New Roman"/>
          <w:sz w:val="24"/>
          <w:szCs w:val="24"/>
        </w:rPr>
        <w:t>OU5 in the Tar Creek Superfund site has no</w:t>
      </w:r>
      <w:r w:rsidR="005A0542">
        <w:rPr>
          <w:rFonts w:ascii="Times New Roman" w:hAnsi="Times New Roman" w:cs="Times New Roman"/>
          <w:sz w:val="24"/>
          <w:szCs w:val="24"/>
        </w:rPr>
        <w:t>t been</w:t>
      </w:r>
      <w:r>
        <w:rPr>
          <w:rFonts w:ascii="Times New Roman" w:hAnsi="Times New Roman" w:cs="Times New Roman"/>
          <w:sz w:val="24"/>
          <w:szCs w:val="24"/>
        </w:rPr>
        <w:t xml:space="preserve"> filed </w:t>
      </w:r>
      <w:r w:rsidR="006E6431">
        <w:rPr>
          <w:rFonts w:ascii="Times New Roman" w:hAnsi="Times New Roman" w:cs="Times New Roman"/>
          <w:sz w:val="24"/>
          <w:szCs w:val="24"/>
        </w:rPr>
        <w:t xml:space="preserve">by the </w:t>
      </w:r>
      <w:r w:rsidR="0071044A">
        <w:rPr>
          <w:rFonts w:ascii="Times New Roman" w:hAnsi="Times New Roman" w:cs="Times New Roman"/>
          <w:sz w:val="24"/>
          <w:szCs w:val="24"/>
        </w:rPr>
        <w:t>USEPA</w:t>
      </w:r>
      <w:r w:rsidR="006E6431">
        <w:rPr>
          <w:rFonts w:ascii="Times New Roman" w:hAnsi="Times New Roman" w:cs="Times New Roman"/>
          <w:sz w:val="24"/>
          <w:szCs w:val="24"/>
        </w:rPr>
        <w:t>.</w:t>
      </w:r>
      <w:r>
        <w:rPr>
          <w:rFonts w:ascii="Times New Roman" w:hAnsi="Times New Roman" w:cs="Times New Roman"/>
          <w:sz w:val="24"/>
          <w:szCs w:val="24"/>
        </w:rPr>
        <w:t xml:space="preserve"> Similarly, in the most recent Oronogo-Duenweg Mining Belt Superfund Site Five year review, sediment remediation actions are still </w:t>
      </w:r>
      <w:r w:rsidR="00FC4CA1">
        <w:rPr>
          <w:rFonts w:ascii="Times New Roman" w:hAnsi="Times New Roman" w:cs="Times New Roman"/>
          <w:sz w:val="24"/>
          <w:szCs w:val="24"/>
        </w:rPr>
        <w:t xml:space="preserve">to </w:t>
      </w:r>
      <w:r>
        <w:rPr>
          <w:rFonts w:ascii="Times New Roman" w:hAnsi="Times New Roman" w:cs="Times New Roman"/>
          <w:sz w:val="24"/>
          <w:szCs w:val="24"/>
        </w:rPr>
        <w:t xml:space="preserve">be decided upon </w:t>
      </w:r>
      <w:r>
        <w:rPr>
          <w:rFonts w:ascii="Times New Roman" w:hAnsi="Times New Roman" w:cs="Times New Roman"/>
          <w:sz w:val="24"/>
          <w:szCs w:val="24"/>
        </w:rPr>
        <w:fldChar w:fldCharType="begin"/>
      </w:r>
      <w:r w:rsidR="007700D3">
        <w:rPr>
          <w:rFonts w:ascii="Times New Roman" w:hAnsi="Times New Roman" w:cs="Times New Roman"/>
          <w:sz w:val="24"/>
          <w:szCs w:val="24"/>
        </w:rPr>
        <w:instrText xml:space="preserve"> ADDIN ZOTERO_ITEM CSL_CITATION {"citationID":"gUYRqMDp","properties":{"formattedCitation":"(U.S. EPA, 2017)","plainCitation":"(U.S. EPA, 2017)","dontUpdate":true,"noteIndex":0},"citationItems":[{"id":660,"uris":["http://zotero.org/users/6329805/items/4NNB9EAG"],"uri":["http://zotero.org/users/6329805/items/4NNB9EAG"],"itemData":{"id":660,"type":"report","event-place":"Jasper County, Missouri","genre":"Five-Year Review","number":"30323583","publisher-place":"Jasper County, Missouri","title":"Fourth Five-Year Review Report for Oronogo-Duenweg Mining Belt Superfund Site","URL":"https://semspub.epa.gov/work/07/30323583.pdf","author":[{"family":"USEPA","given":""}],"issued":{"date-parts":[["2017",8]]}}}],"schema":"https://github.com/citation-style-language/schema/raw/master/csl-citation.json"} </w:instrText>
      </w:r>
      <w:r>
        <w:rPr>
          <w:rFonts w:ascii="Times New Roman" w:hAnsi="Times New Roman" w:cs="Times New Roman"/>
          <w:sz w:val="24"/>
          <w:szCs w:val="24"/>
        </w:rPr>
        <w:fldChar w:fldCharType="separate"/>
      </w:r>
      <w:r w:rsidRPr="00837323">
        <w:rPr>
          <w:rFonts w:ascii="Times New Roman" w:hAnsi="Times New Roman" w:cs="Times New Roman"/>
          <w:sz w:val="24"/>
        </w:rPr>
        <w:t>(</w:t>
      </w:r>
      <w:r w:rsidR="0071044A">
        <w:rPr>
          <w:rFonts w:ascii="Times New Roman" w:hAnsi="Times New Roman" w:cs="Times New Roman"/>
          <w:sz w:val="24"/>
        </w:rPr>
        <w:t>USEPA</w:t>
      </w:r>
      <w:r w:rsidRPr="00837323">
        <w:rPr>
          <w:rFonts w:ascii="Times New Roman" w:hAnsi="Times New Roman" w:cs="Times New Roman"/>
          <w:sz w:val="24"/>
        </w:rPr>
        <w:t>,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52C24">
        <w:rPr>
          <w:rFonts w:ascii="Times New Roman" w:hAnsi="Times New Roman" w:cs="Times New Roman"/>
          <w:sz w:val="24"/>
          <w:szCs w:val="24"/>
        </w:rPr>
        <w:t>Recommendations include</w:t>
      </w:r>
      <w:r>
        <w:rPr>
          <w:rFonts w:ascii="Times New Roman" w:hAnsi="Times New Roman" w:cs="Times New Roman"/>
          <w:sz w:val="24"/>
          <w:szCs w:val="24"/>
        </w:rPr>
        <w:t xml:space="preserve"> that the sources of trace metal inputs from outside of the active water channels are </w:t>
      </w:r>
      <w:r w:rsidR="00FC4CA1">
        <w:rPr>
          <w:rFonts w:ascii="Times New Roman" w:hAnsi="Times New Roman" w:cs="Times New Roman"/>
          <w:sz w:val="24"/>
          <w:szCs w:val="24"/>
        </w:rPr>
        <w:t xml:space="preserve">to be </w:t>
      </w:r>
      <w:r>
        <w:rPr>
          <w:rFonts w:ascii="Times New Roman" w:hAnsi="Times New Roman" w:cs="Times New Roman"/>
          <w:sz w:val="24"/>
          <w:szCs w:val="24"/>
        </w:rPr>
        <w:t>treated.</w:t>
      </w:r>
      <w:r w:rsidR="00B353FB">
        <w:rPr>
          <w:rFonts w:ascii="Times New Roman" w:hAnsi="Times New Roman" w:cs="Times New Roman"/>
          <w:sz w:val="24"/>
          <w:szCs w:val="24"/>
        </w:rPr>
        <w:t xml:space="preserve"> </w:t>
      </w:r>
      <w:r w:rsidR="001D1E91">
        <w:rPr>
          <w:rFonts w:ascii="Times New Roman" w:hAnsi="Times New Roman" w:cs="Times New Roman"/>
          <w:sz w:val="24"/>
          <w:szCs w:val="24"/>
        </w:rPr>
        <w:t xml:space="preserve">The Newton County Superfund site ROD in 2010 sediment </w:t>
      </w:r>
      <w:r w:rsidR="003203F3">
        <w:rPr>
          <w:rFonts w:ascii="Times New Roman" w:hAnsi="Times New Roman" w:cs="Times New Roman"/>
          <w:sz w:val="24"/>
          <w:szCs w:val="24"/>
        </w:rPr>
        <w:t xml:space="preserve">remedial action objectives included the removal and disposal of contaminated sediments in intermittent flowing streams </w:t>
      </w:r>
      <w:r w:rsidR="003203F3">
        <w:rPr>
          <w:rFonts w:ascii="Times New Roman" w:hAnsi="Times New Roman" w:cs="Times New Roman"/>
          <w:sz w:val="24"/>
          <w:szCs w:val="24"/>
        </w:rPr>
        <w:fldChar w:fldCharType="begin"/>
      </w:r>
      <w:r w:rsidR="003203F3">
        <w:rPr>
          <w:rFonts w:ascii="Times New Roman" w:hAnsi="Times New Roman" w:cs="Times New Roman"/>
          <w:sz w:val="24"/>
          <w:szCs w:val="24"/>
        </w:rPr>
        <w:instrText xml:space="preserve"> ADDIN ZOTERO_ITEM CSL_CITATION {"citationID":"YhBxgyTX","properties":{"formattedCitation":"(USEPA, 2010)","plainCitation":"(USEPA, 2010)","noteIndex":0},"citationItems":[{"id":788,"uris":["http://zotero.org/users/6329805/items/QJ78WFFW"],"uri":["http://zotero.org/users/6329805/items/QJ78WFFW"],"itemData":{"id":788,"type":"report","event-place":"Kansas City, Kansas","genre":"Record of Decision","number":"30098784","page":"59","publisher-place":"Kansas City, Kansas","title":"Record of Decision: Newton County Mine Tailings Superfund Site Newton County Missouri","URL":"https://semspub.epa.gov/work/07/30098784.pdf","author":[{"family":"USEPA","given":""}],"issued":{"date-parts":[["2010",5]]}}}],"schema":"https://github.com/citation-style-language/schema/raw/master/csl-citation.json"} </w:instrText>
      </w:r>
      <w:r w:rsidR="003203F3">
        <w:rPr>
          <w:rFonts w:ascii="Times New Roman" w:hAnsi="Times New Roman" w:cs="Times New Roman"/>
          <w:sz w:val="24"/>
          <w:szCs w:val="24"/>
        </w:rPr>
        <w:fldChar w:fldCharType="separate"/>
      </w:r>
      <w:r w:rsidR="003203F3" w:rsidRPr="003203F3">
        <w:rPr>
          <w:rFonts w:ascii="Times New Roman" w:hAnsi="Times New Roman" w:cs="Times New Roman"/>
          <w:sz w:val="24"/>
        </w:rPr>
        <w:t>(USEPA, 2010)</w:t>
      </w:r>
      <w:r w:rsidR="003203F3">
        <w:rPr>
          <w:rFonts w:ascii="Times New Roman" w:hAnsi="Times New Roman" w:cs="Times New Roman"/>
          <w:sz w:val="24"/>
          <w:szCs w:val="24"/>
        </w:rPr>
        <w:fldChar w:fldCharType="end"/>
      </w:r>
      <w:r w:rsidR="003203F3">
        <w:rPr>
          <w:rFonts w:ascii="Times New Roman" w:hAnsi="Times New Roman" w:cs="Times New Roman"/>
          <w:sz w:val="24"/>
          <w:szCs w:val="24"/>
        </w:rPr>
        <w:t>. However, no remedial action objectives were identified for perennially flowing streams or rivers.</w:t>
      </w:r>
    </w:p>
    <w:p w14:paraId="3DA034E8" w14:textId="0481F63A" w:rsidR="00804436" w:rsidRPr="00417F1E" w:rsidRDefault="00F4641D" w:rsidP="001F45C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Future work should</w:t>
      </w:r>
      <w:r w:rsidR="006E4B6F">
        <w:rPr>
          <w:rFonts w:ascii="Times New Roman" w:hAnsi="Times New Roman" w:cs="Times New Roman"/>
          <w:sz w:val="24"/>
          <w:szCs w:val="24"/>
        </w:rPr>
        <w:t xml:space="preserve"> involve</w:t>
      </w:r>
      <w:r>
        <w:rPr>
          <w:rFonts w:ascii="Times New Roman" w:hAnsi="Times New Roman" w:cs="Times New Roman"/>
          <w:sz w:val="24"/>
          <w:szCs w:val="24"/>
        </w:rPr>
        <w:t xml:space="preserve"> continual and consistent sampling of the same areas </w:t>
      </w:r>
      <w:r w:rsidR="00E023EC">
        <w:rPr>
          <w:rFonts w:ascii="Times New Roman" w:hAnsi="Times New Roman" w:cs="Times New Roman"/>
          <w:sz w:val="24"/>
          <w:szCs w:val="24"/>
        </w:rPr>
        <w:t>to better</w:t>
      </w:r>
      <w:r>
        <w:rPr>
          <w:rFonts w:ascii="Times New Roman" w:hAnsi="Times New Roman" w:cs="Times New Roman"/>
          <w:sz w:val="24"/>
          <w:szCs w:val="24"/>
        </w:rPr>
        <w:t xml:space="preserve"> understand short</w:t>
      </w:r>
      <w:r w:rsidR="006E4B6F">
        <w:rPr>
          <w:rFonts w:ascii="Times New Roman" w:hAnsi="Times New Roman" w:cs="Times New Roman"/>
          <w:sz w:val="24"/>
          <w:szCs w:val="24"/>
        </w:rPr>
        <w:t>-</w:t>
      </w:r>
      <w:r>
        <w:rPr>
          <w:rFonts w:ascii="Times New Roman" w:hAnsi="Times New Roman" w:cs="Times New Roman"/>
          <w:sz w:val="24"/>
          <w:szCs w:val="24"/>
        </w:rPr>
        <w:t>term temporal changes and potential seasonal fluctuations. Second, completing toxicity tests for both benthic organisms a</w:t>
      </w:r>
      <w:r w:rsidR="00B52C24">
        <w:rPr>
          <w:rFonts w:ascii="Times New Roman" w:hAnsi="Times New Roman" w:cs="Times New Roman"/>
          <w:sz w:val="24"/>
          <w:szCs w:val="24"/>
        </w:rPr>
        <w:t>nd</w:t>
      </w:r>
      <w:r>
        <w:rPr>
          <w:rFonts w:ascii="Times New Roman" w:hAnsi="Times New Roman" w:cs="Times New Roman"/>
          <w:sz w:val="24"/>
          <w:szCs w:val="24"/>
        </w:rPr>
        <w:t xml:space="preserve"> </w:t>
      </w:r>
      <w:r w:rsidR="00FC4CA1">
        <w:rPr>
          <w:rFonts w:ascii="Times New Roman" w:hAnsi="Times New Roman" w:cs="Times New Roman"/>
          <w:sz w:val="24"/>
          <w:szCs w:val="24"/>
        </w:rPr>
        <w:t xml:space="preserve">native </w:t>
      </w:r>
      <w:r>
        <w:rPr>
          <w:rFonts w:ascii="Times New Roman" w:hAnsi="Times New Roman" w:cs="Times New Roman"/>
          <w:sz w:val="24"/>
          <w:szCs w:val="24"/>
        </w:rPr>
        <w:t>fauna accompanied with the determination of bioavailable concentrations will</w:t>
      </w:r>
      <w:r w:rsidR="00B52C24">
        <w:rPr>
          <w:rFonts w:ascii="Times New Roman" w:hAnsi="Times New Roman" w:cs="Times New Roman"/>
          <w:sz w:val="24"/>
          <w:szCs w:val="24"/>
        </w:rPr>
        <w:t xml:space="preserve"> further the understanding of trace metal toxicity in the TSMD.</w:t>
      </w:r>
      <w:r>
        <w:rPr>
          <w:rFonts w:ascii="Times New Roman" w:hAnsi="Times New Roman" w:cs="Times New Roman"/>
          <w:sz w:val="24"/>
          <w:szCs w:val="24"/>
        </w:rPr>
        <w:t xml:space="preserve"> Third, sequential extraction of sediments to determine what species the trace metals are residing </w:t>
      </w:r>
      <w:r w:rsidR="004E1327">
        <w:rPr>
          <w:rFonts w:ascii="Times New Roman" w:hAnsi="Times New Roman" w:cs="Times New Roman"/>
          <w:sz w:val="24"/>
          <w:szCs w:val="24"/>
        </w:rPr>
        <w:t xml:space="preserve">in </w:t>
      </w:r>
      <w:r>
        <w:rPr>
          <w:rFonts w:ascii="Times New Roman" w:hAnsi="Times New Roman" w:cs="Times New Roman"/>
          <w:sz w:val="24"/>
          <w:szCs w:val="24"/>
        </w:rPr>
        <w:t xml:space="preserve">would prove valuable in understanding the pathways </w:t>
      </w:r>
      <w:r w:rsidR="00FC4CA1">
        <w:rPr>
          <w:rFonts w:ascii="Times New Roman" w:hAnsi="Times New Roman" w:cs="Times New Roman"/>
          <w:sz w:val="24"/>
          <w:szCs w:val="24"/>
        </w:rPr>
        <w:t xml:space="preserve">by </w:t>
      </w:r>
      <w:r>
        <w:rPr>
          <w:rFonts w:ascii="Times New Roman" w:hAnsi="Times New Roman" w:cs="Times New Roman"/>
          <w:sz w:val="24"/>
          <w:szCs w:val="24"/>
        </w:rPr>
        <w:t xml:space="preserve">which uptake by organisms may occur. </w:t>
      </w:r>
      <w:r w:rsidR="00F93E7F">
        <w:rPr>
          <w:rFonts w:ascii="Times New Roman" w:hAnsi="Times New Roman" w:cs="Times New Roman"/>
          <w:sz w:val="24"/>
          <w:szCs w:val="24"/>
        </w:rPr>
        <w:t>Before</w:t>
      </w:r>
      <w:r>
        <w:rPr>
          <w:rFonts w:ascii="Times New Roman" w:hAnsi="Times New Roman" w:cs="Times New Roman"/>
          <w:sz w:val="24"/>
          <w:szCs w:val="24"/>
        </w:rPr>
        <w:t xml:space="preserve"> large</w:t>
      </w:r>
      <w:r w:rsidR="006E4B6F">
        <w:rPr>
          <w:rFonts w:ascii="Times New Roman" w:hAnsi="Times New Roman" w:cs="Times New Roman"/>
          <w:sz w:val="24"/>
          <w:szCs w:val="24"/>
        </w:rPr>
        <w:t>-</w:t>
      </w:r>
      <w:r>
        <w:rPr>
          <w:rFonts w:ascii="Times New Roman" w:hAnsi="Times New Roman" w:cs="Times New Roman"/>
          <w:sz w:val="24"/>
          <w:szCs w:val="24"/>
        </w:rPr>
        <w:t xml:space="preserve">scale remediation, various small-scale studies should be completed to ensure methods work and allow for </w:t>
      </w:r>
      <w:r w:rsidR="006E4B6F">
        <w:rPr>
          <w:rFonts w:ascii="Times New Roman" w:hAnsi="Times New Roman" w:cs="Times New Roman"/>
          <w:sz w:val="24"/>
          <w:szCs w:val="24"/>
        </w:rPr>
        <w:t xml:space="preserve">the </w:t>
      </w:r>
      <w:r>
        <w:rPr>
          <w:rFonts w:ascii="Times New Roman" w:hAnsi="Times New Roman" w:cs="Times New Roman"/>
          <w:sz w:val="24"/>
          <w:szCs w:val="24"/>
        </w:rPr>
        <w:t>most efficient and effective remediation techniques</w:t>
      </w:r>
      <w:r w:rsidR="00D41DBE">
        <w:rPr>
          <w:rFonts w:ascii="Times New Roman" w:hAnsi="Times New Roman" w:cs="Times New Roman"/>
          <w:sz w:val="24"/>
          <w:szCs w:val="24"/>
        </w:rPr>
        <w:t xml:space="preserve"> while </w:t>
      </w:r>
      <w:r w:rsidR="00B52C24">
        <w:rPr>
          <w:rFonts w:ascii="Times New Roman" w:hAnsi="Times New Roman" w:cs="Times New Roman"/>
          <w:sz w:val="24"/>
          <w:szCs w:val="24"/>
        </w:rPr>
        <w:t>minimizing</w:t>
      </w:r>
      <w:r w:rsidR="00D41DBE">
        <w:rPr>
          <w:rFonts w:ascii="Times New Roman" w:hAnsi="Times New Roman" w:cs="Times New Roman"/>
          <w:sz w:val="24"/>
          <w:szCs w:val="24"/>
        </w:rPr>
        <w:t xml:space="preserve"> the potential risk to humans and the environment.</w:t>
      </w:r>
    </w:p>
    <w:p w14:paraId="41259B57" w14:textId="000CE9D9" w:rsidR="006A0727" w:rsidRDefault="00FB601B" w:rsidP="003F6ECE">
      <w:pPr>
        <w:pStyle w:val="Heading1"/>
        <w:ind w:left="360"/>
      </w:pPr>
      <w:bookmarkStart w:id="276" w:name="_Toc63938529"/>
      <w:bookmarkStart w:id="277" w:name="_Toc71709732"/>
      <w:r w:rsidRPr="00E50C88">
        <w:lastRenderedPageBreak/>
        <w:t>Literature Cited</w:t>
      </w:r>
      <w:bookmarkEnd w:id="276"/>
      <w:bookmarkEnd w:id="277"/>
    </w:p>
    <w:p w14:paraId="698A737A"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fldChar w:fldCharType="begin"/>
      </w:r>
      <w:r w:rsidRPr="00F93E7F">
        <w:rPr>
          <w:rFonts w:ascii="Times New Roman" w:hAnsi="Times New Roman" w:cs="Times New Roman"/>
          <w:sz w:val="24"/>
          <w:szCs w:val="24"/>
        </w:rPr>
        <w:instrText xml:space="preserve"> ADDIN ZOTERO_BIBL {"uncited":[],"omitted":[],"custom":[]} CSL_BIBLIOGRAPHY </w:instrText>
      </w:r>
      <w:r w:rsidRPr="00F93E7F">
        <w:rPr>
          <w:rFonts w:ascii="Times New Roman" w:hAnsi="Times New Roman" w:cs="Times New Roman"/>
          <w:sz w:val="24"/>
          <w:szCs w:val="24"/>
        </w:rPr>
        <w:fldChar w:fldCharType="separate"/>
      </w:r>
      <w:r w:rsidRPr="00F93E7F">
        <w:rPr>
          <w:rFonts w:ascii="Times New Roman" w:hAnsi="Times New Roman" w:cs="Times New Roman"/>
          <w:sz w:val="24"/>
          <w:szCs w:val="24"/>
        </w:rPr>
        <w:t>Abdel-Saheb, I., Schwab, A.P., Banks, M.K., and Hetrick, B.A., 1994, Chemical characterization of heavy-metal contaminated soil in southeast Kansas: Water, Air, and Soil Pollution, v. 78, p. 73–82, doi:10.1007/BF00475669.</w:t>
      </w:r>
    </w:p>
    <w:p w14:paraId="7F7D046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Affandi, F.A., and Ishak, M.Y., 2019, Impacts of suspended sediment and metal pollution from mining activities on riverine fish population—a review: Environmental Science and Pollution Research, v. 26, p. 16939–16951, doi:10.1007/s11356-019-05137-7.</w:t>
      </w:r>
    </w:p>
    <w:p w14:paraId="7A1FEC7D"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Alsaleh, K.A.M., Meuser, H., Usman, A.R.A., Al-Wabel, M.I., and Al-Farraj, A.S., 2018, A comparison of two digestion methods for assessing heavy metals level in urban soils influenced by mining and industrial activities: Journal of Environmental Management, v. 206, p. 731–739, doi:10.1016/j.jenvman.2017.11.026.</w:t>
      </w:r>
    </w:p>
    <w:p w14:paraId="35C0736B"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Amin, B., Ismail, A., Arshad, A., Yap, C.K., and Kamarudin, M.S., 2009, Anthropogenic impacts on heavy metal concentrations in the coastal sediments of Dumai, Indonesia: Environmental Monitoring and Assessment, v. 148, p. 291–305, doi:10.1007/s10661-008-0159-z.</w:t>
      </w:r>
    </w:p>
    <w:p w14:paraId="33189B0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Andrews, W.J., Becker, M.F., Mashburn, S.L., and Smith, J.S., 2009, Selected Metals in Sediments and Streams in the Oklahoma Part of the Tri-State Mining District, 2000–2006: U.S. Geological Survey, Open-File Report USGS Scientific Investigations Report 2009–5032, https://pubs.usgs.gov/sir/2009/5032/pdf/SIR2009-5032-web.pdf.</w:t>
      </w:r>
    </w:p>
    <w:p w14:paraId="5200162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Baran, A., Mierzwa-Hersztek, M., Gondek, K., Tarnawski, M., Szara, M., Gorczyca, O., and Koniarz, T., 2019, The influence of the quantity and quality of sediment organic matter on the potential mobility and toxicity of trace elements in bottom sediment: Environmental Geochemistry and Health, v. 41, p. 2893–2910, doi:10.1007/s10653-019-00359-7.</w:t>
      </w:r>
    </w:p>
    <w:p w14:paraId="685E183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Beattie, R.E., Henke, W., Davis, C., Mottaleb, M.A., Campbell, J.H., and McAliley, L.R., 2017, Quantitative analysis of the extent of heavy-metal contamination in soils near Picher, Oklahoma, within the Tar Creek Superfund Site: Chemosphere, v. 172, p. 89–95, doi:10.1016/j.chemosphere.2016.12.141.</w:t>
      </w:r>
    </w:p>
    <w:p w14:paraId="7CD35469"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Belzile, N., Chen, Y.-W., Gunn, J.M., and Dixit, S.S., 2004, Sediment trace metal profiles in lakes of Killarney Park, Canada: from regional to continental influence: Environmental Pollution, v. 130, p. 239–248, doi:10.1016/j.envpol.2003.12.003.</w:t>
      </w:r>
    </w:p>
    <w:p w14:paraId="525A31F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 xml:space="preserve">van den Berg, G.A., Gustav Loch, J.P., van der Heijdt, L.M., and Zwolsman, J.J.G., 2000, Chapter 21 Geochemical behaviour of trace metals in freshwater sediments, </w:t>
      </w:r>
      <w:r w:rsidRPr="00F93E7F">
        <w:rPr>
          <w:rFonts w:ascii="Times New Roman" w:hAnsi="Times New Roman" w:cs="Times New Roman"/>
          <w:i/>
          <w:iCs/>
          <w:sz w:val="24"/>
          <w:szCs w:val="24"/>
        </w:rPr>
        <w:t>in</w:t>
      </w:r>
      <w:r w:rsidRPr="00F93E7F">
        <w:rPr>
          <w:rFonts w:ascii="Times New Roman" w:hAnsi="Times New Roman" w:cs="Times New Roman"/>
          <w:sz w:val="24"/>
          <w:szCs w:val="24"/>
        </w:rPr>
        <w:t xml:space="preserve"> Markert, B. and Friese, K. eds., Trace Metals in the Environment, Elsevier, Trace Elements — Their Distribution and Effects in the Environment, v. 4, p. 517–533, doi:10.1016/S0927-5215(00)80024-7.</w:t>
      </w:r>
    </w:p>
    <w:p w14:paraId="693B80E8"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lastRenderedPageBreak/>
        <w:t>van den Berg, G.A., Meijers, G.G., van der Heijdt, L.M., and Zwolsman, J.J., 2001, Dredging-related mobilisation of trace metals: a case study in The Netherlands: Water Research, v. 35, p. 1979–1986, doi:10.1016/s0043-1354(00)00452-8.</w:t>
      </w:r>
    </w:p>
    <w:p w14:paraId="2ACD3C9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Beyer, W.N., Dalgarn, J., Dudding, S., French, J.B., Mateo, R., Miesner, J., Sileo, L., and Spann, J., 2004, Zinc and Lead Poisoning in Wild Birds in the Tri-State Mining District (Oklahoma, Kansas, and Missouri): Archives of Environmental Contamination and Toxicology, v. 48, p. 108–117, doi:10.1007/s00244-004-0010-7.</w:t>
      </w:r>
    </w:p>
    <w:p w14:paraId="1E9B484D"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 xml:space="preserve">Bourg, A.C.M., 1988, Metals in Aquatic and Terrestrial Systems: Sorption, Speciation, and Mobilization, </w:t>
      </w:r>
      <w:r w:rsidRPr="00F93E7F">
        <w:rPr>
          <w:rFonts w:ascii="Times New Roman" w:hAnsi="Times New Roman" w:cs="Times New Roman"/>
          <w:i/>
          <w:iCs/>
          <w:sz w:val="24"/>
          <w:szCs w:val="24"/>
        </w:rPr>
        <w:t>in</w:t>
      </w:r>
      <w:r w:rsidRPr="00F93E7F">
        <w:rPr>
          <w:rFonts w:ascii="Times New Roman" w:hAnsi="Times New Roman" w:cs="Times New Roman"/>
          <w:sz w:val="24"/>
          <w:szCs w:val="24"/>
        </w:rPr>
        <w:t xml:space="preserve"> Salomons, W. and Förstner, U. eds., Chemistry and Biology of Solid Waste: Dredged Material and Mine Tailings, Berlin, Heidelberg, Springer, p. 3–32, doi:10.1007/978-3-642-72924-9_1.</w:t>
      </w:r>
    </w:p>
    <w:p w14:paraId="46316FB7"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Brumley, J.D., 2004, Application of Ecosystem Energetic Indicators for the Valuation of Ecosystem Services and Health [Doctorate of Philosophy]: The University of Oklahoma, 319 p., https://shareok.org/bitstream/handle/11244/8105/Brumley%20Dissertation%202014.pdf?sequence=1&amp;isAllowed=y.</w:t>
      </w:r>
    </w:p>
    <w:p w14:paraId="71978CBB"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Carroll, S.A., O’Day, P.A., and Piechowski, M., 1998, Rock−Water Interactions Controlling Zinc, Cadmium, and Lead Concentrations in Surface Waters and Sediments, U.S. Tri-State Mining District. 2. Geochemical Interpretation: Environmental Science &amp; Technology, v. 32, p. 956–965, doi:10.1021/es970452k.</w:t>
      </w:r>
    </w:p>
    <w:p w14:paraId="5DFEC630"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CH2M, 2021, Human Health Risk Assessment Tar Creek Superfund Site Operable Unit 5 Ottawa County, Oklahoma: 0079–02017, 2586 p.</w:t>
      </w:r>
    </w:p>
    <w:p w14:paraId="1205FAC7"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CH2M, 2020, Tar Creek Superfund Site Operable Unit 5 Ottawa County, Oklahoma Remedial Investigation Report: CH2M Hill Inc. DCN: 0079-02013.</w:t>
      </w:r>
    </w:p>
    <w:p w14:paraId="0A7267E2"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Chakraborty, P., Sharma, B., Raghunath Babu, P.V., Yao, K.M., and Jaychandran, S., 2014, Impact of total organic carbon (in sediments) and dissolved organic carbon (in overlying water column) on Hg sequestration by coastal sediments from the central east coast of India: Marine Pollution Bulletin, v. 79, p. 342–347, doi:10.1016/j.marpolbul.2013.11.028.</w:t>
      </w:r>
    </w:p>
    <w:p w14:paraId="6207F66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Ciszewski, D., Kubsik, U., and Aleksander-Kwaterczak, U., 2012, Long-term dispersal of heavy metals in a catchment affected by historic lead and zinc mining: Journal of Soils and Sediments, v. 12, p. 1445–1462, doi:10.1007/s11368-012-0558-1.</w:t>
      </w:r>
    </w:p>
    <w:p w14:paraId="6685D60A"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Crawford, R.J., Harding, I.H., and Mainwaring, D.E., 1993, Adsorption and coprecipitation of multiple heavy metal ions onto the hydrated oxides of iron and chromium: Langmuir, v. 9, p. 3057–3062, doi:10.1021/la00035a052.</w:t>
      </w:r>
    </w:p>
    <w:p w14:paraId="3771360B"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 xml:space="preserve">Deblonde, G.J.-P., Kelley, M.P., Su, J., Batista, E.R., Yang, P., Booth, C.H., and Abergel, R.J., 2018, Spectroscopic and Computational Characterization of Diethylenetriaminepentaacetic Acid/Transplutonium Chelates: Evidencing Heterogeneity </w:t>
      </w:r>
      <w:r w:rsidRPr="00F93E7F">
        <w:rPr>
          <w:rFonts w:ascii="Times New Roman" w:hAnsi="Times New Roman" w:cs="Times New Roman"/>
          <w:sz w:val="24"/>
          <w:szCs w:val="24"/>
        </w:rPr>
        <w:lastRenderedPageBreak/>
        <w:t>in the Heavy Actinide(III) Series: Angewandte Chemie International Edition, v. 57, p. 4521–4526, doi:https://doi.org/10.1002/anie.201709183.</w:t>
      </w:r>
    </w:p>
    <w:p w14:paraId="0D3319D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Dewitz, J., 2019, National Land Cover Dataset (NLCD) 2016 Products:, doi:10.5066/P96HHBIE.</w:t>
      </w:r>
    </w:p>
    <w:p w14:paraId="7C741344"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 xml:space="preserve">Doble, M., and Kruthiventi, A.K., 2007, CHAPTER 8 - Inherent Safety, </w:t>
      </w:r>
      <w:r w:rsidRPr="00F93E7F">
        <w:rPr>
          <w:rFonts w:ascii="Times New Roman" w:hAnsi="Times New Roman" w:cs="Times New Roman"/>
          <w:i/>
          <w:iCs/>
          <w:sz w:val="24"/>
          <w:szCs w:val="24"/>
        </w:rPr>
        <w:t>in</w:t>
      </w:r>
      <w:r w:rsidRPr="00F93E7F">
        <w:rPr>
          <w:rFonts w:ascii="Times New Roman" w:hAnsi="Times New Roman" w:cs="Times New Roman"/>
          <w:sz w:val="24"/>
          <w:szCs w:val="24"/>
        </w:rPr>
        <w:t xml:space="preserve"> Doble, M. and Kruthiventi, A.K. eds., Green Chemistry and Engineering, Burlington, Academic Press, p. 193–244, doi:10.1016/B978-012372532-5/50009-2.</w:t>
      </w:r>
    </w:p>
    <w:p w14:paraId="0C140BB2"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Estes, E., Schaider, L., Shine, J., and Brabander, D., 2010, Effect of Transport and Aging Processes on Metal Speciation in Iron Oxyhydroxide Aggregates, Tar Creek Superfund Site, Oklahoma: AGU Fall Meeting Abstracts,.</w:t>
      </w:r>
    </w:p>
    <w:p w14:paraId="78116608"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Förstner, U., and Müller, G., 1973, Heavy metal accumulation in river sediments: A response to environmental pollution: Geoforum, v. 4, p. 53–61, doi:10.1016/0016-7185(73)90006-7.</w:t>
      </w:r>
    </w:p>
    <w:p w14:paraId="4E842DDA"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Fowler, G.M., and Lyden, J., 1932, The Ore Deposits of the Tri-state District (Missouri-Kansas-Oklahoma): The American Institute of Mining and Metallurgical Engineers Technical Publication 446.</w:t>
      </w:r>
    </w:p>
    <w:p w14:paraId="3FDFE23B"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Ghrefat, H., and Yusuf, N., 2006, Assessing Mn, Fe, Cu, Zn, and Cd pollution in bottom sediments of Wadi Al-Arab Dam, Jordan: Chemosphere, v. 65, p. 2114–2121, doi:10.1016/j.chemosphere.2006.06.043.</w:t>
      </w:r>
    </w:p>
    <w:p w14:paraId="0AF6C9B4"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Goher, M.E., Farhat, H.I., Abdo, M.H., and Salem, S.G., 2014, Metal pollution assessment in the surface sediment of Lake Nasser, Egypt: The Egyptian Journal of Aquatic Research, v. 40, p. 213–224, doi:10.1016/j.ejar.2014.09.004.</w:t>
      </w:r>
    </w:p>
    <w:p w14:paraId="38A4B0D1"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Grybos, M., Davranche, M., Gruau, G., and Petitjean, P., 2007, Is trace metal release in wetland soils controlled by organic matter mobility or Fe-oxyhydroxides reduction? Journal of Colloid and Interface Science, v. 314, p. 490–501, doi:10.1016/j.jcis.2007.04.062.</w:t>
      </w:r>
    </w:p>
    <w:p w14:paraId="21202522"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Hacherl, E.L., Kosson, D.S., Young, L.Y., and Cowan, R.M., 2001, Measurement of Iron(III) Bioavailability in Pure Iron Oxide Minerals and Soils Using Anthraquinone-2,6-disulfonate Oxidation: Environmental Science &amp; Technology, v. 35, p. 4886–4893, doi:10.1021/es010830s.</w:t>
      </w:r>
    </w:p>
    <w:p w14:paraId="693D4FB5"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He, Q.B., and Singh, B.R., 1993, Effect of organic matter on the distribution, extractability and uptake of cadmium in soils: Journal of Soil Science, v. 44, p. 641–650, doi:https://doi.org/10.1111/j.1365-2389.1993.tb02329.x.</w:t>
      </w:r>
    </w:p>
    <w:p w14:paraId="7027C218"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von der Heyden, B.P., and Roychoudhury, A.N., 2015, Application, Chemical Interaction and Fate of Iron Minerals in Polluted Sediment and Soils: Current Pollution Reports, v. 1, p. 265–279, doi:10.1007/s40726-015-0020-2.</w:t>
      </w:r>
    </w:p>
    <w:p w14:paraId="404E0FC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Horowitz, A.J., 1985, A Primer on Trace Metal Sediment Chemistry: United States Geologic Survey Water-Supply Paper 2277, https://pubs.usgs.gov/wsp/2277/report.pdf.</w:t>
      </w:r>
    </w:p>
    <w:p w14:paraId="0DBFFEEB"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lastRenderedPageBreak/>
        <w:t>HydroGeoLogic Inc., 2021, Final Modeling Data Gap Analysis Report: Lower Spring River Basin; Cherokee County Site, OUs 2 and 9; and Tar Creek Site, OU5: Kansas, Missouri, and Oklahoma: Task Order 68HE0720F0127, 172 p.</w:t>
      </w:r>
    </w:p>
    <w:p w14:paraId="19A324A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Johansen, J.L., Rønn, R., and Ekelund, F., 2018, Toxicity of cadmium and zinc to small soil protists: Environmental Pollution, v. 242, p. 1510–1517, doi:10.1016/j.envpol.2018.08.034.</w:t>
      </w:r>
    </w:p>
    <w:p w14:paraId="22C13B9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Juracek, K.E., 2006, Sedimentation and Occurrence and Trends of Selected Chemical Constituents in Bottom Sediment, Empire Lake, Cherokee County, Kansas, 1905-2005: Scientific Investigations Report, https://pubs.usgs.gov/sir/2006/5307/pdf/SIR20065307.pdf.</w:t>
      </w:r>
    </w:p>
    <w:p w14:paraId="6A17B01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Juracek, K.E., and Becker, M.F., 2009, Occurrence and Trends of Selected Chemical Constituents in Bottom Sediment, Grand Lake O’ the Cherokees, Northeast Oklahoma, 1940–2008: USGS Scientific Investigations Report 2009–5258:, 28 p., https://pubs.usgs.gov/sir/2009/5258/ (accessed March 2020).</w:t>
      </w:r>
    </w:p>
    <w:p w14:paraId="29CAA6CA"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Lakhan, V.C., Cabana, K., and LaValle, P.D., 2003, Relationship between Grain Size and Heavy Metals in Sediments from Beaches along the Coast of Guyana: Journal of Coastal Research, v. 19, p. 600–608.</w:t>
      </w:r>
    </w:p>
    <w:p w14:paraId="5E6D5DB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Li, J., and McDonald‐Gillespie, J., 2020, Airborne Lead (Pb) From Abandoned Mine Waste in Northeastern Oklahoma, USA: GeoHealth, v. 4, doi:10.1029/2020GH000273.</w:t>
      </w:r>
    </w:p>
    <w:p w14:paraId="24B0F027"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Looi, L.J., Aris, A.Z., Yusoff, F.Md., Isa, N.M., and Haris, H., 2019, Application of enrichment factor, geoaccumulation index, and ecological risk index in assessing the elemental pollution status of surface sediments: Environmental Geochemistry and Health, v. 41, p. 27–42, doi:10.1007/s10653-018-0149-1.</w:t>
      </w:r>
    </w:p>
    <w:p w14:paraId="32F9C44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Ma, L.Q., and Dong, Y., 2004, Effects of incubation on solubility and mobility of trace metals in two contaminated soils: Environmental Pollution (Barking, Essex: 1987), v. 130, p. 301–307, doi:10.1016/j.envpol.2004.01.007.</w:t>
      </w:r>
    </w:p>
    <w:p w14:paraId="32EB0BB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MacDonald, D.D., Ingersoll, C.G., and Berger, T.A., 2000, Development and Evaluation of Consensus-Based Sediment Quality Guidelines for Freshwater Ecosystems: Archives of Environmental Contamination and Toxicology, v. 39, p. 20–31, doi:10.1007/s002440010075.</w:t>
      </w:r>
    </w:p>
    <w:p w14:paraId="7E2E43D9"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MacDonald, D.D., Smorong, D.E., Ingersoll, C.G., Besser, J.M., Brumbaugh, W.G., Kemble, N., May, T.W., Ivey, C.D., Irving, S., and O’Hare, M., 2009, Development and Evaluation of Sediment and Pore-Water Toxicity Thresholds to Support Sediment Quality Assessments in the Tri-State Mining District (TSMD), Missouri, Oklahoma, and Kansas: , p. 211.</w:t>
      </w:r>
    </w:p>
    <w:p w14:paraId="4FEDD524"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McCormick, C.A., 1985, Water Quality and Sediments of an Area Receiving Acid-Mine Drainage in Northeastern Oklahoma [Masters of Science]: Oklahoma State University.</w:t>
      </w:r>
    </w:p>
    <w:p w14:paraId="7216A2E9"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lastRenderedPageBreak/>
        <w:t>McKnight, E.T., and Fischer, R.P., 1970, Geology and ore deposits of the Picher field, Oklahoma and Kansas: U.S. Govt. Print. Off., Professional Paper USGS Numbered Series 588, http://pubs.er.usgs.gov/publication/pp588 (accessed February 2020).</w:t>
      </w:r>
    </w:p>
    <w:p w14:paraId="6974C6D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McKnight, D.M., Hornberger, G.M., Bencala, K.E., and Boyer, E.W., 2002, In-stream sorption of fulvic acid in an acidic stream: A stream-scale transport experiment: Water Resources Research, v. 38, p. 6-1-6–12, doi:10.1029/2001wr000269.</w:t>
      </w:r>
    </w:p>
    <w:p w14:paraId="3FFE272A"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Mendez, J.C., Hiemstra, T., and Koopmans, G.F., 2020, Assessing the Reactive Surface Area of Soils and the Association of Soil Organic Carbon with Natural Oxide Nanoparticles Using Ferrihydrite as Proxy: Environmental Science &amp; Technology, v. 54, p. 11990–12000, doi:10.1021/acs.est.0c02163.</w:t>
      </w:r>
    </w:p>
    <w:p w14:paraId="14313B0C"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Mogollón, J.L., Ramirez, A.J., Guillén, R.B., and Bifano, C., 1990, Heavy metals and organic carbon in sediments from the Tuy River basin, Venezuela: Environmental Geochemistry and Health, v. 12, p. 277–287, doi:10.1007/BF01783452.</w:t>
      </w:r>
    </w:p>
    <w:p w14:paraId="3FB2E518"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Morford, J.L., and Emerson, S., 1999, The geochemistry of redox sensitive trace metals in sediments: Geochimica et Cosmochimica Acta, v. 63, p. 1735–1750, doi:10.1016/S0016-7037(99)00126-X.</w:t>
      </w:r>
    </w:p>
    <w:p w14:paraId="4D0BAA3A"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Morrison, S., Nikolai, S., Townsend, D., and Belden, J., 2019, Distribution and Bioavailability of Trace Metals in Shallow Sediments from Grand Lake, Oklahoma: Archives of Environmental Contamination and Toxicology, v. 76, p. 31–41, doi:10.1007/s00244-018-0559-1.</w:t>
      </w:r>
    </w:p>
    <w:p w14:paraId="538E4B1C"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Nairn, R.W. et al., 2020, Toward Sustainability of Passive Treatment in Legacy Mining Watersheds: Operational Performance and System Maintenance:, https://www.imwa.info/docs/imwa_2020/IMWA2020_Nairn_123.pdf.</w:t>
      </w:r>
    </w:p>
    <w:p w14:paraId="14E45B6C"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Nairn, R., LaBar, J., and Strevett, K.A., 2011, Passive treatment opportunities in a drastically disturbed watershed: Reversing the irreversible? 28th Annual Meeting of the American Society of Mining and Reclamation 2011, v. 2011, p. 450–468, doi:10.21000/JASMR11010450.</w:t>
      </w:r>
    </w:p>
    <w:p w14:paraId="17940771"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 xml:space="preserve">Nelson, D.W., and Sommers, L.E., 1996, Total Carbon, Organic Carbon, and Organic Matter, </w:t>
      </w:r>
      <w:r w:rsidRPr="00F93E7F">
        <w:rPr>
          <w:rFonts w:ascii="Times New Roman" w:hAnsi="Times New Roman" w:cs="Times New Roman"/>
          <w:i/>
          <w:iCs/>
          <w:sz w:val="24"/>
          <w:szCs w:val="24"/>
        </w:rPr>
        <w:t>in</w:t>
      </w:r>
      <w:r w:rsidRPr="00F93E7F">
        <w:rPr>
          <w:rFonts w:ascii="Times New Roman" w:hAnsi="Times New Roman" w:cs="Times New Roman"/>
          <w:sz w:val="24"/>
          <w:szCs w:val="24"/>
        </w:rPr>
        <w:t xml:space="preserve"> Methods of Soil Analysis, John Wiley &amp; Sons, Ltd, p. 961–1010, doi:10.2136/sssabookser5.3.c34.</w:t>
      </w:r>
    </w:p>
    <w:p w14:paraId="24EE3F49"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Notini, L., Byrne, J.M., Tomaszewski, E.J., Latta, D.E., Zhou, Z., Scherer, M.M., and Kappler, A., 2019, Mineral Defects Enhance Bioavailability of Goethite toward Microbial Fe(III) Reduction: Environmental Science &amp; Technology, v. 53, p. 8883–8891, doi:10.1021/acs.est.9b03208.</w:t>
      </w:r>
    </w:p>
    <w:p w14:paraId="62FEA710"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Nriagu, J.O., and Coker, R.D., 1980, Trace metals in humic and fulvic acids from Lake Ontario sediments.: Environmental Science &amp; Technology, v. 14, p. 443–446, doi:10.1021/es60164a001.</w:t>
      </w:r>
    </w:p>
    <w:p w14:paraId="5E5BFEF5"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lastRenderedPageBreak/>
        <w:t>O’Day, P.A., Carroll, S.A., and Waychunas, G.A., 1998, Rock−Water Interactions Controlling Zinc, Cadmium, and Lead Concentrations in Surface Waters and Sediments, U.S. Tri-State Mining District. 1. Molecular Identification Using X-ray Absorption Spectroscopy: Environmental Science &amp; Technology, v. 32, p. 943–955, doi:10.1021/es970453c.</w:t>
      </w:r>
    </w:p>
    <w:p w14:paraId="0A50D74C"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Omernik, J.M., and Griffith, G.E., 2014, Ecoregions of the Conterminous United States: Evolution of a Hierarchical Spatial Framework: Environmental Management, v. 54, p. 1249–1266, doi:10.1007/s00267-014-0364-1.</w:t>
      </w:r>
    </w:p>
    <w:p w14:paraId="5A602D5D"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 xml:space="preserve">Ondrasek, G., and Rengel, Z., 2012, The Role of Soil Organic Matter in Trace Element Bioavailability and Toxicity, </w:t>
      </w:r>
      <w:r w:rsidRPr="00F93E7F">
        <w:rPr>
          <w:rFonts w:ascii="Times New Roman" w:hAnsi="Times New Roman" w:cs="Times New Roman"/>
          <w:i/>
          <w:iCs/>
          <w:sz w:val="24"/>
          <w:szCs w:val="24"/>
        </w:rPr>
        <w:t>in</w:t>
      </w:r>
      <w:r w:rsidRPr="00F93E7F">
        <w:rPr>
          <w:rFonts w:ascii="Times New Roman" w:hAnsi="Times New Roman" w:cs="Times New Roman"/>
          <w:sz w:val="24"/>
          <w:szCs w:val="24"/>
        </w:rPr>
        <w:t xml:space="preserve"> p. 403–423, doi:10.1007/978-1-4614-0634-1_22.</w:t>
      </w:r>
    </w:p>
    <w:p w14:paraId="36B92FD0"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Parkhurst, D.L., Doughten, M., and Hearn, Jr., P.P., 1988, Chemical analyses of stream sediment in the Tar Creek basin of the Picher mining area, northeast Oklahoma: U.S. Geological Survey, Open-File Report USGS Numbered Series 88–469, http://pubs.er.usgs.gov/publication/ofr88469 (accessed February 2020).</w:t>
      </w:r>
    </w:p>
    <w:p w14:paraId="796C0F08"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Playton, S.J., Davis, R.E., and McClaflin, R.G., 1980, Chemical quality of water in abandoned zinc mines in northeastern Oklahoma and southeastern Kansas: Oklahoma Geological Survey Circular Other Government Series 82, 53 p., http://pubs.er.usgs.gov/publication/70044398 (accessed March 2021).</w:t>
      </w:r>
    </w:p>
    <w:p w14:paraId="4189A941"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Riba, I., García-Luque, E., Blasco, J., and DelValls, T.A., 2003, Bioavailability of heavy metals bound to estuarine sediments as a function of pH and salinity values: Chemical Speciation &amp; Bioavailability, v. 15, p. 101–114, doi:10.3184/095422903782775163.</w:t>
      </w:r>
    </w:p>
    <w:p w14:paraId="592F0C7C"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Rieuwerts, J.S., 2007, The mobility and bioavailability of trace metals in tropical soils: a review: Chemical Speciation &amp; Bioavailability, v. 19, p. 75–85, doi:10.3184/095422907X211918.</w:t>
      </w:r>
    </w:p>
    <w:p w14:paraId="7CFEE422"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Rognerud, S., Hongve, D., Fjeld, E., and Ottesen, R.T., 2000, Trace metal concentrations in lake and overbank sediments in southern Norway: Environmental Geology, v. 39, p. 723–732, doi:10.1007/s002540050486.</w:t>
      </w:r>
    </w:p>
    <w:p w14:paraId="5982EC8D"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Salomons, W., 1998, Biogeodynamics of contaminated sediments and soils: perspectives for future research: Journal of Geochemical Exploration, v. 62, p. 37–40, doi:10.1016/S0375-6742(97)00063-0.</w:t>
      </w:r>
    </w:p>
    <w:p w14:paraId="0EB9D55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Schaider, L.A., Senn, D.B., Estes, E.R., Brabander, D.J., and Shine, J.P., 2014, Sources and fates of heavy metals in a mining-impacted stream: Temporal variability and the role of iron oxides: Science of The Total Environment, v. 490, p. 456–466, doi:10.1016/j.scitotenv.2014.04.126.</w:t>
      </w:r>
    </w:p>
    <w:p w14:paraId="0A39FE3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Schumacher, B.A., 2002, Methods for the Determination of Total Organic Carbon (TOC) in Soils and Sediments:</w:t>
      </w:r>
    </w:p>
    <w:p w14:paraId="6DDB344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Schwartz, M.O., 2000, Cadmium in Zinc Deposits: Economic Geology of a Polluting Element: International Geology Review, v. 42, p. 445–469, doi:10.1080/00206810009465091.</w:t>
      </w:r>
    </w:p>
    <w:p w14:paraId="0D70E0D5"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lastRenderedPageBreak/>
        <w:t xml:space="preserve">Sencindiver, J.C., and Bhumbla, D.K., 1988, Effects of Cattails (Typha) on Metal Removal from Mine Drainage, </w:t>
      </w:r>
      <w:r w:rsidRPr="00F93E7F">
        <w:rPr>
          <w:rFonts w:ascii="Times New Roman" w:hAnsi="Times New Roman" w:cs="Times New Roman"/>
          <w:i/>
          <w:iCs/>
          <w:sz w:val="24"/>
          <w:szCs w:val="24"/>
        </w:rPr>
        <w:t>in</w:t>
      </w:r>
      <w:r w:rsidRPr="00F93E7F">
        <w:rPr>
          <w:rFonts w:ascii="Times New Roman" w:hAnsi="Times New Roman" w:cs="Times New Roman"/>
          <w:sz w:val="24"/>
          <w:szCs w:val="24"/>
        </w:rPr>
        <w:t xml:space="preserve"> Pittsburgh, PA, p. 8, doi:10.21000/JASMR88010359.</w:t>
      </w:r>
    </w:p>
    <w:p w14:paraId="3E6E13D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Sipos, P., Kis, V.K., Balázs, R., Tóth, A., and Németh, T., 2021, Effect of pedogenic iron-oxyhydroxide removal on the metal sorption by soil clay minerals: Journal of Soils and Sediments, doi:10.1007/s11368-021-02899-x.</w:t>
      </w:r>
    </w:p>
    <w:p w14:paraId="1FFBC505"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 xml:space="preserve">Soltanpour, P.N., 1991, Determination of Nutrient Availability and Elemental Toxicity by AB-DTPA Soil Test and ICPS, </w:t>
      </w:r>
      <w:r w:rsidRPr="00F93E7F">
        <w:rPr>
          <w:rFonts w:ascii="Times New Roman" w:hAnsi="Times New Roman" w:cs="Times New Roman"/>
          <w:i/>
          <w:iCs/>
          <w:sz w:val="24"/>
          <w:szCs w:val="24"/>
        </w:rPr>
        <w:t>in</w:t>
      </w:r>
      <w:r w:rsidRPr="00F93E7F">
        <w:rPr>
          <w:rFonts w:ascii="Times New Roman" w:hAnsi="Times New Roman" w:cs="Times New Roman"/>
          <w:sz w:val="24"/>
          <w:szCs w:val="24"/>
        </w:rPr>
        <w:t xml:space="preserve"> Stewart, B.A. ed., Advances in Soil Science: Volume 16, New York, NY, Springer, Advances in Soil Science, p. 165–190, doi:10.1007/978-1-4612-3144-8_3.</w:t>
      </w:r>
    </w:p>
    <w:p w14:paraId="18C2273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Soltanpour, P.N., 1985, Use of ammonium bicarbonate DTPA soil test to evaluate elemental availability and toxicity: Communications in Soil Science and Plant Analysis, v. 16, p. 323–338, doi:10.1080/00103628509367607.</w:t>
      </w:r>
    </w:p>
    <w:p w14:paraId="6B6706A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Tang, Z., and Nairn, R.W., 2021, Mine Drainage Residual Additions to Lake Sediments Alter Phosphorus and Trace Metal Distributions: Water, Air, &amp; Soil Pollution, v. 232, p. 52, doi:10.1007/s11270-021-05016-3.</w:t>
      </w:r>
    </w:p>
    <w:p w14:paraId="6A770BCF"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Tchounwou, P.B., Yedjou, C.G., Patlolla, A.K., and Sutton, D.J., 2012, Heavy Metals Toxicity and the Environment: EXS, v. 101, p. 133–164, doi:10.1007/978-3-7643-8340-4_6.</w:t>
      </w:r>
    </w:p>
    <w:p w14:paraId="740CE7A0"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Ten Hulscher, Th.E.M., Mol, G.A.J., and Lüers, F., 1992, Release of metals from polluted sediments in a shallow lake: quantifying resuspension: Hydrobiologia, v. 235, p. 97–105, doi:10.1007/BF00026203.</w:t>
      </w:r>
    </w:p>
    <w:p w14:paraId="2E1EE6C1"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Tessier, A., Carignan, R., Dubreuil, B., and F, R., 1989, Partitioning of zinc between the water column and the oxic sediments in lakes: Geochimica et Cosmochimica Acta, v. 53, p. 1511–1522, doi:10.1016/0016-7037(89)90234-2.</w:t>
      </w:r>
    </w:p>
    <w:p w14:paraId="728736E1"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Tessier, A., Fortin, D., Belzile, N., DeVitre, R.R., and Leppard, G.G., 1996, Metal sorption to diagenetic iron and manganese oxyhydroxides and associated organic matter: Narrowing the gap between field and laboratory measurements: Geochimica et Cosmochimica Acta, v. 60, p. 387–404, doi:10.1016/0016-7037(95)00413-0.</w:t>
      </w:r>
    </w:p>
    <w:p w14:paraId="48513B7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2007a, EPA Method 6010C (SW-846): Inductively Coupled Plasma-Atomic Emission Spectrometry:, https://19january2017snapshot.epa.gov/homeland-security-research/epa-method-6010c-sw-846-inductively-coupled-plasma-atomic-emission_.html.</w:t>
      </w:r>
    </w:p>
    <w:p w14:paraId="6F641E0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1984, EPA Superfund record of decision: Tar Creek (Ottawa County): United States Environmental Protection Agency Technical Report, https://digitalprairie.ok.gov/digital/collection/stgovpub/id/17794.</w:t>
      </w:r>
    </w:p>
    <w:p w14:paraId="6EE0B06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2015, Fifth Five-Year Review Report for Cherokee County Superfund Site Cherokee County, Kansas: United States Environmental Protection Agency  Region 7 Five-Year Review 30244541, https://www.epa.gov/sites/production/files/2015-09/documents/5th-5year-review-cherokee-county-ks.pdf.</w:t>
      </w:r>
    </w:p>
    <w:p w14:paraId="3CDD6DAA"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lastRenderedPageBreak/>
        <w:t>USEPA, 2002, First Five-Year Report for the Oronogo-Duenweg Mining Belt Site: United States Environmental Protection Agency Five-Year Review 40327941, https://semspub.epa.gov/work/07/40327941.pdf.</w:t>
      </w:r>
    </w:p>
    <w:p w14:paraId="15C4D66C"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1994, Five Year Review Tar Creek Superfund Site Ottawa County, Oklahoma:, https://semspub.epa.gov/work/06/1005834.pdf.</w:t>
      </w:r>
    </w:p>
    <w:p w14:paraId="3B62A189"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2000, Five-Year Review Tar Creek Superfund Site Ottawa County, Oklahoma: United States Environmental Protection Agency Region 6 Five-Year Review 9291408, https://semspub.epa.gov/work/06/9291408.pdf.</w:t>
      </w:r>
    </w:p>
    <w:p w14:paraId="51DBD65E"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2017, Fourth Five-Year Review Report for Oronogo-Duenweg Mining Belt Superfund Site: Five-Year Review 30323583, https://semspub.epa.gov/work/07/30323583.pdf.</w:t>
      </w:r>
    </w:p>
    <w:p w14:paraId="79BBA691"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2007b, Method 3051A (SW-846): Microwave Assisted Acid Digestion of Sediments, Sludges, and Oils:, https://www.epa.gov/esam/us-epa-method-3051a-microwave-assisted-acid-digestion-sediments-sludges-and-oils.</w:t>
      </w:r>
    </w:p>
    <w:p w14:paraId="2EF2016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2001, Methods for Collection, Storage and Manipulation of Sediments for Chemical and Toxicological Analyses: Technical Manual: Washington, DC, United States Environmental Protection Agency: Office of Water.</w:t>
      </w:r>
    </w:p>
    <w:p w14:paraId="152BFE6C"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2010, Record of Decision: Newton County Mine Tailings Superfund Site Newton County Missouri: Record of Decision 30098784, 59 p., https://semspub.epa.gov/work/07/30098784.pdf.</w:t>
      </w:r>
    </w:p>
    <w:p w14:paraId="53CC2556"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2008, Record of Decision Operable Unit 4 Chat Piles, Other Mine and Mill Waste, and Smelter Waste, Tar Creek Superfund Site:, https://semspub.epa.gov/work/06/825746.pdf.</w:t>
      </w:r>
    </w:p>
    <w:p w14:paraId="59C1459C"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2020, Sixth Five-Year Report for Tar Creek Superfund Site Ottawa County, Oklahoma: United States Environmental Protection Agency Five-Year Review 100021610, 151 p.</w:t>
      </w:r>
    </w:p>
    <w:p w14:paraId="669844B1"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USEPA, 2004, SW-846 Test Method 9045D: Soil and Waste pH:, https://www.epa.gov/hw-sw846/sw-846-test-method-9045d-soil-and-waste-ph (accessed January 2021).</w:t>
      </w:r>
    </w:p>
    <w:p w14:paraId="7A901E07"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 xml:space="preserve">de Vries, W., Groenenberg, J.E., Lofts, S., Tipping, E., and Posch, M., 2013, Critical Loads of Heavy Metals for Soils, </w:t>
      </w:r>
      <w:r w:rsidRPr="00F93E7F">
        <w:rPr>
          <w:rFonts w:ascii="Times New Roman" w:hAnsi="Times New Roman" w:cs="Times New Roman"/>
          <w:i/>
          <w:iCs/>
          <w:sz w:val="24"/>
          <w:szCs w:val="24"/>
        </w:rPr>
        <w:t>in</w:t>
      </w:r>
      <w:r w:rsidRPr="00F93E7F">
        <w:rPr>
          <w:rFonts w:ascii="Times New Roman" w:hAnsi="Times New Roman" w:cs="Times New Roman"/>
          <w:sz w:val="24"/>
          <w:szCs w:val="24"/>
        </w:rPr>
        <w:t xml:space="preserve"> Alloway, B.J. ed., Heavy Metals in Soils: Trace Metals and Metalloids in Soils and their Bioavailability, Dordrecht, Springer Netherlands, Environmental Pollution, p. 211–237, doi:10.1007/978-94-007-4470-7_8.</w:t>
      </w:r>
    </w:p>
    <w:p w14:paraId="05DCE9AF"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Wasiuddin, N., Hamid, W., Zaman, M., and Nairn, R., 2010, Use of Raw Chat in Hma Surface-Environmental and Engineering Characterization: The Journal of Solid Waste Technology and Management, v. 36, p. 69–80, doi:10.5276/JSWTM.2010.69.</w:t>
      </w:r>
    </w:p>
    <w:p w14:paraId="06FD8ADC"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Weng, L., Temminghoff, E.J.M., Lofts, S., Tipping, E., and Van Riemsdijk, W.H., 2002, Complexation with Dissolved Organic Matter and Solubility Control of Heavy Metals in a Sandy Soil: Environmental Science &amp; Technology, v. 36, p. 4804–4810, doi:10.1021/es0200084.</w:t>
      </w:r>
    </w:p>
    <w:p w14:paraId="47C4DACF"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lastRenderedPageBreak/>
        <w:t xml:space="preserve">Young, S.D., 2013, Chemistry of Heavy Metals and Metalloids in Soils, </w:t>
      </w:r>
      <w:r w:rsidRPr="00F93E7F">
        <w:rPr>
          <w:rFonts w:ascii="Times New Roman" w:hAnsi="Times New Roman" w:cs="Times New Roman"/>
          <w:i/>
          <w:iCs/>
          <w:sz w:val="24"/>
          <w:szCs w:val="24"/>
        </w:rPr>
        <w:t>in</w:t>
      </w:r>
      <w:r w:rsidRPr="00F93E7F">
        <w:rPr>
          <w:rFonts w:ascii="Times New Roman" w:hAnsi="Times New Roman" w:cs="Times New Roman"/>
          <w:sz w:val="24"/>
          <w:szCs w:val="24"/>
        </w:rPr>
        <w:t xml:space="preserve"> Alloway, B.J. ed., Heavy Metals in Soils: Trace Metals and Metalloids in Soils and their Bioavailability, Dordrecht, Springer Netherlands, Environmental Pollution, p. 51–95, doi:10.1007/978-94-007-4470-7_3.</w:t>
      </w:r>
    </w:p>
    <w:p w14:paraId="660B1C9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Zhang, C., Yu, Z., Zeng, G., Jiang, M., Yang, Z., Cui, F., Zhu, M., Shen, L., and Hu, L., 2014, Effects of sediment geochemical properties on heavy metal bioavailability: Environment International, v. 73, p. 270–281, doi:10.1016/j.envint.2014.08.010.</w:t>
      </w:r>
    </w:p>
    <w:p w14:paraId="53542A6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Zota, A.R., Willis, R., Jim, R., Norris, G.A., Shine, J.P., Duvall, R.M., Schaider, L.A., and Spengler, J.D., 2009, Impact of Mine Waste on Airborne Respirable Particulates in Northeastern Oklahoma, United States: Journal of the Air &amp; Waste Management Association, v. 59, p. 1347–1357, doi:10.3155/1047-3289.59.11.1347.</w:t>
      </w:r>
    </w:p>
    <w:p w14:paraId="5EEB02E3" w14:textId="77777777" w:rsidR="00F93E7F" w:rsidRPr="00F93E7F" w:rsidRDefault="00F93E7F" w:rsidP="00F93E7F">
      <w:pPr>
        <w:pStyle w:val="Bibliography"/>
        <w:rPr>
          <w:rFonts w:ascii="Times New Roman" w:hAnsi="Times New Roman" w:cs="Times New Roman"/>
          <w:sz w:val="24"/>
          <w:szCs w:val="24"/>
        </w:rPr>
      </w:pPr>
      <w:r w:rsidRPr="00F93E7F">
        <w:rPr>
          <w:rFonts w:ascii="Times New Roman" w:hAnsi="Times New Roman" w:cs="Times New Roman"/>
          <w:sz w:val="24"/>
          <w:szCs w:val="24"/>
        </w:rPr>
        <w:t>Zwolsman, J.J.G., and Van Eck, G.T.M., 1993, Dissolved and particulate trace metal geochemistry in the Scheldt estuary, S. W. Netherlands (water column and sediments): Netherland Journal of Aquatic Ecology, v. 27, p. 287–300, doi:10.1007/BF02334792.</w:t>
      </w:r>
    </w:p>
    <w:p w14:paraId="0A73C7A8" w14:textId="226E52EE" w:rsidR="00F4641D" w:rsidRDefault="00F93E7F" w:rsidP="00F4641D">
      <w:r w:rsidRPr="00F93E7F">
        <w:rPr>
          <w:rFonts w:ascii="Times New Roman" w:hAnsi="Times New Roman" w:cs="Times New Roman"/>
          <w:sz w:val="24"/>
          <w:szCs w:val="24"/>
        </w:rPr>
        <w:fldChar w:fldCharType="end"/>
      </w:r>
    </w:p>
    <w:p w14:paraId="5A359C94" w14:textId="2C4D2116" w:rsidR="00F4641D" w:rsidRDefault="00F4641D">
      <w:r>
        <w:br w:type="page"/>
      </w:r>
    </w:p>
    <w:p w14:paraId="1D6C8660" w14:textId="4F482BE1" w:rsidR="006B08AA" w:rsidRDefault="00081300" w:rsidP="00081300">
      <w:pPr>
        <w:pStyle w:val="Heading1"/>
      </w:pPr>
      <w:bookmarkStart w:id="278" w:name="_Toc63938530"/>
      <w:bookmarkStart w:id="279" w:name="_Toc71709733"/>
      <w:r>
        <w:lastRenderedPageBreak/>
        <w:t>Appendix A</w:t>
      </w:r>
      <w:bookmarkEnd w:id="278"/>
      <w:r w:rsidR="008B77FC">
        <w:t>: Sample information and total metal concentrations for 1988 and 2020 (Chapter 2)</w:t>
      </w:r>
      <w:bookmarkEnd w:id="279"/>
    </w:p>
    <w:p w14:paraId="31933A94" w14:textId="5424611A" w:rsidR="008D4F9E" w:rsidRDefault="008D4F9E" w:rsidP="00081300"/>
    <w:p w14:paraId="3E5CD4BA" w14:textId="22B3B945" w:rsidR="00977E32" w:rsidRPr="00145E0F" w:rsidRDefault="00977E32" w:rsidP="00977E32">
      <w:pPr>
        <w:pStyle w:val="Caption"/>
        <w:keepNext/>
        <w:divId w:val="1332948016"/>
        <w:rPr>
          <w:rFonts w:ascii="Times New Roman" w:hAnsi="Times New Roman" w:cs="Times New Roman"/>
          <w:i w:val="0"/>
          <w:iCs w:val="0"/>
          <w:color w:val="auto"/>
          <w:sz w:val="24"/>
          <w:szCs w:val="24"/>
        </w:rPr>
      </w:pPr>
      <w:bookmarkStart w:id="280" w:name="_Toc71709754"/>
      <w:r w:rsidRPr="00145E0F">
        <w:rPr>
          <w:rFonts w:ascii="Times New Roman" w:hAnsi="Times New Roman" w:cs="Times New Roman"/>
          <w:i w:val="0"/>
          <w:iCs w:val="0"/>
          <w:color w:val="auto"/>
          <w:sz w:val="24"/>
          <w:szCs w:val="24"/>
        </w:rPr>
        <w:t>Table A</w:t>
      </w:r>
      <w:r w:rsidR="005A1846" w:rsidRPr="00145E0F">
        <w:rPr>
          <w:rFonts w:ascii="Times New Roman" w:hAnsi="Times New Roman" w:cs="Times New Roman"/>
          <w:i w:val="0"/>
          <w:iCs w:val="0"/>
          <w:color w:val="auto"/>
          <w:sz w:val="24"/>
          <w:szCs w:val="24"/>
        </w:rPr>
        <w:t>.</w:t>
      </w:r>
      <w:r w:rsidR="005A1846" w:rsidRPr="00145E0F">
        <w:rPr>
          <w:rFonts w:ascii="Times New Roman" w:hAnsi="Times New Roman" w:cs="Times New Roman"/>
          <w:i w:val="0"/>
          <w:iCs w:val="0"/>
          <w:color w:val="auto"/>
          <w:sz w:val="24"/>
          <w:szCs w:val="24"/>
        </w:rPr>
        <w:fldChar w:fldCharType="begin"/>
      </w:r>
      <w:r w:rsidR="005A1846" w:rsidRPr="00145E0F">
        <w:rPr>
          <w:rFonts w:ascii="Times New Roman" w:hAnsi="Times New Roman" w:cs="Times New Roman"/>
          <w:i w:val="0"/>
          <w:iCs w:val="0"/>
          <w:color w:val="auto"/>
          <w:sz w:val="24"/>
          <w:szCs w:val="24"/>
        </w:rPr>
        <w:instrText xml:space="preserve"> SEQ Table \* ARABIC \s 1 </w:instrText>
      </w:r>
      <w:r w:rsidR="005A1846" w:rsidRPr="00145E0F">
        <w:rPr>
          <w:rFonts w:ascii="Times New Roman" w:hAnsi="Times New Roman" w:cs="Times New Roman"/>
          <w:i w:val="0"/>
          <w:iCs w:val="0"/>
          <w:color w:val="auto"/>
          <w:sz w:val="24"/>
          <w:szCs w:val="24"/>
        </w:rPr>
        <w:fldChar w:fldCharType="separate"/>
      </w:r>
      <w:r w:rsidR="005A1846" w:rsidRPr="00145E0F">
        <w:rPr>
          <w:rFonts w:ascii="Times New Roman" w:hAnsi="Times New Roman" w:cs="Times New Roman"/>
          <w:i w:val="0"/>
          <w:iCs w:val="0"/>
          <w:noProof/>
          <w:color w:val="auto"/>
          <w:sz w:val="24"/>
          <w:szCs w:val="24"/>
        </w:rPr>
        <w:t>1</w:t>
      </w:r>
      <w:r w:rsidR="005A1846" w:rsidRPr="00145E0F">
        <w:rPr>
          <w:rFonts w:ascii="Times New Roman" w:hAnsi="Times New Roman" w:cs="Times New Roman"/>
          <w:i w:val="0"/>
          <w:iCs w:val="0"/>
          <w:color w:val="auto"/>
          <w:sz w:val="24"/>
          <w:szCs w:val="24"/>
        </w:rPr>
        <w:fldChar w:fldCharType="end"/>
      </w:r>
      <w:r w:rsidRPr="00145E0F">
        <w:rPr>
          <w:rFonts w:ascii="Times New Roman" w:hAnsi="Times New Roman" w:cs="Times New Roman"/>
          <w:i w:val="0"/>
          <w:iCs w:val="0"/>
          <w:color w:val="auto"/>
          <w:sz w:val="24"/>
          <w:szCs w:val="24"/>
        </w:rPr>
        <w:t xml:space="preserve"> Sample number, latitude, longitude, station name</w:t>
      </w:r>
      <w:r w:rsidR="000960A0" w:rsidRPr="00145E0F">
        <w:rPr>
          <w:rFonts w:ascii="Times New Roman" w:hAnsi="Times New Roman" w:cs="Times New Roman"/>
          <w:i w:val="0"/>
          <w:iCs w:val="0"/>
          <w:color w:val="auto"/>
          <w:sz w:val="24"/>
          <w:szCs w:val="24"/>
        </w:rPr>
        <w:t>,</w:t>
      </w:r>
      <w:r w:rsidRPr="00145E0F">
        <w:rPr>
          <w:rFonts w:ascii="Times New Roman" w:hAnsi="Times New Roman" w:cs="Times New Roman"/>
          <w:i w:val="0"/>
          <w:iCs w:val="0"/>
          <w:color w:val="auto"/>
          <w:sz w:val="24"/>
          <w:szCs w:val="24"/>
        </w:rPr>
        <w:t xml:space="preserve"> and discrete depth of sample collection for all sample locations included in Chapter 2</w:t>
      </w:r>
      <w:bookmarkEnd w:id="280"/>
    </w:p>
    <w:tbl>
      <w:tblPr>
        <w:tblW w:w="8910" w:type="dxa"/>
        <w:tblLook w:val="04A0" w:firstRow="1" w:lastRow="0" w:firstColumn="1" w:lastColumn="0" w:noHBand="0" w:noVBand="1"/>
      </w:tblPr>
      <w:tblGrid>
        <w:gridCol w:w="900"/>
        <w:gridCol w:w="1476"/>
        <w:gridCol w:w="1684"/>
        <w:gridCol w:w="3496"/>
        <w:gridCol w:w="1354"/>
      </w:tblGrid>
      <w:tr w:rsidR="008D4F9E" w:rsidRPr="00E40287" w14:paraId="2A5FBD0C" w14:textId="77777777" w:rsidTr="00145E0F">
        <w:trPr>
          <w:divId w:val="1332948016"/>
          <w:trHeight w:val="300"/>
        </w:trPr>
        <w:tc>
          <w:tcPr>
            <w:tcW w:w="900" w:type="dxa"/>
            <w:tcBorders>
              <w:top w:val="nil"/>
              <w:left w:val="nil"/>
              <w:bottom w:val="single" w:sz="4" w:space="0" w:color="auto"/>
              <w:right w:val="nil"/>
            </w:tcBorders>
            <w:shd w:val="clear" w:color="000000" w:fill="FFFFFF"/>
            <w:noWrap/>
            <w:vAlign w:val="bottom"/>
            <w:hideMark/>
          </w:tcPr>
          <w:p w14:paraId="386E7B03" w14:textId="7D7FF97D"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Site #</w:t>
            </w:r>
          </w:p>
        </w:tc>
        <w:tc>
          <w:tcPr>
            <w:tcW w:w="1476" w:type="dxa"/>
            <w:tcBorders>
              <w:top w:val="nil"/>
              <w:left w:val="nil"/>
              <w:bottom w:val="single" w:sz="4" w:space="0" w:color="auto"/>
              <w:right w:val="nil"/>
            </w:tcBorders>
            <w:shd w:val="clear" w:color="000000" w:fill="FFFFFF"/>
            <w:noWrap/>
            <w:vAlign w:val="bottom"/>
            <w:hideMark/>
          </w:tcPr>
          <w:p w14:paraId="0171F9A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Latitude</w:t>
            </w:r>
          </w:p>
        </w:tc>
        <w:tc>
          <w:tcPr>
            <w:tcW w:w="1684" w:type="dxa"/>
            <w:tcBorders>
              <w:top w:val="nil"/>
              <w:left w:val="nil"/>
              <w:bottom w:val="single" w:sz="4" w:space="0" w:color="auto"/>
              <w:right w:val="nil"/>
            </w:tcBorders>
            <w:shd w:val="clear" w:color="000000" w:fill="FFFFFF"/>
            <w:noWrap/>
            <w:vAlign w:val="bottom"/>
            <w:hideMark/>
          </w:tcPr>
          <w:p w14:paraId="0C846F0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Longitude</w:t>
            </w:r>
          </w:p>
        </w:tc>
        <w:tc>
          <w:tcPr>
            <w:tcW w:w="3496" w:type="dxa"/>
            <w:tcBorders>
              <w:top w:val="nil"/>
              <w:left w:val="nil"/>
              <w:bottom w:val="single" w:sz="4" w:space="0" w:color="auto"/>
              <w:right w:val="nil"/>
            </w:tcBorders>
            <w:shd w:val="clear" w:color="000000" w:fill="FFFFFF"/>
            <w:noWrap/>
            <w:vAlign w:val="bottom"/>
            <w:hideMark/>
          </w:tcPr>
          <w:p w14:paraId="4FA3A80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Station Name (1988)</w:t>
            </w:r>
          </w:p>
        </w:tc>
        <w:tc>
          <w:tcPr>
            <w:tcW w:w="1354" w:type="dxa"/>
            <w:tcBorders>
              <w:top w:val="nil"/>
              <w:left w:val="nil"/>
              <w:bottom w:val="single" w:sz="4" w:space="0" w:color="auto"/>
              <w:right w:val="nil"/>
            </w:tcBorders>
            <w:shd w:val="clear" w:color="000000" w:fill="FFFFFF"/>
            <w:noWrap/>
            <w:vAlign w:val="bottom"/>
            <w:hideMark/>
          </w:tcPr>
          <w:p w14:paraId="5471BCA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Depth (cm)</w:t>
            </w:r>
          </w:p>
        </w:tc>
      </w:tr>
      <w:tr w:rsidR="008D4F9E" w:rsidRPr="00E40287" w14:paraId="4A2DEAF7"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35E42F6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476" w:type="dxa"/>
            <w:tcBorders>
              <w:top w:val="nil"/>
              <w:left w:val="nil"/>
              <w:bottom w:val="nil"/>
              <w:right w:val="nil"/>
            </w:tcBorders>
            <w:shd w:val="clear" w:color="000000" w:fill="FFFFFF"/>
            <w:noWrap/>
            <w:vAlign w:val="bottom"/>
            <w:hideMark/>
          </w:tcPr>
          <w:p w14:paraId="0DFC600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36.87091064</w:t>
            </w:r>
          </w:p>
        </w:tc>
        <w:tc>
          <w:tcPr>
            <w:tcW w:w="1684" w:type="dxa"/>
            <w:tcBorders>
              <w:top w:val="nil"/>
              <w:left w:val="nil"/>
              <w:bottom w:val="nil"/>
              <w:right w:val="nil"/>
            </w:tcBorders>
            <w:shd w:val="clear" w:color="000000" w:fill="FFFFFF"/>
            <w:noWrap/>
            <w:vAlign w:val="bottom"/>
            <w:hideMark/>
          </w:tcPr>
          <w:p w14:paraId="25FD014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-94.86108398</w:t>
            </w:r>
          </w:p>
        </w:tc>
        <w:tc>
          <w:tcPr>
            <w:tcW w:w="3496" w:type="dxa"/>
            <w:tcBorders>
              <w:top w:val="nil"/>
              <w:left w:val="nil"/>
              <w:bottom w:val="nil"/>
              <w:right w:val="nil"/>
            </w:tcBorders>
            <w:shd w:val="clear" w:color="000000" w:fill="FFFFFF"/>
            <w:noWrap/>
            <w:vAlign w:val="bottom"/>
            <w:hideMark/>
          </w:tcPr>
          <w:p w14:paraId="7626C99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Tar C at Central Ave, Miami</w:t>
            </w:r>
          </w:p>
        </w:tc>
        <w:tc>
          <w:tcPr>
            <w:tcW w:w="1354" w:type="dxa"/>
            <w:tcBorders>
              <w:top w:val="nil"/>
              <w:left w:val="nil"/>
              <w:bottom w:val="nil"/>
              <w:right w:val="nil"/>
            </w:tcBorders>
            <w:shd w:val="clear" w:color="000000" w:fill="FFFFFF"/>
            <w:noWrap/>
            <w:vAlign w:val="bottom"/>
            <w:hideMark/>
          </w:tcPr>
          <w:p w14:paraId="4911C7E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05F9F05C"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5E9BD29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w:t>
            </w:r>
          </w:p>
        </w:tc>
        <w:tc>
          <w:tcPr>
            <w:tcW w:w="1476" w:type="dxa"/>
            <w:tcBorders>
              <w:top w:val="nil"/>
              <w:left w:val="nil"/>
              <w:bottom w:val="nil"/>
              <w:right w:val="nil"/>
            </w:tcBorders>
            <w:shd w:val="clear" w:color="000000" w:fill="FFFFFF"/>
            <w:noWrap/>
            <w:vAlign w:val="bottom"/>
            <w:hideMark/>
          </w:tcPr>
          <w:p w14:paraId="1AEB6C1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36.87091064</w:t>
            </w:r>
          </w:p>
        </w:tc>
        <w:tc>
          <w:tcPr>
            <w:tcW w:w="1684" w:type="dxa"/>
            <w:tcBorders>
              <w:top w:val="nil"/>
              <w:left w:val="nil"/>
              <w:bottom w:val="nil"/>
              <w:right w:val="nil"/>
            </w:tcBorders>
            <w:shd w:val="clear" w:color="000000" w:fill="FFFFFF"/>
            <w:noWrap/>
            <w:vAlign w:val="bottom"/>
            <w:hideMark/>
          </w:tcPr>
          <w:p w14:paraId="549E516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-94.86108398</w:t>
            </w:r>
          </w:p>
        </w:tc>
        <w:tc>
          <w:tcPr>
            <w:tcW w:w="3496" w:type="dxa"/>
            <w:tcBorders>
              <w:top w:val="nil"/>
              <w:left w:val="nil"/>
              <w:bottom w:val="nil"/>
              <w:right w:val="nil"/>
            </w:tcBorders>
            <w:shd w:val="clear" w:color="000000" w:fill="FFFFFF"/>
            <w:noWrap/>
            <w:vAlign w:val="bottom"/>
            <w:hideMark/>
          </w:tcPr>
          <w:p w14:paraId="58A6765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Tar C at Central Ave, Miami</w:t>
            </w:r>
          </w:p>
        </w:tc>
        <w:tc>
          <w:tcPr>
            <w:tcW w:w="1354" w:type="dxa"/>
            <w:tcBorders>
              <w:top w:val="nil"/>
              <w:left w:val="nil"/>
              <w:bottom w:val="nil"/>
              <w:right w:val="nil"/>
            </w:tcBorders>
            <w:shd w:val="clear" w:color="000000" w:fill="FFFFFF"/>
            <w:noWrap/>
            <w:vAlign w:val="bottom"/>
            <w:hideMark/>
          </w:tcPr>
          <w:p w14:paraId="0518081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10-15</w:t>
            </w:r>
          </w:p>
        </w:tc>
      </w:tr>
      <w:tr w:rsidR="008D4F9E" w:rsidRPr="00E40287" w14:paraId="5D69A590"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6086A2C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w:t>
            </w:r>
          </w:p>
        </w:tc>
        <w:tc>
          <w:tcPr>
            <w:tcW w:w="1476" w:type="dxa"/>
            <w:tcBorders>
              <w:top w:val="nil"/>
              <w:left w:val="nil"/>
              <w:bottom w:val="nil"/>
              <w:right w:val="nil"/>
            </w:tcBorders>
            <w:shd w:val="clear" w:color="000000" w:fill="FFFFFF"/>
            <w:noWrap/>
            <w:vAlign w:val="bottom"/>
            <w:hideMark/>
          </w:tcPr>
          <w:p w14:paraId="281FB6B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36.90008545</w:t>
            </w:r>
          </w:p>
        </w:tc>
        <w:tc>
          <w:tcPr>
            <w:tcW w:w="1684" w:type="dxa"/>
            <w:tcBorders>
              <w:top w:val="nil"/>
              <w:left w:val="nil"/>
              <w:bottom w:val="nil"/>
              <w:right w:val="nil"/>
            </w:tcBorders>
            <w:shd w:val="clear" w:color="000000" w:fill="FFFFFF"/>
            <w:noWrap/>
            <w:vAlign w:val="bottom"/>
            <w:hideMark/>
          </w:tcPr>
          <w:p w14:paraId="63B0443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-94.8682251</w:t>
            </w:r>
          </w:p>
        </w:tc>
        <w:tc>
          <w:tcPr>
            <w:tcW w:w="3496" w:type="dxa"/>
            <w:tcBorders>
              <w:top w:val="nil"/>
              <w:left w:val="nil"/>
              <w:bottom w:val="nil"/>
              <w:right w:val="nil"/>
            </w:tcBorders>
            <w:shd w:val="clear" w:color="000000" w:fill="FFFFFF"/>
            <w:noWrap/>
            <w:vAlign w:val="bottom"/>
            <w:hideMark/>
          </w:tcPr>
          <w:p w14:paraId="7C3600B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Tar C at 22nd Ave. Miami</w:t>
            </w:r>
          </w:p>
        </w:tc>
        <w:tc>
          <w:tcPr>
            <w:tcW w:w="1354" w:type="dxa"/>
            <w:tcBorders>
              <w:top w:val="nil"/>
              <w:left w:val="nil"/>
              <w:bottom w:val="nil"/>
              <w:right w:val="nil"/>
            </w:tcBorders>
            <w:shd w:val="clear" w:color="000000" w:fill="FFFFFF"/>
            <w:noWrap/>
            <w:vAlign w:val="bottom"/>
            <w:hideMark/>
          </w:tcPr>
          <w:p w14:paraId="3EC66DA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6A0CE0C2"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390175D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w:t>
            </w:r>
          </w:p>
        </w:tc>
        <w:tc>
          <w:tcPr>
            <w:tcW w:w="1476" w:type="dxa"/>
            <w:tcBorders>
              <w:top w:val="nil"/>
              <w:left w:val="nil"/>
              <w:bottom w:val="nil"/>
              <w:right w:val="nil"/>
            </w:tcBorders>
            <w:shd w:val="clear" w:color="000000" w:fill="FFFFFF"/>
            <w:noWrap/>
            <w:vAlign w:val="bottom"/>
            <w:hideMark/>
          </w:tcPr>
          <w:p w14:paraId="081325A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36.90008545</w:t>
            </w:r>
          </w:p>
        </w:tc>
        <w:tc>
          <w:tcPr>
            <w:tcW w:w="1684" w:type="dxa"/>
            <w:tcBorders>
              <w:top w:val="nil"/>
              <w:left w:val="nil"/>
              <w:bottom w:val="nil"/>
              <w:right w:val="nil"/>
            </w:tcBorders>
            <w:shd w:val="clear" w:color="000000" w:fill="FFFFFF"/>
            <w:noWrap/>
            <w:vAlign w:val="bottom"/>
            <w:hideMark/>
          </w:tcPr>
          <w:p w14:paraId="6198625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-94.8682251</w:t>
            </w:r>
          </w:p>
        </w:tc>
        <w:tc>
          <w:tcPr>
            <w:tcW w:w="3496" w:type="dxa"/>
            <w:tcBorders>
              <w:top w:val="nil"/>
              <w:left w:val="nil"/>
              <w:bottom w:val="nil"/>
              <w:right w:val="nil"/>
            </w:tcBorders>
            <w:shd w:val="clear" w:color="000000" w:fill="FFFFFF"/>
            <w:noWrap/>
            <w:vAlign w:val="bottom"/>
            <w:hideMark/>
          </w:tcPr>
          <w:p w14:paraId="2E027CC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Tar C at 22nd Ave. Miami</w:t>
            </w:r>
          </w:p>
        </w:tc>
        <w:tc>
          <w:tcPr>
            <w:tcW w:w="1354" w:type="dxa"/>
            <w:tcBorders>
              <w:top w:val="nil"/>
              <w:left w:val="nil"/>
              <w:bottom w:val="nil"/>
              <w:right w:val="nil"/>
            </w:tcBorders>
            <w:shd w:val="clear" w:color="000000" w:fill="FFFFFF"/>
            <w:noWrap/>
            <w:vAlign w:val="bottom"/>
            <w:hideMark/>
          </w:tcPr>
          <w:p w14:paraId="307A975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5-10</w:t>
            </w:r>
          </w:p>
        </w:tc>
      </w:tr>
      <w:tr w:rsidR="008D4F9E" w:rsidRPr="00E40287" w14:paraId="5E28081E"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0B1771D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w:t>
            </w:r>
          </w:p>
        </w:tc>
        <w:tc>
          <w:tcPr>
            <w:tcW w:w="1476" w:type="dxa"/>
            <w:tcBorders>
              <w:top w:val="nil"/>
              <w:left w:val="nil"/>
              <w:bottom w:val="nil"/>
              <w:right w:val="nil"/>
            </w:tcBorders>
            <w:shd w:val="clear" w:color="000000" w:fill="FFFFFF"/>
            <w:noWrap/>
            <w:vAlign w:val="bottom"/>
            <w:hideMark/>
          </w:tcPr>
          <w:p w14:paraId="1D77B04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36.90008545</w:t>
            </w:r>
          </w:p>
        </w:tc>
        <w:tc>
          <w:tcPr>
            <w:tcW w:w="1684" w:type="dxa"/>
            <w:tcBorders>
              <w:top w:val="nil"/>
              <w:left w:val="nil"/>
              <w:bottom w:val="nil"/>
              <w:right w:val="nil"/>
            </w:tcBorders>
            <w:shd w:val="clear" w:color="000000" w:fill="FFFFFF"/>
            <w:noWrap/>
            <w:vAlign w:val="bottom"/>
            <w:hideMark/>
          </w:tcPr>
          <w:p w14:paraId="13B380B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-94.8682251</w:t>
            </w:r>
          </w:p>
        </w:tc>
        <w:tc>
          <w:tcPr>
            <w:tcW w:w="3496" w:type="dxa"/>
            <w:tcBorders>
              <w:top w:val="nil"/>
              <w:left w:val="nil"/>
              <w:bottom w:val="nil"/>
              <w:right w:val="nil"/>
            </w:tcBorders>
            <w:shd w:val="clear" w:color="000000" w:fill="FFFFFF"/>
            <w:noWrap/>
            <w:vAlign w:val="bottom"/>
            <w:hideMark/>
          </w:tcPr>
          <w:p w14:paraId="685CF6C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Tar C at 22nd Ave. Miami</w:t>
            </w:r>
          </w:p>
        </w:tc>
        <w:tc>
          <w:tcPr>
            <w:tcW w:w="1354" w:type="dxa"/>
            <w:tcBorders>
              <w:top w:val="nil"/>
              <w:left w:val="nil"/>
              <w:bottom w:val="nil"/>
              <w:right w:val="nil"/>
            </w:tcBorders>
            <w:shd w:val="clear" w:color="000000" w:fill="FFFFFF"/>
            <w:noWrap/>
            <w:vAlign w:val="bottom"/>
            <w:hideMark/>
          </w:tcPr>
          <w:p w14:paraId="5173AFB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17-25</w:t>
            </w:r>
          </w:p>
        </w:tc>
      </w:tr>
      <w:tr w:rsidR="008D4F9E" w:rsidRPr="00E40287" w14:paraId="73AD3202"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40CC598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w:t>
            </w:r>
          </w:p>
        </w:tc>
        <w:tc>
          <w:tcPr>
            <w:tcW w:w="1476" w:type="dxa"/>
            <w:tcBorders>
              <w:top w:val="nil"/>
              <w:left w:val="nil"/>
              <w:bottom w:val="nil"/>
              <w:right w:val="nil"/>
            </w:tcBorders>
            <w:shd w:val="clear" w:color="000000" w:fill="FFFFFF"/>
            <w:noWrap/>
            <w:vAlign w:val="bottom"/>
            <w:hideMark/>
          </w:tcPr>
          <w:p w14:paraId="7A93D98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36.92010498</w:t>
            </w:r>
          </w:p>
        </w:tc>
        <w:tc>
          <w:tcPr>
            <w:tcW w:w="1684" w:type="dxa"/>
            <w:tcBorders>
              <w:top w:val="nil"/>
              <w:left w:val="nil"/>
              <w:bottom w:val="nil"/>
              <w:right w:val="nil"/>
            </w:tcBorders>
            <w:shd w:val="clear" w:color="000000" w:fill="FFFFFF"/>
            <w:noWrap/>
            <w:vAlign w:val="bottom"/>
            <w:hideMark/>
          </w:tcPr>
          <w:p w14:paraId="150CD41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-94.86907959</w:t>
            </w:r>
          </w:p>
        </w:tc>
        <w:tc>
          <w:tcPr>
            <w:tcW w:w="3496" w:type="dxa"/>
            <w:tcBorders>
              <w:top w:val="nil"/>
              <w:left w:val="nil"/>
              <w:bottom w:val="nil"/>
              <w:right w:val="nil"/>
            </w:tcBorders>
            <w:shd w:val="clear" w:color="000000" w:fill="FFFFFF"/>
            <w:noWrap/>
            <w:vAlign w:val="bottom"/>
            <w:hideMark/>
          </w:tcPr>
          <w:p w14:paraId="2830DA6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Weir downstream from discharge</w:t>
            </w:r>
          </w:p>
        </w:tc>
        <w:tc>
          <w:tcPr>
            <w:tcW w:w="1354" w:type="dxa"/>
            <w:tcBorders>
              <w:top w:val="nil"/>
              <w:left w:val="nil"/>
              <w:bottom w:val="nil"/>
              <w:right w:val="nil"/>
            </w:tcBorders>
            <w:shd w:val="clear" w:color="000000" w:fill="FFFFFF"/>
            <w:noWrap/>
            <w:vAlign w:val="bottom"/>
            <w:hideMark/>
          </w:tcPr>
          <w:p w14:paraId="7537AB2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74AE63F5"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56645DE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w:t>
            </w:r>
          </w:p>
        </w:tc>
        <w:tc>
          <w:tcPr>
            <w:tcW w:w="1476" w:type="dxa"/>
            <w:tcBorders>
              <w:top w:val="nil"/>
              <w:left w:val="nil"/>
              <w:bottom w:val="nil"/>
              <w:right w:val="nil"/>
            </w:tcBorders>
            <w:shd w:val="clear" w:color="000000" w:fill="FFFFFF"/>
            <w:noWrap/>
            <w:vAlign w:val="bottom"/>
            <w:hideMark/>
          </w:tcPr>
          <w:p w14:paraId="6373456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36.92907715</w:t>
            </w:r>
          </w:p>
        </w:tc>
        <w:tc>
          <w:tcPr>
            <w:tcW w:w="1684" w:type="dxa"/>
            <w:tcBorders>
              <w:top w:val="nil"/>
              <w:left w:val="nil"/>
              <w:bottom w:val="nil"/>
              <w:right w:val="nil"/>
            </w:tcBorders>
            <w:shd w:val="clear" w:color="000000" w:fill="FFFFFF"/>
            <w:noWrap/>
            <w:vAlign w:val="bottom"/>
            <w:hideMark/>
          </w:tcPr>
          <w:p w14:paraId="583A5C2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-94.85888672</w:t>
            </w:r>
          </w:p>
        </w:tc>
        <w:tc>
          <w:tcPr>
            <w:tcW w:w="3496" w:type="dxa"/>
            <w:tcBorders>
              <w:top w:val="nil"/>
              <w:left w:val="nil"/>
              <w:bottom w:val="nil"/>
              <w:right w:val="nil"/>
            </w:tcBorders>
            <w:shd w:val="clear" w:color="000000" w:fill="FFFFFF"/>
            <w:noWrap/>
            <w:vAlign w:val="bottom"/>
            <w:hideMark/>
          </w:tcPr>
          <w:p w14:paraId="51ED446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Tar C near Commerce</w:t>
            </w:r>
          </w:p>
        </w:tc>
        <w:tc>
          <w:tcPr>
            <w:tcW w:w="1354" w:type="dxa"/>
            <w:tcBorders>
              <w:top w:val="nil"/>
              <w:left w:val="nil"/>
              <w:bottom w:val="nil"/>
              <w:right w:val="nil"/>
            </w:tcBorders>
            <w:shd w:val="clear" w:color="000000" w:fill="FFFFFF"/>
            <w:noWrap/>
            <w:vAlign w:val="bottom"/>
            <w:hideMark/>
          </w:tcPr>
          <w:p w14:paraId="16667BF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2D008ECA"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613D94C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w:t>
            </w:r>
          </w:p>
        </w:tc>
        <w:tc>
          <w:tcPr>
            <w:tcW w:w="1476" w:type="dxa"/>
            <w:tcBorders>
              <w:top w:val="nil"/>
              <w:left w:val="nil"/>
              <w:bottom w:val="nil"/>
              <w:right w:val="nil"/>
            </w:tcBorders>
            <w:shd w:val="clear" w:color="000000" w:fill="FFFFFF"/>
            <w:noWrap/>
            <w:vAlign w:val="bottom"/>
            <w:hideMark/>
          </w:tcPr>
          <w:p w14:paraId="128284C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36.94348145</w:t>
            </w:r>
          </w:p>
        </w:tc>
        <w:tc>
          <w:tcPr>
            <w:tcW w:w="1684" w:type="dxa"/>
            <w:tcBorders>
              <w:top w:val="nil"/>
              <w:left w:val="nil"/>
              <w:bottom w:val="nil"/>
              <w:right w:val="nil"/>
            </w:tcBorders>
            <w:shd w:val="clear" w:color="000000" w:fill="FFFFFF"/>
            <w:noWrap/>
            <w:vAlign w:val="bottom"/>
            <w:hideMark/>
          </w:tcPr>
          <w:p w14:paraId="342C3C8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-94.85339355</w:t>
            </w:r>
          </w:p>
        </w:tc>
        <w:tc>
          <w:tcPr>
            <w:tcW w:w="3496" w:type="dxa"/>
            <w:tcBorders>
              <w:top w:val="nil"/>
              <w:left w:val="nil"/>
              <w:bottom w:val="nil"/>
              <w:right w:val="nil"/>
            </w:tcBorders>
            <w:shd w:val="clear" w:color="000000" w:fill="FFFFFF"/>
            <w:noWrap/>
            <w:vAlign w:val="bottom"/>
            <w:hideMark/>
          </w:tcPr>
          <w:p w14:paraId="201BD5E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Tar C at Highway 66</w:t>
            </w:r>
          </w:p>
        </w:tc>
        <w:tc>
          <w:tcPr>
            <w:tcW w:w="1354" w:type="dxa"/>
            <w:tcBorders>
              <w:top w:val="nil"/>
              <w:left w:val="nil"/>
              <w:bottom w:val="nil"/>
              <w:right w:val="nil"/>
            </w:tcBorders>
            <w:shd w:val="clear" w:color="000000" w:fill="FFFFFF"/>
            <w:noWrap/>
            <w:vAlign w:val="bottom"/>
            <w:hideMark/>
          </w:tcPr>
          <w:p w14:paraId="66E9A8E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0BE23176"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0972A71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w:t>
            </w:r>
          </w:p>
        </w:tc>
        <w:tc>
          <w:tcPr>
            <w:tcW w:w="1476" w:type="dxa"/>
            <w:tcBorders>
              <w:top w:val="nil"/>
              <w:left w:val="nil"/>
              <w:bottom w:val="nil"/>
              <w:right w:val="nil"/>
            </w:tcBorders>
            <w:shd w:val="clear" w:color="000000" w:fill="FFFFFF"/>
            <w:noWrap/>
            <w:vAlign w:val="bottom"/>
            <w:hideMark/>
          </w:tcPr>
          <w:p w14:paraId="0E7FD5D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36.95330811</w:t>
            </w:r>
          </w:p>
        </w:tc>
        <w:tc>
          <w:tcPr>
            <w:tcW w:w="1684" w:type="dxa"/>
            <w:tcBorders>
              <w:top w:val="nil"/>
              <w:left w:val="nil"/>
              <w:bottom w:val="nil"/>
              <w:right w:val="nil"/>
            </w:tcBorders>
            <w:shd w:val="clear" w:color="000000" w:fill="FFFFFF"/>
            <w:noWrap/>
            <w:vAlign w:val="bottom"/>
            <w:hideMark/>
          </w:tcPr>
          <w:p w14:paraId="593ABE4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-94.84558105</w:t>
            </w:r>
          </w:p>
        </w:tc>
        <w:tc>
          <w:tcPr>
            <w:tcW w:w="3496" w:type="dxa"/>
            <w:tcBorders>
              <w:top w:val="nil"/>
              <w:left w:val="nil"/>
              <w:bottom w:val="nil"/>
              <w:right w:val="nil"/>
            </w:tcBorders>
            <w:shd w:val="clear" w:color="000000" w:fill="FFFFFF"/>
            <w:noWrap/>
            <w:vAlign w:val="bottom"/>
            <w:hideMark/>
          </w:tcPr>
          <w:p w14:paraId="3DA3176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at Tar Creek</w:t>
            </w:r>
          </w:p>
        </w:tc>
        <w:tc>
          <w:tcPr>
            <w:tcW w:w="1354" w:type="dxa"/>
            <w:tcBorders>
              <w:top w:val="nil"/>
              <w:left w:val="nil"/>
              <w:bottom w:val="nil"/>
              <w:right w:val="nil"/>
            </w:tcBorders>
            <w:shd w:val="clear" w:color="000000" w:fill="FFFFFF"/>
            <w:noWrap/>
            <w:vAlign w:val="bottom"/>
            <w:hideMark/>
          </w:tcPr>
          <w:p w14:paraId="34C5307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6088B6D4"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7F902D9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w:t>
            </w:r>
          </w:p>
        </w:tc>
        <w:tc>
          <w:tcPr>
            <w:tcW w:w="1476" w:type="dxa"/>
            <w:tcBorders>
              <w:top w:val="nil"/>
              <w:left w:val="nil"/>
              <w:bottom w:val="nil"/>
              <w:right w:val="nil"/>
            </w:tcBorders>
            <w:shd w:val="clear" w:color="000000" w:fill="FFFFFF"/>
            <w:noWrap/>
            <w:vAlign w:val="bottom"/>
            <w:hideMark/>
          </w:tcPr>
          <w:p w14:paraId="5932F79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36.95330811</w:t>
            </w:r>
          </w:p>
        </w:tc>
        <w:tc>
          <w:tcPr>
            <w:tcW w:w="1684" w:type="dxa"/>
            <w:tcBorders>
              <w:top w:val="nil"/>
              <w:left w:val="nil"/>
              <w:bottom w:val="nil"/>
              <w:right w:val="nil"/>
            </w:tcBorders>
            <w:shd w:val="clear" w:color="000000" w:fill="FFFFFF"/>
            <w:noWrap/>
            <w:vAlign w:val="bottom"/>
            <w:hideMark/>
          </w:tcPr>
          <w:p w14:paraId="13522D8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-94.84558105</w:t>
            </w:r>
          </w:p>
        </w:tc>
        <w:tc>
          <w:tcPr>
            <w:tcW w:w="3496" w:type="dxa"/>
            <w:tcBorders>
              <w:top w:val="nil"/>
              <w:left w:val="nil"/>
              <w:bottom w:val="nil"/>
              <w:right w:val="nil"/>
            </w:tcBorders>
            <w:shd w:val="clear" w:color="000000" w:fill="FFFFFF"/>
            <w:noWrap/>
            <w:vAlign w:val="bottom"/>
            <w:hideMark/>
          </w:tcPr>
          <w:p w14:paraId="52AA938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at Tar Creek</w:t>
            </w:r>
          </w:p>
        </w:tc>
        <w:tc>
          <w:tcPr>
            <w:tcW w:w="1354" w:type="dxa"/>
            <w:tcBorders>
              <w:top w:val="nil"/>
              <w:left w:val="nil"/>
              <w:bottom w:val="nil"/>
              <w:right w:val="nil"/>
            </w:tcBorders>
            <w:shd w:val="clear" w:color="000000" w:fill="FFFFFF"/>
            <w:noWrap/>
            <w:vAlign w:val="bottom"/>
            <w:hideMark/>
          </w:tcPr>
          <w:p w14:paraId="74EA6DF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5-10</w:t>
            </w:r>
          </w:p>
        </w:tc>
      </w:tr>
      <w:tr w:rsidR="008D4F9E" w:rsidRPr="00E40287" w14:paraId="6D9C11A7"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77DABBA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w:t>
            </w:r>
          </w:p>
        </w:tc>
        <w:tc>
          <w:tcPr>
            <w:tcW w:w="1476" w:type="dxa"/>
            <w:tcBorders>
              <w:top w:val="nil"/>
              <w:left w:val="nil"/>
              <w:bottom w:val="nil"/>
              <w:right w:val="nil"/>
            </w:tcBorders>
            <w:shd w:val="clear" w:color="000000" w:fill="FFFFFF"/>
            <w:noWrap/>
            <w:vAlign w:val="bottom"/>
            <w:hideMark/>
          </w:tcPr>
          <w:p w14:paraId="1D5DF14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36.95330811</w:t>
            </w:r>
          </w:p>
        </w:tc>
        <w:tc>
          <w:tcPr>
            <w:tcW w:w="1684" w:type="dxa"/>
            <w:tcBorders>
              <w:top w:val="nil"/>
              <w:left w:val="nil"/>
              <w:bottom w:val="nil"/>
              <w:right w:val="nil"/>
            </w:tcBorders>
            <w:shd w:val="clear" w:color="000000" w:fill="FFFFFF"/>
            <w:noWrap/>
            <w:vAlign w:val="bottom"/>
            <w:hideMark/>
          </w:tcPr>
          <w:p w14:paraId="37FEE5B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-94.84558105</w:t>
            </w:r>
          </w:p>
        </w:tc>
        <w:tc>
          <w:tcPr>
            <w:tcW w:w="3496" w:type="dxa"/>
            <w:tcBorders>
              <w:top w:val="nil"/>
              <w:left w:val="nil"/>
              <w:bottom w:val="nil"/>
              <w:right w:val="nil"/>
            </w:tcBorders>
            <w:shd w:val="clear" w:color="000000" w:fill="FFFFFF"/>
            <w:noWrap/>
            <w:vAlign w:val="bottom"/>
            <w:hideMark/>
          </w:tcPr>
          <w:p w14:paraId="48BFC06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at Tar Creek</w:t>
            </w:r>
          </w:p>
        </w:tc>
        <w:tc>
          <w:tcPr>
            <w:tcW w:w="1354" w:type="dxa"/>
            <w:tcBorders>
              <w:top w:val="nil"/>
              <w:left w:val="nil"/>
              <w:bottom w:val="nil"/>
              <w:right w:val="nil"/>
            </w:tcBorders>
            <w:shd w:val="clear" w:color="000000" w:fill="FFFFFF"/>
            <w:noWrap/>
            <w:vAlign w:val="bottom"/>
            <w:hideMark/>
          </w:tcPr>
          <w:p w14:paraId="7F43F85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10-15</w:t>
            </w:r>
          </w:p>
        </w:tc>
      </w:tr>
      <w:tr w:rsidR="008D4F9E" w:rsidRPr="00E40287" w14:paraId="7516EB1D"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175E15E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w:t>
            </w:r>
          </w:p>
        </w:tc>
        <w:tc>
          <w:tcPr>
            <w:tcW w:w="1476" w:type="dxa"/>
            <w:tcBorders>
              <w:top w:val="nil"/>
              <w:left w:val="nil"/>
              <w:bottom w:val="nil"/>
              <w:right w:val="nil"/>
            </w:tcBorders>
            <w:shd w:val="clear" w:color="000000" w:fill="FFFFFF"/>
            <w:noWrap/>
            <w:vAlign w:val="bottom"/>
            <w:hideMark/>
          </w:tcPr>
          <w:p w14:paraId="0F7AF77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36.95330811</w:t>
            </w:r>
          </w:p>
        </w:tc>
        <w:tc>
          <w:tcPr>
            <w:tcW w:w="1684" w:type="dxa"/>
            <w:tcBorders>
              <w:top w:val="nil"/>
              <w:left w:val="nil"/>
              <w:bottom w:val="nil"/>
              <w:right w:val="nil"/>
            </w:tcBorders>
            <w:shd w:val="clear" w:color="000000" w:fill="FFFFFF"/>
            <w:noWrap/>
            <w:vAlign w:val="bottom"/>
            <w:hideMark/>
          </w:tcPr>
          <w:p w14:paraId="7B75559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-94.84558105</w:t>
            </w:r>
          </w:p>
        </w:tc>
        <w:tc>
          <w:tcPr>
            <w:tcW w:w="3496" w:type="dxa"/>
            <w:tcBorders>
              <w:top w:val="nil"/>
              <w:left w:val="nil"/>
              <w:bottom w:val="nil"/>
              <w:right w:val="nil"/>
            </w:tcBorders>
            <w:shd w:val="clear" w:color="000000" w:fill="FFFFFF"/>
            <w:noWrap/>
            <w:vAlign w:val="bottom"/>
            <w:hideMark/>
          </w:tcPr>
          <w:p w14:paraId="5F608FB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at Tar Creek</w:t>
            </w:r>
          </w:p>
        </w:tc>
        <w:tc>
          <w:tcPr>
            <w:tcW w:w="1354" w:type="dxa"/>
            <w:tcBorders>
              <w:top w:val="nil"/>
              <w:left w:val="nil"/>
              <w:bottom w:val="nil"/>
              <w:right w:val="nil"/>
            </w:tcBorders>
            <w:shd w:val="clear" w:color="000000" w:fill="FFFFFF"/>
            <w:noWrap/>
            <w:vAlign w:val="bottom"/>
            <w:hideMark/>
          </w:tcPr>
          <w:p w14:paraId="16772D7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4472BDF9"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0B46B80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w:t>
            </w:r>
          </w:p>
        </w:tc>
        <w:tc>
          <w:tcPr>
            <w:tcW w:w="1476" w:type="dxa"/>
            <w:tcBorders>
              <w:top w:val="nil"/>
              <w:left w:val="nil"/>
              <w:bottom w:val="nil"/>
              <w:right w:val="nil"/>
            </w:tcBorders>
            <w:shd w:val="clear" w:color="000000" w:fill="FFFFFF"/>
            <w:noWrap/>
            <w:vAlign w:val="bottom"/>
            <w:hideMark/>
          </w:tcPr>
          <w:p w14:paraId="330F1EE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36.95330811</w:t>
            </w:r>
          </w:p>
        </w:tc>
        <w:tc>
          <w:tcPr>
            <w:tcW w:w="1684" w:type="dxa"/>
            <w:tcBorders>
              <w:top w:val="nil"/>
              <w:left w:val="nil"/>
              <w:bottom w:val="nil"/>
              <w:right w:val="nil"/>
            </w:tcBorders>
            <w:shd w:val="clear" w:color="000000" w:fill="FFFFFF"/>
            <w:noWrap/>
            <w:vAlign w:val="bottom"/>
            <w:hideMark/>
          </w:tcPr>
          <w:p w14:paraId="6620E0B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-94.84558105</w:t>
            </w:r>
          </w:p>
        </w:tc>
        <w:tc>
          <w:tcPr>
            <w:tcW w:w="3496" w:type="dxa"/>
            <w:tcBorders>
              <w:top w:val="nil"/>
              <w:left w:val="nil"/>
              <w:bottom w:val="nil"/>
              <w:right w:val="nil"/>
            </w:tcBorders>
            <w:shd w:val="clear" w:color="000000" w:fill="FFFFFF"/>
            <w:noWrap/>
            <w:vAlign w:val="bottom"/>
            <w:hideMark/>
          </w:tcPr>
          <w:p w14:paraId="165924F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at Tar Creek</w:t>
            </w:r>
          </w:p>
        </w:tc>
        <w:tc>
          <w:tcPr>
            <w:tcW w:w="1354" w:type="dxa"/>
            <w:tcBorders>
              <w:top w:val="nil"/>
              <w:left w:val="nil"/>
              <w:bottom w:val="nil"/>
              <w:right w:val="nil"/>
            </w:tcBorders>
            <w:shd w:val="clear" w:color="000000" w:fill="FFFFFF"/>
            <w:noWrap/>
            <w:vAlign w:val="bottom"/>
            <w:hideMark/>
          </w:tcPr>
          <w:p w14:paraId="74ED08A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w:t>
            </w:r>
          </w:p>
        </w:tc>
      </w:tr>
      <w:tr w:rsidR="008D4F9E" w:rsidRPr="00E40287" w14:paraId="4F69C31F"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00EECD4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w:t>
            </w:r>
          </w:p>
        </w:tc>
        <w:tc>
          <w:tcPr>
            <w:tcW w:w="1476" w:type="dxa"/>
            <w:tcBorders>
              <w:top w:val="nil"/>
              <w:left w:val="nil"/>
              <w:bottom w:val="nil"/>
              <w:right w:val="nil"/>
            </w:tcBorders>
            <w:shd w:val="clear" w:color="000000" w:fill="FFFFFF"/>
            <w:noWrap/>
            <w:vAlign w:val="bottom"/>
            <w:hideMark/>
          </w:tcPr>
          <w:p w14:paraId="6446E6A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36.95391846</w:t>
            </w:r>
          </w:p>
        </w:tc>
        <w:tc>
          <w:tcPr>
            <w:tcW w:w="1684" w:type="dxa"/>
            <w:tcBorders>
              <w:top w:val="nil"/>
              <w:left w:val="nil"/>
              <w:bottom w:val="nil"/>
              <w:right w:val="nil"/>
            </w:tcBorders>
            <w:shd w:val="clear" w:color="000000" w:fill="FFFFFF"/>
            <w:noWrap/>
            <w:vAlign w:val="bottom"/>
            <w:hideMark/>
          </w:tcPr>
          <w:p w14:paraId="0F0A784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-94.84490967</w:t>
            </w:r>
          </w:p>
        </w:tc>
        <w:tc>
          <w:tcPr>
            <w:tcW w:w="3496" w:type="dxa"/>
            <w:tcBorders>
              <w:top w:val="nil"/>
              <w:left w:val="nil"/>
              <w:bottom w:val="nil"/>
              <w:right w:val="nil"/>
            </w:tcBorders>
            <w:shd w:val="clear" w:color="000000" w:fill="FFFFFF"/>
            <w:noWrap/>
            <w:vAlign w:val="bottom"/>
            <w:hideMark/>
          </w:tcPr>
          <w:p w14:paraId="1FB5B75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Outflow from 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pond</w:t>
            </w:r>
          </w:p>
        </w:tc>
        <w:tc>
          <w:tcPr>
            <w:tcW w:w="1354" w:type="dxa"/>
            <w:tcBorders>
              <w:top w:val="nil"/>
              <w:left w:val="nil"/>
              <w:bottom w:val="nil"/>
              <w:right w:val="nil"/>
            </w:tcBorders>
            <w:shd w:val="clear" w:color="000000" w:fill="FFFFFF"/>
            <w:noWrap/>
            <w:vAlign w:val="bottom"/>
            <w:hideMark/>
          </w:tcPr>
          <w:p w14:paraId="1946E27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2B992F06"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276F4D5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w:t>
            </w:r>
          </w:p>
        </w:tc>
        <w:tc>
          <w:tcPr>
            <w:tcW w:w="1476" w:type="dxa"/>
            <w:tcBorders>
              <w:top w:val="nil"/>
              <w:left w:val="nil"/>
              <w:bottom w:val="nil"/>
              <w:right w:val="nil"/>
            </w:tcBorders>
            <w:shd w:val="clear" w:color="000000" w:fill="FFFFFF"/>
            <w:noWrap/>
            <w:vAlign w:val="bottom"/>
            <w:hideMark/>
          </w:tcPr>
          <w:p w14:paraId="73F6A43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36.95428467</w:t>
            </w:r>
          </w:p>
        </w:tc>
        <w:tc>
          <w:tcPr>
            <w:tcW w:w="1684" w:type="dxa"/>
            <w:tcBorders>
              <w:top w:val="nil"/>
              <w:left w:val="nil"/>
              <w:bottom w:val="nil"/>
              <w:right w:val="nil"/>
            </w:tcBorders>
            <w:shd w:val="clear" w:color="000000" w:fill="FFFFFF"/>
            <w:noWrap/>
            <w:vAlign w:val="bottom"/>
            <w:hideMark/>
          </w:tcPr>
          <w:p w14:paraId="5807F41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-94.84490967</w:t>
            </w:r>
          </w:p>
        </w:tc>
        <w:tc>
          <w:tcPr>
            <w:tcW w:w="3496" w:type="dxa"/>
            <w:tcBorders>
              <w:top w:val="nil"/>
              <w:left w:val="nil"/>
              <w:bottom w:val="nil"/>
              <w:right w:val="nil"/>
            </w:tcBorders>
            <w:shd w:val="clear" w:color="000000" w:fill="FFFFFF"/>
            <w:noWrap/>
            <w:vAlign w:val="bottom"/>
            <w:hideMark/>
          </w:tcPr>
          <w:p w14:paraId="442B926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pond</w:t>
            </w:r>
          </w:p>
        </w:tc>
        <w:tc>
          <w:tcPr>
            <w:tcW w:w="1354" w:type="dxa"/>
            <w:tcBorders>
              <w:top w:val="nil"/>
              <w:left w:val="nil"/>
              <w:bottom w:val="nil"/>
              <w:right w:val="nil"/>
            </w:tcBorders>
            <w:shd w:val="clear" w:color="000000" w:fill="FFFFFF"/>
            <w:noWrap/>
            <w:vAlign w:val="bottom"/>
            <w:hideMark/>
          </w:tcPr>
          <w:p w14:paraId="569BA1C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496528FD"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2EADBEB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w:t>
            </w:r>
          </w:p>
        </w:tc>
        <w:tc>
          <w:tcPr>
            <w:tcW w:w="1476" w:type="dxa"/>
            <w:tcBorders>
              <w:top w:val="nil"/>
              <w:left w:val="nil"/>
              <w:bottom w:val="nil"/>
              <w:right w:val="nil"/>
            </w:tcBorders>
            <w:shd w:val="clear" w:color="000000" w:fill="FFFFFF"/>
            <w:noWrap/>
            <w:vAlign w:val="bottom"/>
            <w:hideMark/>
          </w:tcPr>
          <w:p w14:paraId="5A7A3B8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36.95391846</w:t>
            </w:r>
          </w:p>
        </w:tc>
        <w:tc>
          <w:tcPr>
            <w:tcW w:w="1684" w:type="dxa"/>
            <w:tcBorders>
              <w:top w:val="nil"/>
              <w:left w:val="nil"/>
              <w:bottom w:val="nil"/>
              <w:right w:val="nil"/>
            </w:tcBorders>
            <w:shd w:val="clear" w:color="000000" w:fill="FFFFFF"/>
            <w:noWrap/>
            <w:vAlign w:val="bottom"/>
            <w:hideMark/>
          </w:tcPr>
          <w:p w14:paraId="1E4AD46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-94.8460083</w:t>
            </w:r>
          </w:p>
        </w:tc>
        <w:tc>
          <w:tcPr>
            <w:tcW w:w="3496" w:type="dxa"/>
            <w:tcBorders>
              <w:top w:val="nil"/>
              <w:left w:val="nil"/>
              <w:bottom w:val="nil"/>
              <w:right w:val="nil"/>
            </w:tcBorders>
            <w:shd w:val="clear" w:color="000000" w:fill="FFFFFF"/>
            <w:noWrap/>
            <w:vAlign w:val="bottom"/>
            <w:hideMark/>
          </w:tcPr>
          <w:p w14:paraId="37C45BC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Tailings discharge pond</w:t>
            </w:r>
          </w:p>
        </w:tc>
        <w:tc>
          <w:tcPr>
            <w:tcW w:w="1354" w:type="dxa"/>
            <w:tcBorders>
              <w:top w:val="nil"/>
              <w:left w:val="nil"/>
              <w:bottom w:val="nil"/>
              <w:right w:val="nil"/>
            </w:tcBorders>
            <w:shd w:val="clear" w:color="000000" w:fill="FFFFFF"/>
            <w:noWrap/>
            <w:vAlign w:val="bottom"/>
            <w:hideMark/>
          </w:tcPr>
          <w:p w14:paraId="03009BC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23E2D361"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48E249E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w:t>
            </w:r>
          </w:p>
        </w:tc>
        <w:tc>
          <w:tcPr>
            <w:tcW w:w="1476" w:type="dxa"/>
            <w:tcBorders>
              <w:top w:val="nil"/>
              <w:left w:val="nil"/>
              <w:bottom w:val="nil"/>
              <w:right w:val="nil"/>
            </w:tcBorders>
            <w:shd w:val="clear" w:color="000000" w:fill="FFFFFF"/>
            <w:noWrap/>
            <w:vAlign w:val="bottom"/>
            <w:hideMark/>
          </w:tcPr>
          <w:p w14:paraId="2C3910A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36.95471191</w:t>
            </w:r>
          </w:p>
        </w:tc>
        <w:tc>
          <w:tcPr>
            <w:tcW w:w="1684" w:type="dxa"/>
            <w:tcBorders>
              <w:top w:val="nil"/>
              <w:left w:val="nil"/>
              <w:bottom w:val="nil"/>
              <w:right w:val="nil"/>
            </w:tcBorders>
            <w:shd w:val="clear" w:color="000000" w:fill="FFFFFF"/>
            <w:noWrap/>
            <w:vAlign w:val="bottom"/>
            <w:hideMark/>
          </w:tcPr>
          <w:p w14:paraId="2440E7A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-94.84490967</w:t>
            </w:r>
          </w:p>
        </w:tc>
        <w:tc>
          <w:tcPr>
            <w:tcW w:w="3496" w:type="dxa"/>
            <w:tcBorders>
              <w:top w:val="nil"/>
              <w:left w:val="nil"/>
              <w:bottom w:val="nil"/>
              <w:right w:val="nil"/>
            </w:tcBorders>
            <w:shd w:val="clear" w:color="000000" w:fill="FFFFFF"/>
            <w:noWrap/>
            <w:vAlign w:val="bottom"/>
            <w:hideMark/>
          </w:tcPr>
          <w:p w14:paraId="6903DDB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Inflow to 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pond</w:t>
            </w:r>
          </w:p>
        </w:tc>
        <w:tc>
          <w:tcPr>
            <w:tcW w:w="1354" w:type="dxa"/>
            <w:tcBorders>
              <w:top w:val="nil"/>
              <w:left w:val="nil"/>
              <w:bottom w:val="nil"/>
              <w:right w:val="nil"/>
            </w:tcBorders>
            <w:shd w:val="clear" w:color="000000" w:fill="FFFFFF"/>
            <w:noWrap/>
            <w:vAlign w:val="bottom"/>
            <w:hideMark/>
          </w:tcPr>
          <w:p w14:paraId="545D8C7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4B83920E"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4FD3E66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w:t>
            </w:r>
          </w:p>
        </w:tc>
        <w:tc>
          <w:tcPr>
            <w:tcW w:w="1476" w:type="dxa"/>
            <w:tcBorders>
              <w:top w:val="nil"/>
              <w:left w:val="nil"/>
              <w:bottom w:val="nil"/>
              <w:right w:val="nil"/>
            </w:tcBorders>
            <w:shd w:val="clear" w:color="000000" w:fill="FFFFFF"/>
            <w:noWrap/>
            <w:vAlign w:val="bottom"/>
            <w:hideMark/>
          </w:tcPr>
          <w:p w14:paraId="0F3B308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36.95471191</w:t>
            </w:r>
          </w:p>
        </w:tc>
        <w:tc>
          <w:tcPr>
            <w:tcW w:w="1684" w:type="dxa"/>
            <w:tcBorders>
              <w:top w:val="nil"/>
              <w:left w:val="nil"/>
              <w:bottom w:val="nil"/>
              <w:right w:val="nil"/>
            </w:tcBorders>
            <w:shd w:val="clear" w:color="000000" w:fill="FFFFFF"/>
            <w:noWrap/>
            <w:vAlign w:val="bottom"/>
            <w:hideMark/>
          </w:tcPr>
          <w:p w14:paraId="6CC0569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-94.84490967</w:t>
            </w:r>
          </w:p>
        </w:tc>
        <w:tc>
          <w:tcPr>
            <w:tcW w:w="3496" w:type="dxa"/>
            <w:tcBorders>
              <w:top w:val="nil"/>
              <w:left w:val="nil"/>
              <w:bottom w:val="nil"/>
              <w:right w:val="nil"/>
            </w:tcBorders>
            <w:shd w:val="clear" w:color="000000" w:fill="FFFFFF"/>
            <w:noWrap/>
            <w:vAlign w:val="bottom"/>
            <w:hideMark/>
          </w:tcPr>
          <w:p w14:paraId="29C7ED7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Inflow to 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pond</w:t>
            </w:r>
          </w:p>
        </w:tc>
        <w:tc>
          <w:tcPr>
            <w:tcW w:w="1354" w:type="dxa"/>
            <w:tcBorders>
              <w:top w:val="nil"/>
              <w:left w:val="nil"/>
              <w:bottom w:val="nil"/>
              <w:right w:val="nil"/>
            </w:tcBorders>
            <w:shd w:val="clear" w:color="000000" w:fill="FFFFFF"/>
            <w:noWrap/>
            <w:vAlign w:val="bottom"/>
            <w:hideMark/>
          </w:tcPr>
          <w:p w14:paraId="75EE216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w:t>
            </w:r>
          </w:p>
        </w:tc>
      </w:tr>
      <w:tr w:rsidR="008D4F9E" w:rsidRPr="00E40287" w14:paraId="676AF351"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1186FAD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w:t>
            </w:r>
          </w:p>
        </w:tc>
        <w:tc>
          <w:tcPr>
            <w:tcW w:w="1476" w:type="dxa"/>
            <w:tcBorders>
              <w:top w:val="nil"/>
              <w:left w:val="nil"/>
              <w:bottom w:val="nil"/>
              <w:right w:val="nil"/>
            </w:tcBorders>
            <w:shd w:val="clear" w:color="000000" w:fill="FFFFFF"/>
            <w:noWrap/>
            <w:vAlign w:val="bottom"/>
            <w:hideMark/>
          </w:tcPr>
          <w:p w14:paraId="0251656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36.95550537</w:t>
            </w:r>
          </w:p>
        </w:tc>
        <w:tc>
          <w:tcPr>
            <w:tcW w:w="1684" w:type="dxa"/>
            <w:tcBorders>
              <w:top w:val="nil"/>
              <w:left w:val="nil"/>
              <w:bottom w:val="nil"/>
              <w:right w:val="nil"/>
            </w:tcBorders>
            <w:shd w:val="clear" w:color="000000" w:fill="FFFFFF"/>
            <w:noWrap/>
            <w:vAlign w:val="bottom"/>
            <w:hideMark/>
          </w:tcPr>
          <w:p w14:paraId="07AB870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-94.84442139</w:t>
            </w:r>
          </w:p>
        </w:tc>
        <w:tc>
          <w:tcPr>
            <w:tcW w:w="3496" w:type="dxa"/>
            <w:tcBorders>
              <w:top w:val="nil"/>
              <w:left w:val="nil"/>
              <w:bottom w:val="nil"/>
              <w:right w:val="nil"/>
            </w:tcBorders>
            <w:shd w:val="clear" w:color="000000" w:fill="FFFFFF"/>
            <w:noWrap/>
            <w:vAlign w:val="bottom"/>
            <w:hideMark/>
          </w:tcPr>
          <w:p w14:paraId="5A678E8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south of RR culvert</w:t>
            </w:r>
          </w:p>
        </w:tc>
        <w:tc>
          <w:tcPr>
            <w:tcW w:w="1354" w:type="dxa"/>
            <w:tcBorders>
              <w:top w:val="nil"/>
              <w:left w:val="nil"/>
              <w:bottom w:val="nil"/>
              <w:right w:val="nil"/>
            </w:tcBorders>
            <w:shd w:val="clear" w:color="000000" w:fill="FFFFFF"/>
            <w:noWrap/>
            <w:vAlign w:val="bottom"/>
            <w:hideMark/>
          </w:tcPr>
          <w:p w14:paraId="51D4AFD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5BC7C54F"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0D05625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w:t>
            </w:r>
          </w:p>
        </w:tc>
        <w:tc>
          <w:tcPr>
            <w:tcW w:w="1476" w:type="dxa"/>
            <w:tcBorders>
              <w:top w:val="nil"/>
              <w:left w:val="nil"/>
              <w:bottom w:val="nil"/>
              <w:right w:val="nil"/>
            </w:tcBorders>
            <w:shd w:val="clear" w:color="000000" w:fill="FFFFFF"/>
            <w:noWrap/>
            <w:vAlign w:val="bottom"/>
            <w:hideMark/>
          </w:tcPr>
          <w:p w14:paraId="2299628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36.95550537</w:t>
            </w:r>
          </w:p>
        </w:tc>
        <w:tc>
          <w:tcPr>
            <w:tcW w:w="1684" w:type="dxa"/>
            <w:tcBorders>
              <w:top w:val="nil"/>
              <w:left w:val="nil"/>
              <w:bottom w:val="nil"/>
              <w:right w:val="nil"/>
            </w:tcBorders>
            <w:shd w:val="clear" w:color="000000" w:fill="FFFFFF"/>
            <w:noWrap/>
            <w:vAlign w:val="bottom"/>
            <w:hideMark/>
          </w:tcPr>
          <w:p w14:paraId="7165386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-94.84442139</w:t>
            </w:r>
          </w:p>
        </w:tc>
        <w:tc>
          <w:tcPr>
            <w:tcW w:w="3496" w:type="dxa"/>
            <w:tcBorders>
              <w:top w:val="nil"/>
              <w:left w:val="nil"/>
              <w:bottom w:val="nil"/>
              <w:right w:val="nil"/>
            </w:tcBorders>
            <w:shd w:val="clear" w:color="000000" w:fill="FFFFFF"/>
            <w:noWrap/>
            <w:vAlign w:val="bottom"/>
            <w:hideMark/>
          </w:tcPr>
          <w:p w14:paraId="5332523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south of RR culvert</w:t>
            </w:r>
          </w:p>
        </w:tc>
        <w:tc>
          <w:tcPr>
            <w:tcW w:w="1354" w:type="dxa"/>
            <w:tcBorders>
              <w:top w:val="nil"/>
              <w:left w:val="nil"/>
              <w:bottom w:val="nil"/>
              <w:right w:val="nil"/>
            </w:tcBorders>
            <w:shd w:val="clear" w:color="000000" w:fill="FFFFFF"/>
            <w:noWrap/>
            <w:vAlign w:val="bottom"/>
            <w:hideMark/>
          </w:tcPr>
          <w:p w14:paraId="4C89C14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w:t>
            </w:r>
          </w:p>
        </w:tc>
      </w:tr>
      <w:tr w:rsidR="008D4F9E" w:rsidRPr="00E40287" w14:paraId="4272CA54"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19E95AB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33</w:t>
            </w:r>
          </w:p>
        </w:tc>
        <w:tc>
          <w:tcPr>
            <w:tcW w:w="1476" w:type="dxa"/>
            <w:tcBorders>
              <w:top w:val="nil"/>
              <w:left w:val="nil"/>
              <w:bottom w:val="nil"/>
              <w:right w:val="nil"/>
            </w:tcBorders>
            <w:shd w:val="clear" w:color="000000" w:fill="FFFFFF"/>
            <w:noWrap/>
            <w:vAlign w:val="bottom"/>
            <w:hideMark/>
          </w:tcPr>
          <w:p w14:paraId="2849F15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36.95629883</w:t>
            </w:r>
          </w:p>
        </w:tc>
        <w:tc>
          <w:tcPr>
            <w:tcW w:w="1684" w:type="dxa"/>
            <w:tcBorders>
              <w:top w:val="nil"/>
              <w:left w:val="nil"/>
              <w:bottom w:val="nil"/>
              <w:right w:val="nil"/>
            </w:tcBorders>
            <w:shd w:val="clear" w:color="000000" w:fill="FFFFFF"/>
            <w:noWrap/>
            <w:vAlign w:val="bottom"/>
            <w:hideMark/>
          </w:tcPr>
          <w:p w14:paraId="37BCDF7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-94.84381104</w:t>
            </w:r>
          </w:p>
        </w:tc>
        <w:tc>
          <w:tcPr>
            <w:tcW w:w="3496" w:type="dxa"/>
            <w:tcBorders>
              <w:top w:val="nil"/>
              <w:left w:val="nil"/>
              <w:bottom w:val="nil"/>
              <w:right w:val="nil"/>
            </w:tcBorders>
            <w:shd w:val="clear" w:color="000000" w:fill="FFFFFF"/>
            <w:noWrap/>
            <w:vAlign w:val="bottom"/>
            <w:hideMark/>
          </w:tcPr>
          <w:p w14:paraId="63D6976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N of RR culvert</w:t>
            </w:r>
          </w:p>
        </w:tc>
        <w:tc>
          <w:tcPr>
            <w:tcW w:w="1354" w:type="dxa"/>
            <w:tcBorders>
              <w:top w:val="nil"/>
              <w:left w:val="nil"/>
              <w:bottom w:val="nil"/>
              <w:right w:val="nil"/>
            </w:tcBorders>
            <w:shd w:val="clear" w:color="000000" w:fill="FFFFFF"/>
            <w:noWrap/>
            <w:vAlign w:val="bottom"/>
            <w:hideMark/>
          </w:tcPr>
          <w:p w14:paraId="3A7C025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6AB8BBE6"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48C8C29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34</w:t>
            </w:r>
          </w:p>
        </w:tc>
        <w:tc>
          <w:tcPr>
            <w:tcW w:w="1476" w:type="dxa"/>
            <w:tcBorders>
              <w:top w:val="nil"/>
              <w:left w:val="nil"/>
              <w:bottom w:val="nil"/>
              <w:right w:val="nil"/>
            </w:tcBorders>
            <w:shd w:val="clear" w:color="000000" w:fill="FFFFFF"/>
            <w:noWrap/>
            <w:vAlign w:val="bottom"/>
            <w:hideMark/>
          </w:tcPr>
          <w:p w14:paraId="58DF19E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36.95629883</w:t>
            </w:r>
          </w:p>
        </w:tc>
        <w:tc>
          <w:tcPr>
            <w:tcW w:w="1684" w:type="dxa"/>
            <w:tcBorders>
              <w:top w:val="nil"/>
              <w:left w:val="nil"/>
              <w:bottom w:val="nil"/>
              <w:right w:val="nil"/>
            </w:tcBorders>
            <w:shd w:val="clear" w:color="000000" w:fill="FFFFFF"/>
            <w:noWrap/>
            <w:vAlign w:val="bottom"/>
            <w:hideMark/>
          </w:tcPr>
          <w:p w14:paraId="01F1084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-94.84381104</w:t>
            </w:r>
          </w:p>
        </w:tc>
        <w:tc>
          <w:tcPr>
            <w:tcW w:w="3496" w:type="dxa"/>
            <w:tcBorders>
              <w:top w:val="nil"/>
              <w:left w:val="nil"/>
              <w:bottom w:val="nil"/>
              <w:right w:val="nil"/>
            </w:tcBorders>
            <w:shd w:val="clear" w:color="000000" w:fill="FFFFFF"/>
            <w:noWrap/>
            <w:vAlign w:val="bottom"/>
            <w:hideMark/>
          </w:tcPr>
          <w:p w14:paraId="16D7A4C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xml:space="preserve">Mine </w:t>
            </w:r>
            <w:proofErr w:type="spellStart"/>
            <w:r w:rsidRPr="00E40287">
              <w:rPr>
                <w:rFonts w:ascii="Times New Roman" w:eastAsia="Times New Roman" w:hAnsi="Times New Roman" w:cs="Times New Roman"/>
                <w:color w:val="000000"/>
                <w:sz w:val="24"/>
                <w:szCs w:val="24"/>
              </w:rPr>
              <w:t>trib</w:t>
            </w:r>
            <w:proofErr w:type="spellEnd"/>
            <w:r w:rsidRPr="00E40287">
              <w:rPr>
                <w:rFonts w:ascii="Times New Roman" w:eastAsia="Times New Roman" w:hAnsi="Times New Roman" w:cs="Times New Roman"/>
                <w:color w:val="000000"/>
                <w:sz w:val="24"/>
                <w:szCs w:val="24"/>
              </w:rPr>
              <w:t xml:space="preserve"> N of RR culvert</w:t>
            </w:r>
          </w:p>
        </w:tc>
        <w:tc>
          <w:tcPr>
            <w:tcW w:w="1354" w:type="dxa"/>
            <w:tcBorders>
              <w:top w:val="nil"/>
              <w:left w:val="nil"/>
              <w:bottom w:val="nil"/>
              <w:right w:val="nil"/>
            </w:tcBorders>
            <w:shd w:val="clear" w:color="000000" w:fill="FFFFFF"/>
            <w:noWrap/>
            <w:vAlign w:val="bottom"/>
            <w:hideMark/>
          </w:tcPr>
          <w:p w14:paraId="69D9FC8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505F864B"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4C0D5AF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35</w:t>
            </w:r>
          </w:p>
        </w:tc>
        <w:tc>
          <w:tcPr>
            <w:tcW w:w="1476" w:type="dxa"/>
            <w:tcBorders>
              <w:top w:val="nil"/>
              <w:left w:val="nil"/>
              <w:bottom w:val="nil"/>
              <w:right w:val="nil"/>
            </w:tcBorders>
            <w:shd w:val="clear" w:color="000000" w:fill="FFFFFF"/>
            <w:noWrap/>
            <w:vAlign w:val="bottom"/>
            <w:hideMark/>
          </w:tcPr>
          <w:p w14:paraId="3768A67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36.95648193</w:t>
            </w:r>
          </w:p>
        </w:tc>
        <w:tc>
          <w:tcPr>
            <w:tcW w:w="1684" w:type="dxa"/>
            <w:tcBorders>
              <w:top w:val="nil"/>
              <w:left w:val="nil"/>
              <w:bottom w:val="nil"/>
              <w:right w:val="nil"/>
            </w:tcBorders>
            <w:shd w:val="clear" w:color="000000" w:fill="FFFFFF"/>
            <w:noWrap/>
            <w:vAlign w:val="bottom"/>
            <w:hideMark/>
          </w:tcPr>
          <w:p w14:paraId="44C6845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-94.84320068</w:t>
            </w:r>
          </w:p>
        </w:tc>
        <w:tc>
          <w:tcPr>
            <w:tcW w:w="3496" w:type="dxa"/>
            <w:tcBorders>
              <w:top w:val="nil"/>
              <w:left w:val="nil"/>
              <w:bottom w:val="nil"/>
              <w:right w:val="nil"/>
            </w:tcBorders>
            <w:shd w:val="clear" w:color="000000" w:fill="FFFFFF"/>
            <w:noWrap/>
            <w:vAlign w:val="bottom"/>
            <w:hideMark/>
          </w:tcPr>
          <w:p w14:paraId="0ED09D8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Near RR borehole</w:t>
            </w:r>
          </w:p>
        </w:tc>
        <w:tc>
          <w:tcPr>
            <w:tcW w:w="1354" w:type="dxa"/>
            <w:tcBorders>
              <w:top w:val="nil"/>
              <w:left w:val="nil"/>
              <w:bottom w:val="nil"/>
              <w:right w:val="nil"/>
            </w:tcBorders>
            <w:shd w:val="clear" w:color="000000" w:fill="FFFFFF"/>
            <w:noWrap/>
            <w:vAlign w:val="bottom"/>
            <w:hideMark/>
          </w:tcPr>
          <w:p w14:paraId="74392C2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39071790"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7BAFD90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w:t>
            </w:r>
          </w:p>
        </w:tc>
        <w:tc>
          <w:tcPr>
            <w:tcW w:w="1476" w:type="dxa"/>
            <w:tcBorders>
              <w:top w:val="nil"/>
              <w:left w:val="nil"/>
              <w:bottom w:val="nil"/>
              <w:right w:val="nil"/>
            </w:tcBorders>
            <w:shd w:val="clear" w:color="000000" w:fill="FFFFFF"/>
            <w:noWrap/>
            <w:vAlign w:val="bottom"/>
            <w:hideMark/>
          </w:tcPr>
          <w:p w14:paraId="24254C4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36.95648193</w:t>
            </w:r>
          </w:p>
        </w:tc>
        <w:tc>
          <w:tcPr>
            <w:tcW w:w="1684" w:type="dxa"/>
            <w:tcBorders>
              <w:top w:val="nil"/>
              <w:left w:val="nil"/>
              <w:bottom w:val="nil"/>
              <w:right w:val="nil"/>
            </w:tcBorders>
            <w:shd w:val="clear" w:color="000000" w:fill="FFFFFF"/>
            <w:noWrap/>
            <w:vAlign w:val="bottom"/>
            <w:hideMark/>
          </w:tcPr>
          <w:p w14:paraId="45EB901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-94.84320068</w:t>
            </w:r>
          </w:p>
        </w:tc>
        <w:tc>
          <w:tcPr>
            <w:tcW w:w="3496" w:type="dxa"/>
            <w:tcBorders>
              <w:top w:val="nil"/>
              <w:left w:val="nil"/>
              <w:bottom w:val="nil"/>
              <w:right w:val="nil"/>
            </w:tcBorders>
            <w:shd w:val="clear" w:color="000000" w:fill="FFFFFF"/>
            <w:noWrap/>
            <w:vAlign w:val="bottom"/>
            <w:hideMark/>
          </w:tcPr>
          <w:p w14:paraId="79029AF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 m from RR borehole</w:t>
            </w:r>
          </w:p>
        </w:tc>
        <w:tc>
          <w:tcPr>
            <w:tcW w:w="1354" w:type="dxa"/>
            <w:tcBorders>
              <w:top w:val="nil"/>
              <w:left w:val="nil"/>
              <w:bottom w:val="nil"/>
              <w:right w:val="nil"/>
            </w:tcBorders>
            <w:shd w:val="clear" w:color="000000" w:fill="FFFFFF"/>
            <w:noWrap/>
            <w:vAlign w:val="bottom"/>
            <w:hideMark/>
          </w:tcPr>
          <w:p w14:paraId="73FFD7C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7E3752B9"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601FB06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w:t>
            </w:r>
          </w:p>
        </w:tc>
        <w:tc>
          <w:tcPr>
            <w:tcW w:w="1476" w:type="dxa"/>
            <w:tcBorders>
              <w:top w:val="nil"/>
              <w:left w:val="nil"/>
              <w:bottom w:val="nil"/>
              <w:right w:val="nil"/>
            </w:tcBorders>
            <w:shd w:val="clear" w:color="000000" w:fill="FFFFFF"/>
            <w:noWrap/>
            <w:vAlign w:val="bottom"/>
            <w:hideMark/>
          </w:tcPr>
          <w:p w14:paraId="3AC0198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36.95648193</w:t>
            </w:r>
          </w:p>
        </w:tc>
        <w:tc>
          <w:tcPr>
            <w:tcW w:w="1684" w:type="dxa"/>
            <w:tcBorders>
              <w:top w:val="nil"/>
              <w:left w:val="nil"/>
              <w:bottom w:val="nil"/>
              <w:right w:val="nil"/>
            </w:tcBorders>
            <w:shd w:val="clear" w:color="000000" w:fill="FFFFFF"/>
            <w:noWrap/>
            <w:vAlign w:val="bottom"/>
            <w:hideMark/>
          </w:tcPr>
          <w:p w14:paraId="769FC79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-94.84320068</w:t>
            </w:r>
          </w:p>
        </w:tc>
        <w:tc>
          <w:tcPr>
            <w:tcW w:w="3496" w:type="dxa"/>
            <w:tcBorders>
              <w:top w:val="nil"/>
              <w:left w:val="nil"/>
              <w:bottom w:val="nil"/>
              <w:right w:val="nil"/>
            </w:tcBorders>
            <w:shd w:val="clear" w:color="000000" w:fill="FFFFFF"/>
            <w:noWrap/>
            <w:vAlign w:val="bottom"/>
            <w:hideMark/>
          </w:tcPr>
          <w:p w14:paraId="6AB83E7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 m from RR borehole</w:t>
            </w:r>
          </w:p>
        </w:tc>
        <w:tc>
          <w:tcPr>
            <w:tcW w:w="1354" w:type="dxa"/>
            <w:tcBorders>
              <w:top w:val="nil"/>
              <w:left w:val="nil"/>
              <w:bottom w:val="nil"/>
              <w:right w:val="nil"/>
            </w:tcBorders>
            <w:shd w:val="clear" w:color="000000" w:fill="FFFFFF"/>
            <w:noWrap/>
            <w:vAlign w:val="bottom"/>
            <w:hideMark/>
          </w:tcPr>
          <w:p w14:paraId="394098E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w:t>
            </w:r>
          </w:p>
        </w:tc>
      </w:tr>
      <w:tr w:rsidR="008D4F9E" w:rsidRPr="00E40287" w14:paraId="11AF450C"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2B6D7DD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w:t>
            </w:r>
          </w:p>
        </w:tc>
        <w:tc>
          <w:tcPr>
            <w:tcW w:w="1476" w:type="dxa"/>
            <w:tcBorders>
              <w:top w:val="nil"/>
              <w:left w:val="nil"/>
              <w:bottom w:val="nil"/>
              <w:right w:val="nil"/>
            </w:tcBorders>
            <w:shd w:val="clear" w:color="000000" w:fill="FFFFFF"/>
            <w:noWrap/>
            <w:vAlign w:val="bottom"/>
            <w:hideMark/>
          </w:tcPr>
          <w:p w14:paraId="22826E7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36.95836163</w:t>
            </w:r>
          </w:p>
        </w:tc>
        <w:tc>
          <w:tcPr>
            <w:tcW w:w="1684" w:type="dxa"/>
            <w:tcBorders>
              <w:top w:val="nil"/>
              <w:left w:val="nil"/>
              <w:bottom w:val="nil"/>
              <w:right w:val="nil"/>
            </w:tcBorders>
            <w:shd w:val="clear" w:color="000000" w:fill="FFFFFF"/>
            <w:noWrap/>
            <w:vAlign w:val="bottom"/>
            <w:hideMark/>
          </w:tcPr>
          <w:p w14:paraId="00D4834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-94.84496606</w:t>
            </w:r>
          </w:p>
        </w:tc>
        <w:tc>
          <w:tcPr>
            <w:tcW w:w="3496" w:type="dxa"/>
            <w:tcBorders>
              <w:top w:val="nil"/>
              <w:left w:val="nil"/>
              <w:bottom w:val="nil"/>
              <w:right w:val="nil"/>
            </w:tcBorders>
            <w:shd w:val="clear" w:color="000000" w:fill="FFFFFF"/>
            <w:noWrap/>
            <w:vAlign w:val="bottom"/>
            <w:hideMark/>
          </w:tcPr>
          <w:p w14:paraId="73BD0F8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Mine discharge at Tar Creek</w:t>
            </w:r>
          </w:p>
        </w:tc>
        <w:tc>
          <w:tcPr>
            <w:tcW w:w="1354" w:type="dxa"/>
            <w:tcBorders>
              <w:top w:val="nil"/>
              <w:left w:val="nil"/>
              <w:bottom w:val="nil"/>
              <w:right w:val="nil"/>
            </w:tcBorders>
            <w:shd w:val="clear" w:color="000000" w:fill="FFFFFF"/>
            <w:noWrap/>
            <w:vAlign w:val="bottom"/>
            <w:hideMark/>
          </w:tcPr>
          <w:p w14:paraId="3709E55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1D7DFBD8"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0BF8911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40</w:t>
            </w:r>
          </w:p>
        </w:tc>
        <w:tc>
          <w:tcPr>
            <w:tcW w:w="1476" w:type="dxa"/>
            <w:tcBorders>
              <w:top w:val="nil"/>
              <w:left w:val="nil"/>
              <w:bottom w:val="nil"/>
              <w:right w:val="nil"/>
            </w:tcBorders>
            <w:shd w:val="clear" w:color="000000" w:fill="FFFFFF"/>
            <w:noWrap/>
            <w:vAlign w:val="bottom"/>
            <w:hideMark/>
          </w:tcPr>
          <w:p w14:paraId="59E1D30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36.95840352</w:t>
            </w:r>
          </w:p>
        </w:tc>
        <w:tc>
          <w:tcPr>
            <w:tcW w:w="1684" w:type="dxa"/>
            <w:tcBorders>
              <w:top w:val="nil"/>
              <w:left w:val="nil"/>
              <w:bottom w:val="nil"/>
              <w:right w:val="nil"/>
            </w:tcBorders>
            <w:shd w:val="clear" w:color="000000" w:fill="FFFFFF"/>
            <w:noWrap/>
            <w:vAlign w:val="bottom"/>
            <w:hideMark/>
          </w:tcPr>
          <w:p w14:paraId="4769809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-94.84422329</w:t>
            </w:r>
          </w:p>
        </w:tc>
        <w:tc>
          <w:tcPr>
            <w:tcW w:w="3496" w:type="dxa"/>
            <w:tcBorders>
              <w:top w:val="nil"/>
              <w:left w:val="nil"/>
              <w:bottom w:val="nil"/>
              <w:right w:val="nil"/>
            </w:tcBorders>
            <w:shd w:val="clear" w:color="000000" w:fill="FFFFFF"/>
            <w:noWrap/>
            <w:vAlign w:val="bottom"/>
            <w:hideMark/>
          </w:tcPr>
          <w:p w14:paraId="3576306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 m downstream from weir</w:t>
            </w:r>
          </w:p>
        </w:tc>
        <w:tc>
          <w:tcPr>
            <w:tcW w:w="1354" w:type="dxa"/>
            <w:tcBorders>
              <w:top w:val="nil"/>
              <w:left w:val="nil"/>
              <w:bottom w:val="nil"/>
              <w:right w:val="nil"/>
            </w:tcBorders>
            <w:shd w:val="clear" w:color="000000" w:fill="FFFFFF"/>
            <w:noWrap/>
            <w:vAlign w:val="bottom"/>
            <w:hideMark/>
          </w:tcPr>
          <w:p w14:paraId="122B2D8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337EF83C"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05334D9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w:t>
            </w:r>
          </w:p>
        </w:tc>
        <w:tc>
          <w:tcPr>
            <w:tcW w:w="1476" w:type="dxa"/>
            <w:tcBorders>
              <w:top w:val="nil"/>
              <w:left w:val="nil"/>
              <w:bottom w:val="nil"/>
              <w:right w:val="nil"/>
            </w:tcBorders>
            <w:shd w:val="clear" w:color="000000" w:fill="FFFFFF"/>
            <w:noWrap/>
            <w:vAlign w:val="bottom"/>
            <w:hideMark/>
          </w:tcPr>
          <w:p w14:paraId="1C351FB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36.95840352</w:t>
            </w:r>
          </w:p>
        </w:tc>
        <w:tc>
          <w:tcPr>
            <w:tcW w:w="1684" w:type="dxa"/>
            <w:tcBorders>
              <w:top w:val="nil"/>
              <w:left w:val="nil"/>
              <w:bottom w:val="nil"/>
              <w:right w:val="nil"/>
            </w:tcBorders>
            <w:shd w:val="clear" w:color="000000" w:fill="FFFFFF"/>
            <w:noWrap/>
            <w:vAlign w:val="bottom"/>
            <w:hideMark/>
          </w:tcPr>
          <w:p w14:paraId="3D0F1C6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-94.84422329</w:t>
            </w:r>
          </w:p>
        </w:tc>
        <w:tc>
          <w:tcPr>
            <w:tcW w:w="3496" w:type="dxa"/>
            <w:tcBorders>
              <w:top w:val="nil"/>
              <w:left w:val="nil"/>
              <w:bottom w:val="nil"/>
              <w:right w:val="nil"/>
            </w:tcBorders>
            <w:shd w:val="clear" w:color="000000" w:fill="FFFFFF"/>
            <w:noWrap/>
            <w:vAlign w:val="bottom"/>
            <w:hideMark/>
          </w:tcPr>
          <w:p w14:paraId="07C1829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 m downstream from weir</w:t>
            </w:r>
          </w:p>
        </w:tc>
        <w:tc>
          <w:tcPr>
            <w:tcW w:w="1354" w:type="dxa"/>
            <w:tcBorders>
              <w:top w:val="nil"/>
              <w:left w:val="nil"/>
              <w:bottom w:val="nil"/>
              <w:right w:val="nil"/>
            </w:tcBorders>
            <w:shd w:val="clear" w:color="000000" w:fill="FFFFFF"/>
            <w:noWrap/>
            <w:vAlign w:val="bottom"/>
            <w:hideMark/>
          </w:tcPr>
          <w:p w14:paraId="25BBDFA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3C2EFAF2"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2905D9F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w:t>
            </w:r>
          </w:p>
        </w:tc>
        <w:tc>
          <w:tcPr>
            <w:tcW w:w="1476" w:type="dxa"/>
            <w:tcBorders>
              <w:top w:val="nil"/>
              <w:left w:val="nil"/>
              <w:bottom w:val="nil"/>
              <w:right w:val="nil"/>
            </w:tcBorders>
            <w:shd w:val="clear" w:color="000000" w:fill="FFFFFF"/>
            <w:noWrap/>
            <w:vAlign w:val="bottom"/>
            <w:hideMark/>
          </w:tcPr>
          <w:p w14:paraId="6088574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36.95840352</w:t>
            </w:r>
          </w:p>
        </w:tc>
        <w:tc>
          <w:tcPr>
            <w:tcW w:w="1684" w:type="dxa"/>
            <w:tcBorders>
              <w:top w:val="nil"/>
              <w:left w:val="nil"/>
              <w:bottom w:val="nil"/>
              <w:right w:val="nil"/>
            </w:tcBorders>
            <w:shd w:val="clear" w:color="000000" w:fill="FFFFFF"/>
            <w:noWrap/>
            <w:vAlign w:val="bottom"/>
            <w:hideMark/>
          </w:tcPr>
          <w:p w14:paraId="6988807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-94.84422329</w:t>
            </w:r>
          </w:p>
        </w:tc>
        <w:tc>
          <w:tcPr>
            <w:tcW w:w="3496" w:type="dxa"/>
            <w:tcBorders>
              <w:top w:val="nil"/>
              <w:left w:val="nil"/>
              <w:bottom w:val="nil"/>
              <w:right w:val="nil"/>
            </w:tcBorders>
            <w:shd w:val="clear" w:color="000000" w:fill="FFFFFF"/>
            <w:noWrap/>
            <w:vAlign w:val="bottom"/>
            <w:hideMark/>
          </w:tcPr>
          <w:p w14:paraId="34B4B72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Near weir</w:t>
            </w:r>
          </w:p>
        </w:tc>
        <w:tc>
          <w:tcPr>
            <w:tcW w:w="1354" w:type="dxa"/>
            <w:tcBorders>
              <w:top w:val="nil"/>
              <w:left w:val="nil"/>
              <w:bottom w:val="nil"/>
              <w:right w:val="nil"/>
            </w:tcBorders>
            <w:shd w:val="clear" w:color="000000" w:fill="FFFFFF"/>
            <w:noWrap/>
            <w:vAlign w:val="bottom"/>
            <w:hideMark/>
          </w:tcPr>
          <w:p w14:paraId="13E4662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3DA6A26C" w14:textId="77777777" w:rsidTr="00145E0F">
        <w:trPr>
          <w:divId w:val="1332948016"/>
          <w:trHeight w:val="300"/>
        </w:trPr>
        <w:tc>
          <w:tcPr>
            <w:tcW w:w="900" w:type="dxa"/>
            <w:tcBorders>
              <w:top w:val="nil"/>
              <w:left w:val="nil"/>
              <w:bottom w:val="nil"/>
              <w:right w:val="nil"/>
            </w:tcBorders>
            <w:shd w:val="clear" w:color="000000" w:fill="FFFFFF"/>
            <w:noWrap/>
            <w:vAlign w:val="bottom"/>
            <w:hideMark/>
          </w:tcPr>
          <w:p w14:paraId="715DF28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43</w:t>
            </w:r>
          </w:p>
        </w:tc>
        <w:tc>
          <w:tcPr>
            <w:tcW w:w="1476" w:type="dxa"/>
            <w:tcBorders>
              <w:top w:val="nil"/>
              <w:left w:val="nil"/>
              <w:bottom w:val="nil"/>
              <w:right w:val="nil"/>
            </w:tcBorders>
            <w:shd w:val="clear" w:color="000000" w:fill="FFFFFF"/>
            <w:noWrap/>
            <w:vAlign w:val="bottom"/>
            <w:hideMark/>
          </w:tcPr>
          <w:p w14:paraId="3C2DEC0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36.95885302</w:t>
            </w:r>
          </w:p>
        </w:tc>
        <w:tc>
          <w:tcPr>
            <w:tcW w:w="1684" w:type="dxa"/>
            <w:tcBorders>
              <w:top w:val="nil"/>
              <w:left w:val="nil"/>
              <w:bottom w:val="nil"/>
              <w:right w:val="nil"/>
            </w:tcBorders>
            <w:shd w:val="clear" w:color="000000" w:fill="FFFFFF"/>
            <w:noWrap/>
            <w:vAlign w:val="bottom"/>
            <w:hideMark/>
          </w:tcPr>
          <w:p w14:paraId="48C3967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-94.8439627</w:t>
            </w:r>
          </w:p>
        </w:tc>
        <w:tc>
          <w:tcPr>
            <w:tcW w:w="3496" w:type="dxa"/>
            <w:tcBorders>
              <w:top w:val="nil"/>
              <w:left w:val="nil"/>
              <w:bottom w:val="nil"/>
              <w:right w:val="nil"/>
            </w:tcBorders>
            <w:shd w:val="clear" w:color="000000" w:fill="FFFFFF"/>
            <w:noWrap/>
            <w:vAlign w:val="bottom"/>
            <w:hideMark/>
          </w:tcPr>
          <w:p w14:paraId="126F29B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 m from mine-discharge point</w:t>
            </w:r>
          </w:p>
        </w:tc>
        <w:tc>
          <w:tcPr>
            <w:tcW w:w="1354" w:type="dxa"/>
            <w:tcBorders>
              <w:top w:val="nil"/>
              <w:left w:val="nil"/>
              <w:bottom w:val="nil"/>
              <w:right w:val="nil"/>
            </w:tcBorders>
            <w:shd w:val="clear" w:color="000000" w:fill="FFFFFF"/>
            <w:noWrap/>
            <w:vAlign w:val="bottom"/>
            <w:hideMark/>
          </w:tcPr>
          <w:p w14:paraId="4DA13CC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25F18A76" w14:textId="77777777" w:rsidTr="00145E0F">
        <w:trPr>
          <w:divId w:val="1332948016"/>
          <w:trHeight w:val="300"/>
        </w:trPr>
        <w:tc>
          <w:tcPr>
            <w:tcW w:w="900" w:type="dxa"/>
            <w:tcBorders>
              <w:top w:val="nil"/>
              <w:left w:val="nil"/>
              <w:right w:val="nil"/>
            </w:tcBorders>
            <w:shd w:val="clear" w:color="000000" w:fill="FFFFFF"/>
            <w:noWrap/>
            <w:vAlign w:val="bottom"/>
            <w:hideMark/>
          </w:tcPr>
          <w:p w14:paraId="3CB1DF2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45</w:t>
            </w:r>
          </w:p>
        </w:tc>
        <w:tc>
          <w:tcPr>
            <w:tcW w:w="1476" w:type="dxa"/>
            <w:tcBorders>
              <w:top w:val="nil"/>
              <w:left w:val="nil"/>
              <w:right w:val="nil"/>
            </w:tcBorders>
            <w:shd w:val="clear" w:color="000000" w:fill="FFFFFF"/>
            <w:noWrap/>
            <w:vAlign w:val="bottom"/>
            <w:hideMark/>
          </w:tcPr>
          <w:p w14:paraId="0ECBA84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36.95885302</w:t>
            </w:r>
          </w:p>
        </w:tc>
        <w:tc>
          <w:tcPr>
            <w:tcW w:w="1684" w:type="dxa"/>
            <w:tcBorders>
              <w:top w:val="nil"/>
              <w:left w:val="nil"/>
              <w:right w:val="nil"/>
            </w:tcBorders>
            <w:shd w:val="clear" w:color="000000" w:fill="FFFFFF"/>
            <w:noWrap/>
            <w:vAlign w:val="bottom"/>
            <w:hideMark/>
          </w:tcPr>
          <w:p w14:paraId="36045B7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-94.8439627</w:t>
            </w:r>
          </w:p>
        </w:tc>
        <w:tc>
          <w:tcPr>
            <w:tcW w:w="3496" w:type="dxa"/>
            <w:tcBorders>
              <w:top w:val="nil"/>
              <w:left w:val="nil"/>
              <w:right w:val="nil"/>
            </w:tcBorders>
            <w:shd w:val="clear" w:color="000000" w:fill="FFFFFF"/>
            <w:noWrap/>
            <w:vAlign w:val="bottom"/>
            <w:hideMark/>
          </w:tcPr>
          <w:p w14:paraId="6036386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 m from mine-discharge point</w:t>
            </w:r>
          </w:p>
        </w:tc>
        <w:tc>
          <w:tcPr>
            <w:tcW w:w="1354" w:type="dxa"/>
            <w:tcBorders>
              <w:top w:val="nil"/>
              <w:left w:val="nil"/>
              <w:right w:val="nil"/>
            </w:tcBorders>
            <w:shd w:val="clear" w:color="000000" w:fill="FFFFFF"/>
            <w:noWrap/>
            <w:vAlign w:val="bottom"/>
            <w:hideMark/>
          </w:tcPr>
          <w:p w14:paraId="1B1F970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r w:rsidR="008D4F9E" w:rsidRPr="00E40287" w14:paraId="7314196A" w14:textId="77777777" w:rsidTr="00145E0F">
        <w:trPr>
          <w:divId w:val="1332948016"/>
          <w:trHeight w:val="300"/>
        </w:trPr>
        <w:tc>
          <w:tcPr>
            <w:tcW w:w="900" w:type="dxa"/>
            <w:tcBorders>
              <w:top w:val="nil"/>
              <w:left w:val="nil"/>
              <w:bottom w:val="single" w:sz="4" w:space="0" w:color="auto"/>
              <w:right w:val="nil"/>
            </w:tcBorders>
            <w:shd w:val="clear" w:color="000000" w:fill="FFFFFF"/>
            <w:noWrap/>
            <w:vAlign w:val="bottom"/>
            <w:hideMark/>
          </w:tcPr>
          <w:p w14:paraId="3E599D1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47</w:t>
            </w:r>
          </w:p>
        </w:tc>
        <w:tc>
          <w:tcPr>
            <w:tcW w:w="1476" w:type="dxa"/>
            <w:tcBorders>
              <w:top w:val="nil"/>
              <w:left w:val="nil"/>
              <w:bottom w:val="single" w:sz="4" w:space="0" w:color="auto"/>
              <w:right w:val="nil"/>
            </w:tcBorders>
            <w:shd w:val="clear" w:color="000000" w:fill="FFFFFF"/>
            <w:noWrap/>
            <w:vAlign w:val="bottom"/>
            <w:hideMark/>
          </w:tcPr>
          <w:p w14:paraId="0EEB8AF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36.95885302</w:t>
            </w:r>
          </w:p>
        </w:tc>
        <w:tc>
          <w:tcPr>
            <w:tcW w:w="1684" w:type="dxa"/>
            <w:tcBorders>
              <w:top w:val="nil"/>
              <w:left w:val="nil"/>
              <w:bottom w:val="single" w:sz="4" w:space="0" w:color="auto"/>
              <w:right w:val="nil"/>
            </w:tcBorders>
            <w:shd w:val="clear" w:color="000000" w:fill="FFFFFF"/>
            <w:noWrap/>
            <w:vAlign w:val="bottom"/>
            <w:hideMark/>
          </w:tcPr>
          <w:p w14:paraId="7D3EEDE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-94.8439627</w:t>
            </w:r>
          </w:p>
        </w:tc>
        <w:tc>
          <w:tcPr>
            <w:tcW w:w="3496" w:type="dxa"/>
            <w:tcBorders>
              <w:top w:val="nil"/>
              <w:left w:val="nil"/>
              <w:bottom w:val="single" w:sz="4" w:space="0" w:color="auto"/>
              <w:right w:val="nil"/>
            </w:tcBorders>
            <w:shd w:val="clear" w:color="000000" w:fill="FFFFFF"/>
            <w:noWrap/>
            <w:vAlign w:val="bottom"/>
            <w:hideMark/>
          </w:tcPr>
          <w:p w14:paraId="7238F43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Near mine-discharge point</w:t>
            </w:r>
          </w:p>
        </w:tc>
        <w:tc>
          <w:tcPr>
            <w:tcW w:w="1354" w:type="dxa"/>
            <w:tcBorders>
              <w:top w:val="nil"/>
              <w:left w:val="nil"/>
              <w:bottom w:val="single" w:sz="4" w:space="0" w:color="auto"/>
              <w:right w:val="nil"/>
            </w:tcBorders>
            <w:shd w:val="clear" w:color="000000" w:fill="FFFFFF"/>
            <w:noWrap/>
            <w:vAlign w:val="bottom"/>
            <w:hideMark/>
          </w:tcPr>
          <w:p w14:paraId="0DFE627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Surface</w:t>
            </w:r>
          </w:p>
        </w:tc>
      </w:tr>
    </w:tbl>
    <w:p w14:paraId="49E4FA56" w14:textId="07F793E0" w:rsidR="008D4F9E" w:rsidRDefault="008D4F9E" w:rsidP="00081300"/>
    <w:p w14:paraId="5F0D5CC0" w14:textId="5F7AF791" w:rsidR="00977E32" w:rsidRPr="00E40287" w:rsidRDefault="00977E32" w:rsidP="00977E32">
      <w:pPr>
        <w:pStyle w:val="Caption"/>
        <w:keepNext/>
        <w:divId w:val="160587830"/>
        <w:rPr>
          <w:rFonts w:ascii="Times New Roman" w:hAnsi="Times New Roman" w:cs="Times New Roman"/>
          <w:i w:val="0"/>
          <w:iCs w:val="0"/>
          <w:color w:val="auto"/>
          <w:sz w:val="24"/>
          <w:szCs w:val="24"/>
        </w:rPr>
      </w:pPr>
      <w:bookmarkStart w:id="281" w:name="_Toc71709755"/>
      <w:r w:rsidRPr="00E40287">
        <w:rPr>
          <w:rFonts w:ascii="Times New Roman" w:hAnsi="Times New Roman" w:cs="Times New Roman"/>
          <w:i w:val="0"/>
          <w:iCs w:val="0"/>
          <w:color w:val="auto"/>
          <w:sz w:val="24"/>
          <w:szCs w:val="24"/>
        </w:rPr>
        <w:lastRenderedPageBreak/>
        <w:t>Table A</w:t>
      </w:r>
      <w:r w:rsidR="005A1846" w:rsidRPr="00E40287">
        <w:rPr>
          <w:rFonts w:ascii="Times New Roman" w:hAnsi="Times New Roman" w:cs="Times New Roman"/>
          <w:i w:val="0"/>
          <w:iCs w:val="0"/>
          <w:color w:val="auto"/>
          <w:sz w:val="24"/>
          <w:szCs w:val="24"/>
        </w:rPr>
        <w:t>.</w:t>
      </w:r>
      <w:r w:rsidR="005A1846" w:rsidRPr="00E40287">
        <w:rPr>
          <w:rFonts w:ascii="Times New Roman" w:hAnsi="Times New Roman" w:cs="Times New Roman"/>
          <w:i w:val="0"/>
          <w:iCs w:val="0"/>
          <w:color w:val="auto"/>
          <w:sz w:val="24"/>
          <w:szCs w:val="24"/>
        </w:rPr>
        <w:fldChar w:fldCharType="begin"/>
      </w:r>
      <w:r w:rsidR="005A1846" w:rsidRPr="00E40287">
        <w:rPr>
          <w:rFonts w:ascii="Times New Roman" w:hAnsi="Times New Roman" w:cs="Times New Roman"/>
          <w:i w:val="0"/>
          <w:iCs w:val="0"/>
          <w:color w:val="auto"/>
          <w:sz w:val="24"/>
          <w:szCs w:val="24"/>
        </w:rPr>
        <w:instrText xml:space="preserve"> SEQ Table \* ARABIC \s 1 </w:instrText>
      </w:r>
      <w:r w:rsidR="005A1846" w:rsidRPr="00E40287">
        <w:rPr>
          <w:rFonts w:ascii="Times New Roman" w:hAnsi="Times New Roman" w:cs="Times New Roman"/>
          <w:i w:val="0"/>
          <w:iCs w:val="0"/>
          <w:color w:val="auto"/>
          <w:sz w:val="24"/>
          <w:szCs w:val="24"/>
        </w:rPr>
        <w:fldChar w:fldCharType="separate"/>
      </w:r>
      <w:r w:rsidR="005A1846" w:rsidRPr="00E40287">
        <w:rPr>
          <w:rFonts w:ascii="Times New Roman" w:hAnsi="Times New Roman" w:cs="Times New Roman"/>
          <w:i w:val="0"/>
          <w:iCs w:val="0"/>
          <w:noProof/>
          <w:color w:val="auto"/>
          <w:sz w:val="24"/>
          <w:szCs w:val="24"/>
        </w:rPr>
        <w:t>2</w:t>
      </w:r>
      <w:r w:rsidR="005A1846"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Site number with corresponding concentrations of Cd, Cu, Fe, and Mn from both 1988 and 2020 sampling efforts</w:t>
      </w:r>
      <w:bookmarkEnd w:id="281"/>
    </w:p>
    <w:tbl>
      <w:tblPr>
        <w:tblW w:w="7660" w:type="dxa"/>
        <w:tblLook w:val="04A0" w:firstRow="1" w:lastRow="0" w:firstColumn="1" w:lastColumn="0" w:noHBand="0" w:noVBand="1"/>
      </w:tblPr>
      <w:tblGrid>
        <w:gridCol w:w="960"/>
        <w:gridCol w:w="910"/>
        <w:gridCol w:w="910"/>
        <w:gridCol w:w="820"/>
        <w:gridCol w:w="820"/>
        <w:gridCol w:w="880"/>
        <w:gridCol w:w="880"/>
        <w:gridCol w:w="740"/>
        <w:gridCol w:w="740"/>
      </w:tblGrid>
      <w:tr w:rsidR="008D4F9E" w:rsidRPr="00E40287" w14:paraId="6417BE54"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10D870B3" w14:textId="5AAA1498" w:rsidR="008D4F9E" w:rsidRPr="00E40287" w:rsidRDefault="008D4F9E" w:rsidP="008D4F9E">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w:t>
            </w:r>
          </w:p>
        </w:tc>
        <w:tc>
          <w:tcPr>
            <w:tcW w:w="1820" w:type="dxa"/>
            <w:gridSpan w:val="2"/>
            <w:tcBorders>
              <w:top w:val="nil"/>
              <w:left w:val="nil"/>
              <w:bottom w:val="single" w:sz="4" w:space="0" w:color="auto"/>
              <w:right w:val="nil"/>
            </w:tcBorders>
            <w:shd w:val="clear" w:color="000000" w:fill="FFFFFF"/>
            <w:noWrap/>
            <w:vAlign w:val="bottom"/>
            <w:hideMark/>
          </w:tcPr>
          <w:p w14:paraId="5A68449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Cd (mg/kg)</w:t>
            </w:r>
          </w:p>
        </w:tc>
        <w:tc>
          <w:tcPr>
            <w:tcW w:w="1640" w:type="dxa"/>
            <w:gridSpan w:val="2"/>
            <w:tcBorders>
              <w:top w:val="nil"/>
              <w:left w:val="nil"/>
              <w:bottom w:val="single" w:sz="4" w:space="0" w:color="auto"/>
              <w:right w:val="nil"/>
            </w:tcBorders>
            <w:shd w:val="clear" w:color="000000" w:fill="FFFFFF"/>
            <w:noWrap/>
            <w:vAlign w:val="bottom"/>
            <w:hideMark/>
          </w:tcPr>
          <w:p w14:paraId="6D1C2C3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Cu (mg/kg)</w:t>
            </w:r>
          </w:p>
        </w:tc>
        <w:tc>
          <w:tcPr>
            <w:tcW w:w="1760" w:type="dxa"/>
            <w:gridSpan w:val="2"/>
            <w:tcBorders>
              <w:top w:val="nil"/>
              <w:left w:val="nil"/>
              <w:bottom w:val="single" w:sz="4" w:space="0" w:color="auto"/>
              <w:right w:val="nil"/>
            </w:tcBorders>
            <w:shd w:val="clear" w:color="000000" w:fill="FFFFFF"/>
            <w:noWrap/>
            <w:vAlign w:val="bottom"/>
            <w:hideMark/>
          </w:tcPr>
          <w:p w14:paraId="6CD9589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Fe (%)</w:t>
            </w:r>
          </w:p>
        </w:tc>
        <w:tc>
          <w:tcPr>
            <w:tcW w:w="1480" w:type="dxa"/>
            <w:gridSpan w:val="2"/>
            <w:tcBorders>
              <w:top w:val="nil"/>
              <w:left w:val="nil"/>
              <w:bottom w:val="single" w:sz="4" w:space="0" w:color="auto"/>
              <w:right w:val="nil"/>
            </w:tcBorders>
            <w:shd w:val="clear" w:color="000000" w:fill="FFFFFF"/>
            <w:noWrap/>
            <w:vAlign w:val="bottom"/>
            <w:hideMark/>
          </w:tcPr>
          <w:p w14:paraId="6928FA5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Mn (mg/kg)</w:t>
            </w:r>
          </w:p>
        </w:tc>
      </w:tr>
      <w:tr w:rsidR="008D4F9E" w:rsidRPr="00E40287" w14:paraId="5F82517A" w14:textId="77777777" w:rsidTr="008D4F9E">
        <w:trPr>
          <w:divId w:val="160587830"/>
          <w:trHeight w:val="300"/>
        </w:trPr>
        <w:tc>
          <w:tcPr>
            <w:tcW w:w="960" w:type="dxa"/>
            <w:tcBorders>
              <w:top w:val="nil"/>
              <w:left w:val="nil"/>
              <w:bottom w:val="single" w:sz="4" w:space="0" w:color="auto"/>
              <w:right w:val="nil"/>
            </w:tcBorders>
            <w:shd w:val="clear" w:color="000000" w:fill="FFFFFF"/>
            <w:noWrap/>
            <w:vAlign w:val="bottom"/>
            <w:hideMark/>
          </w:tcPr>
          <w:p w14:paraId="7DED929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Site #</w:t>
            </w:r>
          </w:p>
        </w:tc>
        <w:tc>
          <w:tcPr>
            <w:tcW w:w="910" w:type="dxa"/>
            <w:tcBorders>
              <w:top w:val="nil"/>
              <w:left w:val="nil"/>
              <w:bottom w:val="single" w:sz="4" w:space="0" w:color="auto"/>
              <w:right w:val="nil"/>
            </w:tcBorders>
            <w:shd w:val="clear" w:color="000000" w:fill="FFFFFF"/>
            <w:noWrap/>
            <w:vAlign w:val="bottom"/>
            <w:hideMark/>
          </w:tcPr>
          <w:p w14:paraId="1E1E01F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1988</w:t>
            </w:r>
          </w:p>
        </w:tc>
        <w:tc>
          <w:tcPr>
            <w:tcW w:w="910" w:type="dxa"/>
            <w:tcBorders>
              <w:top w:val="nil"/>
              <w:left w:val="nil"/>
              <w:bottom w:val="single" w:sz="4" w:space="0" w:color="auto"/>
              <w:right w:val="nil"/>
            </w:tcBorders>
            <w:shd w:val="clear" w:color="000000" w:fill="FFFFFF"/>
            <w:noWrap/>
            <w:vAlign w:val="bottom"/>
            <w:hideMark/>
          </w:tcPr>
          <w:p w14:paraId="003E9A2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2020</w:t>
            </w:r>
          </w:p>
        </w:tc>
        <w:tc>
          <w:tcPr>
            <w:tcW w:w="820" w:type="dxa"/>
            <w:tcBorders>
              <w:top w:val="nil"/>
              <w:left w:val="nil"/>
              <w:bottom w:val="single" w:sz="4" w:space="0" w:color="auto"/>
              <w:right w:val="nil"/>
            </w:tcBorders>
            <w:shd w:val="clear" w:color="000000" w:fill="FFFFFF"/>
            <w:noWrap/>
            <w:vAlign w:val="bottom"/>
            <w:hideMark/>
          </w:tcPr>
          <w:p w14:paraId="7CAD9FB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1988</w:t>
            </w:r>
          </w:p>
        </w:tc>
        <w:tc>
          <w:tcPr>
            <w:tcW w:w="820" w:type="dxa"/>
            <w:tcBorders>
              <w:top w:val="nil"/>
              <w:left w:val="nil"/>
              <w:bottom w:val="single" w:sz="4" w:space="0" w:color="auto"/>
              <w:right w:val="nil"/>
            </w:tcBorders>
            <w:shd w:val="clear" w:color="000000" w:fill="FFFFFF"/>
            <w:noWrap/>
            <w:vAlign w:val="bottom"/>
            <w:hideMark/>
          </w:tcPr>
          <w:p w14:paraId="2BD41FF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2020</w:t>
            </w:r>
          </w:p>
        </w:tc>
        <w:tc>
          <w:tcPr>
            <w:tcW w:w="880" w:type="dxa"/>
            <w:tcBorders>
              <w:top w:val="nil"/>
              <w:left w:val="nil"/>
              <w:bottom w:val="single" w:sz="4" w:space="0" w:color="auto"/>
              <w:right w:val="nil"/>
            </w:tcBorders>
            <w:shd w:val="clear" w:color="000000" w:fill="FFFFFF"/>
            <w:noWrap/>
            <w:vAlign w:val="bottom"/>
            <w:hideMark/>
          </w:tcPr>
          <w:p w14:paraId="03DC41A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1988</w:t>
            </w:r>
          </w:p>
        </w:tc>
        <w:tc>
          <w:tcPr>
            <w:tcW w:w="880" w:type="dxa"/>
            <w:tcBorders>
              <w:top w:val="nil"/>
              <w:left w:val="nil"/>
              <w:bottom w:val="single" w:sz="4" w:space="0" w:color="auto"/>
              <w:right w:val="nil"/>
            </w:tcBorders>
            <w:shd w:val="clear" w:color="000000" w:fill="FFFFFF"/>
            <w:noWrap/>
            <w:vAlign w:val="bottom"/>
            <w:hideMark/>
          </w:tcPr>
          <w:p w14:paraId="33CF1FC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2020</w:t>
            </w:r>
          </w:p>
        </w:tc>
        <w:tc>
          <w:tcPr>
            <w:tcW w:w="740" w:type="dxa"/>
            <w:tcBorders>
              <w:top w:val="nil"/>
              <w:left w:val="nil"/>
              <w:bottom w:val="single" w:sz="4" w:space="0" w:color="auto"/>
              <w:right w:val="nil"/>
            </w:tcBorders>
            <w:shd w:val="clear" w:color="000000" w:fill="FFFFFF"/>
            <w:noWrap/>
            <w:vAlign w:val="bottom"/>
            <w:hideMark/>
          </w:tcPr>
          <w:p w14:paraId="2C02B7B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1988</w:t>
            </w:r>
          </w:p>
        </w:tc>
        <w:tc>
          <w:tcPr>
            <w:tcW w:w="740" w:type="dxa"/>
            <w:tcBorders>
              <w:top w:val="nil"/>
              <w:left w:val="nil"/>
              <w:bottom w:val="single" w:sz="4" w:space="0" w:color="auto"/>
              <w:right w:val="nil"/>
            </w:tcBorders>
            <w:shd w:val="clear" w:color="000000" w:fill="FFFFFF"/>
            <w:noWrap/>
            <w:vAlign w:val="bottom"/>
            <w:hideMark/>
          </w:tcPr>
          <w:p w14:paraId="7F4D9CB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2020</w:t>
            </w:r>
          </w:p>
        </w:tc>
      </w:tr>
      <w:tr w:rsidR="008D4F9E" w:rsidRPr="00E40287" w14:paraId="7D409E8F"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257CA14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910" w:type="dxa"/>
            <w:tcBorders>
              <w:top w:val="nil"/>
              <w:left w:val="nil"/>
              <w:bottom w:val="nil"/>
              <w:right w:val="nil"/>
            </w:tcBorders>
            <w:shd w:val="clear" w:color="000000" w:fill="FFFFFF"/>
            <w:noWrap/>
            <w:vAlign w:val="bottom"/>
            <w:hideMark/>
          </w:tcPr>
          <w:p w14:paraId="39448A4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12.00</w:t>
            </w:r>
          </w:p>
        </w:tc>
        <w:tc>
          <w:tcPr>
            <w:tcW w:w="910" w:type="dxa"/>
            <w:tcBorders>
              <w:top w:val="nil"/>
              <w:left w:val="nil"/>
              <w:bottom w:val="nil"/>
              <w:right w:val="nil"/>
            </w:tcBorders>
            <w:shd w:val="clear" w:color="000000" w:fill="FFFFFF"/>
            <w:noWrap/>
            <w:vAlign w:val="bottom"/>
            <w:hideMark/>
          </w:tcPr>
          <w:p w14:paraId="1579529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35.78</w:t>
            </w:r>
          </w:p>
        </w:tc>
        <w:tc>
          <w:tcPr>
            <w:tcW w:w="820" w:type="dxa"/>
            <w:tcBorders>
              <w:top w:val="nil"/>
              <w:left w:val="nil"/>
              <w:bottom w:val="nil"/>
              <w:right w:val="nil"/>
            </w:tcBorders>
            <w:shd w:val="clear" w:color="000000" w:fill="FFFFFF"/>
            <w:noWrap/>
            <w:vAlign w:val="bottom"/>
            <w:hideMark/>
          </w:tcPr>
          <w:p w14:paraId="6A62E07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3.3</w:t>
            </w:r>
          </w:p>
        </w:tc>
        <w:tc>
          <w:tcPr>
            <w:tcW w:w="820" w:type="dxa"/>
            <w:tcBorders>
              <w:top w:val="nil"/>
              <w:left w:val="nil"/>
              <w:bottom w:val="nil"/>
              <w:right w:val="nil"/>
            </w:tcBorders>
            <w:shd w:val="clear" w:color="000000" w:fill="FFFFFF"/>
            <w:noWrap/>
            <w:vAlign w:val="bottom"/>
            <w:hideMark/>
          </w:tcPr>
          <w:p w14:paraId="6E4A457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28.5</w:t>
            </w:r>
          </w:p>
        </w:tc>
        <w:tc>
          <w:tcPr>
            <w:tcW w:w="880" w:type="dxa"/>
            <w:tcBorders>
              <w:top w:val="nil"/>
              <w:left w:val="nil"/>
              <w:bottom w:val="nil"/>
              <w:right w:val="nil"/>
            </w:tcBorders>
            <w:shd w:val="clear" w:color="000000" w:fill="FFFFFF"/>
            <w:noWrap/>
            <w:vAlign w:val="bottom"/>
            <w:hideMark/>
          </w:tcPr>
          <w:p w14:paraId="3257D95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41.9</w:t>
            </w:r>
          </w:p>
        </w:tc>
        <w:tc>
          <w:tcPr>
            <w:tcW w:w="880" w:type="dxa"/>
            <w:tcBorders>
              <w:top w:val="nil"/>
              <w:left w:val="nil"/>
              <w:bottom w:val="nil"/>
              <w:right w:val="nil"/>
            </w:tcBorders>
            <w:shd w:val="clear" w:color="000000" w:fill="FFFFFF"/>
            <w:noWrap/>
            <w:vAlign w:val="bottom"/>
            <w:hideMark/>
          </w:tcPr>
          <w:p w14:paraId="6F38F8A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7.4</w:t>
            </w:r>
          </w:p>
        </w:tc>
        <w:tc>
          <w:tcPr>
            <w:tcW w:w="740" w:type="dxa"/>
            <w:tcBorders>
              <w:top w:val="nil"/>
              <w:left w:val="nil"/>
              <w:bottom w:val="nil"/>
              <w:right w:val="nil"/>
            </w:tcBorders>
            <w:shd w:val="clear" w:color="000000" w:fill="FFFFFF"/>
            <w:noWrap/>
            <w:vAlign w:val="bottom"/>
            <w:hideMark/>
          </w:tcPr>
          <w:p w14:paraId="77A70A2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47</w:t>
            </w:r>
          </w:p>
        </w:tc>
        <w:tc>
          <w:tcPr>
            <w:tcW w:w="740" w:type="dxa"/>
            <w:tcBorders>
              <w:top w:val="nil"/>
              <w:left w:val="nil"/>
              <w:bottom w:val="nil"/>
              <w:right w:val="nil"/>
            </w:tcBorders>
            <w:shd w:val="clear" w:color="000000" w:fill="FFFFFF"/>
            <w:noWrap/>
            <w:vAlign w:val="bottom"/>
            <w:hideMark/>
          </w:tcPr>
          <w:p w14:paraId="5E3DA06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854</w:t>
            </w:r>
          </w:p>
        </w:tc>
      </w:tr>
      <w:tr w:rsidR="008D4F9E" w:rsidRPr="00E40287" w14:paraId="5C9DA22A"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330FC4C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w:t>
            </w:r>
          </w:p>
        </w:tc>
        <w:tc>
          <w:tcPr>
            <w:tcW w:w="910" w:type="dxa"/>
            <w:tcBorders>
              <w:top w:val="nil"/>
              <w:left w:val="nil"/>
              <w:bottom w:val="nil"/>
              <w:right w:val="nil"/>
            </w:tcBorders>
            <w:shd w:val="clear" w:color="000000" w:fill="FFFFFF"/>
            <w:noWrap/>
            <w:vAlign w:val="bottom"/>
            <w:hideMark/>
          </w:tcPr>
          <w:p w14:paraId="7EFD687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42.00</w:t>
            </w:r>
          </w:p>
        </w:tc>
        <w:tc>
          <w:tcPr>
            <w:tcW w:w="910" w:type="dxa"/>
            <w:tcBorders>
              <w:top w:val="nil"/>
              <w:left w:val="nil"/>
              <w:bottom w:val="nil"/>
              <w:right w:val="nil"/>
            </w:tcBorders>
            <w:shd w:val="clear" w:color="000000" w:fill="FFFFFF"/>
            <w:noWrap/>
            <w:vAlign w:val="bottom"/>
            <w:hideMark/>
          </w:tcPr>
          <w:p w14:paraId="5A9EDEA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26.61</w:t>
            </w:r>
          </w:p>
        </w:tc>
        <w:tc>
          <w:tcPr>
            <w:tcW w:w="820" w:type="dxa"/>
            <w:tcBorders>
              <w:top w:val="nil"/>
              <w:left w:val="nil"/>
              <w:bottom w:val="nil"/>
              <w:right w:val="nil"/>
            </w:tcBorders>
            <w:shd w:val="clear" w:color="000000" w:fill="FFFFFF"/>
            <w:noWrap/>
            <w:vAlign w:val="bottom"/>
            <w:hideMark/>
          </w:tcPr>
          <w:p w14:paraId="1BD072B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43.0</w:t>
            </w:r>
          </w:p>
        </w:tc>
        <w:tc>
          <w:tcPr>
            <w:tcW w:w="820" w:type="dxa"/>
            <w:tcBorders>
              <w:top w:val="nil"/>
              <w:left w:val="nil"/>
              <w:bottom w:val="nil"/>
              <w:right w:val="nil"/>
            </w:tcBorders>
            <w:shd w:val="clear" w:color="000000" w:fill="FFFFFF"/>
            <w:noWrap/>
            <w:vAlign w:val="bottom"/>
            <w:hideMark/>
          </w:tcPr>
          <w:p w14:paraId="26CE1D0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21.4</w:t>
            </w:r>
          </w:p>
        </w:tc>
        <w:tc>
          <w:tcPr>
            <w:tcW w:w="880" w:type="dxa"/>
            <w:tcBorders>
              <w:top w:val="nil"/>
              <w:left w:val="nil"/>
              <w:bottom w:val="nil"/>
              <w:right w:val="nil"/>
            </w:tcBorders>
            <w:shd w:val="clear" w:color="000000" w:fill="FFFFFF"/>
            <w:noWrap/>
            <w:vAlign w:val="bottom"/>
            <w:hideMark/>
          </w:tcPr>
          <w:p w14:paraId="4C3CEFC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17.1</w:t>
            </w:r>
          </w:p>
        </w:tc>
        <w:tc>
          <w:tcPr>
            <w:tcW w:w="880" w:type="dxa"/>
            <w:tcBorders>
              <w:top w:val="nil"/>
              <w:left w:val="nil"/>
              <w:bottom w:val="nil"/>
              <w:right w:val="nil"/>
            </w:tcBorders>
            <w:shd w:val="clear" w:color="000000" w:fill="FFFFFF"/>
            <w:noWrap/>
            <w:vAlign w:val="bottom"/>
            <w:hideMark/>
          </w:tcPr>
          <w:p w14:paraId="58C8B69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5.1</w:t>
            </w:r>
          </w:p>
        </w:tc>
        <w:tc>
          <w:tcPr>
            <w:tcW w:w="740" w:type="dxa"/>
            <w:tcBorders>
              <w:top w:val="nil"/>
              <w:left w:val="nil"/>
              <w:bottom w:val="nil"/>
              <w:right w:val="nil"/>
            </w:tcBorders>
            <w:shd w:val="clear" w:color="000000" w:fill="FFFFFF"/>
            <w:noWrap/>
            <w:vAlign w:val="bottom"/>
            <w:hideMark/>
          </w:tcPr>
          <w:p w14:paraId="2712536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260</w:t>
            </w:r>
          </w:p>
        </w:tc>
        <w:tc>
          <w:tcPr>
            <w:tcW w:w="740" w:type="dxa"/>
            <w:tcBorders>
              <w:top w:val="nil"/>
              <w:left w:val="nil"/>
              <w:bottom w:val="nil"/>
              <w:right w:val="nil"/>
            </w:tcBorders>
            <w:shd w:val="clear" w:color="000000" w:fill="FFFFFF"/>
            <w:noWrap/>
            <w:vAlign w:val="bottom"/>
            <w:hideMark/>
          </w:tcPr>
          <w:p w14:paraId="0516F40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790</w:t>
            </w:r>
          </w:p>
        </w:tc>
      </w:tr>
      <w:tr w:rsidR="008D4F9E" w:rsidRPr="00E40287" w14:paraId="6F5A2FD5"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2663005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w:t>
            </w:r>
          </w:p>
        </w:tc>
        <w:tc>
          <w:tcPr>
            <w:tcW w:w="910" w:type="dxa"/>
            <w:tcBorders>
              <w:top w:val="nil"/>
              <w:left w:val="nil"/>
              <w:bottom w:val="nil"/>
              <w:right w:val="nil"/>
            </w:tcBorders>
            <w:shd w:val="clear" w:color="000000" w:fill="FFFFFF"/>
            <w:noWrap/>
            <w:vAlign w:val="bottom"/>
            <w:hideMark/>
          </w:tcPr>
          <w:p w14:paraId="3F12118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11.00</w:t>
            </w:r>
          </w:p>
        </w:tc>
        <w:tc>
          <w:tcPr>
            <w:tcW w:w="910" w:type="dxa"/>
            <w:tcBorders>
              <w:top w:val="nil"/>
              <w:left w:val="nil"/>
              <w:bottom w:val="nil"/>
              <w:right w:val="nil"/>
            </w:tcBorders>
            <w:shd w:val="clear" w:color="000000" w:fill="FFFFFF"/>
            <w:noWrap/>
            <w:vAlign w:val="bottom"/>
            <w:hideMark/>
          </w:tcPr>
          <w:p w14:paraId="333854A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23.64</w:t>
            </w:r>
          </w:p>
        </w:tc>
        <w:tc>
          <w:tcPr>
            <w:tcW w:w="820" w:type="dxa"/>
            <w:tcBorders>
              <w:top w:val="nil"/>
              <w:left w:val="nil"/>
              <w:bottom w:val="nil"/>
              <w:right w:val="nil"/>
            </w:tcBorders>
            <w:shd w:val="clear" w:color="000000" w:fill="FFFFFF"/>
            <w:noWrap/>
            <w:vAlign w:val="bottom"/>
            <w:hideMark/>
          </w:tcPr>
          <w:p w14:paraId="1314128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16.0</w:t>
            </w:r>
          </w:p>
        </w:tc>
        <w:tc>
          <w:tcPr>
            <w:tcW w:w="820" w:type="dxa"/>
            <w:tcBorders>
              <w:top w:val="nil"/>
              <w:left w:val="nil"/>
              <w:bottom w:val="nil"/>
              <w:right w:val="nil"/>
            </w:tcBorders>
            <w:shd w:val="clear" w:color="000000" w:fill="FFFFFF"/>
            <w:noWrap/>
            <w:vAlign w:val="bottom"/>
            <w:hideMark/>
          </w:tcPr>
          <w:p w14:paraId="0417EE6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13.8</w:t>
            </w:r>
          </w:p>
        </w:tc>
        <w:tc>
          <w:tcPr>
            <w:tcW w:w="880" w:type="dxa"/>
            <w:tcBorders>
              <w:top w:val="nil"/>
              <w:left w:val="nil"/>
              <w:bottom w:val="nil"/>
              <w:right w:val="nil"/>
            </w:tcBorders>
            <w:shd w:val="clear" w:color="000000" w:fill="FFFFFF"/>
            <w:noWrap/>
            <w:vAlign w:val="bottom"/>
            <w:hideMark/>
          </w:tcPr>
          <w:p w14:paraId="2520EC9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7.6</w:t>
            </w:r>
          </w:p>
        </w:tc>
        <w:tc>
          <w:tcPr>
            <w:tcW w:w="880" w:type="dxa"/>
            <w:tcBorders>
              <w:top w:val="nil"/>
              <w:left w:val="nil"/>
              <w:bottom w:val="nil"/>
              <w:right w:val="nil"/>
            </w:tcBorders>
            <w:shd w:val="clear" w:color="000000" w:fill="FFFFFF"/>
            <w:noWrap/>
            <w:vAlign w:val="bottom"/>
            <w:hideMark/>
          </w:tcPr>
          <w:p w14:paraId="7B20044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10.8</w:t>
            </w:r>
          </w:p>
        </w:tc>
        <w:tc>
          <w:tcPr>
            <w:tcW w:w="740" w:type="dxa"/>
            <w:tcBorders>
              <w:top w:val="nil"/>
              <w:left w:val="nil"/>
              <w:bottom w:val="nil"/>
              <w:right w:val="nil"/>
            </w:tcBorders>
            <w:shd w:val="clear" w:color="000000" w:fill="FFFFFF"/>
            <w:noWrap/>
            <w:vAlign w:val="bottom"/>
            <w:hideMark/>
          </w:tcPr>
          <w:p w14:paraId="16524D2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760</w:t>
            </w:r>
          </w:p>
        </w:tc>
        <w:tc>
          <w:tcPr>
            <w:tcW w:w="740" w:type="dxa"/>
            <w:tcBorders>
              <w:top w:val="nil"/>
              <w:left w:val="nil"/>
              <w:bottom w:val="nil"/>
              <w:right w:val="nil"/>
            </w:tcBorders>
            <w:shd w:val="clear" w:color="000000" w:fill="FFFFFF"/>
            <w:noWrap/>
            <w:vAlign w:val="bottom"/>
            <w:hideMark/>
          </w:tcPr>
          <w:p w14:paraId="6E668DC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567</w:t>
            </w:r>
          </w:p>
        </w:tc>
      </w:tr>
      <w:tr w:rsidR="008D4F9E" w:rsidRPr="00E40287" w14:paraId="4597C1A0"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71E9FA1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w:t>
            </w:r>
          </w:p>
        </w:tc>
        <w:tc>
          <w:tcPr>
            <w:tcW w:w="910" w:type="dxa"/>
            <w:tcBorders>
              <w:top w:val="nil"/>
              <w:left w:val="nil"/>
              <w:bottom w:val="nil"/>
              <w:right w:val="nil"/>
            </w:tcBorders>
            <w:shd w:val="clear" w:color="000000" w:fill="FFFFFF"/>
            <w:noWrap/>
            <w:vAlign w:val="bottom"/>
            <w:hideMark/>
          </w:tcPr>
          <w:p w14:paraId="382BF3A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4.90</w:t>
            </w:r>
          </w:p>
        </w:tc>
        <w:tc>
          <w:tcPr>
            <w:tcW w:w="910" w:type="dxa"/>
            <w:tcBorders>
              <w:top w:val="nil"/>
              <w:left w:val="nil"/>
              <w:bottom w:val="nil"/>
              <w:right w:val="nil"/>
            </w:tcBorders>
            <w:shd w:val="clear" w:color="000000" w:fill="FFFFFF"/>
            <w:noWrap/>
            <w:vAlign w:val="bottom"/>
            <w:hideMark/>
          </w:tcPr>
          <w:p w14:paraId="092E7F5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20.47</w:t>
            </w:r>
          </w:p>
        </w:tc>
        <w:tc>
          <w:tcPr>
            <w:tcW w:w="820" w:type="dxa"/>
            <w:tcBorders>
              <w:top w:val="nil"/>
              <w:left w:val="nil"/>
              <w:bottom w:val="nil"/>
              <w:right w:val="nil"/>
            </w:tcBorders>
            <w:shd w:val="clear" w:color="000000" w:fill="FFFFFF"/>
            <w:noWrap/>
            <w:vAlign w:val="bottom"/>
            <w:hideMark/>
          </w:tcPr>
          <w:p w14:paraId="57D91A1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7.9</w:t>
            </w:r>
          </w:p>
        </w:tc>
        <w:tc>
          <w:tcPr>
            <w:tcW w:w="820" w:type="dxa"/>
            <w:tcBorders>
              <w:top w:val="nil"/>
              <w:left w:val="nil"/>
              <w:bottom w:val="nil"/>
              <w:right w:val="nil"/>
            </w:tcBorders>
            <w:shd w:val="clear" w:color="000000" w:fill="FFFFFF"/>
            <w:noWrap/>
            <w:vAlign w:val="bottom"/>
            <w:hideMark/>
          </w:tcPr>
          <w:p w14:paraId="3ECB594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13.0</w:t>
            </w:r>
          </w:p>
        </w:tc>
        <w:tc>
          <w:tcPr>
            <w:tcW w:w="880" w:type="dxa"/>
            <w:tcBorders>
              <w:top w:val="nil"/>
              <w:left w:val="nil"/>
              <w:bottom w:val="nil"/>
              <w:right w:val="nil"/>
            </w:tcBorders>
            <w:shd w:val="clear" w:color="000000" w:fill="FFFFFF"/>
            <w:noWrap/>
            <w:vAlign w:val="bottom"/>
            <w:hideMark/>
          </w:tcPr>
          <w:p w14:paraId="1A2D8A2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w:t>
            </w:r>
          </w:p>
        </w:tc>
        <w:tc>
          <w:tcPr>
            <w:tcW w:w="880" w:type="dxa"/>
            <w:tcBorders>
              <w:top w:val="nil"/>
              <w:left w:val="nil"/>
              <w:bottom w:val="nil"/>
              <w:right w:val="nil"/>
            </w:tcBorders>
            <w:shd w:val="clear" w:color="000000" w:fill="FFFFFF"/>
            <w:noWrap/>
            <w:vAlign w:val="bottom"/>
            <w:hideMark/>
          </w:tcPr>
          <w:p w14:paraId="601905C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8.4</w:t>
            </w:r>
          </w:p>
        </w:tc>
        <w:tc>
          <w:tcPr>
            <w:tcW w:w="740" w:type="dxa"/>
            <w:tcBorders>
              <w:top w:val="nil"/>
              <w:left w:val="nil"/>
              <w:bottom w:val="nil"/>
              <w:right w:val="nil"/>
            </w:tcBorders>
            <w:shd w:val="clear" w:color="000000" w:fill="FFFFFF"/>
            <w:noWrap/>
            <w:vAlign w:val="bottom"/>
            <w:hideMark/>
          </w:tcPr>
          <w:p w14:paraId="3B00864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460</w:t>
            </w:r>
          </w:p>
        </w:tc>
        <w:tc>
          <w:tcPr>
            <w:tcW w:w="740" w:type="dxa"/>
            <w:tcBorders>
              <w:top w:val="nil"/>
              <w:left w:val="nil"/>
              <w:bottom w:val="nil"/>
              <w:right w:val="nil"/>
            </w:tcBorders>
            <w:shd w:val="clear" w:color="000000" w:fill="FFFFFF"/>
            <w:noWrap/>
            <w:vAlign w:val="bottom"/>
            <w:hideMark/>
          </w:tcPr>
          <w:p w14:paraId="1E2D295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396</w:t>
            </w:r>
          </w:p>
        </w:tc>
      </w:tr>
      <w:tr w:rsidR="008D4F9E" w:rsidRPr="00E40287" w14:paraId="0D98140A"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69EBFAD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w:t>
            </w:r>
          </w:p>
        </w:tc>
        <w:tc>
          <w:tcPr>
            <w:tcW w:w="910" w:type="dxa"/>
            <w:tcBorders>
              <w:top w:val="nil"/>
              <w:left w:val="nil"/>
              <w:bottom w:val="nil"/>
              <w:right w:val="nil"/>
            </w:tcBorders>
            <w:shd w:val="clear" w:color="000000" w:fill="FFFFFF"/>
            <w:noWrap/>
            <w:vAlign w:val="bottom"/>
            <w:hideMark/>
          </w:tcPr>
          <w:p w14:paraId="1D03745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2.70</w:t>
            </w:r>
          </w:p>
        </w:tc>
        <w:tc>
          <w:tcPr>
            <w:tcW w:w="910" w:type="dxa"/>
            <w:tcBorders>
              <w:top w:val="nil"/>
              <w:left w:val="nil"/>
              <w:bottom w:val="nil"/>
              <w:right w:val="nil"/>
            </w:tcBorders>
            <w:shd w:val="clear" w:color="000000" w:fill="FFFFFF"/>
            <w:noWrap/>
            <w:vAlign w:val="bottom"/>
            <w:hideMark/>
          </w:tcPr>
          <w:p w14:paraId="2892B36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47.62</w:t>
            </w:r>
          </w:p>
        </w:tc>
        <w:tc>
          <w:tcPr>
            <w:tcW w:w="820" w:type="dxa"/>
            <w:tcBorders>
              <w:top w:val="nil"/>
              <w:left w:val="nil"/>
              <w:bottom w:val="nil"/>
              <w:right w:val="nil"/>
            </w:tcBorders>
            <w:shd w:val="clear" w:color="000000" w:fill="FFFFFF"/>
            <w:noWrap/>
            <w:vAlign w:val="bottom"/>
            <w:hideMark/>
          </w:tcPr>
          <w:p w14:paraId="1EF8433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10.0</w:t>
            </w:r>
          </w:p>
        </w:tc>
        <w:tc>
          <w:tcPr>
            <w:tcW w:w="820" w:type="dxa"/>
            <w:tcBorders>
              <w:top w:val="nil"/>
              <w:left w:val="nil"/>
              <w:bottom w:val="nil"/>
              <w:right w:val="nil"/>
            </w:tcBorders>
            <w:shd w:val="clear" w:color="000000" w:fill="FFFFFF"/>
            <w:noWrap/>
            <w:vAlign w:val="bottom"/>
            <w:hideMark/>
          </w:tcPr>
          <w:p w14:paraId="3536760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19.4</w:t>
            </w:r>
          </w:p>
        </w:tc>
        <w:tc>
          <w:tcPr>
            <w:tcW w:w="880" w:type="dxa"/>
            <w:tcBorders>
              <w:top w:val="nil"/>
              <w:left w:val="nil"/>
              <w:bottom w:val="nil"/>
              <w:right w:val="nil"/>
            </w:tcBorders>
            <w:shd w:val="clear" w:color="000000" w:fill="FFFFFF"/>
            <w:noWrap/>
            <w:vAlign w:val="bottom"/>
            <w:hideMark/>
          </w:tcPr>
          <w:p w14:paraId="055BED5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5.2</w:t>
            </w:r>
          </w:p>
        </w:tc>
        <w:tc>
          <w:tcPr>
            <w:tcW w:w="880" w:type="dxa"/>
            <w:tcBorders>
              <w:top w:val="nil"/>
              <w:left w:val="nil"/>
              <w:bottom w:val="nil"/>
              <w:right w:val="nil"/>
            </w:tcBorders>
            <w:shd w:val="clear" w:color="000000" w:fill="FFFFFF"/>
            <w:noWrap/>
            <w:vAlign w:val="bottom"/>
            <w:hideMark/>
          </w:tcPr>
          <w:p w14:paraId="32AC54C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5.6</w:t>
            </w:r>
          </w:p>
        </w:tc>
        <w:tc>
          <w:tcPr>
            <w:tcW w:w="740" w:type="dxa"/>
            <w:tcBorders>
              <w:top w:val="nil"/>
              <w:left w:val="nil"/>
              <w:bottom w:val="nil"/>
              <w:right w:val="nil"/>
            </w:tcBorders>
            <w:shd w:val="clear" w:color="000000" w:fill="FFFFFF"/>
            <w:noWrap/>
            <w:vAlign w:val="bottom"/>
            <w:hideMark/>
          </w:tcPr>
          <w:p w14:paraId="183C548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770</w:t>
            </w:r>
          </w:p>
        </w:tc>
        <w:tc>
          <w:tcPr>
            <w:tcW w:w="740" w:type="dxa"/>
            <w:tcBorders>
              <w:top w:val="nil"/>
              <w:left w:val="nil"/>
              <w:bottom w:val="nil"/>
              <w:right w:val="nil"/>
            </w:tcBorders>
            <w:shd w:val="clear" w:color="000000" w:fill="FFFFFF"/>
            <w:noWrap/>
            <w:vAlign w:val="bottom"/>
            <w:hideMark/>
          </w:tcPr>
          <w:p w14:paraId="5D83351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197</w:t>
            </w:r>
          </w:p>
        </w:tc>
      </w:tr>
      <w:tr w:rsidR="008D4F9E" w:rsidRPr="00E40287" w14:paraId="3696777D"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1E4579F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w:t>
            </w:r>
          </w:p>
        </w:tc>
        <w:tc>
          <w:tcPr>
            <w:tcW w:w="910" w:type="dxa"/>
            <w:tcBorders>
              <w:top w:val="nil"/>
              <w:left w:val="nil"/>
              <w:bottom w:val="nil"/>
              <w:right w:val="nil"/>
            </w:tcBorders>
            <w:shd w:val="clear" w:color="000000" w:fill="FFFFFF"/>
            <w:noWrap/>
            <w:vAlign w:val="bottom"/>
            <w:hideMark/>
          </w:tcPr>
          <w:p w14:paraId="6A6479E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11.00</w:t>
            </w:r>
          </w:p>
        </w:tc>
        <w:tc>
          <w:tcPr>
            <w:tcW w:w="910" w:type="dxa"/>
            <w:tcBorders>
              <w:top w:val="nil"/>
              <w:left w:val="nil"/>
              <w:bottom w:val="nil"/>
              <w:right w:val="nil"/>
            </w:tcBorders>
            <w:shd w:val="clear" w:color="000000" w:fill="FFFFFF"/>
            <w:noWrap/>
            <w:vAlign w:val="bottom"/>
            <w:hideMark/>
          </w:tcPr>
          <w:p w14:paraId="2BA675B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42.48</w:t>
            </w:r>
          </w:p>
        </w:tc>
        <w:tc>
          <w:tcPr>
            <w:tcW w:w="820" w:type="dxa"/>
            <w:tcBorders>
              <w:top w:val="nil"/>
              <w:left w:val="nil"/>
              <w:bottom w:val="nil"/>
              <w:right w:val="nil"/>
            </w:tcBorders>
            <w:shd w:val="clear" w:color="000000" w:fill="FFFFFF"/>
            <w:noWrap/>
            <w:vAlign w:val="bottom"/>
            <w:hideMark/>
          </w:tcPr>
          <w:p w14:paraId="2BFE56D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w:t>
            </w:r>
          </w:p>
        </w:tc>
        <w:tc>
          <w:tcPr>
            <w:tcW w:w="820" w:type="dxa"/>
            <w:tcBorders>
              <w:top w:val="nil"/>
              <w:left w:val="nil"/>
              <w:bottom w:val="nil"/>
              <w:right w:val="nil"/>
            </w:tcBorders>
            <w:shd w:val="clear" w:color="000000" w:fill="FFFFFF"/>
            <w:noWrap/>
            <w:vAlign w:val="bottom"/>
            <w:hideMark/>
          </w:tcPr>
          <w:p w14:paraId="5756C89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5.8</w:t>
            </w:r>
          </w:p>
        </w:tc>
        <w:tc>
          <w:tcPr>
            <w:tcW w:w="880" w:type="dxa"/>
            <w:tcBorders>
              <w:top w:val="nil"/>
              <w:left w:val="nil"/>
              <w:bottom w:val="nil"/>
              <w:right w:val="nil"/>
            </w:tcBorders>
            <w:shd w:val="clear" w:color="000000" w:fill="FFFFFF"/>
            <w:noWrap/>
            <w:vAlign w:val="bottom"/>
            <w:hideMark/>
          </w:tcPr>
          <w:p w14:paraId="3759B85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50.9</w:t>
            </w:r>
          </w:p>
        </w:tc>
        <w:tc>
          <w:tcPr>
            <w:tcW w:w="880" w:type="dxa"/>
            <w:tcBorders>
              <w:top w:val="nil"/>
              <w:left w:val="nil"/>
              <w:bottom w:val="nil"/>
              <w:right w:val="nil"/>
            </w:tcBorders>
            <w:shd w:val="clear" w:color="000000" w:fill="FFFFFF"/>
            <w:noWrap/>
            <w:vAlign w:val="bottom"/>
            <w:hideMark/>
          </w:tcPr>
          <w:p w14:paraId="0802EFD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16.8</w:t>
            </w:r>
          </w:p>
        </w:tc>
        <w:tc>
          <w:tcPr>
            <w:tcW w:w="740" w:type="dxa"/>
            <w:tcBorders>
              <w:top w:val="nil"/>
              <w:left w:val="nil"/>
              <w:bottom w:val="nil"/>
              <w:right w:val="nil"/>
            </w:tcBorders>
            <w:shd w:val="clear" w:color="000000" w:fill="FFFFFF"/>
            <w:noWrap/>
            <w:vAlign w:val="bottom"/>
            <w:hideMark/>
          </w:tcPr>
          <w:p w14:paraId="73B841C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71</w:t>
            </w:r>
          </w:p>
        </w:tc>
        <w:tc>
          <w:tcPr>
            <w:tcW w:w="740" w:type="dxa"/>
            <w:tcBorders>
              <w:top w:val="nil"/>
              <w:left w:val="nil"/>
              <w:bottom w:val="nil"/>
              <w:right w:val="nil"/>
            </w:tcBorders>
            <w:shd w:val="clear" w:color="000000" w:fill="FFFFFF"/>
            <w:noWrap/>
            <w:vAlign w:val="bottom"/>
            <w:hideMark/>
          </w:tcPr>
          <w:p w14:paraId="7EC0695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2043</w:t>
            </w:r>
          </w:p>
        </w:tc>
      </w:tr>
      <w:tr w:rsidR="008D4F9E" w:rsidRPr="00E40287" w14:paraId="3E13D6D2"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4572CF8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w:t>
            </w:r>
          </w:p>
        </w:tc>
        <w:tc>
          <w:tcPr>
            <w:tcW w:w="910" w:type="dxa"/>
            <w:tcBorders>
              <w:top w:val="nil"/>
              <w:left w:val="nil"/>
              <w:bottom w:val="nil"/>
              <w:right w:val="nil"/>
            </w:tcBorders>
            <w:shd w:val="clear" w:color="000000" w:fill="FFFFFF"/>
            <w:noWrap/>
            <w:vAlign w:val="bottom"/>
            <w:hideMark/>
          </w:tcPr>
          <w:p w14:paraId="608F3A3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7.90</w:t>
            </w:r>
          </w:p>
        </w:tc>
        <w:tc>
          <w:tcPr>
            <w:tcW w:w="910" w:type="dxa"/>
            <w:tcBorders>
              <w:top w:val="nil"/>
              <w:left w:val="nil"/>
              <w:bottom w:val="nil"/>
              <w:right w:val="nil"/>
            </w:tcBorders>
            <w:shd w:val="clear" w:color="000000" w:fill="FFFFFF"/>
            <w:noWrap/>
            <w:vAlign w:val="bottom"/>
            <w:hideMark/>
          </w:tcPr>
          <w:p w14:paraId="71B92C3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26.24</w:t>
            </w:r>
          </w:p>
        </w:tc>
        <w:tc>
          <w:tcPr>
            <w:tcW w:w="820" w:type="dxa"/>
            <w:tcBorders>
              <w:top w:val="nil"/>
              <w:left w:val="nil"/>
              <w:bottom w:val="nil"/>
              <w:right w:val="nil"/>
            </w:tcBorders>
            <w:shd w:val="clear" w:color="000000" w:fill="FFFFFF"/>
            <w:noWrap/>
            <w:vAlign w:val="bottom"/>
            <w:hideMark/>
          </w:tcPr>
          <w:p w14:paraId="67E22AD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19.0</w:t>
            </w:r>
          </w:p>
        </w:tc>
        <w:tc>
          <w:tcPr>
            <w:tcW w:w="820" w:type="dxa"/>
            <w:tcBorders>
              <w:top w:val="nil"/>
              <w:left w:val="nil"/>
              <w:bottom w:val="nil"/>
              <w:right w:val="nil"/>
            </w:tcBorders>
            <w:shd w:val="clear" w:color="000000" w:fill="FFFFFF"/>
            <w:noWrap/>
            <w:vAlign w:val="bottom"/>
            <w:hideMark/>
          </w:tcPr>
          <w:p w14:paraId="6A91A96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20.9</w:t>
            </w:r>
          </w:p>
        </w:tc>
        <w:tc>
          <w:tcPr>
            <w:tcW w:w="880" w:type="dxa"/>
            <w:tcBorders>
              <w:top w:val="nil"/>
              <w:left w:val="nil"/>
              <w:bottom w:val="nil"/>
              <w:right w:val="nil"/>
            </w:tcBorders>
            <w:shd w:val="clear" w:color="000000" w:fill="FFFFFF"/>
            <w:noWrap/>
            <w:vAlign w:val="bottom"/>
            <w:hideMark/>
          </w:tcPr>
          <w:p w14:paraId="711CE2E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17.7</w:t>
            </w:r>
          </w:p>
        </w:tc>
        <w:tc>
          <w:tcPr>
            <w:tcW w:w="880" w:type="dxa"/>
            <w:tcBorders>
              <w:top w:val="nil"/>
              <w:left w:val="nil"/>
              <w:bottom w:val="nil"/>
              <w:right w:val="nil"/>
            </w:tcBorders>
            <w:shd w:val="clear" w:color="000000" w:fill="FFFFFF"/>
            <w:noWrap/>
            <w:vAlign w:val="bottom"/>
            <w:hideMark/>
          </w:tcPr>
          <w:p w14:paraId="7C3AB0B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6.0</w:t>
            </w:r>
          </w:p>
        </w:tc>
        <w:tc>
          <w:tcPr>
            <w:tcW w:w="740" w:type="dxa"/>
            <w:tcBorders>
              <w:top w:val="nil"/>
              <w:left w:val="nil"/>
              <w:bottom w:val="nil"/>
              <w:right w:val="nil"/>
            </w:tcBorders>
            <w:shd w:val="clear" w:color="000000" w:fill="FFFFFF"/>
            <w:noWrap/>
            <w:vAlign w:val="bottom"/>
            <w:hideMark/>
          </w:tcPr>
          <w:p w14:paraId="729AE1E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w:t>
            </w:r>
          </w:p>
        </w:tc>
        <w:tc>
          <w:tcPr>
            <w:tcW w:w="740" w:type="dxa"/>
            <w:tcBorders>
              <w:top w:val="nil"/>
              <w:left w:val="nil"/>
              <w:bottom w:val="nil"/>
              <w:right w:val="nil"/>
            </w:tcBorders>
            <w:shd w:val="clear" w:color="000000" w:fill="FFFFFF"/>
            <w:noWrap/>
            <w:vAlign w:val="bottom"/>
            <w:hideMark/>
          </w:tcPr>
          <w:p w14:paraId="3AD9516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360</w:t>
            </w:r>
          </w:p>
        </w:tc>
      </w:tr>
      <w:tr w:rsidR="008D4F9E" w:rsidRPr="00E40287" w14:paraId="4133E998"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1A25154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w:t>
            </w:r>
          </w:p>
        </w:tc>
        <w:tc>
          <w:tcPr>
            <w:tcW w:w="910" w:type="dxa"/>
            <w:tcBorders>
              <w:top w:val="nil"/>
              <w:left w:val="nil"/>
              <w:bottom w:val="nil"/>
              <w:right w:val="nil"/>
            </w:tcBorders>
            <w:shd w:val="clear" w:color="000000" w:fill="FFFFFF"/>
            <w:noWrap/>
            <w:vAlign w:val="bottom"/>
            <w:hideMark/>
          </w:tcPr>
          <w:p w14:paraId="1BAEEAB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130.00</w:t>
            </w:r>
          </w:p>
        </w:tc>
        <w:tc>
          <w:tcPr>
            <w:tcW w:w="910" w:type="dxa"/>
            <w:tcBorders>
              <w:top w:val="nil"/>
              <w:left w:val="nil"/>
              <w:bottom w:val="nil"/>
              <w:right w:val="nil"/>
            </w:tcBorders>
            <w:shd w:val="clear" w:color="000000" w:fill="FFFFFF"/>
            <w:noWrap/>
            <w:vAlign w:val="bottom"/>
            <w:hideMark/>
          </w:tcPr>
          <w:p w14:paraId="20701E3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106.03</w:t>
            </w:r>
          </w:p>
        </w:tc>
        <w:tc>
          <w:tcPr>
            <w:tcW w:w="820" w:type="dxa"/>
            <w:tcBorders>
              <w:top w:val="nil"/>
              <w:left w:val="nil"/>
              <w:bottom w:val="nil"/>
              <w:right w:val="nil"/>
            </w:tcBorders>
            <w:shd w:val="clear" w:color="000000" w:fill="FFFFFF"/>
            <w:noWrap/>
            <w:vAlign w:val="bottom"/>
            <w:hideMark/>
          </w:tcPr>
          <w:p w14:paraId="0844F23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w:t>
            </w:r>
          </w:p>
        </w:tc>
        <w:tc>
          <w:tcPr>
            <w:tcW w:w="820" w:type="dxa"/>
            <w:tcBorders>
              <w:top w:val="nil"/>
              <w:left w:val="nil"/>
              <w:bottom w:val="nil"/>
              <w:right w:val="nil"/>
            </w:tcBorders>
            <w:shd w:val="clear" w:color="000000" w:fill="FFFFFF"/>
            <w:noWrap/>
            <w:vAlign w:val="bottom"/>
            <w:hideMark/>
          </w:tcPr>
          <w:p w14:paraId="580DCD1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17.6</w:t>
            </w:r>
          </w:p>
        </w:tc>
        <w:tc>
          <w:tcPr>
            <w:tcW w:w="880" w:type="dxa"/>
            <w:tcBorders>
              <w:top w:val="nil"/>
              <w:left w:val="nil"/>
              <w:bottom w:val="nil"/>
              <w:right w:val="nil"/>
            </w:tcBorders>
            <w:shd w:val="clear" w:color="000000" w:fill="FFFFFF"/>
            <w:noWrap/>
            <w:vAlign w:val="bottom"/>
            <w:hideMark/>
          </w:tcPr>
          <w:p w14:paraId="2482281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16.6</w:t>
            </w:r>
          </w:p>
        </w:tc>
        <w:tc>
          <w:tcPr>
            <w:tcW w:w="880" w:type="dxa"/>
            <w:tcBorders>
              <w:top w:val="nil"/>
              <w:left w:val="nil"/>
              <w:bottom w:val="nil"/>
              <w:right w:val="nil"/>
            </w:tcBorders>
            <w:shd w:val="clear" w:color="000000" w:fill="FFFFFF"/>
            <w:noWrap/>
            <w:vAlign w:val="bottom"/>
            <w:hideMark/>
          </w:tcPr>
          <w:p w14:paraId="3049362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w:t>
            </w:r>
          </w:p>
        </w:tc>
        <w:tc>
          <w:tcPr>
            <w:tcW w:w="740" w:type="dxa"/>
            <w:tcBorders>
              <w:top w:val="nil"/>
              <w:left w:val="nil"/>
              <w:bottom w:val="nil"/>
              <w:right w:val="nil"/>
            </w:tcBorders>
            <w:shd w:val="clear" w:color="000000" w:fill="FFFFFF"/>
            <w:noWrap/>
            <w:vAlign w:val="bottom"/>
            <w:hideMark/>
          </w:tcPr>
          <w:p w14:paraId="03AE4AD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w:t>
            </w:r>
          </w:p>
        </w:tc>
        <w:tc>
          <w:tcPr>
            <w:tcW w:w="740" w:type="dxa"/>
            <w:tcBorders>
              <w:top w:val="nil"/>
              <w:left w:val="nil"/>
              <w:bottom w:val="nil"/>
              <w:right w:val="nil"/>
            </w:tcBorders>
            <w:shd w:val="clear" w:color="000000" w:fill="FFFFFF"/>
            <w:noWrap/>
            <w:vAlign w:val="bottom"/>
            <w:hideMark/>
          </w:tcPr>
          <w:p w14:paraId="5078B13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269</w:t>
            </w:r>
          </w:p>
        </w:tc>
      </w:tr>
      <w:tr w:rsidR="008D4F9E" w:rsidRPr="00E40287" w14:paraId="6EDD28AA"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7F9538C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w:t>
            </w:r>
          </w:p>
        </w:tc>
        <w:tc>
          <w:tcPr>
            <w:tcW w:w="910" w:type="dxa"/>
            <w:tcBorders>
              <w:top w:val="nil"/>
              <w:left w:val="nil"/>
              <w:bottom w:val="nil"/>
              <w:right w:val="nil"/>
            </w:tcBorders>
            <w:shd w:val="clear" w:color="000000" w:fill="FFFFFF"/>
            <w:noWrap/>
            <w:vAlign w:val="bottom"/>
            <w:hideMark/>
          </w:tcPr>
          <w:p w14:paraId="1AB0B60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0.58</w:t>
            </w:r>
          </w:p>
        </w:tc>
        <w:tc>
          <w:tcPr>
            <w:tcW w:w="910" w:type="dxa"/>
            <w:tcBorders>
              <w:top w:val="nil"/>
              <w:left w:val="nil"/>
              <w:bottom w:val="nil"/>
              <w:right w:val="nil"/>
            </w:tcBorders>
            <w:shd w:val="clear" w:color="000000" w:fill="FFFFFF"/>
            <w:noWrap/>
            <w:vAlign w:val="bottom"/>
            <w:hideMark/>
          </w:tcPr>
          <w:p w14:paraId="08436B1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9.05</w:t>
            </w:r>
          </w:p>
        </w:tc>
        <w:tc>
          <w:tcPr>
            <w:tcW w:w="820" w:type="dxa"/>
            <w:tcBorders>
              <w:top w:val="nil"/>
              <w:left w:val="nil"/>
              <w:bottom w:val="nil"/>
              <w:right w:val="nil"/>
            </w:tcBorders>
            <w:shd w:val="clear" w:color="000000" w:fill="FFFFFF"/>
            <w:noWrap/>
            <w:vAlign w:val="bottom"/>
            <w:hideMark/>
          </w:tcPr>
          <w:p w14:paraId="1D6FBDE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&lt;2</w:t>
            </w:r>
          </w:p>
        </w:tc>
        <w:tc>
          <w:tcPr>
            <w:tcW w:w="820" w:type="dxa"/>
            <w:tcBorders>
              <w:top w:val="nil"/>
              <w:left w:val="nil"/>
              <w:bottom w:val="nil"/>
              <w:right w:val="nil"/>
            </w:tcBorders>
            <w:shd w:val="clear" w:color="000000" w:fill="FFFFFF"/>
            <w:noWrap/>
            <w:vAlign w:val="bottom"/>
            <w:hideMark/>
          </w:tcPr>
          <w:p w14:paraId="62D40B8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222.4</w:t>
            </w:r>
          </w:p>
        </w:tc>
        <w:tc>
          <w:tcPr>
            <w:tcW w:w="880" w:type="dxa"/>
            <w:tcBorders>
              <w:top w:val="nil"/>
              <w:left w:val="nil"/>
              <w:bottom w:val="nil"/>
              <w:right w:val="nil"/>
            </w:tcBorders>
            <w:shd w:val="clear" w:color="000000" w:fill="FFFFFF"/>
            <w:noWrap/>
            <w:vAlign w:val="bottom"/>
            <w:hideMark/>
          </w:tcPr>
          <w:p w14:paraId="7BCAE2A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42.8</w:t>
            </w:r>
          </w:p>
        </w:tc>
        <w:tc>
          <w:tcPr>
            <w:tcW w:w="880" w:type="dxa"/>
            <w:tcBorders>
              <w:top w:val="nil"/>
              <w:left w:val="nil"/>
              <w:bottom w:val="nil"/>
              <w:right w:val="nil"/>
            </w:tcBorders>
            <w:shd w:val="clear" w:color="000000" w:fill="FFFFFF"/>
            <w:noWrap/>
            <w:vAlign w:val="bottom"/>
            <w:hideMark/>
          </w:tcPr>
          <w:p w14:paraId="31660BB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w:t>
            </w:r>
          </w:p>
        </w:tc>
        <w:tc>
          <w:tcPr>
            <w:tcW w:w="740" w:type="dxa"/>
            <w:tcBorders>
              <w:top w:val="nil"/>
              <w:left w:val="nil"/>
              <w:bottom w:val="nil"/>
              <w:right w:val="nil"/>
            </w:tcBorders>
            <w:shd w:val="clear" w:color="000000" w:fill="FFFFFF"/>
            <w:noWrap/>
            <w:vAlign w:val="bottom"/>
            <w:hideMark/>
          </w:tcPr>
          <w:p w14:paraId="32DD413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w:t>
            </w:r>
          </w:p>
        </w:tc>
        <w:tc>
          <w:tcPr>
            <w:tcW w:w="740" w:type="dxa"/>
            <w:tcBorders>
              <w:top w:val="nil"/>
              <w:left w:val="nil"/>
              <w:bottom w:val="nil"/>
              <w:right w:val="nil"/>
            </w:tcBorders>
            <w:shd w:val="clear" w:color="000000" w:fill="FFFFFF"/>
            <w:noWrap/>
            <w:vAlign w:val="bottom"/>
            <w:hideMark/>
          </w:tcPr>
          <w:p w14:paraId="6D1C39A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87</w:t>
            </w:r>
          </w:p>
        </w:tc>
      </w:tr>
      <w:tr w:rsidR="008D4F9E" w:rsidRPr="00E40287" w14:paraId="645E8D7E"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356DEFF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w:t>
            </w:r>
          </w:p>
        </w:tc>
        <w:tc>
          <w:tcPr>
            <w:tcW w:w="910" w:type="dxa"/>
            <w:tcBorders>
              <w:top w:val="nil"/>
              <w:left w:val="nil"/>
              <w:bottom w:val="nil"/>
              <w:right w:val="nil"/>
            </w:tcBorders>
            <w:shd w:val="clear" w:color="000000" w:fill="FFFFFF"/>
            <w:noWrap/>
            <w:vAlign w:val="bottom"/>
            <w:hideMark/>
          </w:tcPr>
          <w:p w14:paraId="559C2B2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3.10</w:t>
            </w:r>
          </w:p>
        </w:tc>
        <w:tc>
          <w:tcPr>
            <w:tcW w:w="910" w:type="dxa"/>
            <w:tcBorders>
              <w:top w:val="nil"/>
              <w:left w:val="nil"/>
              <w:bottom w:val="nil"/>
              <w:right w:val="nil"/>
            </w:tcBorders>
            <w:shd w:val="clear" w:color="000000" w:fill="FFFFFF"/>
            <w:noWrap/>
            <w:vAlign w:val="bottom"/>
            <w:hideMark/>
          </w:tcPr>
          <w:p w14:paraId="63304F2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13.19</w:t>
            </w:r>
          </w:p>
        </w:tc>
        <w:tc>
          <w:tcPr>
            <w:tcW w:w="820" w:type="dxa"/>
            <w:tcBorders>
              <w:top w:val="nil"/>
              <w:left w:val="nil"/>
              <w:bottom w:val="nil"/>
              <w:right w:val="nil"/>
            </w:tcBorders>
            <w:shd w:val="clear" w:color="000000" w:fill="FFFFFF"/>
            <w:noWrap/>
            <w:vAlign w:val="bottom"/>
            <w:hideMark/>
          </w:tcPr>
          <w:p w14:paraId="4F58AEA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25.0</w:t>
            </w:r>
          </w:p>
        </w:tc>
        <w:tc>
          <w:tcPr>
            <w:tcW w:w="820" w:type="dxa"/>
            <w:tcBorders>
              <w:top w:val="nil"/>
              <w:left w:val="nil"/>
              <w:bottom w:val="nil"/>
              <w:right w:val="nil"/>
            </w:tcBorders>
            <w:shd w:val="clear" w:color="000000" w:fill="FFFFFF"/>
            <w:noWrap/>
            <w:vAlign w:val="bottom"/>
            <w:hideMark/>
          </w:tcPr>
          <w:p w14:paraId="18304A2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205.7</w:t>
            </w:r>
          </w:p>
        </w:tc>
        <w:tc>
          <w:tcPr>
            <w:tcW w:w="880" w:type="dxa"/>
            <w:tcBorders>
              <w:top w:val="nil"/>
              <w:left w:val="nil"/>
              <w:bottom w:val="nil"/>
              <w:right w:val="nil"/>
            </w:tcBorders>
            <w:shd w:val="clear" w:color="000000" w:fill="FFFFFF"/>
            <w:noWrap/>
            <w:vAlign w:val="bottom"/>
            <w:hideMark/>
          </w:tcPr>
          <w:p w14:paraId="0F9A8B9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6.2</w:t>
            </w:r>
          </w:p>
        </w:tc>
        <w:tc>
          <w:tcPr>
            <w:tcW w:w="880" w:type="dxa"/>
            <w:tcBorders>
              <w:top w:val="nil"/>
              <w:left w:val="nil"/>
              <w:bottom w:val="nil"/>
              <w:right w:val="nil"/>
            </w:tcBorders>
            <w:shd w:val="clear" w:color="000000" w:fill="FFFFFF"/>
            <w:noWrap/>
            <w:vAlign w:val="bottom"/>
            <w:hideMark/>
          </w:tcPr>
          <w:p w14:paraId="36E9371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w:t>
            </w:r>
          </w:p>
        </w:tc>
        <w:tc>
          <w:tcPr>
            <w:tcW w:w="740" w:type="dxa"/>
            <w:tcBorders>
              <w:top w:val="nil"/>
              <w:left w:val="nil"/>
              <w:bottom w:val="nil"/>
              <w:right w:val="nil"/>
            </w:tcBorders>
            <w:shd w:val="clear" w:color="000000" w:fill="FFFFFF"/>
            <w:noWrap/>
            <w:vAlign w:val="bottom"/>
            <w:hideMark/>
          </w:tcPr>
          <w:p w14:paraId="2BF3E33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w:t>
            </w:r>
          </w:p>
        </w:tc>
        <w:tc>
          <w:tcPr>
            <w:tcW w:w="740" w:type="dxa"/>
            <w:tcBorders>
              <w:top w:val="nil"/>
              <w:left w:val="nil"/>
              <w:bottom w:val="nil"/>
              <w:right w:val="nil"/>
            </w:tcBorders>
            <w:shd w:val="clear" w:color="000000" w:fill="FFFFFF"/>
            <w:noWrap/>
            <w:vAlign w:val="bottom"/>
            <w:hideMark/>
          </w:tcPr>
          <w:p w14:paraId="465FCD9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72</w:t>
            </w:r>
          </w:p>
        </w:tc>
      </w:tr>
      <w:tr w:rsidR="008D4F9E" w:rsidRPr="00E40287" w14:paraId="4842A734"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1A66F5B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w:t>
            </w:r>
          </w:p>
        </w:tc>
        <w:tc>
          <w:tcPr>
            <w:tcW w:w="910" w:type="dxa"/>
            <w:tcBorders>
              <w:top w:val="nil"/>
              <w:left w:val="nil"/>
              <w:bottom w:val="nil"/>
              <w:right w:val="nil"/>
            </w:tcBorders>
            <w:shd w:val="clear" w:color="000000" w:fill="FFFFFF"/>
            <w:noWrap/>
            <w:vAlign w:val="bottom"/>
            <w:hideMark/>
          </w:tcPr>
          <w:p w14:paraId="7AEE1AC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15.00</w:t>
            </w:r>
          </w:p>
        </w:tc>
        <w:tc>
          <w:tcPr>
            <w:tcW w:w="910" w:type="dxa"/>
            <w:tcBorders>
              <w:top w:val="nil"/>
              <w:left w:val="nil"/>
              <w:bottom w:val="nil"/>
              <w:right w:val="nil"/>
            </w:tcBorders>
            <w:shd w:val="clear" w:color="000000" w:fill="FFFFFF"/>
            <w:noWrap/>
            <w:vAlign w:val="bottom"/>
            <w:hideMark/>
          </w:tcPr>
          <w:p w14:paraId="1B85B98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12.81</w:t>
            </w:r>
          </w:p>
        </w:tc>
        <w:tc>
          <w:tcPr>
            <w:tcW w:w="820" w:type="dxa"/>
            <w:tcBorders>
              <w:top w:val="nil"/>
              <w:left w:val="nil"/>
              <w:bottom w:val="nil"/>
              <w:right w:val="nil"/>
            </w:tcBorders>
            <w:shd w:val="clear" w:color="000000" w:fill="FFFFFF"/>
            <w:noWrap/>
            <w:vAlign w:val="bottom"/>
            <w:hideMark/>
          </w:tcPr>
          <w:p w14:paraId="742A5DB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190.0</w:t>
            </w:r>
          </w:p>
        </w:tc>
        <w:tc>
          <w:tcPr>
            <w:tcW w:w="820" w:type="dxa"/>
            <w:tcBorders>
              <w:top w:val="nil"/>
              <w:left w:val="nil"/>
              <w:bottom w:val="nil"/>
              <w:right w:val="nil"/>
            </w:tcBorders>
            <w:shd w:val="clear" w:color="000000" w:fill="FFFFFF"/>
            <w:noWrap/>
            <w:vAlign w:val="bottom"/>
            <w:hideMark/>
          </w:tcPr>
          <w:p w14:paraId="1859CC6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167.1</w:t>
            </w:r>
          </w:p>
        </w:tc>
        <w:tc>
          <w:tcPr>
            <w:tcW w:w="880" w:type="dxa"/>
            <w:tcBorders>
              <w:top w:val="nil"/>
              <w:left w:val="nil"/>
              <w:bottom w:val="nil"/>
              <w:right w:val="nil"/>
            </w:tcBorders>
            <w:shd w:val="clear" w:color="000000" w:fill="FFFFFF"/>
            <w:noWrap/>
            <w:vAlign w:val="bottom"/>
            <w:hideMark/>
          </w:tcPr>
          <w:p w14:paraId="4803A21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w:t>
            </w:r>
          </w:p>
        </w:tc>
        <w:tc>
          <w:tcPr>
            <w:tcW w:w="880" w:type="dxa"/>
            <w:tcBorders>
              <w:top w:val="nil"/>
              <w:left w:val="nil"/>
              <w:bottom w:val="nil"/>
              <w:right w:val="nil"/>
            </w:tcBorders>
            <w:shd w:val="clear" w:color="000000" w:fill="FFFFFF"/>
            <w:noWrap/>
            <w:vAlign w:val="bottom"/>
            <w:hideMark/>
          </w:tcPr>
          <w:p w14:paraId="4E6E7DA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w:t>
            </w:r>
          </w:p>
        </w:tc>
        <w:tc>
          <w:tcPr>
            <w:tcW w:w="740" w:type="dxa"/>
            <w:tcBorders>
              <w:top w:val="nil"/>
              <w:left w:val="nil"/>
              <w:bottom w:val="nil"/>
              <w:right w:val="nil"/>
            </w:tcBorders>
            <w:shd w:val="clear" w:color="000000" w:fill="FFFFFF"/>
            <w:noWrap/>
            <w:vAlign w:val="bottom"/>
            <w:hideMark/>
          </w:tcPr>
          <w:p w14:paraId="7FD6A6E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100</w:t>
            </w:r>
          </w:p>
        </w:tc>
        <w:tc>
          <w:tcPr>
            <w:tcW w:w="740" w:type="dxa"/>
            <w:tcBorders>
              <w:top w:val="nil"/>
              <w:left w:val="nil"/>
              <w:bottom w:val="nil"/>
              <w:right w:val="nil"/>
            </w:tcBorders>
            <w:shd w:val="clear" w:color="000000" w:fill="FFFFFF"/>
            <w:noWrap/>
            <w:vAlign w:val="bottom"/>
            <w:hideMark/>
          </w:tcPr>
          <w:p w14:paraId="68CE2A8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65</w:t>
            </w:r>
          </w:p>
        </w:tc>
      </w:tr>
      <w:tr w:rsidR="008D4F9E" w:rsidRPr="00E40287" w14:paraId="43862A44"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4015632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w:t>
            </w:r>
          </w:p>
        </w:tc>
        <w:tc>
          <w:tcPr>
            <w:tcW w:w="910" w:type="dxa"/>
            <w:tcBorders>
              <w:top w:val="nil"/>
              <w:left w:val="nil"/>
              <w:bottom w:val="nil"/>
              <w:right w:val="nil"/>
            </w:tcBorders>
            <w:shd w:val="clear" w:color="000000" w:fill="FFFFFF"/>
            <w:noWrap/>
            <w:vAlign w:val="bottom"/>
            <w:hideMark/>
          </w:tcPr>
          <w:p w14:paraId="0F89091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3.80</w:t>
            </w:r>
          </w:p>
        </w:tc>
        <w:tc>
          <w:tcPr>
            <w:tcW w:w="910" w:type="dxa"/>
            <w:tcBorders>
              <w:top w:val="nil"/>
              <w:left w:val="nil"/>
              <w:bottom w:val="nil"/>
              <w:right w:val="nil"/>
            </w:tcBorders>
            <w:shd w:val="clear" w:color="000000" w:fill="FFFFFF"/>
            <w:noWrap/>
            <w:vAlign w:val="bottom"/>
            <w:hideMark/>
          </w:tcPr>
          <w:p w14:paraId="172F576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19.27</w:t>
            </w:r>
          </w:p>
        </w:tc>
        <w:tc>
          <w:tcPr>
            <w:tcW w:w="820" w:type="dxa"/>
            <w:tcBorders>
              <w:top w:val="nil"/>
              <w:left w:val="nil"/>
              <w:bottom w:val="nil"/>
              <w:right w:val="nil"/>
            </w:tcBorders>
            <w:shd w:val="clear" w:color="000000" w:fill="FFFFFF"/>
            <w:noWrap/>
            <w:vAlign w:val="bottom"/>
            <w:hideMark/>
          </w:tcPr>
          <w:p w14:paraId="0E3806C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w:t>
            </w:r>
          </w:p>
        </w:tc>
        <w:tc>
          <w:tcPr>
            <w:tcW w:w="820" w:type="dxa"/>
            <w:tcBorders>
              <w:top w:val="nil"/>
              <w:left w:val="nil"/>
              <w:bottom w:val="nil"/>
              <w:right w:val="nil"/>
            </w:tcBorders>
            <w:shd w:val="clear" w:color="000000" w:fill="FFFFFF"/>
            <w:noWrap/>
            <w:vAlign w:val="bottom"/>
            <w:hideMark/>
          </w:tcPr>
          <w:p w14:paraId="166887F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48.4</w:t>
            </w:r>
          </w:p>
        </w:tc>
        <w:tc>
          <w:tcPr>
            <w:tcW w:w="880" w:type="dxa"/>
            <w:tcBorders>
              <w:top w:val="nil"/>
              <w:left w:val="nil"/>
              <w:bottom w:val="nil"/>
              <w:right w:val="nil"/>
            </w:tcBorders>
            <w:shd w:val="clear" w:color="000000" w:fill="FFFFFF"/>
            <w:noWrap/>
            <w:vAlign w:val="bottom"/>
            <w:hideMark/>
          </w:tcPr>
          <w:p w14:paraId="4333C9E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42.5</w:t>
            </w:r>
          </w:p>
        </w:tc>
        <w:tc>
          <w:tcPr>
            <w:tcW w:w="880" w:type="dxa"/>
            <w:tcBorders>
              <w:top w:val="nil"/>
              <w:left w:val="nil"/>
              <w:bottom w:val="nil"/>
              <w:right w:val="nil"/>
            </w:tcBorders>
            <w:shd w:val="clear" w:color="000000" w:fill="FFFFFF"/>
            <w:noWrap/>
            <w:vAlign w:val="bottom"/>
            <w:hideMark/>
          </w:tcPr>
          <w:p w14:paraId="34D5298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11.2</w:t>
            </w:r>
          </w:p>
        </w:tc>
        <w:tc>
          <w:tcPr>
            <w:tcW w:w="740" w:type="dxa"/>
            <w:tcBorders>
              <w:top w:val="nil"/>
              <w:left w:val="nil"/>
              <w:bottom w:val="nil"/>
              <w:right w:val="nil"/>
            </w:tcBorders>
            <w:shd w:val="clear" w:color="000000" w:fill="FFFFFF"/>
            <w:noWrap/>
            <w:vAlign w:val="bottom"/>
            <w:hideMark/>
          </w:tcPr>
          <w:p w14:paraId="70A65FD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w:t>
            </w:r>
          </w:p>
        </w:tc>
        <w:tc>
          <w:tcPr>
            <w:tcW w:w="740" w:type="dxa"/>
            <w:tcBorders>
              <w:top w:val="nil"/>
              <w:left w:val="nil"/>
              <w:bottom w:val="nil"/>
              <w:right w:val="nil"/>
            </w:tcBorders>
            <w:shd w:val="clear" w:color="000000" w:fill="FFFFFF"/>
            <w:noWrap/>
            <w:vAlign w:val="bottom"/>
            <w:hideMark/>
          </w:tcPr>
          <w:p w14:paraId="39B72EA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267</w:t>
            </w:r>
          </w:p>
        </w:tc>
      </w:tr>
      <w:tr w:rsidR="008D4F9E" w:rsidRPr="00E40287" w14:paraId="22515C79"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0D104BD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w:t>
            </w:r>
          </w:p>
        </w:tc>
        <w:tc>
          <w:tcPr>
            <w:tcW w:w="910" w:type="dxa"/>
            <w:tcBorders>
              <w:top w:val="nil"/>
              <w:left w:val="nil"/>
              <w:bottom w:val="nil"/>
              <w:right w:val="nil"/>
            </w:tcBorders>
            <w:shd w:val="clear" w:color="000000" w:fill="FFFFFF"/>
            <w:noWrap/>
            <w:vAlign w:val="bottom"/>
            <w:hideMark/>
          </w:tcPr>
          <w:p w14:paraId="453B635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18.00</w:t>
            </w:r>
          </w:p>
        </w:tc>
        <w:tc>
          <w:tcPr>
            <w:tcW w:w="910" w:type="dxa"/>
            <w:tcBorders>
              <w:top w:val="nil"/>
              <w:left w:val="nil"/>
              <w:bottom w:val="nil"/>
              <w:right w:val="nil"/>
            </w:tcBorders>
            <w:shd w:val="clear" w:color="000000" w:fill="FFFFFF"/>
            <w:noWrap/>
            <w:vAlign w:val="bottom"/>
            <w:hideMark/>
          </w:tcPr>
          <w:p w14:paraId="125E8BF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7.35</w:t>
            </w:r>
          </w:p>
        </w:tc>
        <w:tc>
          <w:tcPr>
            <w:tcW w:w="820" w:type="dxa"/>
            <w:tcBorders>
              <w:top w:val="nil"/>
              <w:left w:val="nil"/>
              <w:bottom w:val="nil"/>
              <w:right w:val="nil"/>
            </w:tcBorders>
            <w:shd w:val="clear" w:color="000000" w:fill="FFFFFF"/>
            <w:noWrap/>
            <w:vAlign w:val="bottom"/>
            <w:hideMark/>
          </w:tcPr>
          <w:p w14:paraId="502D807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150.0</w:t>
            </w:r>
          </w:p>
        </w:tc>
        <w:tc>
          <w:tcPr>
            <w:tcW w:w="820" w:type="dxa"/>
            <w:tcBorders>
              <w:top w:val="nil"/>
              <w:left w:val="nil"/>
              <w:bottom w:val="nil"/>
              <w:right w:val="nil"/>
            </w:tcBorders>
            <w:shd w:val="clear" w:color="000000" w:fill="FFFFFF"/>
            <w:noWrap/>
            <w:vAlign w:val="bottom"/>
            <w:hideMark/>
          </w:tcPr>
          <w:p w14:paraId="7CA726D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147.2</w:t>
            </w:r>
          </w:p>
        </w:tc>
        <w:tc>
          <w:tcPr>
            <w:tcW w:w="880" w:type="dxa"/>
            <w:tcBorders>
              <w:top w:val="nil"/>
              <w:left w:val="nil"/>
              <w:bottom w:val="nil"/>
              <w:right w:val="nil"/>
            </w:tcBorders>
            <w:shd w:val="clear" w:color="000000" w:fill="FFFFFF"/>
            <w:noWrap/>
            <w:vAlign w:val="bottom"/>
            <w:hideMark/>
          </w:tcPr>
          <w:p w14:paraId="338A8B8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w:t>
            </w:r>
          </w:p>
        </w:tc>
        <w:tc>
          <w:tcPr>
            <w:tcW w:w="880" w:type="dxa"/>
            <w:tcBorders>
              <w:top w:val="nil"/>
              <w:left w:val="nil"/>
              <w:bottom w:val="nil"/>
              <w:right w:val="nil"/>
            </w:tcBorders>
            <w:shd w:val="clear" w:color="000000" w:fill="FFFFFF"/>
            <w:noWrap/>
            <w:vAlign w:val="bottom"/>
            <w:hideMark/>
          </w:tcPr>
          <w:p w14:paraId="6517B08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w:t>
            </w:r>
          </w:p>
        </w:tc>
        <w:tc>
          <w:tcPr>
            <w:tcW w:w="740" w:type="dxa"/>
            <w:tcBorders>
              <w:top w:val="nil"/>
              <w:left w:val="nil"/>
              <w:bottom w:val="nil"/>
              <w:right w:val="nil"/>
            </w:tcBorders>
            <w:shd w:val="clear" w:color="000000" w:fill="FFFFFF"/>
            <w:noWrap/>
            <w:vAlign w:val="bottom"/>
            <w:hideMark/>
          </w:tcPr>
          <w:p w14:paraId="58DB255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95</w:t>
            </w:r>
          </w:p>
        </w:tc>
        <w:tc>
          <w:tcPr>
            <w:tcW w:w="740" w:type="dxa"/>
            <w:tcBorders>
              <w:top w:val="nil"/>
              <w:left w:val="nil"/>
              <w:bottom w:val="nil"/>
              <w:right w:val="nil"/>
            </w:tcBorders>
            <w:shd w:val="clear" w:color="000000" w:fill="FFFFFF"/>
            <w:noWrap/>
            <w:vAlign w:val="bottom"/>
            <w:hideMark/>
          </w:tcPr>
          <w:p w14:paraId="6A35858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66</w:t>
            </w:r>
          </w:p>
        </w:tc>
      </w:tr>
      <w:tr w:rsidR="008D4F9E" w:rsidRPr="00E40287" w14:paraId="3D9BD1BF"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2655572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w:t>
            </w:r>
          </w:p>
        </w:tc>
        <w:tc>
          <w:tcPr>
            <w:tcW w:w="910" w:type="dxa"/>
            <w:tcBorders>
              <w:top w:val="nil"/>
              <w:left w:val="nil"/>
              <w:bottom w:val="nil"/>
              <w:right w:val="nil"/>
            </w:tcBorders>
            <w:shd w:val="clear" w:color="000000" w:fill="FFFFFF"/>
            <w:noWrap/>
            <w:vAlign w:val="bottom"/>
            <w:hideMark/>
          </w:tcPr>
          <w:p w14:paraId="32FDAB7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4.70</w:t>
            </w:r>
          </w:p>
        </w:tc>
        <w:tc>
          <w:tcPr>
            <w:tcW w:w="910" w:type="dxa"/>
            <w:tcBorders>
              <w:top w:val="nil"/>
              <w:left w:val="nil"/>
              <w:bottom w:val="nil"/>
              <w:right w:val="nil"/>
            </w:tcBorders>
            <w:shd w:val="clear" w:color="000000" w:fill="FFFFFF"/>
            <w:noWrap/>
            <w:vAlign w:val="bottom"/>
            <w:hideMark/>
          </w:tcPr>
          <w:p w14:paraId="48A8D45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60.74</w:t>
            </w:r>
          </w:p>
        </w:tc>
        <w:tc>
          <w:tcPr>
            <w:tcW w:w="820" w:type="dxa"/>
            <w:tcBorders>
              <w:top w:val="nil"/>
              <w:left w:val="nil"/>
              <w:bottom w:val="nil"/>
              <w:right w:val="nil"/>
            </w:tcBorders>
            <w:shd w:val="clear" w:color="000000" w:fill="FFFFFF"/>
            <w:noWrap/>
            <w:vAlign w:val="bottom"/>
            <w:hideMark/>
          </w:tcPr>
          <w:p w14:paraId="0FE6159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10.0</w:t>
            </w:r>
          </w:p>
        </w:tc>
        <w:tc>
          <w:tcPr>
            <w:tcW w:w="820" w:type="dxa"/>
            <w:tcBorders>
              <w:top w:val="nil"/>
              <w:left w:val="nil"/>
              <w:bottom w:val="nil"/>
              <w:right w:val="nil"/>
            </w:tcBorders>
            <w:shd w:val="clear" w:color="000000" w:fill="FFFFFF"/>
            <w:noWrap/>
            <w:vAlign w:val="bottom"/>
            <w:hideMark/>
          </w:tcPr>
          <w:p w14:paraId="08D65C5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12.5</w:t>
            </w:r>
          </w:p>
        </w:tc>
        <w:tc>
          <w:tcPr>
            <w:tcW w:w="880" w:type="dxa"/>
            <w:tcBorders>
              <w:top w:val="nil"/>
              <w:left w:val="nil"/>
              <w:bottom w:val="nil"/>
              <w:right w:val="nil"/>
            </w:tcBorders>
            <w:shd w:val="clear" w:color="000000" w:fill="FFFFFF"/>
            <w:noWrap/>
            <w:vAlign w:val="bottom"/>
            <w:hideMark/>
          </w:tcPr>
          <w:p w14:paraId="22A0D7A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15.4</w:t>
            </w:r>
          </w:p>
        </w:tc>
        <w:tc>
          <w:tcPr>
            <w:tcW w:w="880" w:type="dxa"/>
            <w:tcBorders>
              <w:top w:val="nil"/>
              <w:left w:val="nil"/>
              <w:bottom w:val="nil"/>
              <w:right w:val="nil"/>
            </w:tcBorders>
            <w:shd w:val="clear" w:color="000000" w:fill="FFFFFF"/>
            <w:noWrap/>
            <w:vAlign w:val="bottom"/>
            <w:hideMark/>
          </w:tcPr>
          <w:p w14:paraId="0F7D48E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39.0</w:t>
            </w:r>
          </w:p>
        </w:tc>
        <w:tc>
          <w:tcPr>
            <w:tcW w:w="740" w:type="dxa"/>
            <w:tcBorders>
              <w:top w:val="nil"/>
              <w:left w:val="nil"/>
              <w:bottom w:val="nil"/>
              <w:right w:val="nil"/>
            </w:tcBorders>
            <w:shd w:val="clear" w:color="000000" w:fill="FFFFFF"/>
            <w:noWrap/>
            <w:vAlign w:val="bottom"/>
            <w:hideMark/>
          </w:tcPr>
          <w:p w14:paraId="5461B03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56</w:t>
            </w:r>
          </w:p>
        </w:tc>
        <w:tc>
          <w:tcPr>
            <w:tcW w:w="740" w:type="dxa"/>
            <w:tcBorders>
              <w:top w:val="nil"/>
              <w:left w:val="nil"/>
              <w:bottom w:val="nil"/>
              <w:right w:val="nil"/>
            </w:tcBorders>
            <w:shd w:val="clear" w:color="000000" w:fill="FFFFFF"/>
            <w:noWrap/>
            <w:vAlign w:val="bottom"/>
            <w:hideMark/>
          </w:tcPr>
          <w:p w14:paraId="42B1E49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1305</w:t>
            </w:r>
          </w:p>
        </w:tc>
      </w:tr>
      <w:tr w:rsidR="008D4F9E" w:rsidRPr="00E40287" w14:paraId="2E2A3386"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1DCA522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w:t>
            </w:r>
          </w:p>
        </w:tc>
        <w:tc>
          <w:tcPr>
            <w:tcW w:w="910" w:type="dxa"/>
            <w:tcBorders>
              <w:top w:val="nil"/>
              <w:left w:val="nil"/>
              <w:bottom w:val="nil"/>
              <w:right w:val="nil"/>
            </w:tcBorders>
            <w:shd w:val="clear" w:color="000000" w:fill="FFFFFF"/>
            <w:noWrap/>
            <w:vAlign w:val="bottom"/>
            <w:hideMark/>
          </w:tcPr>
          <w:p w14:paraId="75BE336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7.40</w:t>
            </w:r>
          </w:p>
        </w:tc>
        <w:tc>
          <w:tcPr>
            <w:tcW w:w="910" w:type="dxa"/>
            <w:tcBorders>
              <w:top w:val="nil"/>
              <w:left w:val="nil"/>
              <w:bottom w:val="nil"/>
              <w:right w:val="nil"/>
            </w:tcBorders>
            <w:shd w:val="clear" w:color="000000" w:fill="FFFFFF"/>
            <w:noWrap/>
            <w:vAlign w:val="bottom"/>
            <w:hideMark/>
          </w:tcPr>
          <w:p w14:paraId="1CC6C7B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59.68</w:t>
            </w:r>
          </w:p>
        </w:tc>
        <w:tc>
          <w:tcPr>
            <w:tcW w:w="820" w:type="dxa"/>
            <w:tcBorders>
              <w:top w:val="nil"/>
              <w:left w:val="nil"/>
              <w:bottom w:val="nil"/>
              <w:right w:val="nil"/>
            </w:tcBorders>
            <w:shd w:val="clear" w:color="000000" w:fill="FFFFFF"/>
            <w:noWrap/>
            <w:vAlign w:val="bottom"/>
            <w:hideMark/>
          </w:tcPr>
          <w:p w14:paraId="10E8947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w:t>
            </w:r>
          </w:p>
        </w:tc>
        <w:tc>
          <w:tcPr>
            <w:tcW w:w="820" w:type="dxa"/>
            <w:tcBorders>
              <w:top w:val="nil"/>
              <w:left w:val="nil"/>
              <w:bottom w:val="nil"/>
              <w:right w:val="nil"/>
            </w:tcBorders>
            <w:shd w:val="clear" w:color="000000" w:fill="FFFFFF"/>
            <w:noWrap/>
            <w:vAlign w:val="bottom"/>
            <w:hideMark/>
          </w:tcPr>
          <w:p w14:paraId="4594830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7.2</w:t>
            </w:r>
          </w:p>
        </w:tc>
        <w:tc>
          <w:tcPr>
            <w:tcW w:w="880" w:type="dxa"/>
            <w:tcBorders>
              <w:top w:val="nil"/>
              <w:left w:val="nil"/>
              <w:bottom w:val="nil"/>
              <w:right w:val="nil"/>
            </w:tcBorders>
            <w:shd w:val="clear" w:color="000000" w:fill="FFFFFF"/>
            <w:noWrap/>
            <w:vAlign w:val="bottom"/>
            <w:hideMark/>
          </w:tcPr>
          <w:p w14:paraId="6D738FA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44.3</w:t>
            </w:r>
          </w:p>
        </w:tc>
        <w:tc>
          <w:tcPr>
            <w:tcW w:w="880" w:type="dxa"/>
            <w:tcBorders>
              <w:top w:val="nil"/>
              <w:left w:val="nil"/>
              <w:bottom w:val="nil"/>
              <w:right w:val="nil"/>
            </w:tcBorders>
            <w:shd w:val="clear" w:color="000000" w:fill="FFFFFF"/>
            <w:noWrap/>
            <w:vAlign w:val="bottom"/>
            <w:hideMark/>
          </w:tcPr>
          <w:p w14:paraId="055B4AB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45.7</w:t>
            </w:r>
          </w:p>
        </w:tc>
        <w:tc>
          <w:tcPr>
            <w:tcW w:w="740" w:type="dxa"/>
            <w:tcBorders>
              <w:top w:val="nil"/>
              <w:left w:val="nil"/>
              <w:bottom w:val="nil"/>
              <w:right w:val="nil"/>
            </w:tcBorders>
            <w:shd w:val="clear" w:color="000000" w:fill="FFFFFF"/>
            <w:noWrap/>
            <w:vAlign w:val="bottom"/>
            <w:hideMark/>
          </w:tcPr>
          <w:p w14:paraId="1A4E464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w:t>
            </w:r>
          </w:p>
        </w:tc>
        <w:tc>
          <w:tcPr>
            <w:tcW w:w="740" w:type="dxa"/>
            <w:tcBorders>
              <w:top w:val="nil"/>
              <w:left w:val="nil"/>
              <w:bottom w:val="nil"/>
              <w:right w:val="nil"/>
            </w:tcBorders>
            <w:shd w:val="clear" w:color="000000" w:fill="FFFFFF"/>
            <w:noWrap/>
            <w:vAlign w:val="bottom"/>
            <w:hideMark/>
          </w:tcPr>
          <w:p w14:paraId="47EB6FB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976</w:t>
            </w:r>
          </w:p>
        </w:tc>
      </w:tr>
      <w:tr w:rsidR="008D4F9E" w:rsidRPr="00E40287" w14:paraId="486236E8"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2407664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w:t>
            </w:r>
          </w:p>
        </w:tc>
        <w:tc>
          <w:tcPr>
            <w:tcW w:w="910" w:type="dxa"/>
            <w:tcBorders>
              <w:top w:val="nil"/>
              <w:left w:val="nil"/>
              <w:bottom w:val="nil"/>
              <w:right w:val="nil"/>
            </w:tcBorders>
            <w:shd w:val="clear" w:color="000000" w:fill="FFFFFF"/>
            <w:noWrap/>
            <w:vAlign w:val="bottom"/>
            <w:hideMark/>
          </w:tcPr>
          <w:p w14:paraId="4AECBB3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18.00</w:t>
            </w:r>
          </w:p>
        </w:tc>
        <w:tc>
          <w:tcPr>
            <w:tcW w:w="910" w:type="dxa"/>
            <w:tcBorders>
              <w:top w:val="nil"/>
              <w:left w:val="nil"/>
              <w:bottom w:val="nil"/>
              <w:right w:val="nil"/>
            </w:tcBorders>
            <w:shd w:val="clear" w:color="000000" w:fill="FFFFFF"/>
            <w:noWrap/>
            <w:vAlign w:val="bottom"/>
            <w:hideMark/>
          </w:tcPr>
          <w:p w14:paraId="76D80B7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63.67</w:t>
            </w:r>
          </w:p>
        </w:tc>
        <w:tc>
          <w:tcPr>
            <w:tcW w:w="820" w:type="dxa"/>
            <w:tcBorders>
              <w:top w:val="nil"/>
              <w:left w:val="nil"/>
              <w:bottom w:val="nil"/>
              <w:right w:val="nil"/>
            </w:tcBorders>
            <w:shd w:val="clear" w:color="000000" w:fill="FFFFFF"/>
            <w:noWrap/>
            <w:vAlign w:val="bottom"/>
            <w:hideMark/>
          </w:tcPr>
          <w:p w14:paraId="593DD60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86.0</w:t>
            </w:r>
          </w:p>
        </w:tc>
        <w:tc>
          <w:tcPr>
            <w:tcW w:w="820" w:type="dxa"/>
            <w:tcBorders>
              <w:top w:val="nil"/>
              <w:left w:val="nil"/>
              <w:bottom w:val="nil"/>
              <w:right w:val="nil"/>
            </w:tcBorders>
            <w:shd w:val="clear" w:color="000000" w:fill="FFFFFF"/>
            <w:noWrap/>
            <w:vAlign w:val="bottom"/>
            <w:hideMark/>
          </w:tcPr>
          <w:p w14:paraId="3448FB7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48.6</w:t>
            </w:r>
          </w:p>
        </w:tc>
        <w:tc>
          <w:tcPr>
            <w:tcW w:w="880" w:type="dxa"/>
            <w:tcBorders>
              <w:top w:val="nil"/>
              <w:left w:val="nil"/>
              <w:bottom w:val="nil"/>
              <w:right w:val="nil"/>
            </w:tcBorders>
            <w:shd w:val="clear" w:color="000000" w:fill="FFFFFF"/>
            <w:noWrap/>
            <w:vAlign w:val="bottom"/>
            <w:hideMark/>
          </w:tcPr>
          <w:p w14:paraId="6EE33EF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0.7</w:t>
            </w:r>
          </w:p>
        </w:tc>
        <w:tc>
          <w:tcPr>
            <w:tcW w:w="880" w:type="dxa"/>
            <w:tcBorders>
              <w:top w:val="nil"/>
              <w:left w:val="nil"/>
              <w:bottom w:val="nil"/>
              <w:right w:val="nil"/>
            </w:tcBorders>
            <w:shd w:val="clear" w:color="000000" w:fill="FFFFFF"/>
            <w:noWrap/>
            <w:vAlign w:val="bottom"/>
            <w:hideMark/>
          </w:tcPr>
          <w:p w14:paraId="1EF49CC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26.8</w:t>
            </w:r>
          </w:p>
        </w:tc>
        <w:tc>
          <w:tcPr>
            <w:tcW w:w="740" w:type="dxa"/>
            <w:tcBorders>
              <w:top w:val="nil"/>
              <w:left w:val="nil"/>
              <w:bottom w:val="nil"/>
              <w:right w:val="nil"/>
            </w:tcBorders>
            <w:shd w:val="clear" w:color="000000" w:fill="FFFFFF"/>
            <w:noWrap/>
            <w:vAlign w:val="bottom"/>
            <w:hideMark/>
          </w:tcPr>
          <w:p w14:paraId="292F0D3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180</w:t>
            </w:r>
          </w:p>
        </w:tc>
        <w:tc>
          <w:tcPr>
            <w:tcW w:w="740" w:type="dxa"/>
            <w:tcBorders>
              <w:top w:val="nil"/>
              <w:left w:val="nil"/>
              <w:bottom w:val="nil"/>
              <w:right w:val="nil"/>
            </w:tcBorders>
            <w:shd w:val="clear" w:color="000000" w:fill="FFFFFF"/>
            <w:noWrap/>
            <w:vAlign w:val="bottom"/>
            <w:hideMark/>
          </w:tcPr>
          <w:p w14:paraId="0D1A635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776</w:t>
            </w:r>
          </w:p>
        </w:tc>
      </w:tr>
      <w:tr w:rsidR="008D4F9E" w:rsidRPr="00E40287" w14:paraId="722F55E9"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7AE1397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w:t>
            </w:r>
          </w:p>
        </w:tc>
        <w:tc>
          <w:tcPr>
            <w:tcW w:w="910" w:type="dxa"/>
            <w:tcBorders>
              <w:top w:val="nil"/>
              <w:left w:val="nil"/>
              <w:bottom w:val="nil"/>
              <w:right w:val="nil"/>
            </w:tcBorders>
            <w:shd w:val="clear" w:color="000000" w:fill="FFFFFF"/>
            <w:noWrap/>
            <w:vAlign w:val="bottom"/>
            <w:hideMark/>
          </w:tcPr>
          <w:p w14:paraId="2D67A77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2.00</w:t>
            </w:r>
          </w:p>
        </w:tc>
        <w:tc>
          <w:tcPr>
            <w:tcW w:w="910" w:type="dxa"/>
            <w:tcBorders>
              <w:top w:val="nil"/>
              <w:left w:val="nil"/>
              <w:bottom w:val="nil"/>
              <w:right w:val="nil"/>
            </w:tcBorders>
            <w:shd w:val="clear" w:color="000000" w:fill="FFFFFF"/>
            <w:noWrap/>
            <w:vAlign w:val="bottom"/>
            <w:hideMark/>
          </w:tcPr>
          <w:p w14:paraId="7C902A1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52.14</w:t>
            </w:r>
          </w:p>
        </w:tc>
        <w:tc>
          <w:tcPr>
            <w:tcW w:w="820" w:type="dxa"/>
            <w:tcBorders>
              <w:top w:val="nil"/>
              <w:left w:val="nil"/>
              <w:bottom w:val="nil"/>
              <w:right w:val="nil"/>
            </w:tcBorders>
            <w:shd w:val="clear" w:color="000000" w:fill="FFFFFF"/>
            <w:noWrap/>
            <w:vAlign w:val="bottom"/>
            <w:hideMark/>
          </w:tcPr>
          <w:p w14:paraId="41AC88F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7.5</w:t>
            </w:r>
          </w:p>
        </w:tc>
        <w:tc>
          <w:tcPr>
            <w:tcW w:w="820" w:type="dxa"/>
            <w:tcBorders>
              <w:top w:val="nil"/>
              <w:left w:val="nil"/>
              <w:bottom w:val="nil"/>
              <w:right w:val="nil"/>
            </w:tcBorders>
            <w:shd w:val="clear" w:color="000000" w:fill="FFFFFF"/>
            <w:noWrap/>
            <w:vAlign w:val="bottom"/>
            <w:hideMark/>
          </w:tcPr>
          <w:p w14:paraId="130FD52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w:t>
            </w:r>
          </w:p>
        </w:tc>
        <w:tc>
          <w:tcPr>
            <w:tcW w:w="880" w:type="dxa"/>
            <w:tcBorders>
              <w:top w:val="nil"/>
              <w:left w:val="nil"/>
              <w:bottom w:val="nil"/>
              <w:right w:val="nil"/>
            </w:tcBorders>
            <w:shd w:val="clear" w:color="000000" w:fill="FFFFFF"/>
            <w:noWrap/>
            <w:vAlign w:val="bottom"/>
            <w:hideMark/>
          </w:tcPr>
          <w:p w14:paraId="61704BE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27.3</w:t>
            </w:r>
          </w:p>
        </w:tc>
        <w:tc>
          <w:tcPr>
            <w:tcW w:w="880" w:type="dxa"/>
            <w:tcBorders>
              <w:top w:val="nil"/>
              <w:left w:val="nil"/>
              <w:bottom w:val="nil"/>
              <w:right w:val="nil"/>
            </w:tcBorders>
            <w:shd w:val="clear" w:color="000000" w:fill="FFFFFF"/>
            <w:noWrap/>
            <w:vAlign w:val="bottom"/>
            <w:hideMark/>
          </w:tcPr>
          <w:p w14:paraId="2C1D7D0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33.9</w:t>
            </w:r>
          </w:p>
        </w:tc>
        <w:tc>
          <w:tcPr>
            <w:tcW w:w="740" w:type="dxa"/>
            <w:tcBorders>
              <w:top w:val="nil"/>
              <w:left w:val="nil"/>
              <w:bottom w:val="nil"/>
              <w:right w:val="nil"/>
            </w:tcBorders>
            <w:shd w:val="clear" w:color="000000" w:fill="FFFFFF"/>
            <w:noWrap/>
            <w:vAlign w:val="bottom"/>
            <w:hideMark/>
          </w:tcPr>
          <w:p w14:paraId="0251EBF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220</w:t>
            </w:r>
          </w:p>
        </w:tc>
        <w:tc>
          <w:tcPr>
            <w:tcW w:w="740" w:type="dxa"/>
            <w:tcBorders>
              <w:top w:val="nil"/>
              <w:left w:val="nil"/>
              <w:bottom w:val="nil"/>
              <w:right w:val="nil"/>
            </w:tcBorders>
            <w:shd w:val="clear" w:color="000000" w:fill="FFFFFF"/>
            <w:noWrap/>
            <w:vAlign w:val="bottom"/>
            <w:hideMark/>
          </w:tcPr>
          <w:p w14:paraId="1BD5BFE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4263</w:t>
            </w:r>
          </w:p>
        </w:tc>
      </w:tr>
      <w:tr w:rsidR="008D4F9E" w:rsidRPr="00E40287" w14:paraId="3210F078"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1CFFB27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w:t>
            </w:r>
          </w:p>
        </w:tc>
        <w:tc>
          <w:tcPr>
            <w:tcW w:w="910" w:type="dxa"/>
            <w:tcBorders>
              <w:top w:val="nil"/>
              <w:left w:val="nil"/>
              <w:bottom w:val="nil"/>
              <w:right w:val="nil"/>
            </w:tcBorders>
            <w:shd w:val="clear" w:color="000000" w:fill="FFFFFF"/>
            <w:noWrap/>
            <w:vAlign w:val="bottom"/>
            <w:hideMark/>
          </w:tcPr>
          <w:p w14:paraId="186DA15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4.60</w:t>
            </w:r>
          </w:p>
        </w:tc>
        <w:tc>
          <w:tcPr>
            <w:tcW w:w="910" w:type="dxa"/>
            <w:tcBorders>
              <w:top w:val="nil"/>
              <w:left w:val="nil"/>
              <w:bottom w:val="nil"/>
              <w:right w:val="nil"/>
            </w:tcBorders>
            <w:shd w:val="clear" w:color="000000" w:fill="FFFFFF"/>
            <w:noWrap/>
            <w:vAlign w:val="bottom"/>
            <w:hideMark/>
          </w:tcPr>
          <w:p w14:paraId="40D3965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41.57</w:t>
            </w:r>
          </w:p>
        </w:tc>
        <w:tc>
          <w:tcPr>
            <w:tcW w:w="820" w:type="dxa"/>
            <w:tcBorders>
              <w:top w:val="nil"/>
              <w:left w:val="nil"/>
              <w:bottom w:val="nil"/>
              <w:right w:val="nil"/>
            </w:tcBorders>
            <w:shd w:val="clear" w:color="000000" w:fill="FFFFFF"/>
            <w:noWrap/>
            <w:vAlign w:val="bottom"/>
            <w:hideMark/>
          </w:tcPr>
          <w:p w14:paraId="103A8A1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16.0</w:t>
            </w:r>
          </w:p>
        </w:tc>
        <w:tc>
          <w:tcPr>
            <w:tcW w:w="820" w:type="dxa"/>
            <w:tcBorders>
              <w:top w:val="nil"/>
              <w:left w:val="nil"/>
              <w:bottom w:val="nil"/>
              <w:right w:val="nil"/>
            </w:tcBorders>
            <w:shd w:val="clear" w:color="000000" w:fill="FFFFFF"/>
            <w:noWrap/>
            <w:vAlign w:val="bottom"/>
            <w:hideMark/>
          </w:tcPr>
          <w:p w14:paraId="30D0D7C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9.1</w:t>
            </w:r>
          </w:p>
        </w:tc>
        <w:tc>
          <w:tcPr>
            <w:tcW w:w="880" w:type="dxa"/>
            <w:tcBorders>
              <w:top w:val="nil"/>
              <w:left w:val="nil"/>
              <w:bottom w:val="nil"/>
              <w:right w:val="nil"/>
            </w:tcBorders>
            <w:shd w:val="clear" w:color="000000" w:fill="FFFFFF"/>
            <w:noWrap/>
            <w:vAlign w:val="bottom"/>
            <w:hideMark/>
          </w:tcPr>
          <w:p w14:paraId="56F26F9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w:t>
            </w:r>
          </w:p>
        </w:tc>
        <w:tc>
          <w:tcPr>
            <w:tcW w:w="880" w:type="dxa"/>
            <w:tcBorders>
              <w:top w:val="nil"/>
              <w:left w:val="nil"/>
              <w:bottom w:val="nil"/>
              <w:right w:val="nil"/>
            </w:tcBorders>
            <w:shd w:val="clear" w:color="000000" w:fill="FFFFFF"/>
            <w:noWrap/>
            <w:vAlign w:val="bottom"/>
            <w:hideMark/>
          </w:tcPr>
          <w:p w14:paraId="2DB0CC1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28.0</w:t>
            </w:r>
          </w:p>
        </w:tc>
        <w:tc>
          <w:tcPr>
            <w:tcW w:w="740" w:type="dxa"/>
            <w:tcBorders>
              <w:top w:val="nil"/>
              <w:left w:val="nil"/>
              <w:bottom w:val="nil"/>
              <w:right w:val="nil"/>
            </w:tcBorders>
            <w:shd w:val="clear" w:color="000000" w:fill="FFFFFF"/>
            <w:noWrap/>
            <w:vAlign w:val="bottom"/>
            <w:hideMark/>
          </w:tcPr>
          <w:p w14:paraId="7291E04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120</w:t>
            </w:r>
          </w:p>
        </w:tc>
        <w:tc>
          <w:tcPr>
            <w:tcW w:w="740" w:type="dxa"/>
            <w:tcBorders>
              <w:top w:val="nil"/>
              <w:left w:val="nil"/>
              <w:bottom w:val="nil"/>
              <w:right w:val="nil"/>
            </w:tcBorders>
            <w:shd w:val="clear" w:color="000000" w:fill="FFFFFF"/>
            <w:noWrap/>
            <w:vAlign w:val="bottom"/>
            <w:hideMark/>
          </w:tcPr>
          <w:p w14:paraId="6155C26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2935</w:t>
            </w:r>
          </w:p>
        </w:tc>
      </w:tr>
      <w:tr w:rsidR="008D4F9E" w:rsidRPr="00E40287" w14:paraId="5359F680"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4EE604C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w:t>
            </w:r>
          </w:p>
        </w:tc>
        <w:tc>
          <w:tcPr>
            <w:tcW w:w="910" w:type="dxa"/>
            <w:tcBorders>
              <w:top w:val="nil"/>
              <w:left w:val="nil"/>
              <w:bottom w:val="nil"/>
              <w:right w:val="nil"/>
            </w:tcBorders>
            <w:shd w:val="clear" w:color="000000" w:fill="FFFFFF"/>
            <w:noWrap/>
            <w:vAlign w:val="bottom"/>
            <w:hideMark/>
          </w:tcPr>
          <w:p w14:paraId="6951662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0.68</w:t>
            </w:r>
          </w:p>
        </w:tc>
        <w:tc>
          <w:tcPr>
            <w:tcW w:w="910" w:type="dxa"/>
            <w:tcBorders>
              <w:top w:val="nil"/>
              <w:left w:val="nil"/>
              <w:bottom w:val="nil"/>
              <w:right w:val="nil"/>
            </w:tcBorders>
            <w:shd w:val="clear" w:color="000000" w:fill="FFFFFF"/>
            <w:noWrap/>
            <w:vAlign w:val="bottom"/>
            <w:hideMark/>
          </w:tcPr>
          <w:p w14:paraId="72C90B0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47.18</w:t>
            </w:r>
          </w:p>
        </w:tc>
        <w:tc>
          <w:tcPr>
            <w:tcW w:w="820" w:type="dxa"/>
            <w:tcBorders>
              <w:top w:val="nil"/>
              <w:left w:val="nil"/>
              <w:bottom w:val="nil"/>
              <w:right w:val="nil"/>
            </w:tcBorders>
            <w:shd w:val="clear" w:color="000000" w:fill="FFFFFF"/>
            <w:noWrap/>
            <w:vAlign w:val="bottom"/>
            <w:hideMark/>
          </w:tcPr>
          <w:p w14:paraId="25B83CF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w:t>
            </w:r>
          </w:p>
        </w:tc>
        <w:tc>
          <w:tcPr>
            <w:tcW w:w="820" w:type="dxa"/>
            <w:tcBorders>
              <w:top w:val="nil"/>
              <w:left w:val="nil"/>
              <w:bottom w:val="nil"/>
              <w:right w:val="nil"/>
            </w:tcBorders>
            <w:shd w:val="clear" w:color="000000" w:fill="FFFFFF"/>
            <w:noWrap/>
            <w:vAlign w:val="bottom"/>
            <w:hideMark/>
          </w:tcPr>
          <w:p w14:paraId="2806D51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17.7</w:t>
            </w:r>
          </w:p>
        </w:tc>
        <w:tc>
          <w:tcPr>
            <w:tcW w:w="880" w:type="dxa"/>
            <w:tcBorders>
              <w:top w:val="nil"/>
              <w:left w:val="nil"/>
              <w:bottom w:val="nil"/>
              <w:right w:val="nil"/>
            </w:tcBorders>
            <w:shd w:val="clear" w:color="000000" w:fill="FFFFFF"/>
            <w:noWrap/>
            <w:vAlign w:val="bottom"/>
            <w:hideMark/>
          </w:tcPr>
          <w:p w14:paraId="2929067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45.4</w:t>
            </w:r>
          </w:p>
        </w:tc>
        <w:tc>
          <w:tcPr>
            <w:tcW w:w="880" w:type="dxa"/>
            <w:tcBorders>
              <w:top w:val="nil"/>
              <w:left w:val="nil"/>
              <w:bottom w:val="nil"/>
              <w:right w:val="nil"/>
            </w:tcBorders>
            <w:shd w:val="clear" w:color="000000" w:fill="FFFFFF"/>
            <w:noWrap/>
            <w:vAlign w:val="bottom"/>
            <w:hideMark/>
          </w:tcPr>
          <w:p w14:paraId="25EA689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7.1</w:t>
            </w:r>
          </w:p>
        </w:tc>
        <w:tc>
          <w:tcPr>
            <w:tcW w:w="740" w:type="dxa"/>
            <w:tcBorders>
              <w:top w:val="nil"/>
              <w:left w:val="nil"/>
              <w:bottom w:val="nil"/>
              <w:right w:val="nil"/>
            </w:tcBorders>
            <w:shd w:val="clear" w:color="000000" w:fill="FFFFFF"/>
            <w:noWrap/>
            <w:vAlign w:val="bottom"/>
            <w:hideMark/>
          </w:tcPr>
          <w:p w14:paraId="2CBB1C6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&lt;10</w:t>
            </w:r>
          </w:p>
        </w:tc>
        <w:tc>
          <w:tcPr>
            <w:tcW w:w="740" w:type="dxa"/>
            <w:tcBorders>
              <w:top w:val="nil"/>
              <w:left w:val="nil"/>
              <w:bottom w:val="nil"/>
              <w:right w:val="nil"/>
            </w:tcBorders>
            <w:shd w:val="clear" w:color="000000" w:fill="FFFFFF"/>
            <w:noWrap/>
            <w:vAlign w:val="bottom"/>
            <w:hideMark/>
          </w:tcPr>
          <w:p w14:paraId="213D9A6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245</w:t>
            </w:r>
          </w:p>
        </w:tc>
      </w:tr>
      <w:tr w:rsidR="008D4F9E" w:rsidRPr="00E40287" w14:paraId="40264030"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3D52817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w:t>
            </w:r>
          </w:p>
        </w:tc>
        <w:tc>
          <w:tcPr>
            <w:tcW w:w="910" w:type="dxa"/>
            <w:tcBorders>
              <w:top w:val="nil"/>
              <w:left w:val="nil"/>
              <w:bottom w:val="nil"/>
              <w:right w:val="nil"/>
            </w:tcBorders>
            <w:shd w:val="clear" w:color="000000" w:fill="FFFFFF"/>
            <w:noWrap/>
            <w:vAlign w:val="bottom"/>
            <w:hideMark/>
          </w:tcPr>
          <w:p w14:paraId="213D7A7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15.00</w:t>
            </w:r>
          </w:p>
        </w:tc>
        <w:tc>
          <w:tcPr>
            <w:tcW w:w="910" w:type="dxa"/>
            <w:tcBorders>
              <w:top w:val="nil"/>
              <w:left w:val="nil"/>
              <w:bottom w:val="nil"/>
              <w:right w:val="nil"/>
            </w:tcBorders>
            <w:shd w:val="clear" w:color="000000" w:fill="FFFFFF"/>
            <w:noWrap/>
            <w:vAlign w:val="bottom"/>
            <w:hideMark/>
          </w:tcPr>
          <w:p w14:paraId="4E8FDE9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58.69</w:t>
            </w:r>
          </w:p>
        </w:tc>
        <w:tc>
          <w:tcPr>
            <w:tcW w:w="820" w:type="dxa"/>
            <w:tcBorders>
              <w:top w:val="nil"/>
              <w:left w:val="nil"/>
              <w:bottom w:val="nil"/>
              <w:right w:val="nil"/>
            </w:tcBorders>
            <w:shd w:val="clear" w:color="000000" w:fill="FFFFFF"/>
            <w:noWrap/>
            <w:vAlign w:val="bottom"/>
            <w:hideMark/>
          </w:tcPr>
          <w:p w14:paraId="005B9CB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21.0</w:t>
            </w:r>
          </w:p>
        </w:tc>
        <w:tc>
          <w:tcPr>
            <w:tcW w:w="820" w:type="dxa"/>
            <w:tcBorders>
              <w:top w:val="nil"/>
              <w:left w:val="nil"/>
              <w:bottom w:val="nil"/>
              <w:right w:val="nil"/>
            </w:tcBorders>
            <w:shd w:val="clear" w:color="000000" w:fill="FFFFFF"/>
            <w:noWrap/>
            <w:vAlign w:val="bottom"/>
            <w:hideMark/>
          </w:tcPr>
          <w:p w14:paraId="5597684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18.3</w:t>
            </w:r>
          </w:p>
        </w:tc>
        <w:tc>
          <w:tcPr>
            <w:tcW w:w="880" w:type="dxa"/>
            <w:tcBorders>
              <w:top w:val="nil"/>
              <w:left w:val="nil"/>
              <w:bottom w:val="nil"/>
              <w:right w:val="nil"/>
            </w:tcBorders>
            <w:shd w:val="clear" w:color="000000" w:fill="FFFFFF"/>
            <w:noWrap/>
            <w:vAlign w:val="bottom"/>
            <w:hideMark/>
          </w:tcPr>
          <w:p w14:paraId="2C8933A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18.3</w:t>
            </w:r>
          </w:p>
        </w:tc>
        <w:tc>
          <w:tcPr>
            <w:tcW w:w="880" w:type="dxa"/>
            <w:tcBorders>
              <w:top w:val="nil"/>
              <w:left w:val="nil"/>
              <w:bottom w:val="nil"/>
              <w:right w:val="nil"/>
            </w:tcBorders>
            <w:shd w:val="clear" w:color="000000" w:fill="FFFFFF"/>
            <w:noWrap/>
            <w:vAlign w:val="bottom"/>
            <w:hideMark/>
          </w:tcPr>
          <w:p w14:paraId="26907D0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7.4</w:t>
            </w:r>
          </w:p>
        </w:tc>
        <w:tc>
          <w:tcPr>
            <w:tcW w:w="740" w:type="dxa"/>
            <w:tcBorders>
              <w:top w:val="nil"/>
              <w:left w:val="nil"/>
              <w:bottom w:val="nil"/>
              <w:right w:val="nil"/>
            </w:tcBorders>
            <w:shd w:val="clear" w:color="000000" w:fill="FFFFFF"/>
            <w:noWrap/>
            <w:vAlign w:val="bottom"/>
            <w:hideMark/>
          </w:tcPr>
          <w:p w14:paraId="1019D8E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w:t>
            </w:r>
          </w:p>
        </w:tc>
        <w:tc>
          <w:tcPr>
            <w:tcW w:w="740" w:type="dxa"/>
            <w:tcBorders>
              <w:top w:val="nil"/>
              <w:left w:val="nil"/>
              <w:bottom w:val="nil"/>
              <w:right w:val="nil"/>
            </w:tcBorders>
            <w:shd w:val="clear" w:color="000000" w:fill="FFFFFF"/>
            <w:noWrap/>
            <w:vAlign w:val="bottom"/>
            <w:hideMark/>
          </w:tcPr>
          <w:p w14:paraId="4AA1E6F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254</w:t>
            </w:r>
          </w:p>
        </w:tc>
      </w:tr>
      <w:tr w:rsidR="008D4F9E" w:rsidRPr="00E40287" w14:paraId="3B812976"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16793C9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33</w:t>
            </w:r>
          </w:p>
        </w:tc>
        <w:tc>
          <w:tcPr>
            <w:tcW w:w="910" w:type="dxa"/>
            <w:tcBorders>
              <w:top w:val="nil"/>
              <w:left w:val="nil"/>
              <w:bottom w:val="nil"/>
              <w:right w:val="nil"/>
            </w:tcBorders>
            <w:shd w:val="clear" w:color="000000" w:fill="FFFFFF"/>
            <w:noWrap/>
            <w:vAlign w:val="bottom"/>
            <w:hideMark/>
          </w:tcPr>
          <w:p w14:paraId="44164DD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0.51</w:t>
            </w:r>
          </w:p>
        </w:tc>
        <w:tc>
          <w:tcPr>
            <w:tcW w:w="910" w:type="dxa"/>
            <w:tcBorders>
              <w:top w:val="nil"/>
              <w:left w:val="nil"/>
              <w:bottom w:val="nil"/>
              <w:right w:val="nil"/>
            </w:tcBorders>
            <w:shd w:val="clear" w:color="000000" w:fill="FFFFFF"/>
            <w:noWrap/>
            <w:vAlign w:val="bottom"/>
            <w:hideMark/>
          </w:tcPr>
          <w:p w14:paraId="26B4000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62.44</w:t>
            </w:r>
          </w:p>
        </w:tc>
        <w:tc>
          <w:tcPr>
            <w:tcW w:w="820" w:type="dxa"/>
            <w:tcBorders>
              <w:top w:val="nil"/>
              <w:left w:val="nil"/>
              <w:bottom w:val="nil"/>
              <w:right w:val="nil"/>
            </w:tcBorders>
            <w:shd w:val="clear" w:color="000000" w:fill="FFFFFF"/>
            <w:noWrap/>
            <w:vAlign w:val="bottom"/>
            <w:hideMark/>
          </w:tcPr>
          <w:p w14:paraId="6272C43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41.0</w:t>
            </w:r>
          </w:p>
        </w:tc>
        <w:tc>
          <w:tcPr>
            <w:tcW w:w="820" w:type="dxa"/>
            <w:tcBorders>
              <w:top w:val="nil"/>
              <w:left w:val="nil"/>
              <w:bottom w:val="nil"/>
              <w:right w:val="nil"/>
            </w:tcBorders>
            <w:shd w:val="clear" w:color="000000" w:fill="FFFFFF"/>
            <w:noWrap/>
            <w:vAlign w:val="bottom"/>
            <w:hideMark/>
          </w:tcPr>
          <w:p w14:paraId="67DF705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w:t>
            </w:r>
          </w:p>
        </w:tc>
        <w:tc>
          <w:tcPr>
            <w:tcW w:w="880" w:type="dxa"/>
            <w:tcBorders>
              <w:top w:val="nil"/>
              <w:left w:val="nil"/>
              <w:bottom w:val="nil"/>
              <w:right w:val="nil"/>
            </w:tcBorders>
            <w:shd w:val="clear" w:color="000000" w:fill="FFFFFF"/>
            <w:noWrap/>
            <w:vAlign w:val="bottom"/>
            <w:hideMark/>
          </w:tcPr>
          <w:p w14:paraId="01E5901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43.6</w:t>
            </w:r>
          </w:p>
        </w:tc>
        <w:tc>
          <w:tcPr>
            <w:tcW w:w="880" w:type="dxa"/>
            <w:tcBorders>
              <w:top w:val="nil"/>
              <w:left w:val="nil"/>
              <w:bottom w:val="nil"/>
              <w:right w:val="nil"/>
            </w:tcBorders>
            <w:shd w:val="clear" w:color="000000" w:fill="FFFFFF"/>
            <w:noWrap/>
            <w:vAlign w:val="bottom"/>
            <w:hideMark/>
          </w:tcPr>
          <w:p w14:paraId="5ED4F3E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41.4</w:t>
            </w:r>
          </w:p>
        </w:tc>
        <w:tc>
          <w:tcPr>
            <w:tcW w:w="740" w:type="dxa"/>
            <w:tcBorders>
              <w:top w:val="nil"/>
              <w:left w:val="nil"/>
              <w:bottom w:val="nil"/>
              <w:right w:val="nil"/>
            </w:tcBorders>
            <w:shd w:val="clear" w:color="000000" w:fill="FFFFFF"/>
            <w:noWrap/>
            <w:vAlign w:val="bottom"/>
            <w:hideMark/>
          </w:tcPr>
          <w:p w14:paraId="2A9DDE4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&lt;10</w:t>
            </w:r>
          </w:p>
        </w:tc>
        <w:tc>
          <w:tcPr>
            <w:tcW w:w="740" w:type="dxa"/>
            <w:tcBorders>
              <w:top w:val="nil"/>
              <w:left w:val="nil"/>
              <w:bottom w:val="nil"/>
              <w:right w:val="nil"/>
            </w:tcBorders>
            <w:shd w:val="clear" w:color="000000" w:fill="FFFFFF"/>
            <w:noWrap/>
            <w:vAlign w:val="bottom"/>
            <w:hideMark/>
          </w:tcPr>
          <w:p w14:paraId="05662AB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596</w:t>
            </w:r>
          </w:p>
        </w:tc>
      </w:tr>
      <w:tr w:rsidR="008D4F9E" w:rsidRPr="00E40287" w14:paraId="6BEBE0B1"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6520672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34</w:t>
            </w:r>
          </w:p>
        </w:tc>
        <w:tc>
          <w:tcPr>
            <w:tcW w:w="910" w:type="dxa"/>
            <w:tcBorders>
              <w:top w:val="nil"/>
              <w:left w:val="nil"/>
              <w:bottom w:val="nil"/>
              <w:right w:val="nil"/>
            </w:tcBorders>
            <w:shd w:val="clear" w:color="000000" w:fill="FFFFFF"/>
            <w:noWrap/>
            <w:vAlign w:val="bottom"/>
            <w:hideMark/>
          </w:tcPr>
          <w:p w14:paraId="272375A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11.00</w:t>
            </w:r>
          </w:p>
        </w:tc>
        <w:tc>
          <w:tcPr>
            <w:tcW w:w="910" w:type="dxa"/>
            <w:tcBorders>
              <w:top w:val="nil"/>
              <w:left w:val="nil"/>
              <w:bottom w:val="nil"/>
              <w:right w:val="nil"/>
            </w:tcBorders>
            <w:shd w:val="clear" w:color="000000" w:fill="FFFFFF"/>
            <w:noWrap/>
            <w:vAlign w:val="bottom"/>
            <w:hideMark/>
          </w:tcPr>
          <w:p w14:paraId="1666548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72.49</w:t>
            </w:r>
          </w:p>
        </w:tc>
        <w:tc>
          <w:tcPr>
            <w:tcW w:w="820" w:type="dxa"/>
            <w:tcBorders>
              <w:top w:val="nil"/>
              <w:left w:val="nil"/>
              <w:bottom w:val="nil"/>
              <w:right w:val="nil"/>
            </w:tcBorders>
            <w:shd w:val="clear" w:color="000000" w:fill="FFFFFF"/>
            <w:noWrap/>
            <w:vAlign w:val="bottom"/>
            <w:hideMark/>
          </w:tcPr>
          <w:p w14:paraId="6EC4867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13.0</w:t>
            </w:r>
          </w:p>
        </w:tc>
        <w:tc>
          <w:tcPr>
            <w:tcW w:w="820" w:type="dxa"/>
            <w:tcBorders>
              <w:top w:val="nil"/>
              <w:left w:val="nil"/>
              <w:bottom w:val="nil"/>
              <w:right w:val="nil"/>
            </w:tcBorders>
            <w:shd w:val="clear" w:color="000000" w:fill="FFFFFF"/>
            <w:noWrap/>
            <w:vAlign w:val="bottom"/>
            <w:hideMark/>
          </w:tcPr>
          <w:p w14:paraId="0468815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3.3</w:t>
            </w:r>
          </w:p>
        </w:tc>
        <w:tc>
          <w:tcPr>
            <w:tcW w:w="880" w:type="dxa"/>
            <w:tcBorders>
              <w:top w:val="nil"/>
              <w:left w:val="nil"/>
              <w:bottom w:val="nil"/>
              <w:right w:val="nil"/>
            </w:tcBorders>
            <w:shd w:val="clear" w:color="000000" w:fill="FFFFFF"/>
            <w:noWrap/>
            <w:vAlign w:val="bottom"/>
            <w:hideMark/>
          </w:tcPr>
          <w:p w14:paraId="3837B4B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23.2</w:t>
            </w:r>
          </w:p>
        </w:tc>
        <w:tc>
          <w:tcPr>
            <w:tcW w:w="880" w:type="dxa"/>
            <w:tcBorders>
              <w:top w:val="nil"/>
              <w:left w:val="nil"/>
              <w:bottom w:val="nil"/>
              <w:right w:val="nil"/>
            </w:tcBorders>
            <w:shd w:val="clear" w:color="000000" w:fill="FFFFFF"/>
            <w:noWrap/>
            <w:vAlign w:val="bottom"/>
            <w:hideMark/>
          </w:tcPr>
          <w:p w14:paraId="4C1C817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26.5</w:t>
            </w:r>
          </w:p>
        </w:tc>
        <w:tc>
          <w:tcPr>
            <w:tcW w:w="740" w:type="dxa"/>
            <w:tcBorders>
              <w:top w:val="nil"/>
              <w:left w:val="nil"/>
              <w:bottom w:val="nil"/>
              <w:right w:val="nil"/>
            </w:tcBorders>
            <w:shd w:val="clear" w:color="000000" w:fill="FFFFFF"/>
            <w:noWrap/>
            <w:vAlign w:val="bottom"/>
            <w:hideMark/>
          </w:tcPr>
          <w:p w14:paraId="7CA043F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83</w:t>
            </w:r>
          </w:p>
        </w:tc>
        <w:tc>
          <w:tcPr>
            <w:tcW w:w="740" w:type="dxa"/>
            <w:tcBorders>
              <w:top w:val="nil"/>
              <w:left w:val="nil"/>
              <w:bottom w:val="nil"/>
              <w:right w:val="nil"/>
            </w:tcBorders>
            <w:shd w:val="clear" w:color="000000" w:fill="FFFFFF"/>
            <w:noWrap/>
            <w:vAlign w:val="bottom"/>
            <w:hideMark/>
          </w:tcPr>
          <w:p w14:paraId="2B5B62D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566</w:t>
            </w:r>
          </w:p>
        </w:tc>
      </w:tr>
      <w:tr w:rsidR="008D4F9E" w:rsidRPr="00E40287" w14:paraId="68221703"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5317D98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35</w:t>
            </w:r>
          </w:p>
        </w:tc>
        <w:tc>
          <w:tcPr>
            <w:tcW w:w="910" w:type="dxa"/>
            <w:tcBorders>
              <w:top w:val="nil"/>
              <w:left w:val="nil"/>
              <w:bottom w:val="nil"/>
              <w:right w:val="nil"/>
            </w:tcBorders>
            <w:shd w:val="clear" w:color="000000" w:fill="FFFFFF"/>
            <w:noWrap/>
            <w:vAlign w:val="bottom"/>
            <w:hideMark/>
          </w:tcPr>
          <w:p w14:paraId="55016B0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8.10</w:t>
            </w:r>
          </w:p>
        </w:tc>
        <w:tc>
          <w:tcPr>
            <w:tcW w:w="910" w:type="dxa"/>
            <w:tcBorders>
              <w:top w:val="nil"/>
              <w:left w:val="nil"/>
              <w:bottom w:val="nil"/>
              <w:right w:val="nil"/>
            </w:tcBorders>
            <w:shd w:val="clear" w:color="000000" w:fill="FFFFFF"/>
            <w:noWrap/>
            <w:vAlign w:val="bottom"/>
            <w:hideMark/>
          </w:tcPr>
          <w:p w14:paraId="3274F5D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16.12</w:t>
            </w:r>
          </w:p>
        </w:tc>
        <w:tc>
          <w:tcPr>
            <w:tcW w:w="820" w:type="dxa"/>
            <w:tcBorders>
              <w:top w:val="nil"/>
              <w:left w:val="nil"/>
              <w:bottom w:val="nil"/>
              <w:right w:val="nil"/>
            </w:tcBorders>
            <w:shd w:val="clear" w:color="000000" w:fill="FFFFFF"/>
            <w:noWrap/>
            <w:vAlign w:val="bottom"/>
            <w:hideMark/>
          </w:tcPr>
          <w:p w14:paraId="4C0724D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w:t>
            </w:r>
          </w:p>
        </w:tc>
        <w:tc>
          <w:tcPr>
            <w:tcW w:w="820" w:type="dxa"/>
            <w:tcBorders>
              <w:top w:val="nil"/>
              <w:left w:val="nil"/>
              <w:bottom w:val="nil"/>
              <w:right w:val="nil"/>
            </w:tcBorders>
            <w:shd w:val="clear" w:color="000000" w:fill="FFFFFF"/>
            <w:noWrap/>
            <w:vAlign w:val="bottom"/>
            <w:hideMark/>
          </w:tcPr>
          <w:p w14:paraId="491C7A9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11.5</w:t>
            </w:r>
          </w:p>
        </w:tc>
        <w:tc>
          <w:tcPr>
            <w:tcW w:w="880" w:type="dxa"/>
            <w:tcBorders>
              <w:top w:val="nil"/>
              <w:left w:val="nil"/>
              <w:bottom w:val="nil"/>
              <w:right w:val="nil"/>
            </w:tcBorders>
            <w:shd w:val="clear" w:color="000000" w:fill="FFFFFF"/>
            <w:noWrap/>
            <w:vAlign w:val="bottom"/>
            <w:hideMark/>
          </w:tcPr>
          <w:p w14:paraId="64978E5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35.0</w:t>
            </w:r>
          </w:p>
        </w:tc>
        <w:tc>
          <w:tcPr>
            <w:tcW w:w="880" w:type="dxa"/>
            <w:tcBorders>
              <w:top w:val="nil"/>
              <w:left w:val="nil"/>
              <w:bottom w:val="nil"/>
              <w:right w:val="nil"/>
            </w:tcBorders>
            <w:shd w:val="clear" w:color="000000" w:fill="FFFFFF"/>
            <w:noWrap/>
            <w:vAlign w:val="bottom"/>
            <w:hideMark/>
          </w:tcPr>
          <w:p w14:paraId="253D05F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w:t>
            </w:r>
          </w:p>
        </w:tc>
        <w:tc>
          <w:tcPr>
            <w:tcW w:w="740" w:type="dxa"/>
            <w:tcBorders>
              <w:top w:val="nil"/>
              <w:left w:val="nil"/>
              <w:bottom w:val="nil"/>
              <w:right w:val="nil"/>
            </w:tcBorders>
            <w:shd w:val="clear" w:color="000000" w:fill="FFFFFF"/>
            <w:noWrap/>
            <w:vAlign w:val="bottom"/>
            <w:hideMark/>
          </w:tcPr>
          <w:p w14:paraId="3119899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w:t>
            </w:r>
          </w:p>
        </w:tc>
        <w:tc>
          <w:tcPr>
            <w:tcW w:w="740" w:type="dxa"/>
            <w:tcBorders>
              <w:top w:val="nil"/>
              <w:left w:val="nil"/>
              <w:bottom w:val="nil"/>
              <w:right w:val="nil"/>
            </w:tcBorders>
            <w:shd w:val="clear" w:color="000000" w:fill="FFFFFF"/>
            <w:noWrap/>
            <w:vAlign w:val="bottom"/>
            <w:hideMark/>
          </w:tcPr>
          <w:p w14:paraId="3BC0A26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92</w:t>
            </w:r>
          </w:p>
        </w:tc>
      </w:tr>
      <w:tr w:rsidR="008D4F9E" w:rsidRPr="00E40287" w14:paraId="76559E1E"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7ED9BBA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w:t>
            </w:r>
          </w:p>
        </w:tc>
        <w:tc>
          <w:tcPr>
            <w:tcW w:w="910" w:type="dxa"/>
            <w:tcBorders>
              <w:top w:val="nil"/>
              <w:left w:val="nil"/>
              <w:bottom w:val="nil"/>
              <w:right w:val="nil"/>
            </w:tcBorders>
            <w:shd w:val="clear" w:color="000000" w:fill="FFFFFF"/>
            <w:noWrap/>
            <w:vAlign w:val="bottom"/>
            <w:hideMark/>
          </w:tcPr>
          <w:p w14:paraId="0200252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3.70</w:t>
            </w:r>
          </w:p>
        </w:tc>
        <w:tc>
          <w:tcPr>
            <w:tcW w:w="910" w:type="dxa"/>
            <w:tcBorders>
              <w:top w:val="nil"/>
              <w:left w:val="nil"/>
              <w:bottom w:val="nil"/>
              <w:right w:val="nil"/>
            </w:tcBorders>
            <w:shd w:val="clear" w:color="000000" w:fill="FFFFFF"/>
            <w:noWrap/>
            <w:vAlign w:val="bottom"/>
            <w:hideMark/>
          </w:tcPr>
          <w:p w14:paraId="5A9CE60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40.97</w:t>
            </w:r>
          </w:p>
        </w:tc>
        <w:tc>
          <w:tcPr>
            <w:tcW w:w="820" w:type="dxa"/>
            <w:tcBorders>
              <w:top w:val="nil"/>
              <w:left w:val="nil"/>
              <w:bottom w:val="nil"/>
              <w:right w:val="nil"/>
            </w:tcBorders>
            <w:shd w:val="clear" w:color="000000" w:fill="FFFFFF"/>
            <w:noWrap/>
            <w:vAlign w:val="bottom"/>
            <w:hideMark/>
          </w:tcPr>
          <w:p w14:paraId="5032B87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5.9</w:t>
            </w:r>
          </w:p>
        </w:tc>
        <w:tc>
          <w:tcPr>
            <w:tcW w:w="820" w:type="dxa"/>
            <w:tcBorders>
              <w:top w:val="nil"/>
              <w:left w:val="nil"/>
              <w:bottom w:val="nil"/>
              <w:right w:val="nil"/>
            </w:tcBorders>
            <w:shd w:val="clear" w:color="000000" w:fill="FFFFFF"/>
            <w:noWrap/>
            <w:vAlign w:val="bottom"/>
            <w:hideMark/>
          </w:tcPr>
          <w:p w14:paraId="44DAECF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w:t>
            </w:r>
          </w:p>
        </w:tc>
        <w:tc>
          <w:tcPr>
            <w:tcW w:w="880" w:type="dxa"/>
            <w:tcBorders>
              <w:top w:val="nil"/>
              <w:left w:val="nil"/>
              <w:bottom w:val="nil"/>
              <w:right w:val="nil"/>
            </w:tcBorders>
            <w:shd w:val="clear" w:color="000000" w:fill="FFFFFF"/>
            <w:noWrap/>
            <w:vAlign w:val="bottom"/>
            <w:hideMark/>
          </w:tcPr>
          <w:p w14:paraId="1DC0B93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7.8</w:t>
            </w:r>
          </w:p>
        </w:tc>
        <w:tc>
          <w:tcPr>
            <w:tcW w:w="880" w:type="dxa"/>
            <w:tcBorders>
              <w:top w:val="nil"/>
              <w:left w:val="nil"/>
              <w:bottom w:val="nil"/>
              <w:right w:val="nil"/>
            </w:tcBorders>
            <w:shd w:val="clear" w:color="000000" w:fill="FFFFFF"/>
            <w:noWrap/>
            <w:vAlign w:val="bottom"/>
            <w:hideMark/>
          </w:tcPr>
          <w:p w14:paraId="058F0AE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28.9</w:t>
            </w:r>
          </w:p>
        </w:tc>
        <w:tc>
          <w:tcPr>
            <w:tcW w:w="740" w:type="dxa"/>
            <w:tcBorders>
              <w:top w:val="nil"/>
              <w:left w:val="nil"/>
              <w:bottom w:val="nil"/>
              <w:right w:val="nil"/>
            </w:tcBorders>
            <w:shd w:val="clear" w:color="000000" w:fill="FFFFFF"/>
            <w:noWrap/>
            <w:vAlign w:val="bottom"/>
            <w:hideMark/>
          </w:tcPr>
          <w:p w14:paraId="5BA27DD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190</w:t>
            </w:r>
          </w:p>
        </w:tc>
        <w:tc>
          <w:tcPr>
            <w:tcW w:w="740" w:type="dxa"/>
            <w:tcBorders>
              <w:top w:val="nil"/>
              <w:left w:val="nil"/>
              <w:bottom w:val="nil"/>
              <w:right w:val="nil"/>
            </w:tcBorders>
            <w:shd w:val="clear" w:color="000000" w:fill="FFFFFF"/>
            <w:noWrap/>
            <w:vAlign w:val="bottom"/>
            <w:hideMark/>
          </w:tcPr>
          <w:p w14:paraId="03C34C5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494</w:t>
            </w:r>
          </w:p>
        </w:tc>
      </w:tr>
      <w:tr w:rsidR="008D4F9E" w:rsidRPr="00E40287" w14:paraId="7DECB3BE"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4D9FDB4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w:t>
            </w:r>
          </w:p>
        </w:tc>
        <w:tc>
          <w:tcPr>
            <w:tcW w:w="910" w:type="dxa"/>
            <w:tcBorders>
              <w:top w:val="nil"/>
              <w:left w:val="nil"/>
              <w:bottom w:val="nil"/>
              <w:right w:val="nil"/>
            </w:tcBorders>
            <w:shd w:val="clear" w:color="000000" w:fill="FFFFFF"/>
            <w:noWrap/>
            <w:vAlign w:val="bottom"/>
            <w:hideMark/>
          </w:tcPr>
          <w:p w14:paraId="08AC591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5.70</w:t>
            </w:r>
          </w:p>
        </w:tc>
        <w:tc>
          <w:tcPr>
            <w:tcW w:w="910" w:type="dxa"/>
            <w:tcBorders>
              <w:top w:val="nil"/>
              <w:left w:val="nil"/>
              <w:bottom w:val="nil"/>
              <w:right w:val="nil"/>
            </w:tcBorders>
            <w:shd w:val="clear" w:color="000000" w:fill="FFFFFF"/>
            <w:noWrap/>
            <w:vAlign w:val="bottom"/>
            <w:hideMark/>
          </w:tcPr>
          <w:p w14:paraId="56E1709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48.64</w:t>
            </w:r>
          </w:p>
        </w:tc>
        <w:tc>
          <w:tcPr>
            <w:tcW w:w="820" w:type="dxa"/>
            <w:tcBorders>
              <w:top w:val="nil"/>
              <w:left w:val="nil"/>
              <w:bottom w:val="nil"/>
              <w:right w:val="nil"/>
            </w:tcBorders>
            <w:shd w:val="clear" w:color="000000" w:fill="FFFFFF"/>
            <w:noWrap/>
            <w:vAlign w:val="bottom"/>
            <w:hideMark/>
          </w:tcPr>
          <w:p w14:paraId="21A9FA8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w:t>
            </w:r>
          </w:p>
        </w:tc>
        <w:tc>
          <w:tcPr>
            <w:tcW w:w="820" w:type="dxa"/>
            <w:tcBorders>
              <w:top w:val="nil"/>
              <w:left w:val="nil"/>
              <w:bottom w:val="nil"/>
              <w:right w:val="nil"/>
            </w:tcBorders>
            <w:shd w:val="clear" w:color="000000" w:fill="FFFFFF"/>
            <w:noWrap/>
            <w:vAlign w:val="bottom"/>
            <w:hideMark/>
          </w:tcPr>
          <w:p w14:paraId="10FD999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w:t>
            </w:r>
          </w:p>
        </w:tc>
        <w:tc>
          <w:tcPr>
            <w:tcW w:w="880" w:type="dxa"/>
            <w:tcBorders>
              <w:top w:val="nil"/>
              <w:left w:val="nil"/>
              <w:bottom w:val="nil"/>
              <w:right w:val="nil"/>
            </w:tcBorders>
            <w:shd w:val="clear" w:color="000000" w:fill="FFFFFF"/>
            <w:noWrap/>
            <w:vAlign w:val="bottom"/>
            <w:hideMark/>
          </w:tcPr>
          <w:p w14:paraId="6BF9E95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8.2</w:t>
            </w:r>
          </w:p>
        </w:tc>
        <w:tc>
          <w:tcPr>
            <w:tcW w:w="880" w:type="dxa"/>
            <w:tcBorders>
              <w:top w:val="nil"/>
              <w:left w:val="nil"/>
              <w:bottom w:val="nil"/>
              <w:right w:val="nil"/>
            </w:tcBorders>
            <w:shd w:val="clear" w:color="000000" w:fill="FFFFFF"/>
            <w:noWrap/>
            <w:vAlign w:val="bottom"/>
            <w:hideMark/>
          </w:tcPr>
          <w:p w14:paraId="6D79338C"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37.1</w:t>
            </w:r>
          </w:p>
        </w:tc>
        <w:tc>
          <w:tcPr>
            <w:tcW w:w="740" w:type="dxa"/>
            <w:tcBorders>
              <w:top w:val="nil"/>
              <w:left w:val="nil"/>
              <w:bottom w:val="nil"/>
              <w:right w:val="nil"/>
            </w:tcBorders>
            <w:shd w:val="clear" w:color="000000" w:fill="FFFFFF"/>
            <w:noWrap/>
            <w:vAlign w:val="bottom"/>
            <w:hideMark/>
          </w:tcPr>
          <w:p w14:paraId="5DBB81C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170</w:t>
            </w:r>
          </w:p>
        </w:tc>
        <w:tc>
          <w:tcPr>
            <w:tcW w:w="740" w:type="dxa"/>
            <w:tcBorders>
              <w:top w:val="nil"/>
              <w:left w:val="nil"/>
              <w:bottom w:val="nil"/>
              <w:right w:val="nil"/>
            </w:tcBorders>
            <w:shd w:val="clear" w:color="000000" w:fill="FFFFFF"/>
            <w:noWrap/>
            <w:vAlign w:val="bottom"/>
            <w:hideMark/>
          </w:tcPr>
          <w:p w14:paraId="7D6DF21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612</w:t>
            </w:r>
          </w:p>
        </w:tc>
      </w:tr>
      <w:tr w:rsidR="008D4F9E" w:rsidRPr="00E40287" w14:paraId="2BFFD753"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7CB86F24"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w:t>
            </w:r>
          </w:p>
        </w:tc>
        <w:tc>
          <w:tcPr>
            <w:tcW w:w="910" w:type="dxa"/>
            <w:tcBorders>
              <w:top w:val="nil"/>
              <w:left w:val="nil"/>
              <w:bottom w:val="nil"/>
              <w:right w:val="nil"/>
            </w:tcBorders>
            <w:shd w:val="clear" w:color="000000" w:fill="FFFFFF"/>
            <w:noWrap/>
            <w:vAlign w:val="bottom"/>
            <w:hideMark/>
          </w:tcPr>
          <w:p w14:paraId="4A8CA04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9.60</w:t>
            </w:r>
          </w:p>
        </w:tc>
        <w:tc>
          <w:tcPr>
            <w:tcW w:w="910" w:type="dxa"/>
            <w:tcBorders>
              <w:top w:val="nil"/>
              <w:left w:val="nil"/>
              <w:bottom w:val="nil"/>
              <w:right w:val="nil"/>
            </w:tcBorders>
            <w:shd w:val="clear" w:color="000000" w:fill="FFFFFF"/>
            <w:noWrap/>
            <w:vAlign w:val="bottom"/>
            <w:hideMark/>
          </w:tcPr>
          <w:p w14:paraId="0FEE9D4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58.78</w:t>
            </w:r>
          </w:p>
        </w:tc>
        <w:tc>
          <w:tcPr>
            <w:tcW w:w="820" w:type="dxa"/>
            <w:tcBorders>
              <w:top w:val="nil"/>
              <w:left w:val="nil"/>
              <w:bottom w:val="nil"/>
              <w:right w:val="nil"/>
            </w:tcBorders>
            <w:shd w:val="clear" w:color="000000" w:fill="FFFFFF"/>
            <w:noWrap/>
            <w:vAlign w:val="bottom"/>
            <w:hideMark/>
          </w:tcPr>
          <w:p w14:paraId="5014E84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6.1</w:t>
            </w:r>
          </w:p>
        </w:tc>
        <w:tc>
          <w:tcPr>
            <w:tcW w:w="820" w:type="dxa"/>
            <w:tcBorders>
              <w:top w:val="nil"/>
              <w:left w:val="nil"/>
              <w:bottom w:val="nil"/>
              <w:right w:val="nil"/>
            </w:tcBorders>
            <w:shd w:val="clear" w:color="000000" w:fill="FFFFFF"/>
            <w:noWrap/>
            <w:vAlign w:val="bottom"/>
            <w:hideMark/>
          </w:tcPr>
          <w:p w14:paraId="4D1F3E0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14.5</w:t>
            </w:r>
          </w:p>
        </w:tc>
        <w:tc>
          <w:tcPr>
            <w:tcW w:w="880" w:type="dxa"/>
            <w:tcBorders>
              <w:top w:val="nil"/>
              <w:left w:val="nil"/>
              <w:bottom w:val="nil"/>
              <w:right w:val="nil"/>
            </w:tcBorders>
            <w:shd w:val="clear" w:color="000000" w:fill="FFFFFF"/>
            <w:noWrap/>
            <w:vAlign w:val="bottom"/>
            <w:hideMark/>
          </w:tcPr>
          <w:p w14:paraId="429AD39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45.1</w:t>
            </w:r>
          </w:p>
        </w:tc>
        <w:tc>
          <w:tcPr>
            <w:tcW w:w="880" w:type="dxa"/>
            <w:tcBorders>
              <w:top w:val="nil"/>
              <w:left w:val="nil"/>
              <w:bottom w:val="nil"/>
              <w:right w:val="nil"/>
            </w:tcBorders>
            <w:shd w:val="clear" w:color="000000" w:fill="FFFFFF"/>
            <w:noWrap/>
            <w:vAlign w:val="bottom"/>
            <w:hideMark/>
          </w:tcPr>
          <w:p w14:paraId="48B4A4F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6.2</w:t>
            </w:r>
          </w:p>
        </w:tc>
        <w:tc>
          <w:tcPr>
            <w:tcW w:w="740" w:type="dxa"/>
            <w:tcBorders>
              <w:top w:val="nil"/>
              <w:left w:val="nil"/>
              <w:bottom w:val="nil"/>
              <w:right w:val="nil"/>
            </w:tcBorders>
            <w:shd w:val="clear" w:color="000000" w:fill="FFFFFF"/>
            <w:noWrap/>
            <w:vAlign w:val="bottom"/>
            <w:hideMark/>
          </w:tcPr>
          <w:p w14:paraId="552998C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w:t>
            </w:r>
          </w:p>
        </w:tc>
        <w:tc>
          <w:tcPr>
            <w:tcW w:w="740" w:type="dxa"/>
            <w:tcBorders>
              <w:top w:val="nil"/>
              <w:left w:val="nil"/>
              <w:bottom w:val="nil"/>
              <w:right w:val="nil"/>
            </w:tcBorders>
            <w:shd w:val="clear" w:color="000000" w:fill="FFFFFF"/>
            <w:noWrap/>
            <w:vAlign w:val="bottom"/>
            <w:hideMark/>
          </w:tcPr>
          <w:p w14:paraId="37D61C1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213</w:t>
            </w:r>
          </w:p>
        </w:tc>
      </w:tr>
      <w:tr w:rsidR="008D4F9E" w:rsidRPr="00E40287" w14:paraId="39996C87"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10F45D8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40</w:t>
            </w:r>
          </w:p>
        </w:tc>
        <w:tc>
          <w:tcPr>
            <w:tcW w:w="910" w:type="dxa"/>
            <w:tcBorders>
              <w:top w:val="nil"/>
              <w:left w:val="nil"/>
              <w:bottom w:val="nil"/>
              <w:right w:val="nil"/>
            </w:tcBorders>
            <w:shd w:val="clear" w:color="000000" w:fill="FFFFFF"/>
            <w:noWrap/>
            <w:vAlign w:val="bottom"/>
            <w:hideMark/>
          </w:tcPr>
          <w:p w14:paraId="09B3C2E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13.00</w:t>
            </w:r>
          </w:p>
        </w:tc>
        <w:tc>
          <w:tcPr>
            <w:tcW w:w="910" w:type="dxa"/>
            <w:tcBorders>
              <w:top w:val="nil"/>
              <w:left w:val="nil"/>
              <w:bottom w:val="nil"/>
              <w:right w:val="nil"/>
            </w:tcBorders>
            <w:shd w:val="clear" w:color="000000" w:fill="FFFFFF"/>
            <w:noWrap/>
            <w:vAlign w:val="bottom"/>
            <w:hideMark/>
          </w:tcPr>
          <w:p w14:paraId="5048013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53.98</w:t>
            </w:r>
          </w:p>
        </w:tc>
        <w:tc>
          <w:tcPr>
            <w:tcW w:w="820" w:type="dxa"/>
            <w:tcBorders>
              <w:top w:val="nil"/>
              <w:left w:val="nil"/>
              <w:bottom w:val="nil"/>
              <w:right w:val="nil"/>
            </w:tcBorders>
            <w:shd w:val="clear" w:color="000000" w:fill="FFFFFF"/>
            <w:noWrap/>
            <w:vAlign w:val="bottom"/>
            <w:hideMark/>
          </w:tcPr>
          <w:p w14:paraId="7564504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4.4</w:t>
            </w:r>
          </w:p>
        </w:tc>
        <w:tc>
          <w:tcPr>
            <w:tcW w:w="820" w:type="dxa"/>
            <w:tcBorders>
              <w:top w:val="nil"/>
              <w:left w:val="nil"/>
              <w:bottom w:val="nil"/>
              <w:right w:val="nil"/>
            </w:tcBorders>
            <w:shd w:val="clear" w:color="000000" w:fill="FFFFFF"/>
            <w:noWrap/>
            <w:vAlign w:val="bottom"/>
            <w:hideMark/>
          </w:tcPr>
          <w:p w14:paraId="2468D32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54.0</w:t>
            </w:r>
          </w:p>
        </w:tc>
        <w:tc>
          <w:tcPr>
            <w:tcW w:w="880" w:type="dxa"/>
            <w:tcBorders>
              <w:top w:val="nil"/>
              <w:left w:val="nil"/>
              <w:bottom w:val="nil"/>
              <w:right w:val="nil"/>
            </w:tcBorders>
            <w:shd w:val="clear" w:color="000000" w:fill="FFFFFF"/>
            <w:noWrap/>
            <w:vAlign w:val="bottom"/>
            <w:hideMark/>
          </w:tcPr>
          <w:p w14:paraId="6479D99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45.3</w:t>
            </w:r>
          </w:p>
        </w:tc>
        <w:tc>
          <w:tcPr>
            <w:tcW w:w="880" w:type="dxa"/>
            <w:tcBorders>
              <w:top w:val="nil"/>
              <w:left w:val="nil"/>
              <w:bottom w:val="nil"/>
              <w:right w:val="nil"/>
            </w:tcBorders>
            <w:shd w:val="clear" w:color="000000" w:fill="FFFFFF"/>
            <w:noWrap/>
            <w:vAlign w:val="bottom"/>
            <w:hideMark/>
          </w:tcPr>
          <w:p w14:paraId="319D157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3.0</w:t>
            </w:r>
          </w:p>
        </w:tc>
        <w:tc>
          <w:tcPr>
            <w:tcW w:w="740" w:type="dxa"/>
            <w:tcBorders>
              <w:top w:val="nil"/>
              <w:left w:val="nil"/>
              <w:bottom w:val="nil"/>
              <w:right w:val="nil"/>
            </w:tcBorders>
            <w:shd w:val="clear" w:color="000000" w:fill="FFFFFF"/>
            <w:noWrap/>
            <w:vAlign w:val="bottom"/>
            <w:hideMark/>
          </w:tcPr>
          <w:p w14:paraId="724DB5D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23</w:t>
            </w:r>
          </w:p>
        </w:tc>
        <w:tc>
          <w:tcPr>
            <w:tcW w:w="740" w:type="dxa"/>
            <w:tcBorders>
              <w:top w:val="nil"/>
              <w:left w:val="nil"/>
              <w:bottom w:val="nil"/>
              <w:right w:val="nil"/>
            </w:tcBorders>
            <w:shd w:val="clear" w:color="000000" w:fill="FFFFFF"/>
            <w:noWrap/>
            <w:vAlign w:val="bottom"/>
            <w:hideMark/>
          </w:tcPr>
          <w:p w14:paraId="2A45249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137</w:t>
            </w:r>
          </w:p>
        </w:tc>
      </w:tr>
      <w:tr w:rsidR="008D4F9E" w:rsidRPr="00E40287" w14:paraId="5CCE5AB1"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4DE54F4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w:t>
            </w:r>
          </w:p>
        </w:tc>
        <w:tc>
          <w:tcPr>
            <w:tcW w:w="910" w:type="dxa"/>
            <w:tcBorders>
              <w:top w:val="nil"/>
              <w:left w:val="nil"/>
              <w:bottom w:val="nil"/>
              <w:right w:val="nil"/>
            </w:tcBorders>
            <w:shd w:val="clear" w:color="000000" w:fill="FFFFFF"/>
            <w:noWrap/>
            <w:vAlign w:val="bottom"/>
            <w:hideMark/>
          </w:tcPr>
          <w:p w14:paraId="7120627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32.00</w:t>
            </w:r>
          </w:p>
        </w:tc>
        <w:tc>
          <w:tcPr>
            <w:tcW w:w="910" w:type="dxa"/>
            <w:tcBorders>
              <w:top w:val="nil"/>
              <w:left w:val="nil"/>
              <w:bottom w:val="nil"/>
              <w:right w:val="nil"/>
            </w:tcBorders>
            <w:shd w:val="clear" w:color="000000" w:fill="FFFFFF"/>
            <w:noWrap/>
            <w:vAlign w:val="bottom"/>
            <w:hideMark/>
          </w:tcPr>
          <w:p w14:paraId="026F389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166.57</w:t>
            </w:r>
          </w:p>
        </w:tc>
        <w:tc>
          <w:tcPr>
            <w:tcW w:w="820" w:type="dxa"/>
            <w:tcBorders>
              <w:top w:val="nil"/>
              <w:left w:val="nil"/>
              <w:bottom w:val="nil"/>
              <w:right w:val="nil"/>
            </w:tcBorders>
            <w:shd w:val="clear" w:color="000000" w:fill="FFFFFF"/>
            <w:noWrap/>
            <w:vAlign w:val="bottom"/>
            <w:hideMark/>
          </w:tcPr>
          <w:p w14:paraId="7FDBCBC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w:t>
            </w:r>
          </w:p>
        </w:tc>
        <w:tc>
          <w:tcPr>
            <w:tcW w:w="820" w:type="dxa"/>
            <w:tcBorders>
              <w:top w:val="nil"/>
              <w:left w:val="nil"/>
              <w:bottom w:val="nil"/>
              <w:right w:val="nil"/>
            </w:tcBorders>
            <w:shd w:val="clear" w:color="000000" w:fill="FFFFFF"/>
            <w:noWrap/>
            <w:vAlign w:val="bottom"/>
            <w:hideMark/>
          </w:tcPr>
          <w:p w14:paraId="2E249A7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6.9</w:t>
            </w:r>
          </w:p>
        </w:tc>
        <w:tc>
          <w:tcPr>
            <w:tcW w:w="880" w:type="dxa"/>
            <w:tcBorders>
              <w:top w:val="nil"/>
              <w:left w:val="nil"/>
              <w:bottom w:val="nil"/>
              <w:right w:val="nil"/>
            </w:tcBorders>
            <w:shd w:val="clear" w:color="000000" w:fill="FFFFFF"/>
            <w:noWrap/>
            <w:vAlign w:val="bottom"/>
            <w:hideMark/>
          </w:tcPr>
          <w:p w14:paraId="4D46684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44.9</w:t>
            </w:r>
          </w:p>
        </w:tc>
        <w:tc>
          <w:tcPr>
            <w:tcW w:w="880" w:type="dxa"/>
            <w:tcBorders>
              <w:top w:val="nil"/>
              <w:left w:val="nil"/>
              <w:bottom w:val="nil"/>
              <w:right w:val="nil"/>
            </w:tcBorders>
            <w:shd w:val="clear" w:color="000000" w:fill="FFFFFF"/>
            <w:noWrap/>
            <w:vAlign w:val="bottom"/>
            <w:hideMark/>
          </w:tcPr>
          <w:p w14:paraId="211B233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38.1</w:t>
            </w:r>
          </w:p>
        </w:tc>
        <w:tc>
          <w:tcPr>
            <w:tcW w:w="740" w:type="dxa"/>
            <w:tcBorders>
              <w:top w:val="nil"/>
              <w:left w:val="nil"/>
              <w:bottom w:val="nil"/>
              <w:right w:val="nil"/>
            </w:tcBorders>
            <w:shd w:val="clear" w:color="000000" w:fill="FFFFFF"/>
            <w:noWrap/>
            <w:vAlign w:val="bottom"/>
            <w:hideMark/>
          </w:tcPr>
          <w:p w14:paraId="2923C4E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w:t>
            </w:r>
          </w:p>
        </w:tc>
        <w:tc>
          <w:tcPr>
            <w:tcW w:w="740" w:type="dxa"/>
            <w:tcBorders>
              <w:top w:val="nil"/>
              <w:left w:val="nil"/>
              <w:bottom w:val="nil"/>
              <w:right w:val="nil"/>
            </w:tcBorders>
            <w:shd w:val="clear" w:color="000000" w:fill="FFFFFF"/>
            <w:noWrap/>
            <w:vAlign w:val="bottom"/>
            <w:hideMark/>
          </w:tcPr>
          <w:p w14:paraId="5C44F741"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2571</w:t>
            </w:r>
          </w:p>
        </w:tc>
      </w:tr>
      <w:tr w:rsidR="008D4F9E" w:rsidRPr="00E40287" w14:paraId="49872403"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737A2F9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w:t>
            </w:r>
          </w:p>
        </w:tc>
        <w:tc>
          <w:tcPr>
            <w:tcW w:w="910" w:type="dxa"/>
            <w:tcBorders>
              <w:top w:val="nil"/>
              <w:left w:val="nil"/>
              <w:bottom w:val="nil"/>
              <w:right w:val="nil"/>
            </w:tcBorders>
            <w:shd w:val="clear" w:color="000000" w:fill="FFFFFF"/>
            <w:noWrap/>
            <w:vAlign w:val="bottom"/>
            <w:hideMark/>
          </w:tcPr>
          <w:p w14:paraId="31806DE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6.60</w:t>
            </w:r>
          </w:p>
        </w:tc>
        <w:tc>
          <w:tcPr>
            <w:tcW w:w="910" w:type="dxa"/>
            <w:tcBorders>
              <w:top w:val="nil"/>
              <w:left w:val="nil"/>
              <w:bottom w:val="nil"/>
              <w:right w:val="nil"/>
            </w:tcBorders>
            <w:shd w:val="clear" w:color="000000" w:fill="FFFFFF"/>
            <w:noWrap/>
            <w:vAlign w:val="bottom"/>
            <w:hideMark/>
          </w:tcPr>
          <w:p w14:paraId="2705EE3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51.96</w:t>
            </w:r>
          </w:p>
        </w:tc>
        <w:tc>
          <w:tcPr>
            <w:tcW w:w="820" w:type="dxa"/>
            <w:tcBorders>
              <w:top w:val="nil"/>
              <w:left w:val="nil"/>
              <w:bottom w:val="nil"/>
              <w:right w:val="nil"/>
            </w:tcBorders>
            <w:shd w:val="clear" w:color="000000" w:fill="FFFFFF"/>
            <w:noWrap/>
            <w:vAlign w:val="bottom"/>
            <w:hideMark/>
          </w:tcPr>
          <w:p w14:paraId="2991B5DD"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4.4</w:t>
            </w:r>
          </w:p>
        </w:tc>
        <w:tc>
          <w:tcPr>
            <w:tcW w:w="820" w:type="dxa"/>
            <w:tcBorders>
              <w:top w:val="nil"/>
              <w:left w:val="nil"/>
              <w:bottom w:val="nil"/>
              <w:right w:val="nil"/>
            </w:tcBorders>
            <w:shd w:val="clear" w:color="000000" w:fill="FFFFFF"/>
            <w:noWrap/>
            <w:vAlign w:val="bottom"/>
            <w:hideMark/>
          </w:tcPr>
          <w:p w14:paraId="55FAA3F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16.7</w:t>
            </w:r>
          </w:p>
        </w:tc>
        <w:tc>
          <w:tcPr>
            <w:tcW w:w="880" w:type="dxa"/>
            <w:tcBorders>
              <w:top w:val="nil"/>
              <w:left w:val="nil"/>
              <w:bottom w:val="nil"/>
              <w:right w:val="nil"/>
            </w:tcBorders>
            <w:shd w:val="clear" w:color="000000" w:fill="FFFFFF"/>
            <w:noWrap/>
            <w:vAlign w:val="bottom"/>
            <w:hideMark/>
          </w:tcPr>
          <w:p w14:paraId="0B7236C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5.5</w:t>
            </w:r>
          </w:p>
        </w:tc>
        <w:tc>
          <w:tcPr>
            <w:tcW w:w="880" w:type="dxa"/>
            <w:tcBorders>
              <w:top w:val="nil"/>
              <w:left w:val="nil"/>
              <w:bottom w:val="nil"/>
              <w:right w:val="nil"/>
            </w:tcBorders>
            <w:shd w:val="clear" w:color="000000" w:fill="FFFFFF"/>
            <w:noWrap/>
            <w:vAlign w:val="bottom"/>
            <w:hideMark/>
          </w:tcPr>
          <w:p w14:paraId="37ABE1D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23.9</w:t>
            </w:r>
          </w:p>
        </w:tc>
        <w:tc>
          <w:tcPr>
            <w:tcW w:w="740" w:type="dxa"/>
            <w:tcBorders>
              <w:top w:val="nil"/>
              <w:left w:val="nil"/>
              <w:bottom w:val="nil"/>
              <w:right w:val="nil"/>
            </w:tcBorders>
            <w:shd w:val="clear" w:color="000000" w:fill="FFFFFF"/>
            <w:noWrap/>
            <w:vAlign w:val="bottom"/>
            <w:hideMark/>
          </w:tcPr>
          <w:p w14:paraId="5803800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60</w:t>
            </w:r>
          </w:p>
        </w:tc>
        <w:tc>
          <w:tcPr>
            <w:tcW w:w="740" w:type="dxa"/>
            <w:tcBorders>
              <w:top w:val="nil"/>
              <w:left w:val="nil"/>
              <w:bottom w:val="nil"/>
              <w:right w:val="nil"/>
            </w:tcBorders>
            <w:shd w:val="clear" w:color="000000" w:fill="FFFFFF"/>
            <w:noWrap/>
            <w:vAlign w:val="bottom"/>
            <w:hideMark/>
          </w:tcPr>
          <w:p w14:paraId="195413C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434</w:t>
            </w:r>
          </w:p>
        </w:tc>
      </w:tr>
      <w:tr w:rsidR="008D4F9E" w:rsidRPr="00E40287" w14:paraId="5044250B"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607D70D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43</w:t>
            </w:r>
          </w:p>
        </w:tc>
        <w:tc>
          <w:tcPr>
            <w:tcW w:w="910" w:type="dxa"/>
            <w:tcBorders>
              <w:top w:val="nil"/>
              <w:left w:val="nil"/>
              <w:bottom w:val="nil"/>
              <w:right w:val="nil"/>
            </w:tcBorders>
            <w:shd w:val="clear" w:color="000000" w:fill="FFFFFF"/>
            <w:noWrap/>
            <w:vAlign w:val="bottom"/>
            <w:hideMark/>
          </w:tcPr>
          <w:p w14:paraId="475DC0B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26.00</w:t>
            </w:r>
          </w:p>
        </w:tc>
        <w:tc>
          <w:tcPr>
            <w:tcW w:w="910" w:type="dxa"/>
            <w:tcBorders>
              <w:top w:val="nil"/>
              <w:left w:val="nil"/>
              <w:bottom w:val="nil"/>
              <w:right w:val="nil"/>
            </w:tcBorders>
            <w:shd w:val="clear" w:color="000000" w:fill="FFFFFF"/>
            <w:noWrap/>
            <w:vAlign w:val="bottom"/>
            <w:hideMark/>
          </w:tcPr>
          <w:p w14:paraId="72B70E8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255.23</w:t>
            </w:r>
          </w:p>
        </w:tc>
        <w:tc>
          <w:tcPr>
            <w:tcW w:w="820" w:type="dxa"/>
            <w:tcBorders>
              <w:top w:val="nil"/>
              <w:left w:val="nil"/>
              <w:bottom w:val="nil"/>
              <w:right w:val="nil"/>
            </w:tcBorders>
            <w:shd w:val="clear" w:color="000000" w:fill="FFFFFF"/>
            <w:noWrap/>
            <w:vAlign w:val="bottom"/>
            <w:hideMark/>
          </w:tcPr>
          <w:p w14:paraId="73B67B3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w:t>
            </w:r>
          </w:p>
        </w:tc>
        <w:tc>
          <w:tcPr>
            <w:tcW w:w="820" w:type="dxa"/>
            <w:tcBorders>
              <w:top w:val="nil"/>
              <w:left w:val="nil"/>
              <w:bottom w:val="nil"/>
              <w:right w:val="nil"/>
            </w:tcBorders>
            <w:shd w:val="clear" w:color="000000" w:fill="FFFFFF"/>
            <w:noWrap/>
            <w:vAlign w:val="bottom"/>
            <w:hideMark/>
          </w:tcPr>
          <w:p w14:paraId="3AA28D3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9.3</w:t>
            </w:r>
          </w:p>
        </w:tc>
        <w:tc>
          <w:tcPr>
            <w:tcW w:w="880" w:type="dxa"/>
            <w:tcBorders>
              <w:top w:val="nil"/>
              <w:left w:val="nil"/>
              <w:bottom w:val="nil"/>
              <w:right w:val="nil"/>
            </w:tcBorders>
            <w:shd w:val="clear" w:color="000000" w:fill="FFFFFF"/>
            <w:noWrap/>
            <w:vAlign w:val="bottom"/>
            <w:hideMark/>
          </w:tcPr>
          <w:p w14:paraId="0910E19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39.2</w:t>
            </w:r>
          </w:p>
        </w:tc>
        <w:tc>
          <w:tcPr>
            <w:tcW w:w="880" w:type="dxa"/>
            <w:tcBorders>
              <w:top w:val="nil"/>
              <w:left w:val="nil"/>
              <w:bottom w:val="nil"/>
              <w:right w:val="nil"/>
            </w:tcBorders>
            <w:shd w:val="clear" w:color="000000" w:fill="FFFFFF"/>
            <w:noWrap/>
            <w:vAlign w:val="bottom"/>
            <w:hideMark/>
          </w:tcPr>
          <w:p w14:paraId="67AAE01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28.7</w:t>
            </w:r>
          </w:p>
        </w:tc>
        <w:tc>
          <w:tcPr>
            <w:tcW w:w="740" w:type="dxa"/>
            <w:tcBorders>
              <w:top w:val="nil"/>
              <w:left w:val="nil"/>
              <w:bottom w:val="nil"/>
              <w:right w:val="nil"/>
            </w:tcBorders>
            <w:shd w:val="clear" w:color="000000" w:fill="FFFFFF"/>
            <w:noWrap/>
            <w:vAlign w:val="bottom"/>
            <w:hideMark/>
          </w:tcPr>
          <w:p w14:paraId="2164308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30</w:t>
            </w:r>
          </w:p>
        </w:tc>
        <w:tc>
          <w:tcPr>
            <w:tcW w:w="740" w:type="dxa"/>
            <w:tcBorders>
              <w:top w:val="nil"/>
              <w:left w:val="nil"/>
              <w:bottom w:val="nil"/>
              <w:right w:val="nil"/>
            </w:tcBorders>
            <w:shd w:val="clear" w:color="000000" w:fill="FFFFFF"/>
            <w:noWrap/>
            <w:vAlign w:val="bottom"/>
            <w:hideMark/>
          </w:tcPr>
          <w:p w14:paraId="1BA6277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1473</w:t>
            </w:r>
          </w:p>
        </w:tc>
      </w:tr>
      <w:tr w:rsidR="008D4F9E" w:rsidRPr="00E40287" w14:paraId="0B6A4BAE"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614DEEA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45</w:t>
            </w:r>
          </w:p>
        </w:tc>
        <w:tc>
          <w:tcPr>
            <w:tcW w:w="910" w:type="dxa"/>
            <w:tcBorders>
              <w:top w:val="nil"/>
              <w:left w:val="nil"/>
              <w:bottom w:val="nil"/>
              <w:right w:val="nil"/>
            </w:tcBorders>
            <w:shd w:val="clear" w:color="000000" w:fill="FFFFFF"/>
            <w:noWrap/>
            <w:vAlign w:val="bottom"/>
            <w:hideMark/>
          </w:tcPr>
          <w:p w14:paraId="05C9B72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15.00</w:t>
            </w:r>
          </w:p>
        </w:tc>
        <w:tc>
          <w:tcPr>
            <w:tcW w:w="910" w:type="dxa"/>
            <w:tcBorders>
              <w:top w:val="nil"/>
              <w:left w:val="nil"/>
              <w:bottom w:val="nil"/>
              <w:right w:val="nil"/>
            </w:tcBorders>
            <w:shd w:val="clear" w:color="000000" w:fill="FFFFFF"/>
            <w:noWrap/>
            <w:vAlign w:val="bottom"/>
            <w:hideMark/>
          </w:tcPr>
          <w:p w14:paraId="2684A41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266.09</w:t>
            </w:r>
          </w:p>
        </w:tc>
        <w:tc>
          <w:tcPr>
            <w:tcW w:w="820" w:type="dxa"/>
            <w:tcBorders>
              <w:top w:val="nil"/>
              <w:left w:val="nil"/>
              <w:bottom w:val="nil"/>
              <w:right w:val="nil"/>
            </w:tcBorders>
            <w:shd w:val="clear" w:color="000000" w:fill="FFFFFF"/>
            <w:noWrap/>
            <w:vAlign w:val="bottom"/>
            <w:hideMark/>
          </w:tcPr>
          <w:p w14:paraId="499709E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31.0</w:t>
            </w:r>
          </w:p>
        </w:tc>
        <w:tc>
          <w:tcPr>
            <w:tcW w:w="820" w:type="dxa"/>
            <w:tcBorders>
              <w:top w:val="nil"/>
              <w:left w:val="nil"/>
              <w:bottom w:val="nil"/>
              <w:right w:val="nil"/>
            </w:tcBorders>
            <w:shd w:val="clear" w:color="000000" w:fill="FFFFFF"/>
            <w:noWrap/>
            <w:vAlign w:val="bottom"/>
            <w:hideMark/>
          </w:tcPr>
          <w:p w14:paraId="4263A1B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13.3</w:t>
            </w:r>
          </w:p>
        </w:tc>
        <w:tc>
          <w:tcPr>
            <w:tcW w:w="880" w:type="dxa"/>
            <w:tcBorders>
              <w:top w:val="nil"/>
              <w:left w:val="nil"/>
              <w:bottom w:val="nil"/>
              <w:right w:val="nil"/>
            </w:tcBorders>
            <w:shd w:val="clear" w:color="000000" w:fill="FFFFFF"/>
            <w:noWrap/>
            <w:vAlign w:val="bottom"/>
            <w:hideMark/>
          </w:tcPr>
          <w:p w14:paraId="033F7ED7"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27.4</w:t>
            </w:r>
          </w:p>
        </w:tc>
        <w:tc>
          <w:tcPr>
            <w:tcW w:w="880" w:type="dxa"/>
            <w:tcBorders>
              <w:top w:val="nil"/>
              <w:left w:val="nil"/>
              <w:bottom w:val="nil"/>
              <w:right w:val="nil"/>
            </w:tcBorders>
            <w:shd w:val="clear" w:color="000000" w:fill="FFFFFF"/>
            <w:noWrap/>
            <w:vAlign w:val="bottom"/>
            <w:hideMark/>
          </w:tcPr>
          <w:p w14:paraId="35F1A8AA"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28.7</w:t>
            </w:r>
          </w:p>
        </w:tc>
        <w:tc>
          <w:tcPr>
            <w:tcW w:w="740" w:type="dxa"/>
            <w:tcBorders>
              <w:top w:val="nil"/>
              <w:left w:val="nil"/>
              <w:bottom w:val="nil"/>
              <w:right w:val="nil"/>
            </w:tcBorders>
            <w:shd w:val="clear" w:color="000000" w:fill="FFFFFF"/>
            <w:noWrap/>
            <w:vAlign w:val="bottom"/>
            <w:hideMark/>
          </w:tcPr>
          <w:p w14:paraId="12E0623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w:t>
            </w:r>
          </w:p>
        </w:tc>
        <w:tc>
          <w:tcPr>
            <w:tcW w:w="740" w:type="dxa"/>
            <w:tcBorders>
              <w:top w:val="nil"/>
              <w:left w:val="nil"/>
              <w:bottom w:val="nil"/>
              <w:right w:val="nil"/>
            </w:tcBorders>
            <w:shd w:val="clear" w:color="000000" w:fill="FFFFFF"/>
            <w:noWrap/>
            <w:vAlign w:val="bottom"/>
            <w:hideMark/>
          </w:tcPr>
          <w:p w14:paraId="4523D9E0"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2311</w:t>
            </w:r>
          </w:p>
        </w:tc>
      </w:tr>
      <w:tr w:rsidR="008D4F9E" w:rsidRPr="00E40287" w14:paraId="4C24DFB4" w14:textId="77777777" w:rsidTr="008D4F9E">
        <w:trPr>
          <w:divId w:val="160587830"/>
          <w:trHeight w:val="300"/>
        </w:trPr>
        <w:tc>
          <w:tcPr>
            <w:tcW w:w="960" w:type="dxa"/>
            <w:tcBorders>
              <w:top w:val="nil"/>
              <w:left w:val="nil"/>
              <w:bottom w:val="nil"/>
              <w:right w:val="nil"/>
            </w:tcBorders>
            <w:shd w:val="clear" w:color="000000" w:fill="FFFFFF"/>
            <w:noWrap/>
            <w:vAlign w:val="bottom"/>
            <w:hideMark/>
          </w:tcPr>
          <w:p w14:paraId="07E61BDF"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47</w:t>
            </w:r>
          </w:p>
        </w:tc>
        <w:tc>
          <w:tcPr>
            <w:tcW w:w="910" w:type="dxa"/>
            <w:tcBorders>
              <w:top w:val="nil"/>
              <w:left w:val="nil"/>
              <w:bottom w:val="nil"/>
              <w:right w:val="nil"/>
            </w:tcBorders>
            <w:shd w:val="clear" w:color="000000" w:fill="FFFFFF"/>
            <w:noWrap/>
            <w:vAlign w:val="bottom"/>
            <w:hideMark/>
          </w:tcPr>
          <w:p w14:paraId="21C7DC55"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14.00</w:t>
            </w:r>
          </w:p>
        </w:tc>
        <w:tc>
          <w:tcPr>
            <w:tcW w:w="910" w:type="dxa"/>
            <w:tcBorders>
              <w:top w:val="nil"/>
              <w:left w:val="nil"/>
              <w:bottom w:val="nil"/>
              <w:right w:val="nil"/>
            </w:tcBorders>
            <w:shd w:val="clear" w:color="000000" w:fill="FFFFFF"/>
            <w:noWrap/>
            <w:vAlign w:val="bottom"/>
            <w:hideMark/>
          </w:tcPr>
          <w:p w14:paraId="0B5C63B3"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58.28</w:t>
            </w:r>
          </w:p>
        </w:tc>
        <w:tc>
          <w:tcPr>
            <w:tcW w:w="820" w:type="dxa"/>
            <w:tcBorders>
              <w:top w:val="nil"/>
              <w:left w:val="nil"/>
              <w:bottom w:val="nil"/>
              <w:right w:val="nil"/>
            </w:tcBorders>
            <w:shd w:val="clear" w:color="000000" w:fill="FFFFFF"/>
            <w:noWrap/>
            <w:vAlign w:val="bottom"/>
            <w:hideMark/>
          </w:tcPr>
          <w:p w14:paraId="7269940E"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24.0</w:t>
            </w:r>
          </w:p>
        </w:tc>
        <w:tc>
          <w:tcPr>
            <w:tcW w:w="820" w:type="dxa"/>
            <w:tcBorders>
              <w:top w:val="nil"/>
              <w:left w:val="nil"/>
              <w:bottom w:val="nil"/>
              <w:right w:val="nil"/>
            </w:tcBorders>
            <w:shd w:val="clear" w:color="000000" w:fill="FFFFFF"/>
            <w:noWrap/>
            <w:vAlign w:val="bottom"/>
            <w:hideMark/>
          </w:tcPr>
          <w:p w14:paraId="5761C89B"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7.6</w:t>
            </w:r>
          </w:p>
        </w:tc>
        <w:tc>
          <w:tcPr>
            <w:tcW w:w="880" w:type="dxa"/>
            <w:tcBorders>
              <w:top w:val="nil"/>
              <w:left w:val="nil"/>
              <w:bottom w:val="nil"/>
              <w:right w:val="nil"/>
            </w:tcBorders>
            <w:shd w:val="clear" w:color="000000" w:fill="FFFFFF"/>
            <w:noWrap/>
            <w:vAlign w:val="bottom"/>
            <w:hideMark/>
          </w:tcPr>
          <w:p w14:paraId="5D59D552"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24.6</w:t>
            </w:r>
          </w:p>
        </w:tc>
        <w:tc>
          <w:tcPr>
            <w:tcW w:w="880" w:type="dxa"/>
            <w:tcBorders>
              <w:top w:val="nil"/>
              <w:left w:val="nil"/>
              <w:bottom w:val="nil"/>
              <w:right w:val="nil"/>
            </w:tcBorders>
            <w:shd w:val="clear" w:color="000000" w:fill="FFFFFF"/>
            <w:noWrap/>
            <w:vAlign w:val="bottom"/>
            <w:hideMark/>
          </w:tcPr>
          <w:p w14:paraId="5A59A406"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w:t>
            </w:r>
          </w:p>
        </w:tc>
        <w:tc>
          <w:tcPr>
            <w:tcW w:w="740" w:type="dxa"/>
            <w:tcBorders>
              <w:top w:val="nil"/>
              <w:left w:val="nil"/>
              <w:bottom w:val="nil"/>
              <w:right w:val="nil"/>
            </w:tcBorders>
            <w:shd w:val="clear" w:color="000000" w:fill="FFFFFF"/>
            <w:noWrap/>
            <w:vAlign w:val="bottom"/>
            <w:hideMark/>
          </w:tcPr>
          <w:p w14:paraId="3BF64FF9"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w:t>
            </w:r>
          </w:p>
        </w:tc>
        <w:tc>
          <w:tcPr>
            <w:tcW w:w="740" w:type="dxa"/>
            <w:tcBorders>
              <w:top w:val="nil"/>
              <w:left w:val="nil"/>
              <w:bottom w:val="nil"/>
              <w:right w:val="nil"/>
            </w:tcBorders>
            <w:shd w:val="clear" w:color="000000" w:fill="FFFFFF"/>
            <w:noWrap/>
            <w:vAlign w:val="bottom"/>
            <w:hideMark/>
          </w:tcPr>
          <w:p w14:paraId="7366DC78" w14:textId="77777777" w:rsidR="008D4F9E" w:rsidRPr="00E40287" w:rsidRDefault="008D4F9E" w:rsidP="008D4F9E">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383</w:t>
            </w:r>
          </w:p>
        </w:tc>
      </w:tr>
    </w:tbl>
    <w:p w14:paraId="4DCC2530" w14:textId="3FF0AD0D" w:rsidR="00B038E2" w:rsidRDefault="00B038E2" w:rsidP="00081300"/>
    <w:p w14:paraId="0F2B99CD" w14:textId="16B80B4B" w:rsidR="008C59E4" w:rsidRDefault="008C59E4" w:rsidP="00081300"/>
    <w:p w14:paraId="2D95EA1B" w14:textId="77777777" w:rsidR="008C59E4" w:rsidRDefault="008C59E4" w:rsidP="00081300"/>
    <w:p w14:paraId="37D517AA" w14:textId="63D740BD" w:rsidR="00977E32" w:rsidRPr="00E40287" w:rsidRDefault="00977E32" w:rsidP="00977E32">
      <w:pPr>
        <w:pStyle w:val="Caption"/>
        <w:keepNext/>
        <w:rPr>
          <w:rFonts w:ascii="Times New Roman" w:hAnsi="Times New Roman" w:cs="Times New Roman"/>
          <w:i w:val="0"/>
          <w:iCs w:val="0"/>
          <w:color w:val="auto"/>
          <w:sz w:val="24"/>
          <w:szCs w:val="24"/>
        </w:rPr>
      </w:pPr>
      <w:bookmarkStart w:id="282" w:name="_Toc71709756"/>
      <w:r w:rsidRPr="00E40287">
        <w:rPr>
          <w:rFonts w:ascii="Times New Roman" w:hAnsi="Times New Roman" w:cs="Times New Roman"/>
          <w:i w:val="0"/>
          <w:iCs w:val="0"/>
          <w:color w:val="auto"/>
          <w:sz w:val="24"/>
          <w:szCs w:val="24"/>
        </w:rPr>
        <w:lastRenderedPageBreak/>
        <w:t>Table A</w:t>
      </w:r>
      <w:r w:rsidR="005A1846" w:rsidRPr="00E40287">
        <w:rPr>
          <w:rFonts w:ascii="Times New Roman" w:hAnsi="Times New Roman" w:cs="Times New Roman"/>
          <w:i w:val="0"/>
          <w:iCs w:val="0"/>
          <w:color w:val="auto"/>
          <w:sz w:val="24"/>
          <w:szCs w:val="24"/>
        </w:rPr>
        <w:t>.</w:t>
      </w:r>
      <w:r w:rsidR="005A1846" w:rsidRPr="00E40287">
        <w:rPr>
          <w:rFonts w:ascii="Times New Roman" w:hAnsi="Times New Roman" w:cs="Times New Roman"/>
          <w:i w:val="0"/>
          <w:iCs w:val="0"/>
          <w:color w:val="auto"/>
          <w:sz w:val="24"/>
          <w:szCs w:val="24"/>
        </w:rPr>
        <w:fldChar w:fldCharType="begin"/>
      </w:r>
      <w:r w:rsidR="005A1846" w:rsidRPr="00E40287">
        <w:rPr>
          <w:rFonts w:ascii="Times New Roman" w:hAnsi="Times New Roman" w:cs="Times New Roman"/>
          <w:i w:val="0"/>
          <w:iCs w:val="0"/>
          <w:color w:val="auto"/>
          <w:sz w:val="24"/>
          <w:szCs w:val="24"/>
        </w:rPr>
        <w:instrText xml:space="preserve"> SEQ Table \* ARABIC \s 1 </w:instrText>
      </w:r>
      <w:r w:rsidR="005A1846" w:rsidRPr="00E40287">
        <w:rPr>
          <w:rFonts w:ascii="Times New Roman" w:hAnsi="Times New Roman" w:cs="Times New Roman"/>
          <w:i w:val="0"/>
          <w:iCs w:val="0"/>
          <w:color w:val="auto"/>
          <w:sz w:val="24"/>
          <w:szCs w:val="24"/>
        </w:rPr>
        <w:fldChar w:fldCharType="separate"/>
      </w:r>
      <w:r w:rsidR="005A1846" w:rsidRPr="00E40287">
        <w:rPr>
          <w:rFonts w:ascii="Times New Roman" w:hAnsi="Times New Roman" w:cs="Times New Roman"/>
          <w:i w:val="0"/>
          <w:iCs w:val="0"/>
          <w:noProof/>
          <w:color w:val="auto"/>
          <w:sz w:val="24"/>
          <w:szCs w:val="24"/>
        </w:rPr>
        <w:t>3</w:t>
      </w:r>
      <w:r w:rsidR="005A1846"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Site number with corresponding concentrations of Ni, Pb, S, Zn</w:t>
      </w:r>
      <w:r w:rsidR="000960A0" w:rsidRPr="00E40287">
        <w:rPr>
          <w:rFonts w:ascii="Times New Roman" w:hAnsi="Times New Roman" w:cs="Times New Roman"/>
          <w:i w:val="0"/>
          <w:iCs w:val="0"/>
          <w:color w:val="auto"/>
          <w:sz w:val="24"/>
          <w:szCs w:val="24"/>
        </w:rPr>
        <w:t>,</w:t>
      </w:r>
      <w:r w:rsidRPr="00E40287">
        <w:rPr>
          <w:rFonts w:ascii="Times New Roman" w:hAnsi="Times New Roman" w:cs="Times New Roman"/>
          <w:i w:val="0"/>
          <w:iCs w:val="0"/>
          <w:color w:val="auto"/>
          <w:sz w:val="24"/>
          <w:szCs w:val="24"/>
        </w:rPr>
        <w:t xml:space="preserve"> and OC content for both the 1988 and 2020 sampling efforts</w:t>
      </w:r>
      <w:bookmarkEnd w:id="282"/>
    </w:p>
    <w:tbl>
      <w:tblPr>
        <w:tblW w:w="9040" w:type="dxa"/>
        <w:tblLook w:val="04A0" w:firstRow="1" w:lastRow="0" w:firstColumn="1" w:lastColumn="0" w:noHBand="0" w:noVBand="1"/>
      </w:tblPr>
      <w:tblGrid>
        <w:gridCol w:w="740"/>
        <w:gridCol w:w="860"/>
        <w:gridCol w:w="860"/>
        <w:gridCol w:w="790"/>
        <w:gridCol w:w="710"/>
        <w:gridCol w:w="890"/>
        <w:gridCol w:w="890"/>
        <w:gridCol w:w="876"/>
        <w:gridCol w:w="876"/>
        <w:gridCol w:w="790"/>
        <w:gridCol w:w="790"/>
      </w:tblGrid>
      <w:tr w:rsidR="00B038E2" w:rsidRPr="00E40287" w14:paraId="41EEFF6F" w14:textId="77777777" w:rsidTr="00B038E2">
        <w:trPr>
          <w:trHeight w:val="300"/>
        </w:trPr>
        <w:tc>
          <w:tcPr>
            <w:tcW w:w="740" w:type="dxa"/>
            <w:tcBorders>
              <w:top w:val="nil"/>
              <w:left w:val="nil"/>
              <w:bottom w:val="single" w:sz="4" w:space="0" w:color="auto"/>
              <w:right w:val="nil"/>
            </w:tcBorders>
            <w:shd w:val="clear" w:color="000000" w:fill="FFFFFF"/>
            <w:noWrap/>
            <w:vAlign w:val="bottom"/>
            <w:hideMark/>
          </w:tcPr>
          <w:p w14:paraId="2D12767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w:t>
            </w:r>
          </w:p>
        </w:tc>
        <w:tc>
          <w:tcPr>
            <w:tcW w:w="1720" w:type="dxa"/>
            <w:gridSpan w:val="2"/>
            <w:tcBorders>
              <w:top w:val="nil"/>
              <w:left w:val="nil"/>
              <w:bottom w:val="single" w:sz="4" w:space="0" w:color="auto"/>
              <w:right w:val="nil"/>
            </w:tcBorders>
            <w:shd w:val="clear" w:color="000000" w:fill="FFFFFF"/>
            <w:noWrap/>
            <w:vAlign w:val="bottom"/>
            <w:hideMark/>
          </w:tcPr>
          <w:p w14:paraId="38566C2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Ni (mg/kg)</w:t>
            </w:r>
          </w:p>
        </w:tc>
        <w:tc>
          <w:tcPr>
            <w:tcW w:w="1500" w:type="dxa"/>
            <w:gridSpan w:val="2"/>
            <w:tcBorders>
              <w:top w:val="nil"/>
              <w:left w:val="nil"/>
              <w:bottom w:val="single" w:sz="4" w:space="0" w:color="auto"/>
              <w:right w:val="nil"/>
            </w:tcBorders>
            <w:shd w:val="clear" w:color="000000" w:fill="FFFFFF"/>
            <w:noWrap/>
            <w:vAlign w:val="bottom"/>
            <w:hideMark/>
          </w:tcPr>
          <w:p w14:paraId="667FAFE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Pb (mg/kg)</w:t>
            </w:r>
          </w:p>
        </w:tc>
        <w:tc>
          <w:tcPr>
            <w:tcW w:w="1780" w:type="dxa"/>
            <w:gridSpan w:val="2"/>
            <w:tcBorders>
              <w:top w:val="nil"/>
              <w:left w:val="nil"/>
              <w:bottom w:val="single" w:sz="4" w:space="0" w:color="auto"/>
              <w:right w:val="nil"/>
            </w:tcBorders>
            <w:shd w:val="clear" w:color="000000" w:fill="FFFFFF"/>
            <w:noWrap/>
            <w:vAlign w:val="bottom"/>
            <w:hideMark/>
          </w:tcPr>
          <w:p w14:paraId="4B8B9F9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 (%)</w:t>
            </w:r>
          </w:p>
        </w:tc>
        <w:tc>
          <w:tcPr>
            <w:tcW w:w="1720" w:type="dxa"/>
            <w:gridSpan w:val="2"/>
            <w:tcBorders>
              <w:top w:val="nil"/>
              <w:left w:val="nil"/>
              <w:bottom w:val="single" w:sz="4" w:space="0" w:color="auto"/>
              <w:right w:val="nil"/>
            </w:tcBorders>
            <w:shd w:val="clear" w:color="000000" w:fill="FFFFFF"/>
            <w:noWrap/>
            <w:vAlign w:val="bottom"/>
            <w:hideMark/>
          </w:tcPr>
          <w:p w14:paraId="4676FF1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Zn (mg/kg)</w:t>
            </w:r>
          </w:p>
        </w:tc>
        <w:tc>
          <w:tcPr>
            <w:tcW w:w="1580" w:type="dxa"/>
            <w:gridSpan w:val="2"/>
            <w:tcBorders>
              <w:top w:val="nil"/>
              <w:left w:val="nil"/>
              <w:bottom w:val="single" w:sz="4" w:space="0" w:color="auto"/>
              <w:right w:val="nil"/>
            </w:tcBorders>
            <w:shd w:val="clear" w:color="000000" w:fill="FFFFFF"/>
            <w:noWrap/>
            <w:vAlign w:val="bottom"/>
            <w:hideMark/>
          </w:tcPr>
          <w:p w14:paraId="5E24B98B" w14:textId="73302521" w:rsidR="00B038E2" w:rsidRPr="00E40287" w:rsidRDefault="00657D26"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OC</w:t>
            </w:r>
            <w:r w:rsidR="00B038E2" w:rsidRPr="00E40287">
              <w:rPr>
                <w:rFonts w:ascii="Times New Roman" w:eastAsia="Times New Roman" w:hAnsi="Times New Roman" w:cs="Times New Roman"/>
                <w:color w:val="000000"/>
                <w:sz w:val="24"/>
                <w:szCs w:val="24"/>
              </w:rPr>
              <w:t xml:space="preserve"> (%)</w:t>
            </w:r>
          </w:p>
        </w:tc>
      </w:tr>
      <w:tr w:rsidR="00B038E2" w:rsidRPr="00E40287" w14:paraId="78308A8E" w14:textId="77777777" w:rsidTr="00B038E2">
        <w:trPr>
          <w:trHeight w:val="300"/>
        </w:trPr>
        <w:tc>
          <w:tcPr>
            <w:tcW w:w="740" w:type="dxa"/>
            <w:tcBorders>
              <w:top w:val="nil"/>
              <w:left w:val="nil"/>
              <w:bottom w:val="single" w:sz="4" w:space="0" w:color="auto"/>
              <w:right w:val="nil"/>
            </w:tcBorders>
            <w:shd w:val="clear" w:color="000000" w:fill="FFFFFF"/>
            <w:noWrap/>
            <w:vAlign w:val="bottom"/>
            <w:hideMark/>
          </w:tcPr>
          <w:p w14:paraId="08CA1B6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Site #</w:t>
            </w:r>
          </w:p>
        </w:tc>
        <w:tc>
          <w:tcPr>
            <w:tcW w:w="860" w:type="dxa"/>
            <w:tcBorders>
              <w:top w:val="nil"/>
              <w:left w:val="nil"/>
              <w:bottom w:val="single" w:sz="4" w:space="0" w:color="auto"/>
              <w:right w:val="nil"/>
            </w:tcBorders>
            <w:shd w:val="clear" w:color="000000" w:fill="FFFFFF"/>
            <w:noWrap/>
            <w:vAlign w:val="bottom"/>
            <w:hideMark/>
          </w:tcPr>
          <w:p w14:paraId="4C8AA66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1988</w:t>
            </w:r>
          </w:p>
        </w:tc>
        <w:tc>
          <w:tcPr>
            <w:tcW w:w="860" w:type="dxa"/>
            <w:tcBorders>
              <w:top w:val="nil"/>
              <w:left w:val="nil"/>
              <w:bottom w:val="single" w:sz="4" w:space="0" w:color="auto"/>
              <w:right w:val="nil"/>
            </w:tcBorders>
            <w:shd w:val="clear" w:color="000000" w:fill="FFFFFF"/>
            <w:noWrap/>
            <w:vAlign w:val="bottom"/>
            <w:hideMark/>
          </w:tcPr>
          <w:p w14:paraId="7E1E585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2020</w:t>
            </w:r>
          </w:p>
        </w:tc>
        <w:tc>
          <w:tcPr>
            <w:tcW w:w="790" w:type="dxa"/>
            <w:tcBorders>
              <w:top w:val="nil"/>
              <w:left w:val="nil"/>
              <w:bottom w:val="single" w:sz="4" w:space="0" w:color="auto"/>
              <w:right w:val="nil"/>
            </w:tcBorders>
            <w:shd w:val="clear" w:color="000000" w:fill="FFFFFF"/>
            <w:noWrap/>
            <w:vAlign w:val="bottom"/>
            <w:hideMark/>
          </w:tcPr>
          <w:p w14:paraId="6D2EFD4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1988</w:t>
            </w:r>
          </w:p>
        </w:tc>
        <w:tc>
          <w:tcPr>
            <w:tcW w:w="710" w:type="dxa"/>
            <w:tcBorders>
              <w:top w:val="nil"/>
              <w:left w:val="nil"/>
              <w:bottom w:val="single" w:sz="4" w:space="0" w:color="auto"/>
              <w:right w:val="nil"/>
            </w:tcBorders>
            <w:shd w:val="clear" w:color="000000" w:fill="FFFFFF"/>
            <w:noWrap/>
            <w:vAlign w:val="bottom"/>
            <w:hideMark/>
          </w:tcPr>
          <w:p w14:paraId="3EB795B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2020</w:t>
            </w:r>
          </w:p>
        </w:tc>
        <w:tc>
          <w:tcPr>
            <w:tcW w:w="890" w:type="dxa"/>
            <w:tcBorders>
              <w:top w:val="nil"/>
              <w:left w:val="nil"/>
              <w:bottom w:val="single" w:sz="4" w:space="0" w:color="auto"/>
              <w:right w:val="nil"/>
            </w:tcBorders>
            <w:shd w:val="clear" w:color="000000" w:fill="FFFFFF"/>
            <w:noWrap/>
            <w:vAlign w:val="bottom"/>
            <w:hideMark/>
          </w:tcPr>
          <w:p w14:paraId="23F6556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1988</w:t>
            </w:r>
          </w:p>
        </w:tc>
        <w:tc>
          <w:tcPr>
            <w:tcW w:w="890" w:type="dxa"/>
            <w:tcBorders>
              <w:top w:val="nil"/>
              <w:left w:val="nil"/>
              <w:bottom w:val="single" w:sz="4" w:space="0" w:color="auto"/>
              <w:right w:val="nil"/>
            </w:tcBorders>
            <w:shd w:val="clear" w:color="000000" w:fill="FFFFFF"/>
            <w:noWrap/>
            <w:vAlign w:val="bottom"/>
            <w:hideMark/>
          </w:tcPr>
          <w:p w14:paraId="3C365F4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2020</w:t>
            </w:r>
          </w:p>
        </w:tc>
        <w:tc>
          <w:tcPr>
            <w:tcW w:w="860" w:type="dxa"/>
            <w:tcBorders>
              <w:top w:val="nil"/>
              <w:left w:val="nil"/>
              <w:bottom w:val="single" w:sz="4" w:space="0" w:color="auto"/>
              <w:right w:val="nil"/>
            </w:tcBorders>
            <w:shd w:val="clear" w:color="000000" w:fill="FFFFFF"/>
            <w:noWrap/>
            <w:vAlign w:val="bottom"/>
            <w:hideMark/>
          </w:tcPr>
          <w:p w14:paraId="0CF1F5F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1988</w:t>
            </w:r>
          </w:p>
        </w:tc>
        <w:tc>
          <w:tcPr>
            <w:tcW w:w="860" w:type="dxa"/>
            <w:tcBorders>
              <w:top w:val="nil"/>
              <w:left w:val="nil"/>
              <w:bottom w:val="single" w:sz="4" w:space="0" w:color="auto"/>
              <w:right w:val="nil"/>
            </w:tcBorders>
            <w:shd w:val="clear" w:color="000000" w:fill="FFFFFF"/>
            <w:noWrap/>
            <w:vAlign w:val="bottom"/>
            <w:hideMark/>
          </w:tcPr>
          <w:p w14:paraId="3976EAE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2020</w:t>
            </w:r>
          </w:p>
        </w:tc>
        <w:tc>
          <w:tcPr>
            <w:tcW w:w="790" w:type="dxa"/>
            <w:tcBorders>
              <w:top w:val="nil"/>
              <w:left w:val="nil"/>
              <w:bottom w:val="single" w:sz="4" w:space="0" w:color="auto"/>
              <w:right w:val="nil"/>
            </w:tcBorders>
            <w:shd w:val="clear" w:color="000000" w:fill="FFFFFF"/>
            <w:noWrap/>
            <w:vAlign w:val="bottom"/>
            <w:hideMark/>
          </w:tcPr>
          <w:p w14:paraId="221DE99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1988</w:t>
            </w:r>
          </w:p>
        </w:tc>
        <w:tc>
          <w:tcPr>
            <w:tcW w:w="790" w:type="dxa"/>
            <w:tcBorders>
              <w:top w:val="nil"/>
              <w:left w:val="nil"/>
              <w:bottom w:val="single" w:sz="4" w:space="0" w:color="auto"/>
              <w:right w:val="nil"/>
            </w:tcBorders>
            <w:shd w:val="clear" w:color="000000" w:fill="FFFFFF"/>
            <w:noWrap/>
            <w:vAlign w:val="bottom"/>
            <w:hideMark/>
          </w:tcPr>
          <w:p w14:paraId="709751F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2020</w:t>
            </w:r>
          </w:p>
        </w:tc>
      </w:tr>
      <w:tr w:rsidR="00B038E2" w:rsidRPr="00E40287" w14:paraId="6CBA8481" w14:textId="77777777" w:rsidTr="00B038E2">
        <w:trPr>
          <w:trHeight w:val="300"/>
        </w:trPr>
        <w:tc>
          <w:tcPr>
            <w:tcW w:w="740" w:type="dxa"/>
            <w:tcBorders>
              <w:top w:val="nil"/>
              <w:left w:val="nil"/>
              <w:bottom w:val="nil"/>
              <w:right w:val="nil"/>
            </w:tcBorders>
            <w:shd w:val="clear" w:color="000000" w:fill="FFFFFF"/>
            <w:noWrap/>
            <w:vAlign w:val="bottom"/>
            <w:hideMark/>
          </w:tcPr>
          <w:p w14:paraId="7940665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860" w:type="dxa"/>
            <w:tcBorders>
              <w:top w:val="nil"/>
              <w:left w:val="nil"/>
              <w:bottom w:val="nil"/>
              <w:right w:val="nil"/>
            </w:tcBorders>
            <w:shd w:val="clear" w:color="000000" w:fill="FFFFFF"/>
            <w:noWrap/>
            <w:vAlign w:val="bottom"/>
            <w:hideMark/>
          </w:tcPr>
          <w:p w14:paraId="36A3021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99.0</w:t>
            </w:r>
          </w:p>
        </w:tc>
        <w:tc>
          <w:tcPr>
            <w:tcW w:w="860" w:type="dxa"/>
            <w:tcBorders>
              <w:top w:val="nil"/>
              <w:left w:val="nil"/>
              <w:bottom w:val="nil"/>
              <w:right w:val="nil"/>
            </w:tcBorders>
            <w:shd w:val="clear" w:color="000000" w:fill="FFFFFF"/>
            <w:noWrap/>
            <w:vAlign w:val="bottom"/>
            <w:hideMark/>
          </w:tcPr>
          <w:p w14:paraId="2693977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54.9</w:t>
            </w:r>
          </w:p>
        </w:tc>
        <w:tc>
          <w:tcPr>
            <w:tcW w:w="790" w:type="dxa"/>
            <w:tcBorders>
              <w:top w:val="nil"/>
              <w:left w:val="nil"/>
              <w:bottom w:val="nil"/>
              <w:right w:val="nil"/>
            </w:tcBorders>
            <w:shd w:val="clear" w:color="000000" w:fill="FFFFFF"/>
            <w:noWrap/>
            <w:vAlign w:val="bottom"/>
            <w:hideMark/>
          </w:tcPr>
          <w:p w14:paraId="0725FCF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40</w:t>
            </w:r>
          </w:p>
        </w:tc>
        <w:tc>
          <w:tcPr>
            <w:tcW w:w="710" w:type="dxa"/>
            <w:tcBorders>
              <w:top w:val="nil"/>
              <w:left w:val="nil"/>
              <w:bottom w:val="nil"/>
              <w:right w:val="nil"/>
            </w:tcBorders>
            <w:shd w:val="clear" w:color="000000" w:fill="FFFFFF"/>
            <w:noWrap/>
            <w:vAlign w:val="bottom"/>
            <w:hideMark/>
          </w:tcPr>
          <w:p w14:paraId="5766F9B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322</w:t>
            </w:r>
          </w:p>
        </w:tc>
        <w:tc>
          <w:tcPr>
            <w:tcW w:w="890" w:type="dxa"/>
            <w:tcBorders>
              <w:top w:val="nil"/>
              <w:left w:val="nil"/>
              <w:bottom w:val="nil"/>
              <w:right w:val="nil"/>
            </w:tcBorders>
            <w:shd w:val="clear" w:color="000000" w:fill="FFFFFF"/>
            <w:noWrap/>
            <w:vAlign w:val="bottom"/>
            <w:hideMark/>
          </w:tcPr>
          <w:p w14:paraId="24875EE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w:t>
            </w:r>
          </w:p>
        </w:tc>
        <w:tc>
          <w:tcPr>
            <w:tcW w:w="890" w:type="dxa"/>
            <w:tcBorders>
              <w:top w:val="nil"/>
              <w:left w:val="nil"/>
              <w:bottom w:val="nil"/>
              <w:right w:val="nil"/>
            </w:tcBorders>
            <w:shd w:val="clear" w:color="000000" w:fill="FFFFFF"/>
            <w:noWrap/>
            <w:vAlign w:val="bottom"/>
            <w:hideMark/>
          </w:tcPr>
          <w:p w14:paraId="7850102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0.14</w:t>
            </w:r>
          </w:p>
        </w:tc>
        <w:tc>
          <w:tcPr>
            <w:tcW w:w="860" w:type="dxa"/>
            <w:tcBorders>
              <w:top w:val="nil"/>
              <w:left w:val="nil"/>
              <w:bottom w:val="nil"/>
              <w:right w:val="nil"/>
            </w:tcBorders>
            <w:shd w:val="clear" w:color="000000" w:fill="FFFFFF"/>
            <w:noWrap/>
            <w:vAlign w:val="bottom"/>
            <w:hideMark/>
          </w:tcPr>
          <w:p w14:paraId="3288219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12,000</w:t>
            </w:r>
          </w:p>
        </w:tc>
        <w:tc>
          <w:tcPr>
            <w:tcW w:w="860" w:type="dxa"/>
            <w:tcBorders>
              <w:top w:val="nil"/>
              <w:left w:val="nil"/>
              <w:bottom w:val="nil"/>
              <w:right w:val="nil"/>
            </w:tcBorders>
            <w:shd w:val="clear" w:color="000000" w:fill="FFFFFF"/>
            <w:noWrap/>
            <w:vAlign w:val="bottom"/>
            <w:hideMark/>
          </w:tcPr>
          <w:p w14:paraId="2B7CDED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8,589</w:t>
            </w:r>
          </w:p>
        </w:tc>
        <w:tc>
          <w:tcPr>
            <w:tcW w:w="790" w:type="dxa"/>
            <w:tcBorders>
              <w:top w:val="nil"/>
              <w:left w:val="nil"/>
              <w:bottom w:val="nil"/>
              <w:right w:val="nil"/>
            </w:tcBorders>
            <w:shd w:val="clear" w:color="000000" w:fill="FFFFFF"/>
            <w:noWrap/>
            <w:vAlign w:val="bottom"/>
            <w:hideMark/>
          </w:tcPr>
          <w:p w14:paraId="707DC12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w:t>
            </w:r>
          </w:p>
        </w:tc>
        <w:tc>
          <w:tcPr>
            <w:tcW w:w="790" w:type="dxa"/>
            <w:tcBorders>
              <w:top w:val="nil"/>
              <w:left w:val="nil"/>
              <w:bottom w:val="nil"/>
              <w:right w:val="nil"/>
            </w:tcBorders>
            <w:shd w:val="clear" w:color="000000" w:fill="FFFFFF"/>
            <w:noWrap/>
            <w:vAlign w:val="bottom"/>
            <w:hideMark/>
          </w:tcPr>
          <w:p w14:paraId="236820A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3.45</w:t>
            </w:r>
          </w:p>
        </w:tc>
      </w:tr>
      <w:tr w:rsidR="00B038E2" w:rsidRPr="00E40287" w14:paraId="5BFD889D" w14:textId="77777777" w:rsidTr="00B038E2">
        <w:trPr>
          <w:trHeight w:val="300"/>
        </w:trPr>
        <w:tc>
          <w:tcPr>
            <w:tcW w:w="740" w:type="dxa"/>
            <w:tcBorders>
              <w:top w:val="nil"/>
              <w:left w:val="nil"/>
              <w:bottom w:val="nil"/>
              <w:right w:val="nil"/>
            </w:tcBorders>
            <w:shd w:val="clear" w:color="000000" w:fill="FFFFFF"/>
            <w:noWrap/>
            <w:vAlign w:val="bottom"/>
            <w:hideMark/>
          </w:tcPr>
          <w:p w14:paraId="4A7A4C2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w:t>
            </w:r>
          </w:p>
        </w:tc>
        <w:tc>
          <w:tcPr>
            <w:tcW w:w="860" w:type="dxa"/>
            <w:tcBorders>
              <w:top w:val="nil"/>
              <w:left w:val="nil"/>
              <w:bottom w:val="nil"/>
              <w:right w:val="nil"/>
            </w:tcBorders>
            <w:shd w:val="clear" w:color="000000" w:fill="FFFFFF"/>
            <w:noWrap/>
            <w:vAlign w:val="bottom"/>
            <w:hideMark/>
          </w:tcPr>
          <w:p w14:paraId="50C7BD8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110.0</w:t>
            </w:r>
          </w:p>
        </w:tc>
        <w:tc>
          <w:tcPr>
            <w:tcW w:w="860" w:type="dxa"/>
            <w:tcBorders>
              <w:top w:val="nil"/>
              <w:left w:val="nil"/>
              <w:bottom w:val="nil"/>
              <w:right w:val="nil"/>
            </w:tcBorders>
            <w:shd w:val="clear" w:color="000000" w:fill="FFFFFF"/>
            <w:noWrap/>
            <w:vAlign w:val="bottom"/>
            <w:hideMark/>
          </w:tcPr>
          <w:p w14:paraId="19BF6DB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48.5</w:t>
            </w:r>
          </w:p>
        </w:tc>
        <w:tc>
          <w:tcPr>
            <w:tcW w:w="790" w:type="dxa"/>
            <w:tcBorders>
              <w:top w:val="nil"/>
              <w:left w:val="nil"/>
              <w:bottom w:val="nil"/>
              <w:right w:val="nil"/>
            </w:tcBorders>
            <w:shd w:val="clear" w:color="000000" w:fill="FFFFFF"/>
            <w:noWrap/>
            <w:vAlign w:val="bottom"/>
            <w:hideMark/>
          </w:tcPr>
          <w:p w14:paraId="5FE1C93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460</w:t>
            </w:r>
          </w:p>
        </w:tc>
        <w:tc>
          <w:tcPr>
            <w:tcW w:w="710" w:type="dxa"/>
            <w:tcBorders>
              <w:top w:val="nil"/>
              <w:left w:val="nil"/>
              <w:bottom w:val="nil"/>
              <w:right w:val="nil"/>
            </w:tcBorders>
            <w:shd w:val="clear" w:color="000000" w:fill="FFFFFF"/>
            <w:noWrap/>
            <w:vAlign w:val="bottom"/>
            <w:hideMark/>
          </w:tcPr>
          <w:p w14:paraId="73F24AB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248</w:t>
            </w:r>
          </w:p>
        </w:tc>
        <w:tc>
          <w:tcPr>
            <w:tcW w:w="890" w:type="dxa"/>
            <w:tcBorders>
              <w:top w:val="nil"/>
              <w:left w:val="nil"/>
              <w:bottom w:val="nil"/>
              <w:right w:val="nil"/>
            </w:tcBorders>
            <w:shd w:val="clear" w:color="000000" w:fill="FFFFFF"/>
            <w:noWrap/>
            <w:vAlign w:val="bottom"/>
            <w:hideMark/>
          </w:tcPr>
          <w:p w14:paraId="3128CCE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0.95</w:t>
            </w:r>
          </w:p>
        </w:tc>
        <w:tc>
          <w:tcPr>
            <w:tcW w:w="890" w:type="dxa"/>
            <w:tcBorders>
              <w:top w:val="nil"/>
              <w:left w:val="nil"/>
              <w:bottom w:val="nil"/>
              <w:right w:val="nil"/>
            </w:tcBorders>
            <w:shd w:val="clear" w:color="000000" w:fill="FFFFFF"/>
            <w:noWrap/>
            <w:vAlign w:val="bottom"/>
            <w:hideMark/>
          </w:tcPr>
          <w:p w14:paraId="0549C15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0.08</w:t>
            </w:r>
          </w:p>
        </w:tc>
        <w:tc>
          <w:tcPr>
            <w:tcW w:w="860" w:type="dxa"/>
            <w:tcBorders>
              <w:top w:val="nil"/>
              <w:left w:val="nil"/>
              <w:bottom w:val="nil"/>
              <w:right w:val="nil"/>
            </w:tcBorders>
            <w:shd w:val="clear" w:color="000000" w:fill="FFFFFF"/>
            <w:noWrap/>
            <w:vAlign w:val="bottom"/>
            <w:hideMark/>
          </w:tcPr>
          <w:p w14:paraId="7989FC8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10,000</w:t>
            </w:r>
          </w:p>
        </w:tc>
        <w:tc>
          <w:tcPr>
            <w:tcW w:w="860" w:type="dxa"/>
            <w:tcBorders>
              <w:top w:val="nil"/>
              <w:left w:val="nil"/>
              <w:bottom w:val="nil"/>
              <w:right w:val="nil"/>
            </w:tcBorders>
            <w:shd w:val="clear" w:color="000000" w:fill="FFFFFF"/>
            <w:noWrap/>
            <w:vAlign w:val="bottom"/>
            <w:hideMark/>
          </w:tcPr>
          <w:p w14:paraId="3DA947B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6,021</w:t>
            </w:r>
          </w:p>
        </w:tc>
        <w:tc>
          <w:tcPr>
            <w:tcW w:w="790" w:type="dxa"/>
            <w:tcBorders>
              <w:top w:val="nil"/>
              <w:left w:val="nil"/>
              <w:bottom w:val="nil"/>
              <w:right w:val="nil"/>
            </w:tcBorders>
            <w:shd w:val="clear" w:color="000000" w:fill="FFFFFF"/>
            <w:noWrap/>
            <w:vAlign w:val="bottom"/>
            <w:hideMark/>
          </w:tcPr>
          <w:p w14:paraId="223129C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7.00</w:t>
            </w:r>
          </w:p>
        </w:tc>
        <w:tc>
          <w:tcPr>
            <w:tcW w:w="790" w:type="dxa"/>
            <w:tcBorders>
              <w:top w:val="nil"/>
              <w:left w:val="nil"/>
              <w:bottom w:val="nil"/>
              <w:right w:val="nil"/>
            </w:tcBorders>
            <w:shd w:val="clear" w:color="000000" w:fill="FFFFFF"/>
            <w:noWrap/>
            <w:vAlign w:val="bottom"/>
            <w:hideMark/>
          </w:tcPr>
          <w:p w14:paraId="531B5E4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3.18</w:t>
            </w:r>
          </w:p>
        </w:tc>
      </w:tr>
      <w:tr w:rsidR="00B038E2" w:rsidRPr="00E40287" w14:paraId="64F65BAE" w14:textId="77777777" w:rsidTr="00B038E2">
        <w:trPr>
          <w:trHeight w:val="300"/>
        </w:trPr>
        <w:tc>
          <w:tcPr>
            <w:tcW w:w="740" w:type="dxa"/>
            <w:tcBorders>
              <w:top w:val="nil"/>
              <w:left w:val="nil"/>
              <w:bottom w:val="nil"/>
              <w:right w:val="nil"/>
            </w:tcBorders>
            <w:shd w:val="clear" w:color="000000" w:fill="FFFFFF"/>
            <w:noWrap/>
            <w:vAlign w:val="bottom"/>
            <w:hideMark/>
          </w:tcPr>
          <w:p w14:paraId="286EC44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w:t>
            </w:r>
          </w:p>
        </w:tc>
        <w:tc>
          <w:tcPr>
            <w:tcW w:w="860" w:type="dxa"/>
            <w:tcBorders>
              <w:top w:val="nil"/>
              <w:left w:val="nil"/>
              <w:bottom w:val="nil"/>
              <w:right w:val="nil"/>
            </w:tcBorders>
            <w:shd w:val="clear" w:color="000000" w:fill="FFFFFF"/>
            <w:noWrap/>
            <w:vAlign w:val="bottom"/>
            <w:hideMark/>
          </w:tcPr>
          <w:p w14:paraId="3C6DB2F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41.0</w:t>
            </w:r>
          </w:p>
        </w:tc>
        <w:tc>
          <w:tcPr>
            <w:tcW w:w="860" w:type="dxa"/>
            <w:tcBorders>
              <w:top w:val="nil"/>
              <w:left w:val="nil"/>
              <w:bottom w:val="nil"/>
              <w:right w:val="nil"/>
            </w:tcBorders>
            <w:shd w:val="clear" w:color="000000" w:fill="FFFFFF"/>
            <w:noWrap/>
            <w:vAlign w:val="bottom"/>
            <w:hideMark/>
          </w:tcPr>
          <w:p w14:paraId="5776696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65.3</w:t>
            </w:r>
          </w:p>
        </w:tc>
        <w:tc>
          <w:tcPr>
            <w:tcW w:w="790" w:type="dxa"/>
            <w:tcBorders>
              <w:top w:val="nil"/>
              <w:left w:val="nil"/>
              <w:bottom w:val="nil"/>
              <w:right w:val="nil"/>
            </w:tcBorders>
            <w:shd w:val="clear" w:color="000000" w:fill="FFFFFF"/>
            <w:noWrap/>
            <w:vAlign w:val="bottom"/>
            <w:hideMark/>
          </w:tcPr>
          <w:p w14:paraId="74B70B9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270</w:t>
            </w:r>
          </w:p>
        </w:tc>
        <w:tc>
          <w:tcPr>
            <w:tcW w:w="710" w:type="dxa"/>
            <w:tcBorders>
              <w:top w:val="nil"/>
              <w:left w:val="nil"/>
              <w:bottom w:val="nil"/>
              <w:right w:val="nil"/>
            </w:tcBorders>
            <w:shd w:val="clear" w:color="000000" w:fill="FFFFFF"/>
            <w:noWrap/>
            <w:vAlign w:val="bottom"/>
            <w:hideMark/>
          </w:tcPr>
          <w:p w14:paraId="2D451C1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187</w:t>
            </w:r>
          </w:p>
        </w:tc>
        <w:tc>
          <w:tcPr>
            <w:tcW w:w="890" w:type="dxa"/>
            <w:tcBorders>
              <w:top w:val="nil"/>
              <w:left w:val="nil"/>
              <w:bottom w:val="nil"/>
              <w:right w:val="nil"/>
            </w:tcBorders>
            <w:shd w:val="clear" w:color="000000" w:fill="FFFFFF"/>
            <w:noWrap/>
            <w:vAlign w:val="bottom"/>
            <w:hideMark/>
          </w:tcPr>
          <w:p w14:paraId="4F527B3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0.14</w:t>
            </w:r>
          </w:p>
        </w:tc>
        <w:tc>
          <w:tcPr>
            <w:tcW w:w="890" w:type="dxa"/>
            <w:tcBorders>
              <w:top w:val="nil"/>
              <w:left w:val="nil"/>
              <w:bottom w:val="nil"/>
              <w:right w:val="nil"/>
            </w:tcBorders>
            <w:shd w:val="clear" w:color="000000" w:fill="FFFFFF"/>
            <w:noWrap/>
            <w:vAlign w:val="bottom"/>
            <w:hideMark/>
          </w:tcPr>
          <w:p w14:paraId="2A4E9C7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0.15</w:t>
            </w:r>
          </w:p>
        </w:tc>
        <w:tc>
          <w:tcPr>
            <w:tcW w:w="860" w:type="dxa"/>
            <w:tcBorders>
              <w:top w:val="nil"/>
              <w:left w:val="nil"/>
              <w:bottom w:val="nil"/>
              <w:right w:val="nil"/>
            </w:tcBorders>
            <w:shd w:val="clear" w:color="000000" w:fill="FFFFFF"/>
            <w:noWrap/>
            <w:vAlign w:val="bottom"/>
            <w:hideMark/>
          </w:tcPr>
          <w:p w14:paraId="24D4674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2,700</w:t>
            </w:r>
          </w:p>
        </w:tc>
        <w:tc>
          <w:tcPr>
            <w:tcW w:w="860" w:type="dxa"/>
            <w:tcBorders>
              <w:top w:val="nil"/>
              <w:left w:val="nil"/>
              <w:bottom w:val="nil"/>
              <w:right w:val="nil"/>
            </w:tcBorders>
            <w:shd w:val="clear" w:color="000000" w:fill="FFFFFF"/>
            <w:noWrap/>
            <w:vAlign w:val="bottom"/>
            <w:hideMark/>
          </w:tcPr>
          <w:p w14:paraId="0389F80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4,617</w:t>
            </w:r>
          </w:p>
        </w:tc>
        <w:tc>
          <w:tcPr>
            <w:tcW w:w="790" w:type="dxa"/>
            <w:tcBorders>
              <w:top w:val="nil"/>
              <w:left w:val="nil"/>
              <w:bottom w:val="nil"/>
              <w:right w:val="nil"/>
            </w:tcBorders>
            <w:shd w:val="clear" w:color="000000" w:fill="FFFFFF"/>
            <w:noWrap/>
            <w:vAlign w:val="bottom"/>
            <w:hideMark/>
          </w:tcPr>
          <w:p w14:paraId="5EFD5FC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0.78</w:t>
            </w:r>
          </w:p>
        </w:tc>
        <w:tc>
          <w:tcPr>
            <w:tcW w:w="790" w:type="dxa"/>
            <w:tcBorders>
              <w:top w:val="nil"/>
              <w:left w:val="nil"/>
              <w:bottom w:val="nil"/>
              <w:right w:val="nil"/>
            </w:tcBorders>
            <w:shd w:val="clear" w:color="000000" w:fill="FFFFFF"/>
            <w:noWrap/>
            <w:vAlign w:val="bottom"/>
            <w:hideMark/>
          </w:tcPr>
          <w:p w14:paraId="39509F2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2.29</w:t>
            </w:r>
          </w:p>
        </w:tc>
      </w:tr>
      <w:tr w:rsidR="00B038E2" w:rsidRPr="00E40287" w14:paraId="58378100" w14:textId="77777777" w:rsidTr="00B038E2">
        <w:trPr>
          <w:trHeight w:val="300"/>
        </w:trPr>
        <w:tc>
          <w:tcPr>
            <w:tcW w:w="740" w:type="dxa"/>
            <w:tcBorders>
              <w:top w:val="nil"/>
              <w:left w:val="nil"/>
              <w:bottom w:val="nil"/>
              <w:right w:val="nil"/>
            </w:tcBorders>
            <w:shd w:val="clear" w:color="000000" w:fill="FFFFFF"/>
            <w:noWrap/>
            <w:vAlign w:val="bottom"/>
            <w:hideMark/>
          </w:tcPr>
          <w:p w14:paraId="5A280B1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w:t>
            </w:r>
          </w:p>
        </w:tc>
        <w:tc>
          <w:tcPr>
            <w:tcW w:w="860" w:type="dxa"/>
            <w:tcBorders>
              <w:top w:val="nil"/>
              <w:left w:val="nil"/>
              <w:bottom w:val="nil"/>
              <w:right w:val="nil"/>
            </w:tcBorders>
            <w:shd w:val="clear" w:color="000000" w:fill="FFFFFF"/>
            <w:noWrap/>
            <w:vAlign w:val="bottom"/>
            <w:hideMark/>
          </w:tcPr>
          <w:p w14:paraId="4D3F166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31.0</w:t>
            </w:r>
          </w:p>
        </w:tc>
        <w:tc>
          <w:tcPr>
            <w:tcW w:w="860" w:type="dxa"/>
            <w:tcBorders>
              <w:top w:val="nil"/>
              <w:left w:val="nil"/>
              <w:bottom w:val="nil"/>
              <w:right w:val="nil"/>
            </w:tcBorders>
            <w:shd w:val="clear" w:color="000000" w:fill="FFFFFF"/>
            <w:noWrap/>
            <w:vAlign w:val="bottom"/>
            <w:hideMark/>
          </w:tcPr>
          <w:p w14:paraId="084B301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52.1</w:t>
            </w:r>
          </w:p>
        </w:tc>
        <w:tc>
          <w:tcPr>
            <w:tcW w:w="790" w:type="dxa"/>
            <w:tcBorders>
              <w:top w:val="nil"/>
              <w:left w:val="nil"/>
              <w:bottom w:val="nil"/>
              <w:right w:val="nil"/>
            </w:tcBorders>
            <w:shd w:val="clear" w:color="000000" w:fill="FFFFFF"/>
            <w:noWrap/>
            <w:vAlign w:val="bottom"/>
            <w:hideMark/>
          </w:tcPr>
          <w:p w14:paraId="4781489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59</w:t>
            </w:r>
          </w:p>
        </w:tc>
        <w:tc>
          <w:tcPr>
            <w:tcW w:w="710" w:type="dxa"/>
            <w:tcBorders>
              <w:top w:val="nil"/>
              <w:left w:val="nil"/>
              <w:bottom w:val="nil"/>
              <w:right w:val="nil"/>
            </w:tcBorders>
            <w:shd w:val="clear" w:color="000000" w:fill="FFFFFF"/>
            <w:noWrap/>
            <w:vAlign w:val="bottom"/>
            <w:hideMark/>
          </w:tcPr>
          <w:p w14:paraId="45CB697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179</w:t>
            </w:r>
          </w:p>
        </w:tc>
        <w:tc>
          <w:tcPr>
            <w:tcW w:w="890" w:type="dxa"/>
            <w:tcBorders>
              <w:top w:val="nil"/>
              <w:left w:val="nil"/>
              <w:bottom w:val="nil"/>
              <w:right w:val="nil"/>
            </w:tcBorders>
            <w:shd w:val="clear" w:color="000000" w:fill="FFFFFF"/>
            <w:noWrap/>
            <w:vAlign w:val="bottom"/>
            <w:hideMark/>
          </w:tcPr>
          <w:p w14:paraId="279A613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0.05</w:t>
            </w:r>
          </w:p>
        </w:tc>
        <w:tc>
          <w:tcPr>
            <w:tcW w:w="890" w:type="dxa"/>
            <w:tcBorders>
              <w:top w:val="nil"/>
              <w:left w:val="nil"/>
              <w:bottom w:val="nil"/>
              <w:right w:val="nil"/>
            </w:tcBorders>
            <w:shd w:val="clear" w:color="000000" w:fill="FFFFFF"/>
            <w:noWrap/>
            <w:vAlign w:val="bottom"/>
            <w:hideMark/>
          </w:tcPr>
          <w:p w14:paraId="6891148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0.13</w:t>
            </w:r>
          </w:p>
        </w:tc>
        <w:tc>
          <w:tcPr>
            <w:tcW w:w="860" w:type="dxa"/>
            <w:tcBorders>
              <w:top w:val="nil"/>
              <w:left w:val="nil"/>
              <w:bottom w:val="nil"/>
              <w:right w:val="nil"/>
            </w:tcBorders>
            <w:shd w:val="clear" w:color="000000" w:fill="FFFFFF"/>
            <w:noWrap/>
            <w:vAlign w:val="bottom"/>
            <w:hideMark/>
          </w:tcPr>
          <w:p w14:paraId="20CEA30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820</w:t>
            </w:r>
          </w:p>
        </w:tc>
        <w:tc>
          <w:tcPr>
            <w:tcW w:w="860" w:type="dxa"/>
            <w:tcBorders>
              <w:top w:val="nil"/>
              <w:left w:val="nil"/>
              <w:bottom w:val="nil"/>
              <w:right w:val="nil"/>
            </w:tcBorders>
            <w:shd w:val="clear" w:color="000000" w:fill="FFFFFF"/>
            <w:noWrap/>
            <w:vAlign w:val="bottom"/>
            <w:hideMark/>
          </w:tcPr>
          <w:p w14:paraId="3250ADF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4,462</w:t>
            </w:r>
          </w:p>
        </w:tc>
        <w:tc>
          <w:tcPr>
            <w:tcW w:w="790" w:type="dxa"/>
            <w:tcBorders>
              <w:top w:val="nil"/>
              <w:left w:val="nil"/>
              <w:bottom w:val="nil"/>
              <w:right w:val="nil"/>
            </w:tcBorders>
            <w:shd w:val="clear" w:color="000000" w:fill="FFFFFF"/>
            <w:noWrap/>
            <w:vAlign w:val="bottom"/>
            <w:hideMark/>
          </w:tcPr>
          <w:p w14:paraId="5C2EAA9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0.58</w:t>
            </w:r>
          </w:p>
        </w:tc>
        <w:tc>
          <w:tcPr>
            <w:tcW w:w="790" w:type="dxa"/>
            <w:tcBorders>
              <w:top w:val="nil"/>
              <w:left w:val="nil"/>
              <w:bottom w:val="nil"/>
              <w:right w:val="nil"/>
            </w:tcBorders>
            <w:shd w:val="clear" w:color="000000" w:fill="FFFFFF"/>
            <w:noWrap/>
            <w:vAlign w:val="bottom"/>
            <w:hideMark/>
          </w:tcPr>
          <w:p w14:paraId="0552E56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2.10</w:t>
            </w:r>
          </w:p>
        </w:tc>
      </w:tr>
      <w:tr w:rsidR="00B038E2" w:rsidRPr="00E40287" w14:paraId="354B9D3E" w14:textId="77777777" w:rsidTr="00B038E2">
        <w:trPr>
          <w:trHeight w:val="300"/>
        </w:trPr>
        <w:tc>
          <w:tcPr>
            <w:tcW w:w="740" w:type="dxa"/>
            <w:tcBorders>
              <w:top w:val="nil"/>
              <w:left w:val="nil"/>
              <w:bottom w:val="nil"/>
              <w:right w:val="nil"/>
            </w:tcBorders>
            <w:shd w:val="clear" w:color="000000" w:fill="FFFFFF"/>
            <w:noWrap/>
            <w:vAlign w:val="bottom"/>
            <w:hideMark/>
          </w:tcPr>
          <w:p w14:paraId="645CBC0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w:t>
            </w:r>
          </w:p>
        </w:tc>
        <w:tc>
          <w:tcPr>
            <w:tcW w:w="860" w:type="dxa"/>
            <w:tcBorders>
              <w:top w:val="nil"/>
              <w:left w:val="nil"/>
              <w:bottom w:val="nil"/>
              <w:right w:val="nil"/>
            </w:tcBorders>
            <w:shd w:val="clear" w:color="000000" w:fill="FFFFFF"/>
            <w:noWrap/>
            <w:vAlign w:val="bottom"/>
            <w:hideMark/>
          </w:tcPr>
          <w:p w14:paraId="54A57ED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28.0</w:t>
            </w:r>
          </w:p>
        </w:tc>
        <w:tc>
          <w:tcPr>
            <w:tcW w:w="860" w:type="dxa"/>
            <w:tcBorders>
              <w:top w:val="nil"/>
              <w:left w:val="nil"/>
              <w:bottom w:val="nil"/>
              <w:right w:val="nil"/>
            </w:tcBorders>
            <w:shd w:val="clear" w:color="000000" w:fill="FFFFFF"/>
            <w:noWrap/>
            <w:vAlign w:val="bottom"/>
            <w:hideMark/>
          </w:tcPr>
          <w:p w14:paraId="6C00612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46.2</w:t>
            </w:r>
          </w:p>
        </w:tc>
        <w:tc>
          <w:tcPr>
            <w:tcW w:w="790" w:type="dxa"/>
            <w:tcBorders>
              <w:top w:val="nil"/>
              <w:left w:val="nil"/>
              <w:bottom w:val="nil"/>
              <w:right w:val="nil"/>
            </w:tcBorders>
            <w:shd w:val="clear" w:color="000000" w:fill="FFFFFF"/>
            <w:noWrap/>
            <w:vAlign w:val="bottom"/>
            <w:hideMark/>
          </w:tcPr>
          <w:p w14:paraId="659B63C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w:t>
            </w:r>
          </w:p>
        </w:tc>
        <w:tc>
          <w:tcPr>
            <w:tcW w:w="710" w:type="dxa"/>
            <w:tcBorders>
              <w:top w:val="nil"/>
              <w:left w:val="nil"/>
              <w:bottom w:val="nil"/>
              <w:right w:val="nil"/>
            </w:tcBorders>
            <w:shd w:val="clear" w:color="000000" w:fill="FFFFFF"/>
            <w:noWrap/>
            <w:vAlign w:val="bottom"/>
            <w:hideMark/>
          </w:tcPr>
          <w:p w14:paraId="155021C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258</w:t>
            </w:r>
          </w:p>
        </w:tc>
        <w:tc>
          <w:tcPr>
            <w:tcW w:w="890" w:type="dxa"/>
            <w:tcBorders>
              <w:top w:val="nil"/>
              <w:left w:val="nil"/>
              <w:bottom w:val="nil"/>
              <w:right w:val="nil"/>
            </w:tcBorders>
            <w:shd w:val="clear" w:color="000000" w:fill="FFFFFF"/>
            <w:noWrap/>
            <w:vAlign w:val="bottom"/>
            <w:hideMark/>
          </w:tcPr>
          <w:p w14:paraId="3E2C067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0.02</w:t>
            </w:r>
          </w:p>
        </w:tc>
        <w:tc>
          <w:tcPr>
            <w:tcW w:w="890" w:type="dxa"/>
            <w:tcBorders>
              <w:top w:val="nil"/>
              <w:left w:val="nil"/>
              <w:bottom w:val="nil"/>
              <w:right w:val="nil"/>
            </w:tcBorders>
            <w:shd w:val="clear" w:color="000000" w:fill="FFFFFF"/>
            <w:noWrap/>
            <w:vAlign w:val="bottom"/>
            <w:hideMark/>
          </w:tcPr>
          <w:p w14:paraId="3A00C7C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0.06</w:t>
            </w:r>
          </w:p>
        </w:tc>
        <w:tc>
          <w:tcPr>
            <w:tcW w:w="860" w:type="dxa"/>
            <w:tcBorders>
              <w:top w:val="nil"/>
              <w:left w:val="nil"/>
              <w:bottom w:val="nil"/>
              <w:right w:val="nil"/>
            </w:tcBorders>
            <w:shd w:val="clear" w:color="000000" w:fill="FFFFFF"/>
            <w:noWrap/>
            <w:vAlign w:val="bottom"/>
            <w:hideMark/>
          </w:tcPr>
          <w:p w14:paraId="4AFD71F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490</w:t>
            </w:r>
          </w:p>
        </w:tc>
        <w:tc>
          <w:tcPr>
            <w:tcW w:w="860" w:type="dxa"/>
            <w:tcBorders>
              <w:top w:val="nil"/>
              <w:left w:val="nil"/>
              <w:bottom w:val="nil"/>
              <w:right w:val="nil"/>
            </w:tcBorders>
            <w:shd w:val="clear" w:color="000000" w:fill="FFFFFF"/>
            <w:noWrap/>
            <w:vAlign w:val="bottom"/>
            <w:hideMark/>
          </w:tcPr>
          <w:p w14:paraId="7808F10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6,038</w:t>
            </w:r>
          </w:p>
        </w:tc>
        <w:tc>
          <w:tcPr>
            <w:tcW w:w="790" w:type="dxa"/>
            <w:tcBorders>
              <w:top w:val="nil"/>
              <w:left w:val="nil"/>
              <w:bottom w:val="nil"/>
              <w:right w:val="nil"/>
            </w:tcBorders>
            <w:shd w:val="clear" w:color="000000" w:fill="FFFFFF"/>
            <w:noWrap/>
            <w:vAlign w:val="bottom"/>
            <w:hideMark/>
          </w:tcPr>
          <w:p w14:paraId="0A14A35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0.73</w:t>
            </w:r>
          </w:p>
        </w:tc>
        <w:tc>
          <w:tcPr>
            <w:tcW w:w="790" w:type="dxa"/>
            <w:tcBorders>
              <w:top w:val="nil"/>
              <w:left w:val="nil"/>
              <w:bottom w:val="nil"/>
              <w:right w:val="nil"/>
            </w:tcBorders>
            <w:shd w:val="clear" w:color="000000" w:fill="FFFFFF"/>
            <w:noWrap/>
            <w:vAlign w:val="bottom"/>
            <w:hideMark/>
          </w:tcPr>
          <w:p w14:paraId="54CC1B9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2.79</w:t>
            </w:r>
          </w:p>
        </w:tc>
      </w:tr>
      <w:tr w:rsidR="00B038E2" w:rsidRPr="00E40287" w14:paraId="4592CBD3" w14:textId="77777777" w:rsidTr="00B038E2">
        <w:trPr>
          <w:trHeight w:val="300"/>
        </w:trPr>
        <w:tc>
          <w:tcPr>
            <w:tcW w:w="740" w:type="dxa"/>
            <w:tcBorders>
              <w:top w:val="nil"/>
              <w:left w:val="nil"/>
              <w:bottom w:val="nil"/>
              <w:right w:val="nil"/>
            </w:tcBorders>
            <w:shd w:val="clear" w:color="000000" w:fill="FFFFFF"/>
            <w:noWrap/>
            <w:vAlign w:val="bottom"/>
            <w:hideMark/>
          </w:tcPr>
          <w:p w14:paraId="30DC132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w:t>
            </w:r>
          </w:p>
        </w:tc>
        <w:tc>
          <w:tcPr>
            <w:tcW w:w="860" w:type="dxa"/>
            <w:tcBorders>
              <w:top w:val="nil"/>
              <w:left w:val="nil"/>
              <w:bottom w:val="nil"/>
              <w:right w:val="nil"/>
            </w:tcBorders>
            <w:shd w:val="clear" w:color="000000" w:fill="FFFFFF"/>
            <w:noWrap/>
            <w:vAlign w:val="bottom"/>
            <w:hideMark/>
          </w:tcPr>
          <w:p w14:paraId="05D707B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280.0</w:t>
            </w:r>
          </w:p>
        </w:tc>
        <w:tc>
          <w:tcPr>
            <w:tcW w:w="860" w:type="dxa"/>
            <w:tcBorders>
              <w:top w:val="nil"/>
              <w:left w:val="nil"/>
              <w:bottom w:val="nil"/>
              <w:right w:val="nil"/>
            </w:tcBorders>
            <w:shd w:val="clear" w:color="000000" w:fill="FFFFFF"/>
            <w:noWrap/>
            <w:vAlign w:val="bottom"/>
            <w:hideMark/>
          </w:tcPr>
          <w:p w14:paraId="25500E2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342.6</w:t>
            </w:r>
          </w:p>
        </w:tc>
        <w:tc>
          <w:tcPr>
            <w:tcW w:w="790" w:type="dxa"/>
            <w:tcBorders>
              <w:top w:val="nil"/>
              <w:left w:val="nil"/>
              <w:bottom w:val="nil"/>
              <w:right w:val="nil"/>
            </w:tcBorders>
            <w:shd w:val="clear" w:color="000000" w:fill="FFFFFF"/>
            <w:noWrap/>
            <w:vAlign w:val="bottom"/>
            <w:hideMark/>
          </w:tcPr>
          <w:p w14:paraId="0B3C1F7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40</w:t>
            </w:r>
          </w:p>
        </w:tc>
        <w:tc>
          <w:tcPr>
            <w:tcW w:w="710" w:type="dxa"/>
            <w:tcBorders>
              <w:top w:val="nil"/>
              <w:left w:val="nil"/>
              <w:bottom w:val="nil"/>
              <w:right w:val="nil"/>
            </w:tcBorders>
            <w:shd w:val="clear" w:color="000000" w:fill="FFFFFF"/>
            <w:noWrap/>
            <w:vAlign w:val="bottom"/>
            <w:hideMark/>
          </w:tcPr>
          <w:p w14:paraId="1C8F4F7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73</w:t>
            </w:r>
          </w:p>
        </w:tc>
        <w:tc>
          <w:tcPr>
            <w:tcW w:w="890" w:type="dxa"/>
            <w:tcBorders>
              <w:top w:val="nil"/>
              <w:left w:val="nil"/>
              <w:bottom w:val="nil"/>
              <w:right w:val="nil"/>
            </w:tcBorders>
            <w:shd w:val="clear" w:color="000000" w:fill="FFFFFF"/>
            <w:noWrap/>
            <w:vAlign w:val="bottom"/>
            <w:hideMark/>
          </w:tcPr>
          <w:p w14:paraId="40E8C6D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0.43</w:t>
            </w:r>
          </w:p>
        </w:tc>
        <w:tc>
          <w:tcPr>
            <w:tcW w:w="890" w:type="dxa"/>
            <w:tcBorders>
              <w:top w:val="nil"/>
              <w:left w:val="nil"/>
              <w:bottom w:val="nil"/>
              <w:right w:val="nil"/>
            </w:tcBorders>
            <w:shd w:val="clear" w:color="000000" w:fill="FFFFFF"/>
            <w:noWrap/>
            <w:vAlign w:val="bottom"/>
            <w:hideMark/>
          </w:tcPr>
          <w:p w14:paraId="3D21504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1.60</w:t>
            </w:r>
          </w:p>
        </w:tc>
        <w:tc>
          <w:tcPr>
            <w:tcW w:w="860" w:type="dxa"/>
            <w:tcBorders>
              <w:top w:val="nil"/>
              <w:left w:val="nil"/>
              <w:bottom w:val="nil"/>
              <w:right w:val="nil"/>
            </w:tcBorders>
            <w:shd w:val="clear" w:color="000000" w:fill="FFFFFF"/>
            <w:noWrap/>
            <w:vAlign w:val="bottom"/>
            <w:hideMark/>
          </w:tcPr>
          <w:p w14:paraId="42112DF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35,000</w:t>
            </w:r>
          </w:p>
        </w:tc>
        <w:tc>
          <w:tcPr>
            <w:tcW w:w="860" w:type="dxa"/>
            <w:tcBorders>
              <w:top w:val="nil"/>
              <w:left w:val="nil"/>
              <w:bottom w:val="nil"/>
              <w:right w:val="nil"/>
            </w:tcBorders>
            <w:shd w:val="clear" w:color="000000" w:fill="FFFFFF"/>
            <w:noWrap/>
            <w:vAlign w:val="bottom"/>
            <w:hideMark/>
          </w:tcPr>
          <w:p w14:paraId="281C96A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17,538</w:t>
            </w:r>
          </w:p>
        </w:tc>
        <w:tc>
          <w:tcPr>
            <w:tcW w:w="790" w:type="dxa"/>
            <w:tcBorders>
              <w:top w:val="nil"/>
              <w:left w:val="nil"/>
              <w:bottom w:val="nil"/>
              <w:right w:val="nil"/>
            </w:tcBorders>
            <w:shd w:val="clear" w:color="000000" w:fill="FFFFFF"/>
            <w:noWrap/>
            <w:vAlign w:val="bottom"/>
            <w:hideMark/>
          </w:tcPr>
          <w:p w14:paraId="6BCD24B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0.57</w:t>
            </w:r>
          </w:p>
        </w:tc>
        <w:tc>
          <w:tcPr>
            <w:tcW w:w="790" w:type="dxa"/>
            <w:tcBorders>
              <w:top w:val="nil"/>
              <w:left w:val="nil"/>
              <w:bottom w:val="nil"/>
              <w:right w:val="nil"/>
            </w:tcBorders>
            <w:shd w:val="clear" w:color="000000" w:fill="FFFFFF"/>
            <w:noWrap/>
            <w:vAlign w:val="bottom"/>
            <w:hideMark/>
          </w:tcPr>
          <w:p w14:paraId="38057CD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5.52</w:t>
            </w:r>
          </w:p>
        </w:tc>
      </w:tr>
      <w:tr w:rsidR="00B038E2" w:rsidRPr="00E40287" w14:paraId="7139BE49" w14:textId="77777777" w:rsidTr="00B038E2">
        <w:trPr>
          <w:trHeight w:val="300"/>
        </w:trPr>
        <w:tc>
          <w:tcPr>
            <w:tcW w:w="740" w:type="dxa"/>
            <w:tcBorders>
              <w:top w:val="nil"/>
              <w:left w:val="nil"/>
              <w:bottom w:val="nil"/>
              <w:right w:val="nil"/>
            </w:tcBorders>
            <w:shd w:val="clear" w:color="000000" w:fill="FFFFFF"/>
            <w:noWrap/>
            <w:vAlign w:val="bottom"/>
            <w:hideMark/>
          </w:tcPr>
          <w:p w14:paraId="2BA22C5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w:t>
            </w:r>
          </w:p>
        </w:tc>
        <w:tc>
          <w:tcPr>
            <w:tcW w:w="860" w:type="dxa"/>
            <w:tcBorders>
              <w:top w:val="nil"/>
              <w:left w:val="nil"/>
              <w:bottom w:val="nil"/>
              <w:right w:val="nil"/>
            </w:tcBorders>
            <w:shd w:val="clear" w:color="000000" w:fill="FFFFFF"/>
            <w:noWrap/>
            <w:vAlign w:val="bottom"/>
            <w:hideMark/>
          </w:tcPr>
          <w:p w14:paraId="078B61B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22.0</w:t>
            </w:r>
          </w:p>
        </w:tc>
        <w:tc>
          <w:tcPr>
            <w:tcW w:w="860" w:type="dxa"/>
            <w:tcBorders>
              <w:top w:val="nil"/>
              <w:left w:val="nil"/>
              <w:bottom w:val="nil"/>
              <w:right w:val="nil"/>
            </w:tcBorders>
            <w:shd w:val="clear" w:color="000000" w:fill="FFFFFF"/>
            <w:noWrap/>
            <w:vAlign w:val="bottom"/>
            <w:hideMark/>
          </w:tcPr>
          <w:p w14:paraId="0930831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42.3</w:t>
            </w:r>
          </w:p>
        </w:tc>
        <w:tc>
          <w:tcPr>
            <w:tcW w:w="790" w:type="dxa"/>
            <w:tcBorders>
              <w:top w:val="nil"/>
              <w:left w:val="nil"/>
              <w:bottom w:val="nil"/>
              <w:right w:val="nil"/>
            </w:tcBorders>
            <w:shd w:val="clear" w:color="000000" w:fill="FFFFFF"/>
            <w:noWrap/>
            <w:vAlign w:val="bottom"/>
            <w:hideMark/>
          </w:tcPr>
          <w:p w14:paraId="252212D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2,800</w:t>
            </w:r>
          </w:p>
        </w:tc>
        <w:tc>
          <w:tcPr>
            <w:tcW w:w="710" w:type="dxa"/>
            <w:tcBorders>
              <w:top w:val="nil"/>
              <w:left w:val="nil"/>
              <w:bottom w:val="nil"/>
              <w:right w:val="nil"/>
            </w:tcBorders>
            <w:shd w:val="clear" w:color="000000" w:fill="FFFFFF"/>
            <w:noWrap/>
            <w:vAlign w:val="bottom"/>
            <w:hideMark/>
          </w:tcPr>
          <w:p w14:paraId="2739F49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317</w:t>
            </w:r>
          </w:p>
        </w:tc>
        <w:tc>
          <w:tcPr>
            <w:tcW w:w="890" w:type="dxa"/>
            <w:tcBorders>
              <w:top w:val="nil"/>
              <w:left w:val="nil"/>
              <w:bottom w:val="nil"/>
              <w:right w:val="nil"/>
            </w:tcBorders>
            <w:shd w:val="clear" w:color="000000" w:fill="FFFFFF"/>
            <w:noWrap/>
            <w:vAlign w:val="bottom"/>
            <w:hideMark/>
          </w:tcPr>
          <w:p w14:paraId="7568EB9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0.81</w:t>
            </w:r>
          </w:p>
        </w:tc>
        <w:tc>
          <w:tcPr>
            <w:tcW w:w="890" w:type="dxa"/>
            <w:tcBorders>
              <w:top w:val="nil"/>
              <w:left w:val="nil"/>
              <w:bottom w:val="nil"/>
              <w:right w:val="nil"/>
            </w:tcBorders>
            <w:shd w:val="clear" w:color="000000" w:fill="FFFFFF"/>
            <w:noWrap/>
            <w:vAlign w:val="bottom"/>
            <w:hideMark/>
          </w:tcPr>
          <w:p w14:paraId="5522FC8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0.07</w:t>
            </w:r>
          </w:p>
        </w:tc>
        <w:tc>
          <w:tcPr>
            <w:tcW w:w="860" w:type="dxa"/>
            <w:tcBorders>
              <w:top w:val="nil"/>
              <w:left w:val="nil"/>
              <w:bottom w:val="nil"/>
              <w:right w:val="nil"/>
            </w:tcBorders>
            <w:shd w:val="clear" w:color="000000" w:fill="FFFFFF"/>
            <w:noWrap/>
            <w:vAlign w:val="bottom"/>
            <w:hideMark/>
          </w:tcPr>
          <w:p w14:paraId="3A3EF73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3,900</w:t>
            </w:r>
          </w:p>
        </w:tc>
        <w:tc>
          <w:tcPr>
            <w:tcW w:w="860" w:type="dxa"/>
            <w:tcBorders>
              <w:top w:val="nil"/>
              <w:left w:val="nil"/>
              <w:bottom w:val="nil"/>
              <w:right w:val="nil"/>
            </w:tcBorders>
            <w:shd w:val="clear" w:color="000000" w:fill="FFFFFF"/>
            <w:noWrap/>
            <w:vAlign w:val="bottom"/>
            <w:hideMark/>
          </w:tcPr>
          <w:p w14:paraId="1C9E3AC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5,400</w:t>
            </w:r>
          </w:p>
        </w:tc>
        <w:tc>
          <w:tcPr>
            <w:tcW w:w="790" w:type="dxa"/>
            <w:tcBorders>
              <w:top w:val="nil"/>
              <w:left w:val="nil"/>
              <w:bottom w:val="nil"/>
              <w:right w:val="nil"/>
            </w:tcBorders>
            <w:shd w:val="clear" w:color="000000" w:fill="FFFFFF"/>
            <w:noWrap/>
            <w:vAlign w:val="bottom"/>
            <w:hideMark/>
          </w:tcPr>
          <w:p w14:paraId="7D423A5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3.00</w:t>
            </w:r>
          </w:p>
        </w:tc>
        <w:tc>
          <w:tcPr>
            <w:tcW w:w="790" w:type="dxa"/>
            <w:tcBorders>
              <w:top w:val="nil"/>
              <w:left w:val="nil"/>
              <w:bottom w:val="nil"/>
              <w:right w:val="nil"/>
            </w:tcBorders>
            <w:shd w:val="clear" w:color="000000" w:fill="FFFFFF"/>
            <w:noWrap/>
            <w:vAlign w:val="bottom"/>
            <w:hideMark/>
          </w:tcPr>
          <w:p w14:paraId="70C5D99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2.69</w:t>
            </w:r>
          </w:p>
        </w:tc>
      </w:tr>
      <w:tr w:rsidR="00B038E2" w:rsidRPr="00E40287" w14:paraId="49AA98B8" w14:textId="77777777" w:rsidTr="00B038E2">
        <w:trPr>
          <w:trHeight w:val="300"/>
        </w:trPr>
        <w:tc>
          <w:tcPr>
            <w:tcW w:w="740" w:type="dxa"/>
            <w:tcBorders>
              <w:top w:val="nil"/>
              <w:left w:val="nil"/>
              <w:bottom w:val="nil"/>
              <w:right w:val="nil"/>
            </w:tcBorders>
            <w:shd w:val="clear" w:color="000000" w:fill="FFFFFF"/>
            <w:noWrap/>
            <w:vAlign w:val="bottom"/>
            <w:hideMark/>
          </w:tcPr>
          <w:p w14:paraId="4F45F28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w:t>
            </w:r>
          </w:p>
        </w:tc>
        <w:tc>
          <w:tcPr>
            <w:tcW w:w="860" w:type="dxa"/>
            <w:tcBorders>
              <w:top w:val="nil"/>
              <w:left w:val="nil"/>
              <w:bottom w:val="nil"/>
              <w:right w:val="nil"/>
            </w:tcBorders>
            <w:shd w:val="clear" w:color="000000" w:fill="FFFFFF"/>
            <w:noWrap/>
            <w:vAlign w:val="bottom"/>
            <w:hideMark/>
          </w:tcPr>
          <w:p w14:paraId="4975F03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46.0</w:t>
            </w:r>
          </w:p>
        </w:tc>
        <w:tc>
          <w:tcPr>
            <w:tcW w:w="860" w:type="dxa"/>
            <w:tcBorders>
              <w:top w:val="nil"/>
              <w:left w:val="nil"/>
              <w:bottom w:val="nil"/>
              <w:right w:val="nil"/>
            </w:tcBorders>
            <w:shd w:val="clear" w:color="000000" w:fill="FFFFFF"/>
            <w:noWrap/>
            <w:vAlign w:val="bottom"/>
            <w:hideMark/>
          </w:tcPr>
          <w:p w14:paraId="4C8C8F1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12.7</w:t>
            </w:r>
          </w:p>
        </w:tc>
        <w:tc>
          <w:tcPr>
            <w:tcW w:w="790" w:type="dxa"/>
            <w:tcBorders>
              <w:top w:val="nil"/>
              <w:left w:val="nil"/>
              <w:bottom w:val="nil"/>
              <w:right w:val="nil"/>
            </w:tcBorders>
            <w:shd w:val="clear" w:color="000000" w:fill="FFFFFF"/>
            <w:noWrap/>
            <w:vAlign w:val="bottom"/>
            <w:hideMark/>
          </w:tcPr>
          <w:p w14:paraId="475B73C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200</w:t>
            </w:r>
          </w:p>
        </w:tc>
        <w:tc>
          <w:tcPr>
            <w:tcW w:w="710" w:type="dxa"/>
            <w:tcBorders>
              <w:top w:val="nil"/>
              <w:left w:val="nil"/>
              <w:bottom w:val="nil"/>
              <w:right w:val="nil"/>
            </w:tcBorders>
            <w:shd w:val="clear" w:color="000000" w:fill="FFFFFF"/>
            <w:noWrap/>
            <w:vAlign w:val="bottom"/>
            <w:hideMark/>
          </w:tcPr>
          <w:p w14:paraId="1A745E4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257</w:t>
            </w:r>
          </w:p>
        </w:tc>
        <w:tc>
          <w:tcPr>
            <w:tcW w:w="890" w:type="dxa"/>
            <w:tcBorders>
              <w:top w:val="nil"/>
              <w:left w:val="nil"/>
              <w:bottom w:val="nil"/>
              <w:right w:val="nil"/>
            </w:tcBorders>
            <w:shd w:val="clear" w:color="000000" w:fill="FFFFFF"/>
            <w:noWrap/>
            <w:vAlign w:val="bottom"/>
            <w:hideMark/>
          </w:tcPr>
          <w:p w14:paraId="7D516EE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0.93</w:t>
            </w:r>
          </w:p>
        </w:tc>
        <w:tc>
          <w:tcPr>
            <w:tcW w:w="890" w:type="dxa"/>
            <w:tcBorders>
              <w:top w:val="nil"/>
              <w:left w:val="nil"/>
              <w:bottom w:val="nil"/>
              <w:right w:val="nil"/>
            </w:tcBorders>
            <w:shd w:val="clear" w:color="000000" w:fill="FFFFFF"/>
            <w:noWrap/>
            <w:vAlign w:val="bottom"/>
            <w:hideMark/>
          </w:tcPr>
          <w:p w14:paraId="3817AA9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1.12</w:t>
            </w:r>
          </w:p>
        </w:tc>
        <w:tc>
          <w:tcPr>
            <w:tcW w:w="860" w:type="dxa"/>
            <w:tcBorders>
              <w:top w:val="nil"/>
              <w:left w:val="nil"/>
              <w:bottom w:val="nil"/>
              <w:right w:val="nil"/>
            </w:tcBorders>
            <w:shd w:val="clear" w:color="000000" w:fill="FFFFFF"/>
            <w:noWrap/>
            <w:vAlign w:val="bottom"/>
            <w:hideMark/>
          </w:tcPr>
          <w:p w14:paraId="7EF76E3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14,000</w:t>
            </w:r>
          </w:p>
        </w:tc>
        <w:tc>
          <w:tcPr>
            <w:tcW w:w="860" w:type="dxa"/>
            <w:tcBorders>
              <w:top w:val="nil"/>
              <w:left w:val="nil"/>
              <w:bottom w:val="nil"/>
              <w:right w:val="nil"/>
            </w:tcBorders>
            <w:shd w:val="clear" w:color="000000" w:fill="FFFFFF"/>
            <w:noWrap/>
            <w:vAlign w:val="bottom"/>
            <w:hideMark/>
          </w:tcPr>
          <w:p w14:paraId="754B2EC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20,729</w:t>
            </w:r>
          </w:p>
        </w:tc>
        <w:tc>
          <w:tcPr>
            <w:tcW w:w="790" w:type="dxa"/>
            <w:tcBorders>
              <w:top w:val="nil"/>
              <w:left w:val="nil"/>
              <w:bottom w:val="nil"/>
              <w:right w:val="nil"/>
            </w:tcBorders>
            <w:shd w:val="clear" w:color="000000" w:fill="FFFFFF"/>
            <w:noWrap/>
            <w:vAlign w:val="bottom"/>
            <w:hideMark/>
          </w:tcPr>
          <w:p w14:paraId="604DA41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27.60</w:t>
            </w:r>
          </w:p>
        </w:tc>
        <w:tc>
          <w:tcPr>
            <w:tcW w:w="790" w:type="dxa"/>
            <w:tcBorders>
              <w:top w:val="nil"/>
              <w:left w:val="nil"/>
              <w:bottom w:val="nil"/>
              <w:right w:val="nil"/>
            </w:tcBorders>
            <w:shd w:val="clear" w:color="000000" w:fill="FFFFFF"/>
            <w:noWrap/>
            <w:vAlign w:val="bottom"/>
            <w:hideMark/>
          </w:tcPr>
          <w:p w14:paraId="1D9DCC1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0.38</w:t>
            </w:r>
          </w:p>
        </w:tc>
      </w:tr>
      <w:tr w:rsidR="00B038E2" w:rsidRPr="00E40287" w14:paraId="5315A55F" w14:textId="77777777" w:rsidTr="00B038E2">
        <w:trPr>
          <w:trHeight w:val="300"/>
        </w:trPr>
        <w:tc>
          <w:tcPr>
            <w:tcW w:w="740" w:type="dxa"/>
            <w:tcBorders>
              <w:top w:val="nil"/>
              <w:left w:val="nil"/>
              <w:bottom w:val="nil"/>
              <w:right w:val="nil"/>
            </w:tcBorders>
            <w:shd w:val="clear" w:color="000000" w:fill="FFFFFF"/>
            <w:noWrap/>
            <w:vAlign w:val="bottom"/>
            <w:hideMark/>
          </w:tcPr>
          <w:p w14:paraId="30B19DF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w:t>
            </w:r>
          </w:p>
        </w:tc>
        <w:tc>
          <w:tcPr>
            <w:tcW w:w="860" w:type="dxa"/>
            <w:tcBorders>
              <w:top w:val="nil"/>
              <w:left w:val="nil"/>
              <w:bottom w:val="nil"/>
              <w:right w:val="nil"/>
            </w:tcBorders>
            <w:shd w:val="clear" w:color="000000" w:fill="FFFFFF"/>
            <w:noWrap/>
            <w:vAlign w:val="bottom"/>
            <w:hideMark/>
          </w:tcPr>
          <w:p w14:paraId="2904EAE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5.6</w:t>
            </w:r>
          </w:p>
        </w:tc>
        <w:tc>
          <w:tcPr>
            <w:tcW w:w="860" w:type="dxa"/>
            <w:tcBorders>
              <w:top w:val="nil"/>
              <w:left w:val="nil"/>
              <w:bottom w:val="nil"/>
              <w:right w:val="nil"/>
            </w:tcBorders>
            <w:shd w:val="clear" w:color="000000" w:fill="FFFFFF"/>
            <w:noWrap/>
            <w:vAlign w:val="bottom"/>
            <w:hideMark/>
          </w:tcPr>
          <w:p w14:paraId="3CB3D31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88.7</w:t>
            </w:r>
          </w:p>
        </w:tc>
        <w:tc>
          <w:tcPr>
            <w:tcW w:w="790" w:type="dxa"/>
            <w:tcBorders>
              <w:top w:val="nil"/>
              <w:left w:val="nil"/>
              <w:bottom w:val="nil"/>
              <w:right w:val="nil"/>
            </w:tcBorders>
            <w:shd w:val="clear" w:color="000000" w:fill="FFFFFF"/>
            <w:noWrap/>
            <w:vAlign w:val="bottom"/>
            <w:hideMark/>
          </w:tcPr>
          <w:p w14:paraId="59B6F8C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40</w:t>
            </w:r>
          </w:p>
        </w:tc>
        <w:tc>
          <w:tcPr>
            <w:tcW w:w="710" w:type="dxa"/>
            <w:tcBorders>
              <w:top w:val="nil"/>
              <w:left w:val="nil"/>
              <w:bottom w:val="nil"/>
              <w:right w:val="nil"/>
            </w:tcBorders>
            <w:shd w:val="clear" w:color="000000" w:fill="FFFFFF"/>
            <w:noWrap/>
            <w:vAlign w:val="bottom"/>
            <w:hideMark/>
          </w:tcPr>
          <w:p w14:paraId="5B72735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1692</w:t>
            </w:r>
          </w:p>
        </w:tc>
        <w:tc>
          <w:tcPr>
            <w:tcW w:w="890" w:type="dxa"/>
            <w:tcBorders>
              <w:top w:val="nil"/>
              <w:left w:val="nil"/>
              <w:bottom w:val="nil"/>
              <w:right w:val="nil"/>
            </w:tcBorders>
            <w:shd w:val="clear" w:color="000000" w:fill="FFFFFF"/>
            <w:noWrap/>
            <w:vAlign w:val="bottom"/>
            <w:hideMark/>
          </w:tcPr>
          <w:p w14:paraId="50C0697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4.10</w:t>
            </w:r>
          </w:p>
        </w:tc>
        <w:tc>
          <w:tcPr>
            <w:tcW w:w="890" w:type="dxa"/>
            <w:tcBorders>
              <w:top w:val="nil"/>
              <w:left w:val="nil"/>
              <w:bottom w:val="nil"/>
              <w:right w:val="nil"/>
            </w:tcBorders>
            <w:shd w:val="clear" w:color="000000" w:fill="FFFFFF"/>
            <w:noWrap/>
            <w:vAlign w:val="bottom"/>
            <w:hideMark/>
          </w:tcPr>
          <w:p w14:paraId="0099BF7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0.49</w:t>
            </w:r>
          </w:p>
        </w:tc>
        <w:tc>
          <w:tcPr>
            <w:tcW w:w="860" w:type="dxa"/>
            <w:tcBorders>
              <w:top w:val="nil"/>
              <w:left w:val="nil"/>
              <w:bottom w:val="nil"/>
              <w:right w:val="nil"/>
            </w:tcBorders>
            <w:shd w:val="clear" w:color="000000" w:fill="FFFFFF"/>
            <w:noWrap/>
            <w:vAlign w:val="bottom"/>
            <w:hideMark/>
          </w:tcPr>
          <w:p w14:paraId="2551E5A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710</w:t>
            </w:r>
          </w:p>
        </w:tc>
        <w:tc>
          <w:tcPr>
            <w:tcW w:w="860" w:type="dxa"/>
            <w:tcBorders>
              <w:top w:val="nil"/>
              <w:left w:val="nil"/>
              <w:bottom w:val="nil"/>
              <w:right w:val="nil"/>
            </w:tcBorders>
            <w:shd w:val="clear" w:color="000000" w:fill="FFFFFF"/>
            <w:noWrap/>
            <w:vAlign w:val="bottom"/>
            <w:hideMark/>
          </w:tcPr>
          <w:p w14:paraId="51E534A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7,277</w:t>
            </w:r>
          </w:p>
        </w:tc>
        <w:tc>
          <w:tcPr>
            <w:tcW w:w="790" w:type="dxa"/>
            <w:tcBorders>
              <w:top w:val="nil"/>
              <w:left w:val="nil"/>
              <w:bottom w:val="nil"/>
              <w:right w:val="nil"/>
            </w:tcBorders>
            <w:shd w:val="clear" w:color="000000" w:fill="FFFFFF"/>
            <w:noWrap/>
            <w:vAlign w:val="bottom"/>
            <w:hideMark/>
          </w:tcPr>
          <w:p w14:paraId="6122CED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0.59</w:t>
            </w:r>
          </w:p>
        </w:tc>
        <w:tc>
          <w:tcPr>
            <w:tcW w:w="790" w:type="dxa"/>
            <w:tcBorders>
              <w:top w:val="nil"/>
              <w:left w:val="nil"/>
              <w:bottom w:val="nil"/>
              <w:right w:val="nil"/>
            </w:tcBorders>
            <w:shd w:val="clear" w:color="000000" w:fill="FFFFFF"/>
            <w:noWrap/>
            <w:vAlign w:val="bottom"/>
            <w:hideMark/>
          </w:tcPr>
          <w:p w14:paraId="0F65E52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1.14</w:t>
            </w:r>
          </w:p>
        </w:tc>
      </w:tr>
      <w:tr w:rsidR="00B038E2" w:rsidRPr="00E40287" w14:paraId="1CE01FCE" w14:textId="77777777" w:rsidTr="00B038E2">
        <w:trPr>
          <w:trHeight w:val="300"/>
        </w:trPr>
        <w:tc>
          <w:tcPr>
            <w:tcW w:w="740" w:type="dxa"/>
            <w:tcBorders>
              <w:top w:val="nil"/>
              <w:left w:val="nil"/>
              <w:bottom w:val="nil"/>
              <w:right w:val="nil"/>
            </w:tcBorders>
            <w:shd w:val="clear" w:color="000000" w:fill="FFFFFF"/>
            <w:noWrap/>
            <w:vAlign w:val="bottom"/>
            <w:hideMark/>
          </w:tcPr>
          <w:p w14:paraId="007605E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w:t>
            </w:r>
          </w:p>
        </w:tc>
        <w:tc>
          <w:tcPr>
            <w:tcW w:w="860" w:type="dxa"/>
            <w:tcBorders>
              <w:top w:val="nil"/>
              <w:left w:val="nil"/>
              <w:bottom w:val="nil"/>
              <w:right w:val="nil"/>
            </w:tcBorders>
            <w:shd w:val="clear" w:color="000000" w:fill="FFFFFF"/>
            <w:noWrap/>
            <w:vAlign w:val="bottom"/>
            <w:hideMark/>
          </w:tcPr>
          <w:p w14:paraId="4ACE3BD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14.0</w:t>
            </w:r>
          </w:p>
        </w:tc>
        <w:tc>
          <w:tcPr>
            <w:tcW w:w="860" w:type="dxa"/>
            <w:tcBorders>
              <w:top w:val="nil"/>
              <w:left w:val="nil"/>
              <w:bottom w:val="nil"/>
              <w:right w:val="nil"/>
            </w:tcBorders>
            <w:shd w:val="clear" w:color="000000" w:fill="FFFFFF"/>
            <w:noWrap/>
            <w:vAlign w:val="bottom"/>
            <w:hideMark/>
          </w:tcPr>
          <w:p w14:paraId="64D9E89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63.6</w:t>
            </w:r>
          </w:p>
        </w:tc>
        <w:tc>
          <w:tcPr>
            <w:tcW w:w="790" w:type="dxa"/>
            <w:tcBorders>
              <w:top w:val="nil"/>
              <w:left w:val="nil"/>
              <w:bottom w:val="nil"/>
              <w:right w:val="nil"/>
            </w:tcBorders>
            <w:shd w:val="clear" w:color="000000" w:fill="FFFFFF"/>
            <w:noWrap/>
            <w:vAlign w:val="bottom"/>
            <w:hideMark/>
          </w:tcPr>
          <w:p w14:paraId="16BDC7F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490</w:t>
            </w:r>
          </w:p>
        </w:tc>
        <w:tc>
          <w:tcPr>
            <w:tcW w:w="710" w:type="dxa"/>
            <w:tcBorders>
              <w:top w:val="nil"/>
              <w:left w:val="nil"/>
              <w:bottom w:val="nil"/>
              <w:right w:val="nil"/>
            </w:tcBorders>
            <w:shd w:val="clear" w:color="000000" w:fill="FFFFFF"/>
            <w:noWrap/>
            <w:vAlign w:val="bottom"/>
            <w:hideMark/>
          </w:tcPr>
          <w:p w14:paraId="09AD556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2022</w:t>
            </w:r>
          </w:p>
        </w:tc>
        <w:tc>
          <w:tcPr>
            <w:tcW w:w="890" w:type="dxa"/>
            <w:tcBorders>
              <w:top w:val="nil"/>
              <w:left w:val="nil"/>
              <w:bottom w:val="nil"/>
              <w:right w:val="nil"/>
            </w:tcBorders>
            <w:shd w:val="clear" w:color="000000" w:fill="FFFFFF"/>
            <w:noWrap/>
            <w:vAlign w:val="bottom"/>
            <w:hideMark/>
          </w:tcPr>
          <w:p w14:paraId="59B12D5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w:t>
            </w:r>
          </w:p>
        </w:tc>
        <w:tc>
          <w:tcPr>
            <w:tcW w:w="890" w:type="dxa"/>
            <w:tcBorders>
              <w:top w:val="nil"/>
              <w:left w:val="nil"/>
              <w:bottom w:val="nil"/>
              <w:right w:val="nil"/>
            </w:tcBorders>
            <w:shd w:val="clear" w:color="000000" w:fill="FFFFFF"/>
            <w:noWrap/>
            <w:vAlign w:val="bottom"/>
            <w:hideMark/>
          </w:tcPr>
          <w:p w14:paraId="7D268C1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0.32</w:t>
            </w:r>
          </w:p>
        </w:tc>
        <w:tc>
          <w:tcPr>
            <w:tcW w:w="860" w:type="dxa"/>
            <w:tcBorders>
              <w:top w:val="nil"/>
              <w:left w:val="nil"/>
              <w:bottom w:val="nil"/>
              <w:right w:val="nil"/>
            </w:tcBorders>
            <w:shd w:val="clear" w:color="000000" w:fill="FFFFFF"/>
            <w:noWrap/>
            <w:vAlign w:val="bottom"/>
            <w:hideMark/>
          </w:tcPr>
          <w:p w14:paraId="4ADA6FB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950</w:t>
            </w:r>
          </w:p>
        </w:tc>
        <w:tc>
          <w:tcPr>
            <w:tcW w:w="860" w:type="dxa"/>
            <w:tcBorders>
              <w:top w:val="nil"/>
              <w:left w:val="nil"/>
              <w:bottom w:val="nil"/>
              <w:right w:val="nil"/>
            </w:tcBorders>
            <w:shd w:val="clear" w:color="000000" w:fill="FFFFFF"/>
            <w:noWrap/>
            <w:vAlign w:val="bottom"/>
            <w:hideMark/>
          </w:tcPr>
          <w:p w14:paraId="38FC42B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6,869</w:t>
            </w:r>
          </w:p>
        </w:tc>
        <w:tc>
          <w:tcPr>
            <w:tcW w:w="790" w:type="dxa"/>
            <w:tcBorders>
              <w:top w:val="nil"/>
              <w:left w:val="nil"/>
              <w:bottom w:val="nil"/>
              <w:right w:val="nil"/>
            </w:tcBorders>
            <w:shd w:val="clear" w:color="000000" w:fill="FFFFFF"/>
            <w:noWrap/>
            <w:vAlign w:val="bottom"/>
            <w:hideMark/>
          </w:tcPr>
          <w:p w14:paraId="4097C5F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0.60</w:t>
            </w:r>
          </w:p>
        </w:tc>
        <w:tc>
          <w:tcPr>
            <w:tcW w:w="790" w:type="dxa"/>
            <w:tcBorders>
              <w:top w:val="nil"/>
              <w:left w:val="nil"/>
              <w:bottom w:val="nil"/>
              <w:right w:val="nil"/>
            </w:tcBorders>
            <w:shd w:val="clear" w:color="000000" w:fill="FFFFFF"/>
            <w:noWrap/>
            <w:vAlign w:val="bottom"/>
            <w:hideMark/>
          </w:tcPr>
          <w:p w14:paraId="19924EA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1.29</w:t>
            </w:r>
          </w:p>
        </w:tc>
      </w:tr>
      <w:tr w:rsidR="00B038E2" w:rsidRPr="00E40287" w14:paraId="080391D3" w14:textId="77777777" w:rsidTr="00B038E2">
        <w:trPr>
          <w:trHeight w:val="300"/>
        </w:trPr>
        <w:tc>
          <w:tcPr>
            <w:tcW w:w="740" w:type="dxa"/>
            <w:tcBorders>
              <w:top w:val="nil"/>
              <w:left w:val="nil"/>
              <w:bottom w:val="nil"/>
              <w:right w:val="nil"/>
            </w:tcBorders>
            <w:shd w:val="clear" w:color="000000" w:fill="FFFFFF"/>
            <w:noWrap/>
            <w:vAlign w:val="bottom"/>
            <w:hideMark/>
          </w:tcPr>
          <w:p w14:paraId="5D30F21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w:t>
            </w:r>
          </w:p>
        </w:tc>
        <w:tc>
          <w:tcPr>
            <w:tcW w:w="860" w:type="dxa"/>
            <w:tcBorders>
              <w:top w:val="nil"/>
              <w:left w:val="nil"/>
              <w:bottom w:val="nil"/>
              <w:right w:val="nil"/>
            </w:tcBorders>
            <w:shd w:val="clear" w:color="000000" w:fill="FFFFFF"/>
            <w:noWrap/>
            <w:vAlign w:val="bottom"/>
            <w:hideMark/>
          </w:tcPr>
          <w:p w14:paraId="39C3FE1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49.0</w:t>
            </w:r>
          </w:p>
        </w:tc>
        <w:tc>
          <w:tcPr>
            <w:tcW w:w="860" w:type="dxa"/>
            <w:tcBorders>
              <w:top w:val="nil"/>
              <w:left w:val="nil"/>
              <w:bottom w:val="nil"/>
              <w:right w:val="nil"/>
            </w:tcBorders>
            <w:shd w:val="clear" w:color="000000" w:fill="FFFFFF"/>
            <w:noWrap/>
            <w:vAlign w:val="bottom"/>
            <w:hideMark/>
          </w:tcPr>
          <w:p w14:paraId="2EF6EEB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59.7</w:t>
            </w:r>
          </w:p>
        </w:tc>
        <w:tc>
          <w:tcPr>
            <w:tcW w:w="790" w:type="dxa"/>
            <w:tcBorders>
              <w:top w:val="nil"/>
              <w:left w:val="nil"/>
              <w:bottom w:val="nil"/>
              <w:right w:val="nil"/>
            </w:tcBorders>
            <w:shd w:val="clear" w:color="000000" w:fill="FFFFFF"/>
            <w:noWrap/>
            <w:vAlign w:val="bottom"/>
            <w:hideMark/>
          </w:tcPr>
          <w:p w14:paraId="5230340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1,400</w:t>
            </w:r>
          </w:p>
        </w:tc>
        <w:tc>
          <w:tcPr>
            <w:tcW w:w="710" w:type="dxa"/>
            <w:tcBorders>
              <w:top w:val="nil"/>
              <w:left w:val="nil"/>
              <w:bottom w:val="nil"/>
              <w:right w:val="nil"/>
            </w:tcBorders>
            <w:shd w:val="clear" w:color="000000" w:fill="FFFFFF"/>
            <w:noWrap/>
            <w:vAlign w:val="bottom"/>
            <w:hideMark/>
          </w:tcPr>
          <w:p w14:paraId="1E48B2B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1828</w:t>
            </w:r>
          </w:p>
        </w:tc>
        <w:tc>
          <w:tcPr>
            <w:tcW w:w="890" w:type="dxa"/>
            <w:tcBorders>
              <w:top w:val="nil"/>
              <w:left w:val="nil"/>
              <w:bottom w:val="nil"/>
              <w:right w:val="nil"/>
            </w:tcBorders>
            <w:shd w:val="clear" w:color="000000" w:fill="FFFFFF"/>
            <w:noWrap/>
            <w:vAlign w:val="bottom"/>
            <w:hideMark/>
          </w:tcPr>
          <w:p w14:paraId="65FC8C2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1.90</w:t>
            </w:r>
          </w:p>
        </w:tc>
        <w:tc>
          <w:tcPr>
            <w:tcW w:w="890" w:type="dxa"/>
            <w:tcBorders>
              <w:top w:val="nil"/>
              <w:left w:val="nil"/>
              <w:bottom w:val="nil"/>
              <w:right w:val="nil"/>
            </w:tcBorders>
            <w:shd w:val="clear" w:color="000000" w:fill="FFFFFF"/>
            <w:noWrap/>
            <w:vAlign w:val="bottom"/>
            <w:hideMark/>
          </w:tcPr>
          <w:p w14:paraId="2499185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0.32</w:t>
            </w:r>
          </w:p>
        </w:tc>
        <w:tc>
          <w:tcPr>
            <w:tcW w:w="860" w:type="dxa"/>
            <w:tcBorders>
              <w:top w:val="nil"/>
              <w:left w:val="nil"/>
              <w:bottom w:val="nil"/>
              <w:right w:val="nil"/>
            </w:tcBorders>
            <w:shd w:val="clear" w:color="000000" w:fill="FFFFFF"/>
            <w:noWrap/>
            <w:vAlign w:val="bottom"/>
            <w:hideMark/>
          </w:tcPr>
          <w:p w14:paraId="2048BF7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6,300</w:t>
            </w:r>
          </w:p>
        </w:tc>
        <w:tc>
          <w:tcPr>
            <w:tcW w:w="860" w:type="dxa"/>
            <w:tcBorders>
              <w:top w:val="nil"/>
              <w:left w:val="nil"/>
              <w:bottom w:val="nil"/>
              <w:right w:val="nil"/>
            </w:tcBorders>
            <w:shd w:val="clear" w:color="000000" w:fill="FFFFFF"/>
            <w:noWrap/>
            <w:vAlign w:val="bottom"/>
            <w:hideMark/>
          </w:tcPr>
          <w:p w14:paraId="21E51E1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6,354</w:t>
            </w:r>
          </w:p>
        </w:tc>
        <w:tc>
          <w:tcPr>
            <w:tcW w:w="790" w:type="dxa"/>
            <w:tcBorders>
              <w:top w:val="nil"/>
              <w:left w:val="nil"/>
              <w:bottom w:val="nil"/>
              <w:right w:val="nil"/>
            </w:tcBorders>
            <w:shd w:val="clear" w:color="000000" w:fill="FFFFFF"/>
            <w:noWrap/>
            <w:vAlign w:val="bottom"/>
            <w:hideMark/>
          </w:tcPr>
          <w:p w14:paraId="6DC0B34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0.49</w:t>
            </w:r>
          </w:p>
        </w:tc>
        <w:tc>
          <w:tcPr>
            <w:tcW w:w="790" w:type="dxa"/>
            <w:tcBorders>
              <w:top w:val="nil"/>
              <w:left w:val="nil"/>
              <w:bottom w:val="nil"/>
              <w:right w:val="nil"/>
            </w:tcBorders>
            <w:shd w:val="clear" w:color="000000" w:fill="FFFFFF"/>
            <w:noWrap/>
            <w:vAlign w:val="bottom"/>
            <w:hideMark/>
          </w:tcPr>
          <w:p w14:paraId="14AB3B0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1.15</w:t>
            </w:r>
          </w:p>
        </w:tc>
      </w:tr>
      <w:tr w:rsidR="00B038E2" w:rsidRPr="00E40287" w14:paraId="7CBBAF69" w14:textId="77777777" w:rsidTr="00B038E2">
        <w:trPr>
          <w:trHeight w:val="300"/>
        </w:trPr>
        <w:tc>
          <w:tcPr>
            <w:tcW w:w="740" w:type="dxa"/>
            <w:tcBorders>
              <w:top w:val="nil"/>
              <w:left w:val="nil"/>
              <w:bottom w:val="nil"/>
              <w:right w:val="nil"/>
            </w:tcBorders>
            <w:shd w:val="clear" w:color="000000" w:fill="FFFFFF"/>
            <w:noWrap/>
            <w:vAlign w:val="bottom"/>
            <w:hideMark/>
          </w:tcPr>
          <w:p w14:paraId="0BFDF3D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w:t>
            </w:r>
          </w:p>
        </w:tc>
        <w:tc>
          <w:tcPr>
            <w:tcW w:w="860" w:type="dxa"/>
            <w:tcBorders>
              <w:top w:val="nil"/>
              <w:left w:val="nil"/>
              <w:bottom w:val="nil"/>
              <w:right w:val="nil"/>
            </w:tcBorders>
            <w:shd w:val="clear" w:color="000000" w:fill="FFFFFF"/>
            <w:noWrap/>
            <w:vAlign w:val="bottom"/>
            <w:hideMark/>
          </w:tcPr>
          <w:p w14:paraId="287F5A3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17.0</w:t>
            </w:r>
          </w:p>
        </w:tc>
        <w:tc>
          <w:tcPr>
            <w:tcW w:w="860" w:type="dxa"/>
            <w:tcBorders>
              <w:top w:val="nil"/>
              <w:left w:val="nil"/>
              <w:bottom w:val="nil"/>
              <w:right w:val="nil"/>
            </w:tcBorders>
            <w:shd w:val="clear" w:color="000000" w:fill="FFFFFF"/>
            <w:noWrap/>
            <w:vAlign w:val="bottom"/>
            <w:hideMark/>
          </w:tcPr>
          <w:p w14:paraId="38B3C54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118.5</w:t>
            </w:r>
          </w:p>
        </w:tc>
        <w:tc>
          <w:tcPr>
            <w:tcW w:w="790" w:type="dxa"/>
            <w:tcBorders>
              <w:top w:val="nil"/>
              <w:left w:val="nil"/>
              <w:bottom w:val="nil"/>
              <w:right w:val="nil"/>
            </w:tcBorders>
            <w:shd w:val="clear" w:color="000000" w:fill="FFFFFF"/>
            <w:noWrap/>
            <w:vAlign w:val="bottom"/>
            <w:hideMark/>
          </w:tcPr>
          <w:p w14:paraId="63A4B0A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130</w:t>
            </w:r>
          </w:p>
        </w:tc>
        <w:tc>
          <w:tcPr>
            <w:tcW w:w="710" w:type="dxa"/>
            <w:tcBorders>
              <w:top w:val="nil"/>
              <w:left w:val="nil"/>
              <w:bottom w:val="nil"/>
              <w:right w:val="nil"/>
            </w:tcBorders>
            <w:shd w:val="clear" w:color="000000" w:fill="FFFFFF"/>
            <w:noWrap/>
            <w:vAlign w:val="bottom"/>
            <w:hideMark/>
          </w:tcPr>
          <w:p w14:paraId="4018D6E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648</w:t>
            </w:r>
          </w:p>
        </w:tc>
        <w:tc>
          <w:tcPr>
            <w:tcW w:w="890" w:type="dxa"/>
            <w:tcBorders>
              <w:top w:val="nil"/>
              <w:left w:val="nil"/>
              <w:bottom w:val="nil"/>
              <w:right w:val="nil"/>
            </w:tcBorders>
            <w:shd w:val="clear" w:color="000000" w:fill="FFFFFF"/>
            <w:noWrap/>
            <w:vAlign w:val="bottom"/>
            <w:hideMark/>
          </w:tcPr>
          <w:p w14:paraId="13F9EBB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3.00</w:t>
            </w:r>
          </w:p>
        </w:tc>
        <w:tc>
          <w:tcPr>
            <w:tcW w:w="890" w:type="dxa"/>
            <w:tcBorders>
              <w:top w:val="nil"/>
              <w:left w:val="nil"/>
              <w:bottom w:val="nil"/>
              <w:right w:val="nil"/>
            </w:tcBorders>
            <w:shd w:val="clear" w:color="000000" w:fill="FFFFFF"/>
            <w:noWrap/>
            <w:vAlign w:val="bottom"/>
            <w:hideMark/>
          </w:tcPr>
          <w:p w14:paraId="75D36B2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0.82</w:t>
            </w:r>
          </w:p>
        </w:tc>
        <w:tc>
          <w:tcPr>
            <w:tcW w:w="860" w:type="dxa"/>
            <w:tcBorders>
              <w:top w:val="nil"/>
              <w:left w:val="nil"/>
              <w:bottom w:val="nil"/>
              <w:right w:val="nil"/>
            </w:tcBorders>
            <w:shd w:val="clear" w:color="000000" w:fill="FFFFFF"/>
            <w:noWrap/>
            <w:vAlign w:val="bottom"/>
            <w:hideMark/>
          </w:tcPr>
          <w:p w14:paraId="4AC24AB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2,200</w:t>
            </w:r>
          </w:p>
        </w:tc>
        <w:tc>
          <w:tcPr>
            <w:tcW w:w="860" w:type="dxa"/>
            <w:tcBorders>
              <w:top w:val="nil"/>
              <w:left w:val="nil"/>
              <w:bottom w:val="nil"/>
              <w:right w:val="nil"/>
            </w:tcBorders>
            <w:shd w:val="clear" w:color="000000" w:fill="FFFFFF"/>
            <w:noWrap/>
            <w:vAlign w:val="bottom"/>
            <w:hideMark/>
          </w:tcPr>
          <w:p w14:paraId="1AB984C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7,807</w:t>
            </w:r>
          </w:p>
        </w:tc>
        <w:tc>
          <w:tcPr>
            <w:tcW w:w="790" w:type="dxa"/>
            <w:tcBorders>
              <w:top w:val="nil"/>
              <w:left w:val="nil"/>
              <w:bottom w:val="nil"/>
              <w:right w:val="nil"/>
            </w:tcBorders>
            <w:shd w:val="clear" w:color="000000" w:fill="FFFFFF"/>
            <w:noWrap/>
            <w:vAlign w:val="bottom"/>
            <w:hideMark/>
          </w:tcPr>
          <w:p w14:paraId="5A27C3D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w:t>
            </w:r>
          </w:p>
        </w:tc>
        <w:tc>
          <w:tcPr>
            <w:tcW w:w="790" w:type="dxa"/>
            <w:tcBorders>
              <w:top w:val="nil"/>
              <w:left w:val="nil"/>
              <w:bottom w:val="nil"/>
              <w:right w:val="nil"/>
            </w:tcBorders>
            <w:shd w:val="clear" w:color="000000" w:fill="FFFFFF"/>
            <w:noWrap/>
            <w:vAlign w:val="bottom"/>
            <w:hideMark/>
          </w:tcPr>
          <w:p w14:paraId="42922C5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2.55</w:t>
            </w:r>
          </w:p>
        </w:tc>
      </w:tr>
      <w:tr w:rsidR="00B038E2" w:rsidRPr="00E40287" w14:paraId="6B07FEF6" w14:textId="77777777" w:rsidTr="00B038E2">
        <w:trPr>
          <w:trHeight w:val="300"/>
        </w:trPr>
        <w:tc>
          <w:tcPr>
            <w:tcW w:w="740" w:type="dxa"/>
            <w:tcBorders>
              <w:top w:val="nil"/>
              <w:left w:val="nil"/>
              <w:bottom w:val="nil"/>
              <w:right w:val="nil"/>
            </w:tcBorders>
            <w:shd w:val="clear" w:color="000000" w:fill="FFFFFF"/>
            <w:noWrap/>
            <w:vAlign w:val="bottom"/>
            <w:hideMark/>
          </w:tcPr>
          <w:p w14:paraId="47455CF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w:t>
            </w:r>
          </w:p>
        </w:tc>
        <w:tc>
          <w:tcPr>
            <w:tcW w:w="860" w:type="dxa"/>
            <w:tcBorders>
              <w:top w:val="nil"/>
              <w:left w:val="nil"/>
              <w:bottom w:val="nil"/>
              <w:right w:val="nil"/>
            </w:tcBorders>
            <w:shd w:val="clear" w:color="000000" w:fill="FFFFFF"/>
            <w:noWrap/>
            <w:vAlign w:val="bottom"/>
            <w:hideMark/>
          </w:tcPr>
          <w:p w14:paraId="4B0D038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84.0</w:t>
            </w:r>
          </w:p>
        </w:tc>
        <w:tc>
          <w:tcPr>
            <w:tcW w:w="860" w:type="dxa"/>
            <w:tcBorders>
              <w:top w:val="nil"/>
              <w:left w:val="nil"/>
              <w:bottom w:val="nil"/>
              <w:right w:val="nil"/>
            </w:tcBorders>
            <w:shd w:val="clear" w:color="000000" w:fill="FFFFFF"/>
            <w:noWrap/>
            <w:vAlign w:val="bottom"/>
            <w:hideMark/>
          </w:tcPr>
          <w:p w14:paraId="4D4DB6B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95.3</w:t>
            </w:r>
          </w:p>
        </w:tc>
        <w:tc>
          <w:tcPr>
            <w:tcW w:w="790" w:type="dxa"/>
            <w:tcBorders>
              <w:top w:val="nil"/>
              <w:left w:val="nil"/>
              <w:bottom w:val="nil"/>
              <w:right w:val="nil"/>
            </w:tcBorders>
            <w:shd w:val="clear" w:color="000000" w:fill="FFFFFF"/>
            <w:noWrap/>
            <w:vAlign w:val="bottom"/>
            <w:hideMark/>
          </w:tcPr>
          <w:p w14:paraId="3967BF2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1,400</w:t>
            </w:r>
          </w:p>
        </w:tc>
        <w:tc>
          <w:tcPr>
            <w:tcW w:w="710" w:type="dxa"/>
            <w:tcBorders>
              <w:top w:val="nil"/>
              <w:left w:val="nil"/>
              <w:bottom w:val="nil"/>
              <w:right w:val="nil"/>
            </w:tcBorders>
            <w:shd w:val="clear" w:color="000000" w:fill="FFFFFF"/>
            <w:noWrap/>
            <w:vAlign w:val="bottom"/>
            <w:hideMark/>
          </w:tcPr>
          <w:p w14:paraId="5C1C52B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1266</w:t>
            </w:r>
          </w:p>
        </w:tc>
        <w:tc>
          <w:tcPr>
            <w:tcW w:w="890" w:type="dxa"/>
            <w:tcBorders>
              <w:top w:val="nil"/>
              <w:left w:val="nil"/>
              <w:bottom w:val="nil"/>
              <w:right w:val="nil"/>
            </w:tcBorders>
            <w:shd w:val="clear" w:color="000000" w:fill="FFFFFF"/>
            <w:noWrap/>
            <w:vAlign w:val="bottom"/>
            <w:hideMark/>
          </w:tcPr>
          <w:p w14:paraId="459E2EB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0.63</w:t>
            </w:r>
          </w:p>
        </w:tc>
        <w:tc>
          <w:tcPr>
            <w:tcW w:w="890" w:type="dxa"/>
            <w:tcBorders>
              <w:top w:val="nil"/>
              <w:left w:val="nil"/>
              <w:bottom w:val="nil"/>
              <w:right w:val="nil"/>
            </w:tcBorders>
            <w:shd w:val="clear" w:color="000000" w:fill="FFFFFF"/>
            <w:noWrap/>
            <w:vAlign w:val="bottom"/>
            <w:hideMark/>
          </w:tcPr>
          <w:p w14:paraId="6073F6F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0.55</w:t>
            </w:r>
          </w:p>
        </w:tc>
        <w:tc>
          <w:tcPr>
            <w:tcW w:w="860" w:type="dxa"/>
            <w:tcBorders>
              <w:top w:val="nil"/>
              <w:left w:val="nil"/>
              <w:bottom w:val="nil"/>
              <w:right w:val="nil"/>
            </w:tcBorders>
            <w:shd w:val="clear" w:color="000000" w:fill="FFFFFF"/>
            <w:noWrap/>
            <w:vAlign w:val="bottom"/>
            <w:hideMark/>
          </w:tcPr>
          <w:p w14:paraId="5BD5D6D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6,600</w:t>
            </w:r>
          </w:p>
        </w:tc>
        <w:tc>
          <w:tcPr>
            <w:tcW w:w="860" w:type="dxa"/>
            <w:tcBorders>
              <w:top w:val="nil"/>
              <w:left w:val="nil"/>
              <w:bottom w:val="nil"/>
              <w:right w:val="nil"/>
            </w:tcBorders>
            <w:shd w:val="clear" w:color="000000" w:fill="FFFFFF"/>
            <w:noWrap/>
            <w:vAlign w:val="bottom"/>
            <w:hideMark/>
          </w:tcPr>
          <w:p w14:paraId="35A0CF8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6,162</w:t>
            </w:r>
          </w:p>
        </w:tc>
        <w:tc>
          <w:tcPr>
            <w:tcW w:w="790" w:type="dxa"/>
            <w:tcBorders>
              <w:top w:val="nil"/>
              <w:left w:val="nil"/>
              <w:bottom w:val="nil"/>
              <w:right w:val="nil"/>
            </w:tcBorders>
            <w:shd w:val="clear" w:color="000000" w:fill="FFFFFF"/>
            <w:noWrap/>
            <w:vAlign w:val="bottom"/>
            <w:hideMark/>
          </w:tcPr>
          <w:p w14:paraId="75462F7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1.00</w:t>
            </w:r>
          </w:p>
        </w:tc>
        <w:tc>
          <w:tcPr>
            <w:tcW w:w="790" w:type="dxa"/>
            <w:tcBorders>
              <w:top w:val="nil"/>
              <w:left w:val="nil"/>
              <w:bottom w:val="nil"/>
              <w:right w:val="nil"/>
            </w:tcBorders>
            <w:shd w:val="clear" w:color="000000" w:fill="FFFFFF"/>
            <w:noWrap/>
            <w:vAlign w:val="bottom"/>
            <w:hideMark/>
          </w:tcPr>
          <w:p w14:paraId="209764F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2.05</w:t>
            </w:r>
          </w:p>
        </w:tc>
      </w:tr>
      <w:tr w:rsidR="00B038E2" w:rsidRPr="00E40287" w14:paraId="42F40777" w14:textId="77777777" w:rsidTr="00B038E2">
        <w:trPr>
          <w:trHeight w:val="300"/>
        </w:trPr>
        <w:tc>
          <w:tcPr>
            <w:tcW w:w="740" w:type="dxa"/>
            <w:tcBorders>
              <w:top w:val="nil"/>
              <w:left w:val="nil"/>
              <w:bottom w:val="nil"/>
              <w:right w:val="nil"/>
            </w:tcBorders>
            <w:shd w:val="clear" w:color="000000" w:fill="FFFFFF"/>
            <w:noWrap/>
            <w:vAlign w:val="bottom"/>
            <w:hideMark/>
          </w:tcPr>
          <w:p w14:paraId="2CCD10E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w:t>
            </w:r>
          </w:p>
        </w:tc>
        <w:tc>
          <w:tcPr>
            <w:tcW w:w="860" w:type="dxa"/>
            <w:tcBorders>
              <w:top w:val="nil"/>
              <w:left w:val="nil"/>
              <w:bottom w:val="nil"/>
              <w:right w:val="nil"/>
            </w:tcBorders>
            <w:shd w:val="clear" w:color="000000" w:fill="FFFFFF"/>
            <w:noWrap/>
            <w:vAlign w:val="bottom"/>
            <w:hideMark/>
          </w:tcPr>
          <w:p w14:paraId="520EAA1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21.0</w:t>
            </w:r>
          </w:p>
        </w:tc>
        <w:tc>
          <w:tcPr>
            <w:tcW w:w="860" w:type="dxa"/>
            <w:tcBorders>
              <w:top w:val="nil"/>
              <w:left w:val="nil"/>
              <w:bottom w:val="nil"/>
              <w:right w:val="nil"/>
            </w:tcBorders>
            <w:shd w:val="clear" w:color="000000" w:fill="FFFFFF"/>
            <w:noWrap/>
            <w:vAlign w:val="bottom"/>
            <w:hideMark/>
          </w:tcPr>
          <w:p w14:paraId="179F057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34.1</w:t>
            </w:r>
          </w:p>
        </w:tc>
        <w:tc>
          <w:tcPr>
            <w:tcW w:w="790" w:type="dxa"/>
            <w:tcBorders>
              <w:top w:val="nil"/>
              <w:left w:val="nil"/>
              <w:bottom w:val="nil"/>
              <w:right w:val="nil"/>
            </w:tcBorders>
            <w:shd w:val="clear" w:color="000000" w:fill="FFFFFF"/>
            <w:noWrap/>
            <w:vAlign w:val="bottom"/>
            <w:hideMark/>
          </w:tcPr>
          <w:p w14:paraId="4AA1CEB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120</w:t>
            </w:r>
          </w:p>
        </w:tc>
        <w:tc>
          <w:tcPr>
            <w:tcW w:w="710" w:type="dxa"/>
            <w:tcBorders>
              <w:top w:val="nil"/>
              <w:left w:val="nil"/>
              <w:bottom w:val="nil"/>
              <w:right w:val="nil"/>
            </w:tcBorders>
            <w:shd w:val="clear" w:color="000000" w:fill="FFFFFF"/>
            <w:noWrap/>
            <w:vAlign w:val="bottom"/>
            <w:hideMark/>
          </w:tcPr>
          <w:p w14:paraId="3C853C6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248</w:t>
            </w:r>
          </w:p>
        </w:tc>
        <w:tc>
          <w:tcPr>
            <w:tcW w:w="890" w:type="dxa"/>
            <w:tcBorders>
              <w:top w:val="nil"/>
              <w:left w:val="nil"/>
              <w:bottom w:val="nil"/>
              <w:right w:val="nil"/>
            </w:tcBorders>
            <w:shd w:val="clear" w:color="000000" w:fill="FFFFFF"/>
            <w:noWrap/>
            <w:vAlign w:val="bottom"/>
            <w:hideMark/>
          </w:tcPr>
          <w:p w14:paraId="5E6BB63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1.40</w:t>
            </w:r>
          </w:p>
        </w:tc>
        <w:tc>
          <w:tcPr>
            <w:tcW w:w="890" w:type="dxa"/>
            <w:tcBorders>
              <w:top w:val="nil"/>
              <w:left w:val="nil"/>
              <w:bottom w:val="nil"/>
              <w:right w:val="nil"/>
            </w:tcBorders>
            <w:shd w:val="clear" w:color="000000" w:fill="FFFFFF"/>
            <w:noWrap/>
            <w:vAlign w:val="bottom"/>
            <w:hideMark/>
          </w:tcPr>
          <w:p w14:paraId="6539C0D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0.56</w:t>
            </w:r>
          </w:p>
        </w:tc>
        <w:tc>
          <w:tcPr>
            <w:tcW w:w="860" w:type="dxa"/>
            <w:tcBorders>
              <w:top w:val="nil"/>
              <w:left w:val="nil"/>
              <w:bottom w:val="nil"/>
              <w:right w:val="nil"/>
            </w:tcBorders>
            <w:shd w:val="clear" w:color="000000" w:fill="FFFFFF"/>
            <w:noWrap/>
            <w:vAlign w:val="bottom"/>
            <w:hideMark/>
          </w:tcPr>
          <w:p w14:paraId="73A874D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980</w:t>
            </w:r>
          </w:p>
        </w:tc>
        <w:tc>
          <w:tcPr>
            <w:tcW w:w="860" w:type="dxa"/>
            <w:tcBorders>
              <w:top w:val="nil"/>
              <w:left w:val="nil"/>
              <w:bottom w:val="nil"/>
              <w:right w:val="nil"/>
            </w:tcBorders>
            <w:shd w:val="clear" w:color="000000" w:fill="FFFFFF"/>
            <w:noWrap/>
            <w:vAlign w:val="bottom"/>
            <w:hideMark/>
          </w:tcPr>
          <w:p w14:paraId="2097296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5,555</w:t>
            </w:r>
          </w:p>
        </w:tc>
        <w:tc>
          <w:tcPr>
            <w:tcW w:w="790" w:type="dxa"/>
            <w:tcBorders>
              <w:top w:val="nil"/>
              <w:left w:val="nil"/>
              <w:bottom w:val="nil"/>
              <w:right w:val="nil"/>
            </w:tcBorders>
            <w:shd w:val="clear" w:color="000000" w:fill="FFFFFF"/>
            <w:noWrap/>
            <w:vAlign w:val="bottom"/>
            <w:hideMark/>
          </w:tcPr>
          <w:p w14:paraId="621D4C2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2.80</w:t>
            </w:r>
          </w:p>
        </w:tc>
        <w:tc>
          <w:tcPr>
            <w:tcW w:w="790" w:type="dxa"/>
            <w:tcBorders>
              <w:top w:val="nil"/>
              <w:left w:val="nil"/>
              <w:bottom w:val="nil"/>
              <w:right w:val="nil"/>
            </w:tcBorders>
            <w:shd w:val="clear" w:color="000000" w:fill="FFFFFF"/>
            <w:noWrap/>
            <w:vAlign w:val="bottom"/>
            <w:hideMark/>
          </w:tcPr>
          <w:p w14:paraId="19007E2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7.62</w:t>
            </w:r>
          </w:p>
        </w:tc>
      </w:tr>
      <w:tr w:rsidR="00B038E2" w:rsidRPr="00E40287" w14:paraId="50ADDFDA" w14:textId="77777777" w:rsidTr="00B038E2">
        <w:trPr>
          <w:trHeight w:val="300"/>
        </w:trPr>
        <w:tc>
          <w:tcPr>
            <w:tcW w:w="740" w:type="dxa"/>
            <w:tcBorders>
              <w:top w:val="nil"/>
              <w:left w:val="nil"/>
              <w:bottom w:val="nil"/>
              <w:right w:val="nil"/>
            </w:tcBorders>
            <w:shd w:val="clear" w:color="000000" w:fill="FFFFFF"/>
            <w:noWrap/>
            <w:vAlign w:val="bottom"/>
            <w:hideMark/>
          </w:tcPr>
          <w:p w14:paraId="26CF38A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w:t>
            </w:r>
          </w:p>
        </w:tc>
        <w:tc>
          <w:tcPr>
            <w:tcW w:w="860" w:type="dxa"/>
            <w:tcBorders>
              <w:top w:val="nil"/>
              <w:left w:val="nil"/>
              <w:bottom w:val="nil"/>
              <w:right w:val="nil"/>
            </w:tcBorders>
            <w:shd w:val="clear" w:color="000000" w:fill="FFFFFF"/>
            <w:noWrap/>
            <w:vAlign w:val="bottom"/>
            <w:hideMark/>
          </w:tcPr>
          <w:p w14:paraId="76BCF8A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21.0</w:t>
            </w:r>
          </w:p>
        </w:tc>
        <w:tc>
          <w:tcPr>
            <w:tcW w:w="860" w:type="dxa"/>
            <w:tcBorders>
              <w:top w:val="nil"/>
              <w:left w:val="nil"/>
              <w:bottom w:val="nil"/>
              <w:right w:val="nil"/>
            </w:tcBorders>
            <w:shd w:val="clear" w:color="000000" w:fill="FFFFFF"/>
            <w:noWrap/>
            <w:vAlign w:val="bottom"/>
            <w:hideMark/>
          </w:tcPr>
          <w:p w14:paraId="4A9C931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15.2</w:t>
            </w:r>
          </w:p>
        </w:tc>
        <w:tc>
          <w:tcPr>
            <w:tcW w:w="790" w:type="dxa"/>
            <w:tcBorders>
              <w:top w:val="nil"/>
              <w:left w:val="nil"/>
              <w:bottom w:val="nil"/>
              <w:right w:val="nil"/>
            </w:tcBorders>
            <w:shd w:val="clear" w:color="000000" w:fill="FFFFFF"/>
            <w:noWrap/>
            <w:vAlign w:val="bottom"/>
            <w:hideMark/>
          </w:tcPr>
          <w:p w14:paraId="73C37A3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180</w:t>
            </w:r>
          </w:p>
        </w:tc>
        <w:tc>
          <w:tcPr>
            <w:tcW w:w="710" w:type="dxa"/>
            <w:tcBorders>
              <w:top w:val="nil"/>
              <w:left w:val="nil"/>
              <w:bottom w:val="nil"/>
              <w:right w:val="nil"/>
            </w:tcBorders>
            <w:shd w:val="clear" w:color="000000" w:fill="FFFFFF"/>
            <w:noWrap/>
            <w:vAlign w:val="bottom"/>
            <w:hideMark/>
          </w:tcPr>
          <w:p w14:paraId="2D35B92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143</w:t>
            </w:r>
          </w:p>
        </w:tc>
        <w:tc>
          <w:tcPr>
            <w:tcW w:w="890" w:type="dxa"/>
            <w:tcBorders>
              <w:top w:val="nil"/>
              <w:left w:val="nil"/>
              <w:bottom w:val="nil"/>
              <w:right w:val="nil"/>
            </w:tcBorders>
            <w:shd w:val="clear" w:color="000000" w:fill="FFFFFF"/>
            <w:noWrap/>
            <w:vAlign w:val="bottom"/>
            <w:hideMark/>
          </w:tcPr>
          <w:p w14:paraId="010BCC6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3.00</w:t>
            </w:r>
          </w:p>
        </w:tc>
        <w:tc>
          <w:tcPr>
            <w:tcW w:w="890" w:type="dxa"/>
            <w:tcBorders>
              <w:top w:val="nil"/>
              <w:left w:val="nil"/>
              <w:bottom w:val="nil"/>
              <w:right w:val="nil"/>
            </w:tcBorders>
            <w:shd w:val="clear" w:color="000000" w:fill="FFFFFF"/>
            <w:noWrap/>
            <w:vAlign w:val="bottom"/>
            <w:hideMark/>
          </w:tcPr>
          <w:p w14:paraId="3CAC713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0.61</w:t>
            </w:r>
          </w:p>
        </w:tc>
        <w:tc>
          <w:tcPr>
            <w:tcW w:w="860" w:type="dxa"/>
            <w:tcBorders>
              <w:top w:val="nil"/>
              <w:left w:val="nil"/>
              <w:bottom w:val="nil"/>
              <w:right w:val="nil"/>
            </w:tcBorders>
            <w:shd w:val="clear" w:color="000000" w:fill="FFFFFF"/>
            <w:noWrap/>
            <w:vAlign w:val="bottom"/>
            <w:hideMark/>
          </w:tcPr>
          <w:p w14:paraId="3E802BD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3,000</w:t>
            </w:r>
          </w:p>
        </w:tc>
        <w:tc>
          <w:tcPr>
            <w:tcW w:w="860" w:type="dxa"/>
            <w:tcBorders>
              <w:top w:val="nil"/>
              <w:left w:val="nil"/>
              <w:bottom w:val="nil"/>
              <w:right w:val="nil"/>
            </w:tcBorders>
            <w:shd w:val="clear" w:color="000000" w:fill="FFFFFF"/>
            <w:noWrap/>
            <w:vAlign w:val="bottom"/>
            <w:hideMark/>
          </w:tcPr>
          <w:p w14:paraId="561F9D4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2,774</w:t>
            </w:r>
          </w:p>
        </w:tc>
        <w:tc>
          <w:tcPr>
            <w:tcW w:w="790" w:type="dxa"/>
            <w:tcBorders>
              <w:top w:val="nil"/>
              <w:left w:val="nil"/>
              <w:bottom w:val="nil"/>
              <w:right w:val="nil"/>
            </w:tcBorders>
            <w:shd w:val="clear" w:color="000000" w:fill="FFFFFF"/>
            <w:noWrap/>
            <w:vAlign w:val="bottom"/>
            <w:hideMark/>
          </w:tcPr>
          <w:p w14:paraId="15E12DB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1.40</w:t>
            </w:r>
          </w:p>
        </w:tc>
        <w:tc>
          <w:tcPr>
            <w:tcW w:w="790" w:type="dxa"/>
            <w:tcBorders>
              <w:top w:val="nil"/>
              <w:left w:val="nil"/>
              <w:bottom w:val="nil"/>
              <w:right w:val="nil"/>
            </w:tcBorders>
            <w:shd w:val="clear" w:color="000000" w:fill="FFFFFF"/>
            <w:noWrap/>
            <w:vAlign w:val="bottom"/>
            <w:hideMark/>
          </w:tcPr>
          <w:p w14:paraId="7AA2C00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10.11</w:t>
            </w:r>
          </w:p>
        </w:tc>
      </w:tr>
      <w:tr w:rsidR="00B038E2" w:rsidRPr="00E40287" w14:paraId="11E61099" w14:textId="77777777" w:rsidTr="00B038E2">
        <w:trPr>
          <w:trHeight w:val="300"/>
        </w:trPr>
        <w:tc>
          <w:tcPr>
            <w:tcW w:w="740" w:type="dxa"/>
            <w:tcBorders>
              <w:top w:val="nil"/>
              <w:left w:val="nil"/>
              <w:bottom w:val="nil"/>
              <w:right w:val="nil"/>
            </w:tcBorders>
            <w:shd w:val="clear" w:color="000000" w:fill="FFFFFF"/>
            <w:noWrap/>
            <w:vAlign w:val="bottom"/>
            <w:hideMark/>
          </w:tcPr>
          <w:p w14:paraId="39718C3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w:t>
            </w:r>
          </w:p>
        </w:tc>
        <w:tc>
          <w:tcPr>
            <w:tcW w:w="860" w:type="dxa"/>
            <w:tcBorders>
              <w:top w:val="nil"/>
              <w:left w:val="nil"/>
              <w:bottom w:val="nil"/>
              <w:right w:val="nil"/>
            </w:tcBorders>
            <w:shd w:val="clear" w:color="000000" w:fill="FFFFFF"/>
            <w:noWrap/>
            <w:vAlign w:val="bottom"/>
            <w:hideMark/>
          </w:tcPr>
          <w:p w14:paraId="541D8BB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24.0</w:t>
            </w:r>
          </w:p>
        </w:tc>
        <w:tc>
          <w:tcPr>
            <w:tcW w:w="860" w:type="dxa"/>
            <w:tcBorders>
              <w:top w:val="nil"/>
              <w:left w:val="nil"/>
              <w:bottom w:val="nil"/>
              <w:right w:val="nil"/>
            </w:tcBorders>
            <w:shd w:val="clear" w:color="000000" w:fill="FFFFFF"/>
            <w:noWrap/>
            <w:vAlign w:val="bottom"/>
            <w:hideMark/>
          </w:tcPr>
          <w:p w14:paraId="0C852AD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83.3</w:t>
            </w:r>
          </w:p>
        </w:tc>
        <w:tc>
          <w:tcPr>
            <w:tcW w:w="790" w:type="dxa"/>
            <w:tcBorders>
              <w:top w:val="nil"/>
              <w:left w:val="nil"/>
              <w:bottom w:val="nil"/>
              <w:right w:val="nil"/>
            </w:tcBorders>
            <w:shd w:val="clear" w:color="000000" w:fill="FFFFFF"/>
            <w:noWrap/>
            <w:vAlign w:val="bottom"/>
            <w:hideMark/>
          </w:tcPr>
          <w:p w14:paraId="6BC8772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1,200</w:t>
            </w:r>
          </w:p>
        </w:tc>
        <w:tc>
          <w:tcPr>
            <w:tcW w:w="710" w:type="dxa"/>
            <w:tcBorders>
              <w:top w:val="nil"/>
              <w:left w:val="nil"/>
              <w:bottom w:val="nil"/>
              <w:right w:val="nil"/>
            </w:tcBorders>
            <w:shd w:val="clear" w:color="000000" w:fill="FFFFFF"/>
            <w:noWrap/>
            <w:vAlign w:val="bottom"/>
            <w:hideMark/>
          </w:tcPr>
          <w:p w14:paraId="048F19B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1056</w:t>
            </w:r>
          </w:p>
        </w:tc>
        <w:tc>
          <w:tcPr>
            <w:tcW w:w="890" w:type="dxa"/>
            <w:tcBorders>
              <w:top w:val="nil"/>
              <w:left w:val="nil"/>
              <w:bottom w:val="nil"/>
              <w:right w:val="nil"/>
            </w:tcBorders>
            <w:shd w:val="clear" w:color="000000" w:fill="FFFFFF"/>
            <w:noWrap/>
            <w:vAlign w:val="bottom"/>
            <w:hideMark/>
          </w:tcPr>
          <w:p w14:paraId="00DA242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0.30</w:t>
            </w:r>
          </w:p>
        </w:tc>
        <w:tc>
          <w:tcPr>
            <w:tcW w:w="890" w:type="dxa"/>
            <w:tcBorders>
              <w:top w:val="nil"/>
              <w:left w:val="nil"/>
              <w:bottom w:val="nil"/>
              <w:right w:val="nil"/>
            </w:tcBorders>
            <w:shd w:val="clear" w:color="000000" w:fill="FFFFFF"/>
            <w:noWrap/>
            <w:vAlign w:val="bottom"/>
            <w:hideMark/>
          </w:tcPr>
          <w:p w14:paraId="4BAA89A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0.32</w:t>
            </w:r>
          </w:p>
        </w:tc>
        <w:tc>
          <w:tcPr>
            <w:tcW w:w="860" w:type="dxa"/>
            <w:tcBorders>
              <w:top w:val="nil"/>
              <w:left w:val="nil"/>
              <w:bottom w:val="nil"/>
              <w:right w:val="nil"/>
            </w:tcBorders>
            <w:shd w:val="clear" w:color="000000" w:fill="FFFFFF"/>
            <w:noWrap/>
            <w:vAlign w:val="bottom"/>
            <w:hideMark/>
          </w:tcPr>
          <w:p w14:paraId="686F5AB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3,200</w:t>
            </w:r>
          </w:p>
        </w:tc>
        <w:tc>
          <w:tcPr>
            <w:tcW w:w="860" w:type="dxa"/>
            <w:tcBorders>
              <w:top w:val="nil"/>
              <w:left w:val="nil"/>
              <w:bottom w:val="nil"/>
              <w:right w:val="nil"/>
            </w:tcBorders>
            <w:shd w:val="clear" w:color="000000" w:fill="FFFFFF"/>
            <w:noWrap/>
            <w:vAlign w:val="bottom"/>
            <w:hideMark/>
          </w:tcPr>
          <w:p w14:paraId="12F88A6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11,733</w:t>
            </w:r>
          </w:p>
        </w:tc>
        <w:tc>
          <w:tcPr>
            <w:tcW w:w="790" w:type="dxa"/>
            <w:tcBorders>
              <w:top w:val="nil"/>
              <w:left w:val="nil"/>
              <w:bottom w:val="nil"/>
              <w:right w:val="nil"/>
            </w:tcBorders>
            <w:shd w:val="clear" w:color="000000" w:fill="FFFFFF"/>
            <w:noWrap/>
            <w:vAlign w:val="bottom"/>
            <w:hideMark/>
          </w:tcPr>
          <w:p w14:paraId="63E3774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0.20</w:t>
            </w:r>
          </w:p>
        </w:tc>
        <w:tc>
          <w:tcPr>
            <w:tcW w:w="790" w:type="dxa"/>
            <w:tcBorders>
              <w:top w:val="nil"/>
              <w:left w:val="nil"/>
              <w:bottom w:val="nil"/>
              <w:right w:val="nil"/>
            </w:tcBorders>
            <w:shd w:val="clear" w:color="000000" w:fill="FFFFFF"/>
            <w:noWrap/>
            <w:vAlign w:val="bottom"/>
            <w:hideMark/>
          </w:tcPr>
          <w:p w14:paraId="2863A60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5.33</w:t>
            </w:r>
          </w:p>
        </w:tc>
      </w:tr>
      <w:tr w:rsidR="00B038E2" w:rsidRPr="00E40287" w14:paraId="026EDA0F" w14:textId="77777777" w:rsidTr="00B038E2">
        <w:trPr>
          <w:trHeight w:val="300"/>
        </w:trPr>
        <w:tc>
          <w:tcPr>
            <w:tcW w:w="740" w:type="dxa"/>
            <w:tcBorders>
              <w:top w:val="nil"/>
              <w:left w:val="nil"/>
              <w:bottom w:val="nil"/>
              <w:right w:val="nil"/>
            </w:tcBorders>
            <w:shd w:val="clear" w:color="000000" w:fill="FFFFFF"/>
            <w:noWrap/>
            <w:vAlign w:val="bottom"/>
            <w:hideMark/>
          </w:tcPr>
          <w:p w14:paraId="4217892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w:t>
            </w:r>
          </w:p>
        </w:tc>
        <w:tc>
          <w:tcPr>
            <w:tcW w:w="860" w:type="dxa"/>
            <w:tcBorders>
              <w:top w:val="nil"/>
              <w:left w:val="nil"/>
              <w:bottom w:val="nil"/>
              <w:right w:val="nil"/>
            </w:tcBorders>
            <w:shd w:val="clear" w:color="000000" w:fill="FFFFFF"/>
            <w:noWrap/>
            <w:vAlign w:val="bottom"/>
            <w:hideMark/>
          </w:tcPr>
          <w:p w14:paraId="1BF6B47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20.0</w:t>
            </w:r>
          </w:p>
        </w:tc>
        <w:tc>
          <w:tcPr>
            <w:tcW w:w="860" w:type="dxa"/>
            <w:tcBorders>
              <w:top w:val="nil"/>
              <w:left w:val="nil"/>
              <w:bottom w:val="nil"/>
              <w:right w:val="nil"/>
            </w:tcBorders>
            <w:shd w:val="clear" w:color="000000" w:fill="FFFFFF"/>
            <w:noWrap/>
            <w:vAlign w:val="bottom"/>
            <w:hideMark/>
          </w:tcPr>
          <w:p w14:paraId="6276957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76.6</w:t>
            </w:r>
          </w:p>
        </w:tc>
        <w:tc>
          <w:tcPr>
            <w:tcW w:w="790" w:type="dxa"/>
            <w:tcBorders>
              <w:top w:val="nil"/>
              <w:left w:val="nil"/>
              <w:bottom w:val="nil"/>
              <w:right w:val="nil"/>
            </w:tcBorders>
            <w:shd w:val="clear" w:color="000000" w:fill="FFFFFF"/>
            <w:noWrap/>
            <w:vAlign w:val="bottom"/>
            <w:hideMark/>
          </w:tcPr>
          <w:p w14:paraId="7A500A2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w:t>
            </w:r>
          </w:p>
        </w:tc>
        <w:tc>
          <w:tcPr>
            <w:tcW w:w="710" w:type="dxa"/>
            <w:tcBorders>
              <w:top w:val="nil"/>
              <w:left w:val="nil"/>
              <w:bottom w:val="nil"/>
              <w:right w:val="nil"/>
            </w:tcBorders>
            <w:shd w:val="clear" w:color="000000" w:fill="FFFFFF"/>
            <w:noWrap/>
            <w:vAlign w:val="bottom"/>
            <w:hideMark/>
          </w:tcPr>
          <w:p w14:paraId="6BA389C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86</w:t>
            </w:r>
          </w:p>
        </w:tc>
        <w:tc>
          <w:tcPr>
            <w:tcW w:w="890" w:type="dxa"/>
            <w:tcBorders>
              <w:top w:val="nil"/>
              <w:left w:val="nil"/>
              <w:bottom w:val="nil"/>
              <w:right w:val="nil"/>
            </w:tcBorders>
            <w:shd w:val="clear" w:color="000000" w:fill="FFFFFF"/>
            <w:noWrap/>
            <w:vAlign w:val="bottom"/>
            <w:hideMark/>
          </w:tcPr>
          <w:p w14:paraId="7BE8CBD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1.80</w:t>
            </w:r>
          </w:p>
        </w:tc>
        <w:tc>
          <w:tcPr>
            <w:tcW w:w="890" w:type="dxa"/>
            <w:tcBorders>
              <w:top w:val="nil"/>
              <w:left w:val="nil"/>
              <w:bottom w:val="nil"/>
              <w:right w:val="nil"/>
            </w:tcBorders>
            <w:shd w:val="clear" w:color="000000" w:fill="FFFFFF"/>
            <w:noWrap/>
            <w:vAlign w:val="bottom"/>
            <w:hideMark/>
          </w:tcPr>
          <w:p w14:paraId="2CE0D46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0.59</w:t>
            </w:r>
          </w:p>
        </w:tc>
        <w:tc>
          <w:tcPr>
            <w:tcW w:w="860" w:type="dxa"/>
            <w:tcBorders>
              <w:top w:val="nil"/>
              <w:left w:val="nil"/>
              <w:bottom w:val="nil"/>
              <w:right w:val="nil"/>
            </w:tcBorders>
            <w:shd w:val="clear" w:color="000000" w:fill="FFFFFF"/>
            <w:noWrap/>
            <w:vAlign w:val="bottom"/>
            <w:hideMark/>
          </w:tcPr>
          <w:p w14:paraId="4840DFB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1,100</w:t>
            </w:r>
          </w:p>
        </w:tc>
        <w:tc>
          <w:tcPr>
            <w:tcW w:w="860" w:type="dxa"/>
            <w:tcBorders>
              <w:top w:val="nil"/>
              <w:left w:val="nil"/>
              <w:bottom w:val="nil"/>
              <w:right w:val="nil"/>
            </w:tcBorders>
            <w:shd w:val="clear" w:color="000000" w:fill="FFFFFF"/>
            <w:noWrap/>
            <w:vAlign w:val="bottom"/>
            <w:hideMark/>
          </w:tcPr>
          <w:p w14:paraId="7BD32BB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5,339</w:t>
            </w:r>
          </w:p>
        </w:tc>
        <w:tc>
          <w:tcPr>
            <w:tcW w:w="790" w:type="dxa"/>
            <w:tcBorders>
              <w:top w:val="nil"/>
              <w:left w:val="nil"/>
              <w:bottom w:val="nil"/>
              <w:right w:val="nil"/>
            </w:tcBorders>
            <w:shd w:val="clear" w:color="000000" w:fill="FFFFFF"/>
            <w:noWrap/>
            <w:vAlign w:val="bottom"/>
            <w:hideMark/>
          </w:tcPr>
          <w:p w14:paraId="6F41338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0.89</w:t>
            </w:r>
          </w:p>
        </w:tc>
        <w:tc>
          <w:tcPr>
            <w:tcW w:w="790" w:type="dxa"/>
            <w:tcBorders>
              <w:top w:val="nil"/>
              <w:left w:val="nil"/>
              <w:bottom w:val="nil"/>
              <w:right w:val="nil"/>
            </w:tcBorders>
            <w:shd w:val="clear" w:color="000000" w:fill="FFFFFF"/>
            <w:noWrap/>
            <w:vAlign w:val="bottom"/>
            <w:hideMark/>
          </w:tcPr>
          <w:p w14:paraId="3363458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12.29</w:t>
            </w:r>
          </w:p>
        </w:tc>
      </w:tr>
      <w:tr w:rsidR="00B038E2" w:rsidRPr="00E40287" w14:paraId="57CA1649" w14:textId="77777777" w:rsidTr="00B038E2">
        <w:trPr>
          <w:trHeight w:val="300"/>
        </w:trPr>
        <w:tc>
          <w:tcPr>
            <w:tcW w:w="740" w:type="dxa"/>
            <w:tcBorders>
              <w:top w:val="nil"/>
              <w:left w:val="nil"/>
              <w:bottom w:val="nil"/>
              <w:right w:val="nil"/>
            </w:tcBorders>
            <w:shd w:val="clear" w:color="000000" w:fill="FFFFFF"/>
            <w:noWrap/>
            <w:vAlign w:val="bottom"/>
            <w:hideMark/>
          </w:tcPr>
          <w:p w14:paraId="71B023A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w:t>
            </w:r>
          </w:p>
        </w:tc>
        <w:tc>
          <w:tcPr>
            <w:tcW w:w="860" w:type="dxa"/>
            <w:tcBorders>
              <w:top w:val="nil"/>
              <w:left w:val="nil"/>
              <w:bottom w:val="nil"/>
              <w:right w:val="nil"/>
            </w:tcBorders>
            <w:shd w:val="clear" w:color="000000" w:fill="FFFFFF"/>
            <w:noWrap/>
            <w:vAlign w:val="bottom"/>
            <w:hideMark/>
          </w:tcPr>
          <w:p w14:paraId="0D548BF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24.0</w:t>
            </w:r>
          </w:p>
        </w:tc>
        <w:tc>
          <w:tcPr>
            <w:tcW w:w="860" w:type="dxa"/>
            <w:tcBorders>
              <w:top w:val="nil"/>
              <w:left w:val="nil"/>
              <w:bottom w:val="nil"/>
              <w:right w:val="nil"/>
            </w:tcBorders>
            <w:shd w:val="clear" w:color="000000" w:fill="FFFFFF"/>
            <w:noWrap/>
            <w:vAlign w:val="bottom"/>
            <w:hideMark/>
          </w:tcPr>
          <w:p w14:paraId="7F8A92D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111.3</w:t>
            </w:r>
          </w:p>
        </w:tc>
        <w:tc>
          <w:tcPr>
            <w:tcW w:w="790" w:type="dxa"/>
            <w:tcBorders>
              <w:top w:val="nil"/>
              <w:left w:val="nil"/>
              <w:bottom w:val="nil"/>
              <w:right w:val="nil"/>
            </w:tcBorders>
            <w:shd w:val="clear" w:color="000000" w:fill="FFFFFF"/>
            <w:noWrap/>
            <w:vAlign w:val="bottom"/>
            <w:hideMark/>
          </w:tcPr>
          <w:p w14:paraId="022F411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160</w:t>
            </w:r>
          </w:p>
        </w:tc>
        <w:tc>
          <w:tcPr>
            <w:tcW w:w="710" w:type="dxa"/>
            <w:tcBorders>
              <w:top w:val="nil"/>
              <w:left w:val="nil"/>
              <w:bottom w:val="nil"/>
              <w:right w:val="nil"/>
            </w:tcBorders>
            <w:shd w:val="clear" w:color="000000" w:fill="FFFFFF"/>
            <w:noWrap/>
            <w:vAlign w:val="bottom"/>
            <w:hideMark/>
          </w:tcPr>
          <w:p w14:paraId="69E07E7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414</w:t>
            </w:r>
          </w:p>
        </w:tc>
        <w:tc>
          <w:tcPr>
            <w:tcW w:w="890" w:type="dxa"/>
            <w:tcBorders>
              <w:top w:val="nil"/>
              <w:left w:val="nil"/>
              <w:bottom w:val="nil"/>
              <w:right w:val="nil"/>
            </w:tcBorders>
            <w:shd w:val="clear" w:color="000000" w:fill="FFFFFF"/>
            <w:noWrap/>
            <w:vAlign w:val="bottom"/>
            <w:hideMark/>
          </w:tcPr>
          <w:p w14:paraId="6461ACF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0.52</w:t>
            </w:r>
          </w:p>
        </w:tc>
        <w:tc>
          <w:tcPr>
            <w:tcW w:w="890" w:type="dxa"/>
            <w:tcBorders>
              <w:top w:val="nil"/>
              <w:left w:val="nil"/>
              <w:bottom w:val="nil"/>
              <w:right w:val="nil"/>
            </w:tcBorders>
            <w:shd w:val="clear" w:color="000000" w:fill="FFFFFF"/>
            <w:noWrap/>
            <w:vAlign w:val="bottom"/>
            <w:hideMark/>
          </w:tcPr>
          <w:p w14:paraId="1236A1D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0.45</w:t>
            </w:r>
          </w:p>
        </w:tc>
        <w:tc>
          <w:tcPr>
            <w:tcW w:w="860" w:type="dxa"/>
            <w:tcBorders>
              <w:top w:val="nil"/>
              <w:left w:val="nil"/>
              <w:bottom w:val="nil"/>
              <w:right w:val="nil"/>
            </w:tcBorders>
            <w:shd w:val="clear" w:color="000000" w:fill="FFFFFF"/>
            <w:noWrap/>
            <w:vAlign w:val="bottom"/>
            <w:hideMark/>
          </w:tcPr>
          <w:p w14:paraId="54EB312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1,100</w:t>
            </w:r>
          </w:p>
        </w:tc>
        <w:tc>
          <w:tcPr>
            <w:tcW w:w="860" w:type="dxa"/>
            <w:tcBorders>
              <w:top w:val="nil"/>
              <w:left w:val="nil"/>
              <w:bottom w:val="nil"/>
              <w:right w:val="nil"/>
            </w:tcBorders>
            <w:shd w:val="clear" w:color="000000" w:fill="FFFFFF"/>
            <w:noWrap/>
            <w:vAlign w:val="bottom"/>
            <w:hideMark/>
          </w:tcPr>
          <w:p w14:paraId="5DC8CD8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5,513</w:t>
            </w:r>
          </w:p>
        </w:tc>
        <w:tc>
          <w:tcPr>
            <w:tcW w:w="790" w:type="dxa"/>
            <w:tcBorders>
              <w:top w:val="nil"/>
              <w:left w:val="nil"/>
              <w:bottom w:val="nil"/>
              <w:right w:val="nil"/>
            </w:tcBorders>
            <w:shd w:val="clear" w:color="000000" w:fill="FFFFFF"/>
            <w:noWrap/>
            <w:vAlign w:val="bottom"/>
            <w:hideMark/>
          </w:tcPr>
          <w:p w14:paraId="7B8093C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1.30</w:t>
            </w:r>
          </w:p>
        </w:tc>
        <w:tc>
          <w:tcPr>
            <w:tcW w:w="790" w:type="dxa"/>
            <w:tcBorders>
              <w:top w:val="nil"/>
              <w:left w:val="nil"/>
              <w:bottom w:val="nil"/>
              <w:right w:val="nil"/>
            </w:tcBorders>
            <w:shd w:val="clear" w:color="000000" w:fill="FFFFFF"/>
            <w:noWrap/>
            <w:vAlign w:val="bottom"/>
            <w:hideMark/>
          </w:tcPr>
          <w:p w14:paraId="0EB1D87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13.15</w:t>
            </w:r>
          </w:p>
        </w:tc>
      </w:tr>
      <w:tr w:rsidR="00B038E2" w:rsidRPr="00E40287" w14:paraId="47B80B32" w14:textId="77777777" w:rsidTr="00B038E2">
        <w:trPr>
          <w:trHeight w:val="300"/>
        </w:trPr>
        <w:tc>
          <w:tcPr>
            <w:tcW w:w="740" w:type="dxa"/>
            <w:tcBorders>
              <w:top w:val="nil"/>
              <w:left w:val="nil"/>
              <w:bottom w:val="nil"/>
              <w:right w:val="nil"/>
            </w:tcBorders>
            <w:shd w:val="clear" w:color="000000" w:fill="FFFFFF"/>
            <w:noWrap/>
            <w:vAlign w:val="bottom"/>
            <w:hideMark/>
          </w:tcPr>
          <w:p w14:paraId="7EC5CC2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w:t>
            </w:r>
          </w:p>
        </w:tc>
        <w:tc>
          <w:tcPr>
            <w:tcW w:w="860" w:type="dxa"/>
            <w:tcBorders>
              <w:top w:val="nil"/>
              <w:left w:val="nil"/>
              <w:bottom w:val="nil"/>
              <w:right w:val="nil"/>
            </w:tcBorders>
            <w:shd w:val="clear" w:color="000000" w:fill="FFFFFF"/>
            <w:noWrap/>
            <w:vAlign w:val="bottom"/>
            <w:hideMark/>
          </w:tcPr>
          <w:p w14:paraId="0536DC8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w:t>
            </w:r>
          </w:p>
        </w:tc>
        <w:tc>
          <w:tcPr>
            <w:tcW w:w="860" w:type="dxa"/>
            <w:tcBorders>
              <w:top w:val="nil"/>
              <w:left w:val="nil"/>
              <w:bottom w:val="nil"/>
              <w:right w:val="nil"/>
            </w:tcBorders>
            <w:shd w:val="clear" w:color="000000" w:fill="FFFFFF"/>
            <w:noWrap/>
            <w:vAlign w:val="bottom"/>
            <w:hideMark/>
          </w:tcPr>
          <w:p w14:paraId="24B5E19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16.1</w:t>
            </w:r>
          </w:p>
        </w:tc>
        <w:tc>
          <w:tcPr>
            <w:tcW w:w="790" w:type="dxa"/>
            <w:tcBorders>
              <w:top w:val="nil"/>
              <w:left w:val="nil"/>
              <w:bottom w:val="nil"/>
              <w:right w:val="nil"/>
            </w:tcBorders>
            <w:shd w:val="clear" w:color="000000" w:fill="FFFFFF"/>
            <w:noWrap/>
            <w:vAlign w:val="bottom"/>
            <w:hideMark/>
          </w:tcPr>
          <w:p w14:paraId="709CDF9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w:t>
            </w:r>
          </w:p>
        </w:tc>
        <w:tc>
          <w:tcPr>
            <w:tcW w:w="710" w:type="dxa"/>
            <w:tcBorders>
              <w:top w:val="nil"/>
              <w:left w:val="nil"/>
              <w:bottom w:val="nil"/>
              <w:right w:val="nil"/>
            </w:tcBorders>
            <w:shd w:val="clear" w:color="000000" w:fill="FFFFFF"/>
            <w:noWrap/>
            <w:vAlign w:val="bottom"/>
            <w:hideMark/>
          </w:tcPr>
          <w:p w14:paraId="4D3B378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1329</w:t>
            </w:r>
          </w:p>
        </w:tc>
        <w:tc>
          <w:tcPr>
            <w:tcW w:w="890" w:type="dxa"/>
            <w:tcBorders>
              <w:top w:val="nil"/>
              <w:left w:val="nil"/>
              <w:bottom w:val="nil"/>
              <w:right w:val="nil"/>
            </w:tcBorders>
            <w:shd w:val="clear" w:color="000000" w:fill="FFFFFF"/>
            <w:noWrap/>
            <w:vAlign w:val="bottom"/>
            <w:hideMark/>
          </w:tcPr>
          <w:p w14:paraId="73CDA6A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3.80</w:t>
            </w:r>
          </w:p>
        </w:tc>
        <w:tc>
          <w:tcPr>
            <w:tcW w:w="890" w:type="dxa"/>
            <w:tcBorders>
              <w:top w:val="nil"/>
              <w:left w:val="nil"/>
              <w:bottom w:val="nil"/>
              <w:right w:val="nil"/>
            </w:tcBorders>
            <w:shd w:val="clear" w:color="000000" w:fill="FFFFFF"/>
            <w:noWrap/>
            <w:vAlign w:val="bottom"/>
            <w:hideMark/>
          </w:tcPr>
          <w:p w14:paraId="3380585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0.49</w:t>
            </w:r>
          </w:p>
        </w:tc>
        <w:tc>
          <w:tcPr>
            <w:tcW w:w="860" w:type="dxa"/>
            <w:tcBorders>
              <w:top w:val="nil"/>
              <w:left w:val="nil"/>
              <w:bottom w:val="nil"/>
              <w:right w:val="nil"/>
            </w:tcBorders>
            <w:shd w:val="clear" w:color="000000" w:fill="FFFFFF"/>
            <w:noWrap/>
            <w:vAlign w:val="bottom"/>
            <w:hideMark/>
          </w:tcPr>
          <w:p w14:paraId="5DCA20F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700</w:t>
            </w:r>
          </w:p>
        </w:tc>
        <w:tc>
          <w:tcPr>
            <w:tcW w:w="860" w:type="dxa"/>
            <w:tcBorders>
              <w:top w:val="nil"/>
              <w:left w:val="nil"/>
              <w:bottom w:val="nil"/>
              <w:right w:val="nil"/>
            </w:tcBorders>
            <w:shd w:val="clear" w:color="000000" w:fill="FFFFFF"/>
            <w:noWrap/>
            <w:vAlign w:val="bottom"/>
            <w:hideMark/>
          </w:tcPr>
          <w:p w14:paraId="2E5FFE1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8,953</w:t>
            </w:r>
          </w:p>
        </w:tc>
        <w:tc>
          <w:tcPr>
            <w:tcW w:w="790" w:type="dxa"/>
            <w:tcBorders>
              <w:top w:val="nil"/>
              <w:left w:val="nil"/>
              <w:bottom w:val="nil"/>
              <w:right w:val="nil"/>
            </w:tcBorders>
            <w:shd w:val="clear" w:color="000000" w:fill="FFFFFF"/>
            <w:noWrap/>
            <w:vAlign w:val="bottom"/>
            <w:hideMark/>
          </w:tcPr>
          <w:p w14:paraId="33A2DDE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0.64</w:t>
            </w:r>
          </w:p>
        </w:tc>
        <w:tc>
          <w:tcPr>
            <w:tcW w:w="790" w:type="dxa"/>
            <w:tcBorders>
              <w:top w:val="nil"/>
              <w:left w:val="nil"/>
              <w:bottom w:val="nil"/>
              <w:right w:val="nil"/>
            </w:tcBorders>
            <w:shd w:val="clear" w:color="000000" w:fill="FFFFFF"/>
            <w:noWrap/>
            <w:vAlign w:val="bottom"/>
            <w:hideMark/>
          </w:tcPr>
          <w:p w14:paraId="0A2850F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4.47</w:t>
            </w:r>
          </w:p>
        </w:tc>
      </w:tr>
      <w:tr w:rsidR="00B038E2" w:rsidRPr="00E40287" w14:paraId="5359ADA6" w14:textId="77777777" w:rsidTr="00B038E2">
        <w:trPr>
          <w:trHeight w:val="300"/>
        </w:trPr>
        <w:tc>
          <w:tcPr>
            <w:tcW w:w="740" w:type="dxa"/>
            <w:tcBorders>
              <w:top w:val="nil"/>
              <w:left w:val="nil"/>
              <w:bottom w:val="nil"/>
              <w:right w:val="nil"/>
            </w:tcBorders>
            <w:shd w:val="clear" w:color="000000" w:fill="FFFFFF"/>
            <w:noWrap/>
            <w:vAlign w:val="bottom"/>
            <w:hideMark/>
          </w:tcPr>
          <w:p w14:paraId="7A925EB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w:t>
            </w:r>
          </w:p>
        </w:tc>
        <w:tc>
          <w:tcPr>
            <w:tcW w:w="860" w:type="dxa"/>
            <w:tcBorders>
              <w:top w:val="nil"/>
              <w:left w:val="nil"/>
              <w:bottom w:val="nil"/>
              <w:right w:val="nil"/>
            </w:tcBorders>
            <w:shd w:val="clear" w:color="000000" w:fill="FFFFFF"/>
            <w:noWrap/>
            <w:vAlign w:val="bottom"/>
            <w:hideMark/>
          </w:tcPr>
          <w:p w14:paraId="5C48A5B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24.0</w:t>
            </w:r>
          </w:p>
        </w:tc>
        <w:tc>
          <w:tcPr>
            <w:tcW w:w="860" w:type="dxa"/>
            <w:tcBorders>
              <w:top w:val="nil"/>
              <w:left w:val="nil"/>
              <w:bottom w:val="nil"/>
              <w:right w:val="nil"/>
            </w:tcBorders>
            <w:shd w:val="clear" w:color="000000" w:fill="FFFFFF"/>
            <w:noWrap/>
            <w:vAlign w:val="bottom"/>
            <w:hideMark/>
          </w:tcPr>
          <w:p w14:paraId="6A0A347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20.4</w:t>
            </w:r>
          </w:p>
        </w:tc>
        <w:tc>
          <w:tcPr>
            <w:tcW w:w="790" w:type="dxa"/>
            <w:tcBorders>
              <w:top w:val="nil"/>
              <w:left w:val="nil"/>
              <w:bottom w:val="nil"/>
              <w:right w:val="nil"/>
            </w:tcBorders>
            <w:shd w:val="clear" w:color="000000" w:fill="FFFFFF"/>
            <w:noWrap/>
            <w:vAlign w:val="bottom"/>
            <w:hideMark/>
          </w:tcPr>
          <w:p w14:paraId="248BDB6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380</w:t>
            </w:r>
          </w:p>
        </w:tc>
        <w:tc>
          <w:tcPr>
            <w:tcW w:w="710" w:type="dxa"/>
            <w:tcBorders>
              <w:top w:val="nil"/>
              <w:left w:val="nil"/>
              <w:bottom w:val="nil"/>
              <w:right w:val="nil"/>
            </w:tcBorders>
            <w:shd w:val="clear" w:color="000000" w:fill="FFFFFF"/>
            <w:noWrap/>
            <w:vAlign w:val="bottom"/>
            <w:hideMark/>
          </w:tcPr>
          <w:p w14:paraId="246BCE6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245</w:t>
            </w:r>
          </w:p>
        </w:tc>
        <w:tc>
          <w:tcPr>
            <w:tcW w:w="890" w:type="dxa"/>
            <w:tcBorders>
              <w:top w:val="nil"/>
              <w:left w:val="nil"/>
              <w:bottom w:val="nil"/>
              <w:right w:val="nil"/>
            </w:tcBorders>
            <w:shd w:val="clear" w:color="000000" w:fill="FFFFFF"/>
            <w:noWrap/>
            <w:vAlign w:val="bottom"/>
            <w:hideMark/>
          </w:tcPr>
          <w:p w14:paraId="56DA787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0.62</w:t>
            </w:r>
          </w:p>
        </w:tc>
        <w:tc>
          <w:tcPr>
            <w:tcW w:w="890" w:type="dxa"/>
            <w:tcBorders>
              <w:top w:val="nil"/>
              <w:left w:val="nil"/>
              <w:bottom w:val="nil"/>
              <w:right w:val="nil"/>
            </w:tcBorders>
            <w:shd w:val="clear" w:color="000000" w:fill="FFFFFF"/>
            <w:noWrap/>
            <w:vAlign w:val="bottom"/>
            <w:hideMark/>
          </w:tcPr>
          <w:p w14:paraId="164D7EA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0.53</w:t>
            </w:r>
          </w:p>
        </w:tc>
        <w:tc>
          <w:tcPr>
            <w:tcW w:w="860" w:type="dxa"/>
            <w:tcBorders>
              <w:top w:val="nil"/>
              <w:left w:val="nil"/>
              <w:bottom w:val="nil"/>
              <w:right w:val="nil"/>
            </w:tcBorders>
            <w:shd w:val="clear" w:color="000000" w:fill="FFFFFF"/>
            <w:noWrap/>
            <w:vAlign w:val="bottom"/>
            <w:hideMark/>
          </w:tcPr>
          <w:p w14:paraId="35FF757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3,700</w:t>
            </w:r>
          </w:p>
        </w:tc>
        <w:tc>
          <w:tcPr>
            <w:tcW w:w="860" w:type="dxa"/>
            <w:tcBorders>
              <w:top w:val="nil"/>
              <w:left w:val="nil"/>
              <w:bottom w:val="nil"/>
              <w:right w:val="nil"/>
            </w:tcBorders>
            <w:shd w:val="clear" w:color="000000" w:fill="FFFFFF"/>
            <w:noWrap/>
            <w:vAlign w:val="bottom"/>
            <w:hideMark/>
          </w:tcPr>
          <w:p w14:paraId="244A896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11,021</w:t>
            </w:r>
          </w:p>
        </w:tc>
        <w:tc>
          <w:tcPr>
            <w:tcW w:w="790" w:type="dxa"/>
            <w:tcBorders>
              <w:top w:val="nil"/>
              <w:left w:val="nil"/>
              <w:bottom w:val="nil"/>
              <w:right w:val="nil"/>
            </w:tcBorders>
            <w:shd w:val="clear" w:color="000000" w:fill="FFFFFF"/>
            <w:noWrap/>
            <w:vAlign w:val="bottom"/>
            <w:hideMark/>
          </w:tcPr>
          <w:p w14:paraId="5A855A0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2.00</w:t>
            </w:r>
          </w:p>
        </w:tc>
        <w:tc>
          <w:tcPr>
            <w:tcW w:w="790" w:type="dxa"/>
            <w:tcBorders>
              <w:top w:val="nil"/>
              <w:left w:val="nil"/>
              <w:bottom w:val="nil"/>
              <w:right w:val="nil"/>
            </w:tcBorders>
            <w:shd w:val="clear" w:color="000000" w:fill="FFFFFF"/>
            <w:noWrap/>
            <w:vAlign w:val="bottom"/>
            <w:hideMark/>
          </w:tcPr>
          <w:p w14:paraId="48DCA2A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4.35</w:t>
            </w:r>
          </w:p>
        </w:tc>
      </w:tr>
      <w:tr w:rsidR="00B038E2" w:rsidRPr="00E40287" w14:paraId="3A6594B5" w14:textId="77777777" w:rsidTr="00B038E2">
        <w:trPr>
          <w:trHeight w:val="300"/>
        </w:trPr>
        <w:tc>
          <w:tcPr>
            <w:tcW w:w="740" w:type="dxa"/>
            <w:tcBorders>
              <w:top w:val="nil"/>
              <w:left w:val="nil"/>
              <w:bottom w:val="nil"/>
              <w:right w:val="nil"/>
            </w:tcBorders>
            <w:shd w:val="clear" w:color="000000" w:fill="FFFFFF"/>
            <w:noWrap/>
            <w:vAlign w:val="bottom"/>
            <w:hideMark/>
          </w:tcPr>
          <w:p w14:paraId="32679B3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33</w:t>
            </w:r>
          </w:p>
        </w:tc>
        <w:tc>
          <w:tcPr>
            <w:tcW w:w="860" w:type="dxa"/>
            <w:tcBorders>
              <w:top w:val="nil"/>
              <w:left w:val="nil"/>
              <w:bottom w:val="nil"/>
              <w:right w:val="nil"/>
            </w:tcBorders>
            <w:shd w:val="clear" w:color="000000" w:fill="FFFFFF"/>
            <w:noWrap/>
            <w:vAlign w:val="bottom"/>
            <w:hideMark/>
          </w:tcPr>
          <w:p w14:paraId="4BBB362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9.9</w:t>
            </w:r>
          </w:p>
        </w:tc>
        <w:tc>
          <w:tcPr>
            <w:tcW w:w="860" w:type="dxa"/>
            <w:tcBorders>
              <w:top w:val="nil"/>
              <w:left w:val="nil"/>
              <w:bottom w:val="nil"/>
              <w:right w:val="nil"/>
            </w:tcBorders>
            <w:shd w:val="clear" w:color="000000" w:fill="FFFFFF"/>
            <w:noWrap/>
            <w:vAlign w:val="bottom"/>
            <w:hideMark/>
          </w:tcPr>
          <w:p w14:paraId="6819121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49.6</w:t>
            </w:r>
          </w:p>
        </w:tc>
        <w:tc>
          <w:tcPr>
            <w:tcW w:w="790" w:type="dxa"/>
            <w:tcBorders>
              <w:top w:val="nil"/>
              <w:left w:val="nil"/>
              <w:bottom w:val="nil"/>
              <w:right w:val="nil"/>
            </w:tcBorders>
            <w:shd w:val="clear" w:color="000000" w:fill="FFFFFF"/>
            <w:noWrap/>
            <w:vAlign w:val="bottom"/>
            <w:hideMark/>
          </w:tcPr>
          <w:p w14:paraId="24D8D93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280</w:t>
            </w:r>
          </w:p>
        </w:tc>
        <w:tc>
          <w:tcPr>
            <w:tcW w:w="710" w:type="dxa"/>
            <w:tcBorders>
              <w:top w:val="nil"/>
              <w:left w:val="nil"/>
              <w:bottom w:val="nil"/>
              <w:right w:val="nil"/>
            </w:tcBorders>
            <w:shd w:val="clear" w:color="000000" w:fill="FFFFFF"/>
            <w:noWrap/>
            <w:vAlign w:val="bottom"/>
            <w:hideMark/>
          </w:tcPr>
          <w:p w14:paraId="2E122EC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159</w:t>
            </w:r>
          </w:p>
        </w:tc>
        <w:tc>
          <w:tcPr>
            <w:tcW w:w="890" w:type="dxa"/>
            <w:tcBorders>
              <w:top w:val="nil"/>
              <w:left w:val="nil"/>
              <w:bottom w:val="nil"/>
              <w:right w:val="nil"/>
            </w:tcBorders>
            <w:shd w:val="clear" w:color="000000" w:fill="FFFFFF"/>
            <w:noWrap/>
            <w:vAlign w:val="bottom"/>
            <w:hideMark/>
          </w:tcPr>
          <w:p w14:paraId="0A98942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2.20</w:t>
            </w:r>
          </w:p>
        </w:tc>
        <w:tc>
          <w:tcPr>
            <w:tcW w:w="890" w:type="dxa"/>
            <w:tcBorders>
              <w:top w:val="nil"/>
              <w:left w:val="nil"/>
              <w:bottom w:val="nil"/>
              <w:right w:val="nil"/>
            </w:tcBorders>
            <w:shd w:val="clear" w:color="000000" w:fill="FFFFFF"/>
            <w:noWrap/>
            <w:vAlign w:val="bottom"/>
            <w:hideMark/>
          </w:tcPr>
          <w:p w14:paraId="1A78878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0.90</w:t>
            </w:r>
          </w:p>
        </w:tc>
        <w:tc>
          <w:tcPr>
            <w:tcW w:w="860" w:type="dxa"/>
            <w:tcBorders>
              <w:top w:val="nil"/>
              <w:left w:val="nil"/>
              <w:bottom w:val="nil"/>
              <w:right w:val="nil"/>
            </w:tcBorders>
            <w:shd w:val="clear" w:color="000000" w:fill="FFFFFF"/>
            <w:noWrap/>
            <w:vAlign w:val="bottom"/>
            <w:hideMark/>
          </w:tcPr>
          <w:p w14:paraId="1CF49E2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1,300</w:t>
            </w:r>
          </w:p>
        </w:tc>
        <w:tc>
          <w:tcPr>
            <w:tcW w:w="860" w:type="dxa"/>
            <w:tcBorders>
              <w:top w:val="nil"/>
              <w:left w:val="nil"/>
              <w:bottom w:val="nil"/>
              <w:right w:val="nil"/>
            </w:tcBorders>
            <w:shd w:val="clear" w:color="000000" w:fill="FFFFFF"/>
            <w:noWrap/>
            <w:vAlign w:val="bottom"/>
            <w:hideMark/>
          </w:tcPr>
          <w:p w14:paraId="6F6378D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15,809</w:t>
            </w:r>
          </w:p>
        </w:tc>
        <w:tc>
          <w:tcPr>
            <w:tcW w:w="790" w:type="dxa"/>
            <w:tcBorders>
              <w:top w:val="nil"/>
              <w:left w:val="nil"/>
              <w:bottom w:val="nil"/>
              <w:right w:val="nil"/>
            </w:tcBorders>
            <w:shd w:val="clear" w:color="000000" w:fill="FFFFFF"/>
            <w:noWrap/>
            <w:vAlign w:val="bottom"/>
            <w:hideMark/>
          </w:tcPr>
          <w:p w14:paraId="5620691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1.20</w:t>
            </w:r>
          </w:p>
        </w:tc>
        <w:tc>
          <w:tcPr>
            <w:tcW w:w="790" w:type="dxa"/>
            <w:tcBorders>
              <w:top w:val="nil"/>
              <w:left w:val="nil"/>
              <w:bottom w:val="nil"/>
              <w:right w:val="nil"/>
            </w:tcBorders>
            <w:shd w:val="clear" w:color="000000" w:fill="FFFFFF"/>
            <w:noWrap/>
            <w:vAlign w:val="bottom"/>
            <w:hideMark/>
          </w:tcPr>
          <w:p w14:paraId="346C50D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12.52</w:t>
            </w:r>
          </w:p>
        </w:tc>
      </w:tr>
      <w:tr w:rsidR="00B038E2" w:rsidRPr="00E40287" w14:paraId="19B09DE8" w14:textId="77777777" w:rsidTr="00B038E2">
        <w:trPr>
          <w:trHeight w:val="300"/>
        </w:trPr>
        <w:tc>
          <w:tcPr>
            <w:tcW w:w="740" w:type="dxa"/>
            <w:tcBorders>
              <w:top w:val="nil"/>
              <w:left w:val="nil"/>
              <w:bottom w:val="nil"/>
              <w:right w:val="nil"/>
            </w:tcBorders>
            <w:shd w:val="clear" w:color="000000" w:fill="FFFFFF"/>
            <w:noWrap/>
            <w:vAlign w:val="bottom"/>
            <w:hideMark/>
          </w:tcPr>
          <w:p w14:paraId="6606A65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34</w:t>
            </w:r>
          </w:p>
        </w:tc>
        <w:tc>
          <w:tcPr>
            <w:tcW w:w="860" w:type="dxa"/>
            <w:tcBorders>
              <w:top w:val="nil"/>
              <w:left w:val="nil"/>
              <w:bottom w:val="nil"/>
              <w:right w:val="nil"/>
            </w:tcBorders>
            <w:shd w:val="clear" w:color="000000" w:fill="FFFFFF"/>
            <w:noWrap/>
            <w:vAlign w:val="bottom"/>
            <w:hideMark/>
          </w:tcPr>
          <w:p w14:paraId="282929F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32.0</w:t>
            </w:r>
          </w:p>
        </w:tc>
        <w:tc>
          <w:tcPr>
            <w:tcW w:w="860" w:type="dxa"/>
            <w:tcBorders>
              <w:top w:val="nil"/>
              <w:left w:val="nil"/>
              <w:bottom w:val="nil"/>
              <w:right w:val="nil"/>
            </w:tcBorders>
            <w:shd w:val="clear" w:color="000000" w:fill="FFFFFF"/>
            <w:noWrap/>
            <w:vAlign w:val="bottom"/>
            <w:hideMark/>
          </w:tcPr>
          <w:p w14:paraId="4E3C671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48.5</w:t>
            </w:r>
          </w:p>
        </w:tc>
        <w:tc>
          <w:tcPr>
            <w:tcW w:w="790" w:type="dxa"/>
            <w:tcBorders>
              <w:top w:val="nil"/>
              <w:left w:val="nil"/>
              <w:bottom w:val="nil"/>
              <w:right w:val="nil"/>
            </w:tcBorders>
            <w:shd w:val="clear" w:color="000000" w:fill="FFFFFF"/>
            <w:noWrap/>
            <w:vAlign w:val="bottom"/>
            <w:hideMark/>
          </w:tcPr>
          <w:p w14:paraId="7E4C90B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430</w:t>
            </w:r>
          </w:p>
        </w:tc>
        <w:tc>
          <w:tcPr>
            <w:tcW w:w="710" w:type="dxa"/>
            <w:tcBorders>
              <w:top w:val="nil"/>
              <w:left w:val="nil"/>
              <w:bottom w:val="nil"/>
              <w:right w:val="nil"/>
            </w:tcBorders>
            <w:shd w:val="clear" w:color="000000" w:fill="FFFFFF"/>
            <w:noWrap/>
            <w:vAlign w:val="bottom"/>
            <w:hideMark/>
          </w:tcPr>
          <w:p w14:paraId="5A58736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248</w:t>
            </w:r>
          </w:p>
        </w:tc>
        <w:tc>
          <w:tcPr>
            <w:tcW w:w="890" w:type="dxa"/>
            <w:tcBorders>
              <w:top w:val="nil"/>
              <w:left w:val="nil"/>
              <w:bottom w:val="nil"/>
              <w:right w:val="nil"/>
            </w:tcBorders>
            <w:shd w:val="clear" w:color="000000" w:fill="FFFFFF"/>
            <w:noWrap/>
            <w:vAlign w:val="bottom"/>
            <w:hideMark/>
          </w:tcPr>
          <w:p w14:paraId="0E5015C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w:t>
            </w:r>
          </w:p>
        </w:tc>
        <w:tc>
          <w:tcPr>
            <w:tcW w:w="890" w:type="dxa"/>
            <w:tcBorders>
              <w:top w:val="nil"/>
              <w:left w:val="nil"/>
              <w:bottom w:val="nil"/>
              <w:right w:val="nil"/>
            </w:tcBorders>
            <w:shd w:val="clear" w:color="000000" w:fill="FFFFFF"/>
            <w:noWrap/>
            <w:vAlign w:val="bottom"/>
            <w:hideMark/>
          </w:tcPr>
          <w:p w14:paraId="31613C1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1.79</w:t>
            </w:r>
          </w:p>
        </w:tc>
        <w:tc>
          <w:tcPr>
            <w:tcW w:w="860" w:type="dxa"/>
            <w:tcBorders>
              <w:top w:val="nil"/>
              <w:left w:val="nil"/>
              <w:bottom w:val="nil"/>
              <w:right w:val="nil"/>
            </w:tcBorders>
            <w:shd w:val="clear" w:color="000000" w:fill="FFFFFF"/>
            <w:noWrap/>
            <w:vAlign w:val="bottom"/>
            <w:hideMark/>
          </w:tcPr>
          <w:p w14:paraId="7A4AA69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3,100</w:t>
            </w:r>
          </w:p>
        </w:tc>
        <w:tc>
          <w:tcPr>
            <w:tcW w:w="860" w:type="dxa"/>
            <w:tcBorders>
              <w:top w:val="nil"/>
              <w:left w:val="nil"/>
              <w:bottom w:val="nil"/>
              <w:right w:val="nil"/>
            </w:tcBorders>
            <w:shd w:val="clear" w:color="000000" w:fill="FFFFFF"/>
            <w:noWrap/>
            <w:vAlign w:val="bottom"/>
            <w:hideMark/>
          </w:tcPr>
          <w:p w14:paraId="1CE64BE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27,849</w:t>
            </w:r>
          </w:p>
        </w:tc>
        <w:tc>
          <w:tcPr>
            <w:tcW w:w="790" w:type="dxa"/>
            <w:tcBorders>
              <w:top w:val="nil"/>
              <w:left w:val="nil"/>
              <w:bottom w:val="nil"/>
              <w:right w:val="nil"/>
            </w:tcBorders>
            <w:shd w:val="clear" w:color="000000" w:fill="FFFFFF"/>
            <w:noWrap/>
            <w:vAlign w:val="bottom"/>
            <w:hideMark/>
          </w:tcPr>
          <w:p w14:paraId="49FA640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w:t>
            </w:r>
          </w:p>
        </w:tc>
        <w:tc>
          <w:tcPr>
            <w:tcW w:w="790" w:type="dxa"/>
            <w:tcBorders>
              <w:top w:val="nil"/>
              <w:left w:val="nil"/>
              <w:bottom w:val="nil"/>
              <w:right w:val="nil"/>
            </w:tcBorders>
            <w:shd w:val="clear" w:color="000000" w:fill="FFFFFF"/>
            <w:noWrap/>
            <w:vAlign w:val="bottom"/>
            <w:hideMark/>
          </w:tcPr>
          <w:p w14:paraId="25DC90E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10.33</w:t>
            </w:r>
          </w:p>
        </w:tc>
      </w:tr>
      <w:tr w:rsidR="00B038E2" w:rsidRPr="00E40287" w14:paraId="74FBFB7B" w14:textId="77777777" w:rsidTr="00B038E2">
        <w:trPr>
          <w:trHeight w:val="300"/>
        </w:trPr>
        <w:tc>
          <w:tcPr>
            <w:tcW w:w="740" w:type="dxa"/>
            <w:tcBorders>
              <w:top w:val="nil"/>
              <w:left w:val="nil"/>
              <w:bottom w:val="nil"/>
              <w:right w:val="nil"/>
            </w:tcBorders>
            <w:shd w:val="clear" w:color="000000" w:fill="FFFFFF"/>
            <w:noWrap/>
            <w:vAlign w:val="bottom"/>
            <w:hideMark/>
          </w:tcPr>
          <w:p w14:paraId="27A67D8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35</w:t>
            </w:r>
          </w:p>
        </w:tc>
        <w:tc>
          <w:tcPr>
            <w:tcW w:w="860" w:type="dxa"/>
            <w:tcBorders>
              <w:top w:val="nil"/>
              <w:left w:val="nil"/>
              <w:bottom w:val="nil"/>
              <w:right w:val="nil"/>
            </w:tcBorders>
            <w:shd w:val="clear" w:color="000000" w:fill="FFFFFF"/>
            <w:noWrap/>
            <w:vAlign w:val="bottom"/>
            <w:hideMark/>
          </w:tcPr>
          <w:p w14:paraId="392AC9B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32.0</w:t>
            </w:r>
          </w:p>
        </w:tc>
        <w:tc>
          <w:tcPr>
            <w:tcW w:w="860" w:type="dxa"/>
            <w:tcBorders>
              <w:top w:val="nil"/>
              <w:left w:val="nil"/>
              <w:bottom w:val="nil"/>
              <w:right w:val="nil"/>
            </w:tcBorders>
            <w:shd w:val="clear" w:color="000000" w:fill="FFFFFF"/>
            <w:noWrap/>
            <w:vAlign w:val="bottom"/>
            <w:hideMark/>
          </w:tcPr>
          <w:p w14:paraId="398915E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15.4</w:t>
            </w:r>
          </w:p>
        </w:tc>
        <w:tc>
          <w:tcPr>
            <w:tcW w:w="790" w:type="dxa"/>
            <w:tcBorders>
              <w:top w:val="nil"/>
              <w:left w:val="nil"/>
              <w:bottom w:val="nil"/>
              <w:right w:val="nil"/>
            </w:tcBorders>
            <w:shd w:val="clear" w:color="000000" w:fill="FFFFFF"/>
            <w:noWrap/>
            <w:vAlign w:val="bottom"/>
            <w:hideMark/>
          </w:tcPr>
          <w:p w14:paraId="5B19D6A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2,700</w:t>
            </w:r>
          </w:p>
        </w:tc>
        <w:tc>
          <w:tcPr>
            <w:tcW w:w="710" w:type="dxa"/>
            <w:tcBorders>
              <w:top w:val="nil"/>
              <w:left w:val="nil"/>
              <w:bottom w:val="nil"/>
              <w:right w:val="nil"/>
            </w:tcBorders>
            <w:shd w:val="clear" w:color="000000" w:fill="FFFFFF"/>
            <w:noWrap/>
            <w:vAlign w:val="bottom"/>
            <w:hideMark/>
          </w:tcPr>
          <w:p w14:paraId="094D4E3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345</w:t>
            </w:r>
          </w:p>
        </w:tc>
        <w:tc>
          <w:tcPr>
            <w:tcW w:w="890" w:type="dxa"/>
            <w:tcBorders>
              <w:top w:val="nil"/>
              <w:left w:val="nil"/>
              <w:bottom w:val="nil"/>
              <w:right w:val="nil"/>
            </w:tcBorders>
            <w:shd w:val="clear" w:color="000000" w:fill="FFFFFF"/>
            <w:noWrap/>
            <w:vAlign w:val="bottom"/>
            <w:hideMark/>
          </w:tcPr>
          <w:p w14:paraId="75BE63A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1.70</w:t>
            </w:r>
          </w:p>
        </w:tc>
        <w:tc>
          <w:tcPr>
            <w:tcW w:w="890" w:type="dxa"/>
            <w:tcBorders>
              <w:top w:val="nil"/>
              <w:left w:val="nil"/>
              <w:bottom w:val="nil"/>
              <w:right w:val="nil"/>
            </w:tcBorders>
            <w:shd w:val="clear" w:color="000000" w:fill="FFFFFF"/>
            <w:noWrap/>
            <w:vAlign w:val="bottom"/>
            <w:hideMark/>
          </w:tcPr>
          <w:p w14:paraId="2400F48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0.15</w:t>
            </w:r>
          </w:p>
        </w:tc>
        <w:tc>
          <w:tcPr>
            <w:tcW w:w="860" w:type="dxa"/>
            <w:tcBorders>
              <w:top w:val="nil"/>
              <w:left w:val="nil"/>
              <w:bottom w:val="nil"/>
              <w:right w:val="nil"/>
            </w:tcBorders>
            <w:shd w:val="clear" w:color="000000" w:fill="FFFFFF"/>
            <w:noWrap/>
            <w:vAlign w:val="bottom"/>
            <w:hideMark/>
          </w:tcPr>
          <w:p w14:paraId="53B28FC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2,800</w:t>
            </w:r>
          </w:p>
        </w:tc>
        <w:tc>
          <w:tcPr>
            <w:tcW w:w="860" w:type="dxa"/>
            <w:tcBorders>
              <w:top w:val="nil"/>
              <w:left w:val="nil"/>
              <w:bottom w:val="nil"/>
              <w:right w:val="nil"/>
            </w:tcBorders>
            <w:shd w:val="clear" w:color="000000" w:fill="FFFFFF"/>
            <w:noWrap/>
            <w:vAlign w:val="bottom"/>
            <w:hideMark/>
          </w:tcPr>
          <w:p w14:paraId="044294D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3,000</w:t>
            </w:r>
          </w:p>
        </w:tc>
        <w:tc>
          <w:tcPr>
            <w:tcW w:w="790" w:type="dxa"/>
            <w:tcBorders>
              <w:top w:val="nil"/>
              <w:left w:val="nil"/>
              <w:bottom w:val="nil"/>
              <w:right w:val="nil"/>
            </w:tcBorders>
            <w:shd w:val="clear" w:color="000000" w:fill="FFFFFF"/>
            <w:noWrap/>
            <w:vAlign w:val="bottom"/>
            <w:hideMark/>
          </w:tcPr>
          <w:p w14:paraId="0955DEB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w:t>
            </w:r>
          </w:p>
        </w:tc>
        <w:tc>
          <w:tcPr>
            <w:tcW w:w="790" w:type="dxa"/>
            <w:tcBorders>
              <w:top w:val="nil"/>
              <w:left w:val="nil"/>
              <w:bottom w:val="nil"/>
              <w:right w:val="nil"/>
            </w:tcBorders>
            <w:shd w:val="clear" w:color="000000" w:fill="FFFFFF"/>
            <w:noWrap/>
            <w:vAlign w:val="bottom"/>
            <w:hideMark/>
          </w:tcPr>
          <w:p w14:paraId="3E4EED8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3.24</w:t>
            </w:r>
          </w:p>
        </w:tc>
      </w:tr>
      <w:tr w:rsidR="00B038E2" w:rsidRPr="00E40287" w14:paraId="14B9F115" w14:textId="77777777" w:rsidTr="00B038E2">
        <w:trPr>
          <w:trHeight w:val="300"/>
        </w:trPr>
        <w:tc>
          <w:tcPr>
            <w:tcW w:w="740" w:type="dxa"/>
            <w:tcBorders>
              <w:top w:val="nil"/>
              <w:left w:val="nil"/>
              <w:bottom w:val="nil"/>
              <w:right w:val="nil"/>
            </w:tcBorders>
            <w:shd w:val="clear" w:color="000000" w:fill="FFFFFF"/>
            <w:noWrap/>
            <w:vAlign w:val="bottom"/>
            <w:hideMark/>
          </w:tcPr>
          <w:p w14:paraId="01EBA5E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w:t>
            </w:r>
          </w:p>
        </w:tc>
        <w:tc>
          <w:tcPr>
            <w:tcW w:w="860" w:type="dxa"/>
            <w:tcBorders>
              <w:top w:val="nil"/>
              <w:left w:val="nil"/>
              <w:bottom w:val="nil"/>
              <w:right w:val="nil"/>
            </w:tcBorders>
            <w:shd w:val="clear" w:color="000000" w:fill="FFFFFF"/>
            <w:noWrap/>
            <w:vAlign w:val="bottom"/>
            <w:hideMark/>
          </w:tcPr>
          <w:p w14:paraId="4848717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26.0</w:t>
            </w:r>
          </w:p>
        </w:tc>
        <w:tc>
          <w:tcPr>
            <w:tcW w:w="860" w:type="dxa"/>
            <w:tcBorders>
              <w:top w:val="nil"/>
              <w:left w:val="nil"/>
              <w:bottom w:val="nil"/>
              <w:right w:val="nil"/>
            </w:tcBorders>
            <w:shd w:val="clear" w:color="000000" w:fill="FFFFFF"/>
            <w:noWrap/>
            <w:vAlign w:val="bottom"/>
            <w:hideMark/>
          </w:tcPr>
          <w:p w14:paraId="1E351D2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53.9</w:t>
            </w:r>
          </w:p>
        </w:tc>
        <w:tc>
          <w:tcPr>
            <w:tcW w:w="790" w:type="dxa"/>
            <w:tcBorders>
              <w:top w:val="nil"/>
              <w:left w:val="nil"/>
              <w:bottom w:val="nil"/>
              <w:right w:val="nil"/>
            </w:tcBorders>
            <w:shd w:val="clear" w:color="000000" w:fill="FFFFFF"/>
            <w:noWrap/>
            <w:vAlign w:val="bottom"/>
            <w:hideMark/>
          </w:tcPr>
          <w:p w14:paraId="76AC198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250</w:t>
            </w:r>
          </w:p>
        </w:tc>
        <w:tc>
          <w:tcPr>
            <w:tcW w:w="710" w:type="dxa"/>
            <w:tcBorders>
              <w:top w:val="nil"/>
              <w:left w:val="nil"/>
              <w:bottom w:val="nil"/>
              <w:right w:val="nil"/>
            </w:tcBorders>
            <w:shd w:val="clear" w:color="000000" w:fill="FFFFFF"/>
            <w:noWrap/>
            <w:vAlign w:val="bottom"/>
            <w:hideMark/>
          </w:tcPr>
          <w:p w14:paraId="435BA73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266</w:t>
            </w:r>
          </w:p>
        </w:tc>
        <w:tc>
          <w:tcPr>
            <w:tcW w:w="890" w:type="dxa"/>
            <w:tcBorders>
              <w:top w:val="nil"/>
              <w:left w:val="nil"/>
              <w:bottom w:val="nil"/>
              <w:right w:val="nil"/>
            </w:tcBorders>
            <w:shd w:val="clear" w:color="000000" w:fill="FFFFFF"/>
            <w:noWrap/>
            <w:vAlign w:val="bottom"/>
            <w:hideMark/>
          </w:tcPr>
          <w:p w14:paraId="2E2A766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0.39</w:t>
            </w:r>
          </w:p>
        </w:tc>
        <w:tc>
          <w:tcPr>
            <w:tcW w:w="890" w:type="dxa"/>
            <w:tcBorders>
              <w:top w:val="nil"/>
              <w:left w:val="nil"/>
              <w:bottom w:val="nil"/>
              <w:right w:val="nil"/>
            </w:tcBorders>
            <w:shd w:val="clear" w:color="000000" w:fill="FFFFFF"/>
            <w:noWrap/>
            <w:vAlign w:val="bottom"/>
            <w:hideMark/>
          </w:tcPr>
          <w:p w14:paraId="2E0CC7E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0.48</w:t>
            </w:r>
          </w:p>
        </w:tc>
        <w:tc>
          <w:tcPr>
            <w:tcW w:w="860" w:type="dxa"/>
            <w:tcBorders>
              <w:top w:val="nil"/>
              <w:left w:val="nil"/>
              <w:bottom w:val="nil"/>
              <w:right w:val="nil"/>
            </w:tcBorders>
            <w:shd w:val="clear" w:color="000000" w:fill="FFFFFF"/>
            <w:noWrap/>
            <w:vAlign w:val="bottom"/>
            <w:hideMark/>
          </w:tcPr>
          <w:p w14:paraId="3B5CA54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1,500</w:t>
            </w:r>
          </w:p>
        </w:tc>
        <w:tc>
          <w:tcPr>
            <w:tcW w:w="860" w:type="dxa"/>
            <w:tcBorders>
              <w:top w:val="nil"/>
              <w:left w:val="nil"/>
              <w:bottom w:val="nil"/>
              <w:right w:val="nil"/>
            </w:tcBorders>
            <w:shd w:val="clear" w:color="000000" w:fill="FFFFFF"/>
            <w:noWrap/>
            <w:vAlign w:val="bottom"/>
            <w:hideMark/>
          </w:tcPr>
          <w:p w14:paraId="6C3D8AE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9,081</w:t>
            </w:r>
          </w:p>
        </w:tc>
        <w:tc>
          <w:tcPr>
            <w:tcW w:w="790" w:type="dxa"/>
            <w:tcBorders>
              <w:top w:val="nil"/>
              <w:left w:val="nil"/>
              <w:bottom w:val="nil"/>
              <w:right w:val="nil"/>
            </w:tcBorders>
            <w:shd w:val="clear" w:color="000000" w:fill="FFFFFF"/>
            <w:noWrap/>
            <w:vAlign w:val="bottom"/>
            <w:hideMark/>
          </w:tcPr>
          <w:p w14:paraId="1005BDC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w:t>
            </w:r>
          </w:p>
        </w:tc>
        <w:tc>
          <w:tcPr>
            <w:tcW w:w="790" w:type="dxa"/>
            <w:tcBorders>
              <w:top w:val="nil"/>
              <w:left w:val="nil"/>
              <w:bottom w:val="nil"/>
              <w:right w:val="nil"/>
            </w:tcBorders>
            <w:shd w:val="clear" w:color="000000" w:fill="FFFFFF"/>
            <w:noWrap/>
            <w:vAlign w:val="bottom"/>
            <w:hideMark/>
          </w:tcPr>
          <w:p w14:paraId="474DF4E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9.72</w:t>
            </w:r>
          </w:p>
        </w:tc>
      </w:tr>
      <w:tr w:rsidR="00B038E2" w:rsidRPr="00E40287" w14:paraId="7F347E58" w14:textId="77777777" w:rsidTr="00B038E2">
        <w:trPr>
          <w:trHeight w:val="300"/>
        </w:trPr>
        <w:tc>
          <w:tcPr>
            <w:tcW w:w="740" w:type="dxa"/>
            <w:tcBorders>
              <w:top w:val="nil"/>
              <w:left w:val="nil"/>
              <w:bottom w:val="nil"/>
              <w:right w:val="nil"/>
            </w:tcBorders>
            <w:shd w:val="clear" w:color="000000" w:fill="FFFFFF"/>
            <w:noWrap/>
            <w:vAlign w:val="bottom"/>
            <w:hideMark/>
          </w:tcPr>
          <w:p w14:paraId="3C6262F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w:t>
            </w:r>
          </w:p>
        </w:tc>
        <w:tc>
          <w:tcPr>
            <w:tcW w:w="860" w:type="dxa"/>
            <w:tcBorders>
              <w:top w:val="nil"/>
              <w:left w:val="nil"/>
              <w:bottom w:val="nil"/>
              <w:right w:val="nil"/>
            </w:tcBorders>
            <w:shd w:val="clear" w:color="000000" w:fill="FFFFFF"/>
            <w:noWrap/>
            <w:vAlign w:val="bottom"/>
            <w:hideMark/>
          </w:tcPr>
          <w:p w14:paraId="257B30E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29.0</w:t>
            </w:r>
          </w:p>
        </w:tc>
        <w:tc>
          <w:tcPr>
            <w:tcW w:w="860" w:type="dxa"/>
            <w:tcBorders>
              <w:top w:val="nil"/>
              <w:left w:val="nil"/>
              <w:bottom w:val="nil"/>
              <w:right w:val="nil"/>
            </w:tcBorders>
            <w:shd w:val="clear" w:color="000000" w:fill="FFFFFF"/>
            <w:noWrap/>
            <w:vAlign w:val="bottom"/>
            <w:hideMark/>
          </w:tcPr>
          <w:p w14:paraId="021047A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39.9</w:t>
            </w:r>
          </w:p>
        </w:tc>
        <w:tc>
          <w:tcPr>
            <w:tcW w:w="790" w:type="dxa"/>
            <w:tcBorders>
              <w:top w:val="nil"/>
              <w:left w:val="nil"/>
              <w:bottom w:val="nil"/>
              <w:right w:val="nil"/>
            </w:tcBorders>
            <w:shd w:val="clear" w:color="000000" w:fill="FFFFFF"/>
            <w:noWrap/>
            <w:vAlign w:val="bottom"/>
            <w:hideMark/>
          </w:tcPr>
          <w:p w14:paraId="459A299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260</w:t>
            </w:r>
          </w:p>
        </w:tc>
        <w:tc>
          <w:tcPr>
            <w:tcW w:w="710" w:type="dxa"/>
            <w:tcBorders>
              <w:top w:val="nil"/>
              <w:left w:val="nil"/>
              <w:bottom w:val="nil"/>
              <w:right w:val="nil"/>
            </w:tcBorders>
            <w:shd w:val="clear" w:color="000000" w:fill="FFFFFF"/>
            <w:noWrap/>
            <w:vAlign w:val="bottom"/>
            <w:hideMark/>
          </w:tcPr>
          <w:p w14:paraId="463B323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641</w:t>
            </w:r>
          </w:p>
        </w:tc>
        <w:tc>
          <w:tcPr>
            <w:tcW w:w="890" w:type="dxa"/>
            <w:tcBorders>
              <w:top w:val="nil"/>
              <w:left w:val="nil"/>
              <w:bottom w:val="nil"/>
              <w:right w:val="nil"/>
            </w:tcBorders>
            <w:shd w:val="clear" w:color="000000" w:fill="FFFFFF"/>
            <w:noWrap/>
            <w:vAlign w:val="bottom"/>
            <w:hideMark/>
          </w:tcPr>
          <w:p w14:paraId="68036CE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0.35</w:t>
            </w:r>
          </w:p>
        </w:tc>
        <w:tc>
          <w:tcPr>
            <w:tcW w:w="890" w:type="dxa"/>
            <w:tcBorders>
              <w:top w:val="nil"/>
              <w:left w:val="nil"/>
              <w:bottom w:val="nil"/>
              <w:right w:val="nil"/>
            </w:tcBorders>
            <w:shd w:val="clear" w:color="000000" w:fill="FFFFFF"/>
            <w:noWrap/>
            <w:vAlign w:val="bottom"/>
            <w:hideMark/>
          </w:tcPr>
          <w:p w14:paraId="6676E2B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0.44</w:t>
            </w:r>
          </w:p>
        </w:tc>
        <w:tc>
          <w:tcPr>
            <w:tcW w:w="860" w:type="dxa"/>
            <w:tcBorders>
              <w:top w:val="nil"/>
              <w:left w:val="nil"/>
              <w:bottom w:val="nil"/>
              <w:right w:val="nil"/>
            </w:tcBorders>
            <w:shd w:val="clear" w:color="000000" w:fill="FFFFFF"/>
            <w:noWrap/>
            <w:vAlign w:val="bottom"/>
            <w:hideMark/>
          </w:tcPr>
          <w:p w14:paraId="79E3804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1,800</w:t>
            </w:r>
          </w:p>
        </w:tc>
        <w:tc>
          <w:tcPr>
            <w:tcW w:w="860" w:type="dxa"/>
            <w:tcBorders>
              <w:top w:val="nil"/>
              <w:left w:val="nil"/>
              <w:bottom w:val="nil"/>
              <w:right w:val="nil"/>
            </w:tcBorders>
            <w:shd w:val="clear" w:color="000000" w:fill="FFFFFF"/>
            <w:noWrap/>
            <w:vAlign w:val="bottom"/>
            <w:hideMark/>
          </w:tcPr>
          <w:p w14:paraId="27BD3E2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10,877</w:t>
            </w:r>
          </w:p>
        </w:tc>
        <w:tc>
          <w:tcPr>
            <w:tcW w:w="790" w:type="dxa"/>
            <w:tcBorders>
              <w:top w:val="nil"/>
              <w:left w:val="nil"/>
              <w:bottom w:val="nil"/>
              <w:right w:val="nil"/>
            </w:tcBorders>
            <w:shd w:val="clear" w:color="000000" w:fill="FFFFFF"/>
            <w:noWrap/>
            <w:vAlign w:val="bottom"/>
            <w:hideMark/>
          </w:tcPr>
          <w:p w14:paraId="2205F22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w:t>
            </w:r>
          </w:p>
        </w:tc>
        <w:tc>
          <w:tcPr>
            <w:tcW w:w="790" w:type="dxa"/>
            <w:tcBorders>
              <w:top w:val="nil"/>
              <w:left w:val="nil"/>
              <w:bottom w:val="nil"/>
              <w:right w:val="nil"/>
            </w:tcBorders>
            <w:shd w:val="clear" w:color="000000" w:fill="FFFFFF"/>
            <w:noWrap/>
            <w:vAlign w:val="bottom"/>
            <w:hideMark/>
          </w:tcPr>
          <w:p w14:paraId="59286EE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9.41</w:t>
            </w:r>
          </w:p>
        </w:tc>
      </w:tr>
      <w:tr w:rsidR="00B038E2" w:rsidRPr="00E40287" w14:paraId="4495BB13" w14:textId="77777777" w:rsidTr="00B038E2">
        <w:trPr>
          <w:trHeight w:val="300"/>
        </w:trPr>
        <w:tc>
          <w:tcPr>
            <w:tcW w:w="740" w:type="dxa"/>
            <w:tcBorders>
              <w:top w:val="nil"/>
              <w:left w:val="nil"/>
              <w:bottom w:val="nil"/>
              <w:right w:val="nil"/>
            </w:tcBorders>
            <w:shd w:val="clear" w:color="000000" w:fill="FFFFFF"/>
            <w:noWrap/>
            <w:vAlign w:val="bottom"/>
            <w:hideMark/>
          </w:tcPr>
          <w:p w14:paraId="1BDFE6A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w:t>
            </w:r>
          </w:p>
        </w:tc>
        <w:tc>
          <w:tcPr>
            <w:tcW w:w="860" w:type="dxa"/>
            <w:tcBorders>
              <w:top w:val="nil"/>
              <w:left w:val="nil"/>
              <w:bottom w:val="nil"/>
              <w:right w:val="nil"/>
            </w:tcBorders>
            <w:shd w:val="clear" w:color="000000" w:fill="FFFFFF"/>
            <w:noWrap/>
            <w:vAlign w:val="bottom"/>
            <w:hideMark/>
          </w:tcPr>
          <w:p w14:paraId="77A0C26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65.0</w:t>
            </w:r>
          </w:p>
        </w:tc>
        <w:tc>
          <w:tcPr>
            <w:tcW w:w="860" w:type="dxa"/>
            <w:tcBorders>
              <w:top w:val="nil"/>
              <w:left w:val="nil"/>
              <w:bottom w:val="nil"/>
              <w:right w:val="nil"/>
            </w:tcBorders>
            <w:shd w:val="clear" w:color="000000" w:fill="FFFFFF"/>
            <w:noWrap/>
            <w:vAlign w:val="bottom"/>
            <w:hideMark/>
          </w:tcPr>
          <w:p w14:paraId="6D4FB20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16.3</w:t>
            </w:r>
          </w:p>
        </w:tc>
        <w:tc>
          <w:tcPr>
            <w:tcW w:w="790" w:type="dxa"/>
            <w:tcBorders>
              <w:top w:val="nil"/>
              <w:left w:val="nil"/>
              <w:bottom w:val="nil"/>
              <w:right w:val="nil"/>
            </w:tcBorders>
            <w:shd w:val="clear" w:color="000000" w:fill="FFFFFF"/>
            <w:noWrap/>
            <w:vAlign w:val="bottom"/>
            <w:hideMark/>
          </w:tcPr>
          <w:p w14:paraId="256E90A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1,200</w:t>
            </w:r>
          </w:p>
        </w:tc>
        <w:tc>
          <w:tcPr>
            <w:tcW w:w="710" w:type="dxa"/>
            <w:tcBorders>
              <w:top w:val="nil"/>
              <w:left w:val="nil"/>
              <w:bottom w:val="nil"/>
              <w:right w:val="nil"/>
            </w:tcBorders>
            <w:shd w:val="clear" w:color="000000" w:fill="FFFFFF"/>
            <w:noWrap/>
            <w:vAlign w:val="bottom"/>
            <w:hideMark/>
          </w:tcPr>
          <w:p w14:paraId="1DAF970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197</w:t>
            </w:r>
          </w:p>
        </w:tc>
        <w:tc>
          <w:tcPr>
            <w:tcW w:w="890" w:type="dxa"/>
            <w:tcBorders>
              <w:top w:val="nil"/>
              <w:left w:val="nil"/>
              <w:bottom w:val="nil"/>
              <w:right w:val="nil"/>
            </w:tcBorders>
            <w:shd w:val="clear" w:color="000000" w:fill="FFFFFF"/>
            <w:noWrap/>
            <w:vAlign w:val="bottom"/>
            <w:hideMark/>
          </w:tcPr>
          <w:p w14:paraId="7442C5C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2.00</w:t>
            </w:r>
          </w:p>
        </w:tc>
        <w:tc>
          <w:tcPr>
            <w:tcW w:w="890" w:type="dxa"/>
            <w:tcBorders>
              <w:top w:val="nil"/>
              <w:left w:val="nil"/>
              <w:bottom w:val="nil"/>
              <w:right w:val="nil"/>
            </w:tcBorders>
            <w:shd w:val="clear" w:color="000000" w:fill="FFFFFF"/>
            <w:noWrap/>
            <w:vAlign w:val="bottom"/>
            <w:hideMark/>
          </w:tcPr>
          <w:p w14:paraId="40A97CD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0.52</w:t>
            </w:r>
          </w:p>
        </w:tc>
        <w:tc>
          <w:tcPr>
            <w:tcW w:w="860" w:type="dxa"/>
            <w:tcBorders>
              <w:top w:val="nil"/>
              <w:left w:val="nil"/>
              <w:bottom w:val="nil"/>
              <w:right w:val="nil"/>
            </w:tcBorders>
            <w:shd w:val="clear" w:color="000000" w:fill="FFFFFF"/>
            <w:noWrap/>
            <w:vAlign w:val="bottom"/>
            <w:hideMark/>
          </w:tcPr>
          <w:p w14:paraId="41281EF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10,000</w:t>
            </w:r>
          </w:p>
        </w:tc>
        <w:tc>
          <w:tcPr>
            <w:tcW w:w="860" w:type="dxa"/>
            <w:tcBorders>
              <w:top w:val="nil"/>
              <w:left w:val="nil"/>
              <w:bottom w:val="nil"/>
              <w:right w:val="nil"/>
            </w:tcBorders>
            <w:shd w:val="clear" w:color="000000" w:fill="FFFFFF"/>
            <w:noWrap/>
            <w:vAlign w:val="bottom"/>
            <w:hideMark/>
          </w:tcPr>
          <w:p w14:paraId="3B38230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11,624</w:t>
            </w:r>
          </w:p>
        </w:tc>
        <w:tc>
          <w:tcPr>
            <w:tcW w:w="790" w:type="dxa"/>
            <w:tcBorders>
              <w:top w:val="nil"/>
              <w:left w:val="nil"/>
              <w:bottom w:val="nil"/>
              <w:right w:val="nil"/>
            </w:tcBorders>
            <w:shd w:val="clear" w:color="000000" w:fill="FFFFFF"/>
            <w:noWrap/>
            <w:vAlign w:val="bottom"/>
            <w:hideMark/>
          </w:tcPr>
          <w:p w14:paraId="73A37ED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0.49</w:t>
            </w:r>
          </w:p>
        </w:tc>
        <w:tc>
          <w:tcPr>
            <w:tcW w:w="790" w:type="dxa"/>
            <w:tcBorders>
              <w:top w:val="nil"/>
              <w:left w:val="nil"/>
              <w:bottom w:val="nil"/>
              <w:right w:val="nil"/>
            </w:tcBorders>
            <w:shd w:val="clear" w:color="000000" w:fill="FFFFFF"/>
            <w:noWrap/>
            <w:vAlign w:val="bottom"/>
            <w:hideMark/>
          </w:tcPr>
          <w:p w14:paraId="624678D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2.85</w:t>
            </w:r>
          </w:p>
        </w:tc>
      </w:tr>
      <w:tr w:rsidR="00B038E2" w:rsidRPr="00E40287" w14:paraId="5A2E6F02" w14:textId="77777777" w:rsidTr="00B038E2">
        <w:trPr>
          <w:trHeight w:val="300"/>
        </w:trPr>
        <w:tc>
          <w:tcPr>
            <w:tcW w:w="740" w:type="dxa"/>
            <w:tcBorders>
              <w:top w:val="nil"/>
              <w:left w:val="nil"/>
              <w:bottom w:val="nil"/>
              <w:right w:val="nil"/>
            </w:tcBorders>
            <w:shd w:val="clear" w:color="000000" w:fill="FFFFFF"/>
            <w:noWrap/>
            <w:vAlign w:val="bottom"/>
            <w:hideMark/>
          </w:tcPr>
          <w:p w14:paraId="3F3696E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40</w:t>
            </w:r>
          </w:p>
        </w:tc>
        <w:tc>
          <w:tcPr>
            <w:tcW w:w="860" w:type="dxa"/>
            <w:tcBorders>
              <w:top w:val="nil"/>
              <w:left w:val="nil"/>
              <w:bottom w:val="nil"/>
              <w:right w:val="nil"/>
            </w:tcBorders>
            <w:shd w:val="clear" w:color="000000" w:fill="FFFFFF"/>
            <w:noWrap/>
            <w:vAlign w:val="bottom"/>
            <w:hideMark/>
          </w:tcPr>
          <w:p w14:paraId="2C46FA7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67.0</w:t>
            </w:r>
          </w:p>
        </w:tc>
        <w:tc>
          <w:tcPr>
            <w:tcW w:w="860" w:type="dxa"/>
            <w:tcBorders>
              <w:top w:val="nil"/>
              <w:left w:val="nil"/>
              <w:bottom w:val="nil"/>
              <w:right w:val="nil"/>
            </w:tcBorders>
            <w:shd w:val="clear" w:color="000000" w:fill="FFFFFF"/>
            <w:noWrap/>
            <w:vAlign w:val="bottom"/>
            <w:hideMark/>
          </w:tcPr>
          <w:p w14:paraId="3A02D6E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20.8</w:t>
            </w:r>
          </w:p>
        </w:tc>
        <w:tc>
          <w:tcPr>
            <w:tcW w:w="790" w:type="dxa"/>
            <w:tcBorders>
              <w:top w:val="nil"/>
              <w:left w:val="nil"/>
              <w:bottom w:val="nil"/>
              <w:right w:val="nil"/>
            </w:tcBorders>
            <w:shd w:val="clear" w:color="000000" w:fill="FFFFFF"/>
            <w:noWrap/>
            <w:vAlign w:val="bottom"/>
            <w:hideMark/>
          </w:tcPr>
          <w:p w14:paraId="19FB66E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1,300</w:t>
            </w:r>
          </w:p>
        </w:tc>
        <w:tc>
          <w:tcPr>
            <w:tcW w:w="710" w:type="dxa"/>
            <w:tcBorders>
              <w:top w:val="nil"/>
              <w:left w:val="nil"/>
              <w:bottom w:val="nil"/>
              <w:right w:val="nil"/>
            </w:tcBorders>
            <w:shd w:val="clear" w:color="000000" w:fill="FFFFFF"/>
            <w:noWrap/>
            <w:vAlign w:val="bottom"/>
            <w:hideMark/>
          </w:tcPr>
          <w:p w14:paraId="5CA7D04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1004</w:t>
            </w:r>
          </w:p>
        </w:tc>
        <w:tc>
          <w:tcPr>
            <w:tcW w:w="890" w:type="dxa"/>
            <w:tcBorders>
              <w:top w:val="nil"/>
              <w:left w:val="nil"/>
              <w:bottom w:val="nil"/>
              <w:right w:val="nil"/>
            </w:tcBorders>
            <w:shd w:val="clear" w:color="000000" w:fill="FFFFFF"/>
            <w:noWrap/>
            <w:vAlign w:val="bottom"/>
            <w:hideMark/>
          </w:tcPr>
          <w:p w14:paraId="2CEF547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2.00</w:t>
            </w:r>
          </w:p>
        </w:tc>
        <w:tc>
          <w:tcPr>
            <w:tcW w:w="890" w:type="dxa"/>
            <w:tcBorders>
              <w:top w:val="nil"/>
              <w:left w:val="nil"/>
              <w:bottom w:val="nil"/>
              <w:right w:val="nil"/>
            </w:tcBorders>
            <w:shd w:val="clear" w:color="000000" w:fill="FFFFFF"/>
            <w:noWrap/>
            <w:vAlign w:val="bottom"/>
            <w:hideMark/>
          </w:tcPr>
          <w:p w14:paraId="74885D6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0.25</w:t>
            </w:r>
          </w:p>
        </w:tc>
        <w:tc>
          <w:tcPr>
            <w:tcW w:w="860" w:type="dxa"/>
            <w:tcBorders>
              <w:top w:val="nil"/>
              <w:left w:val="nil"/>
              <w:bottom w:val="nil"/>
              <w:right w:val="nil"/>
            </w:tcBorders>
            <w:shd w:val="clear" w:color="000000" w:fill="FFFFFF"/>
            <w:noWrap/>
            <w:vAlign w:val="bottom"/>
            <w:hideMark/>
          </w:tcPr>
          <w:p w14:paraId="2E74222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11,000</w:t>
            </w:r>
          </w:p>
        </w:tc>
        <w:tc>
          <w:tcPr>
            <w:tcW w:w="860" w:type="dxa"/>
            <w:tcBorders>
              <w:top w:val="nil"/>
              <w:left w:val="nil"/>
              <w:bottom w:val="nil"/>
              <w:right w:val="nil"/>
            </w:tcBorders>
            <w:shd w:val="clear" w:color="000000" w:fill="FFFFFF"/>
            <w:noWrap/>
            <w:vAlign w:val="bottom"/>
            <w:hideMark/>
          </w:tcPr>
          <w:p w14:paraId="384EA44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5,747</w:t>
            </w:r>
          </w:p>
        </w:tc>
        <w:tc>
          <w:tcPr>
            <w:tcW w:w="790" w:type="dxa"/>
            <w:tcBorders>
              <w:top w:val="nil"/>
              <w:left w:val="nil"/>
              <w:bottom w:val="nil"/>
              <w:right w:val="nil"/>
            </w:tcBorders>
            <w:shd w:val="clear" w:color="000000" w:fill="FFFFFF"/>
            <w:noWrap/>
            <w:vAlign w:val="bottom"/>
            <w:hideMark/>
          </w:tcPr>
          <w:p w14:paraId="3C022D6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0.49</w:t>
            </w:r>
          </w:p>
        </w:tc>
        <w:tc>
          <w:tcPr>
            <w:tcW w:w="790" w:type="dxa"/>
            <w:tcBorders>
              <w:top w:val="nil"/>
              <w:left w:val="nil"/>
              <w:bottom w:val="nil"/>
              <w:right w:val="nil"/>
            </w:tcBorders>
            <w:shd w:val="clear" w:color="000000" w:fill="FFFFFF"/>
            <w:noWrap/>
            <w:vAlign w:val="bottom"/>
            <w:hideMark/>
          </w:tcPr>
          <w:p w14:paraId="3A93FBC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0.99</w:t>
            </w:r>
          </w:p>
        </w:tc>
      </w:tr>
      <w:tr w:rsidR="00B038E2" w:rsidRPr="00E40287" w14:paraId="5295A2B7" w14:textId="77777777" w:rsidTr="00B038E2">
        <w:trPr>
          <w:trHeight w:val="300"/>
        </w:trPr>
        <w:tc>
          <w:tcPr>
            <w:tcW w:w="740" w:type="dxa"/>
            <w:tcBorders>
              <w:top w:val="nil"/>
              <w:left w:val="nil"/>
              <w:bottom w:val="nil"/>
              <w:right w:val="nil"/>
            </w:tcBorders>
            <w:shd w:val="clear" w:color="000000" w:fill="FFFFFF"/>
            <w:noWrap/>
            <w:vAlign w:val="bottom"/>
            <w:hideMark/>
          </w:tcPr>
          <w:p w14:paraId="426593A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w:t>
            </w:r>
          </w:p>
        </w:tc>
        <w:tc>
          <w:tcPr>
            <w:tcW w:w="860" w:type="dxa"/>
            <w:tcBorders>
              <w:top w:val="nil"/>
              <w:left w:val="nil"/>
              <w:bottom w:val="nil"/>
              <w:right w:val="nil"/>
            </w:tcBorders>
            <w:shd w:val="clear" w:color="000000" w:fill="FFFFFF"/>
            <w:noWrap/>
            <w:vAlign w:val="bottom"/>
            <w:hideMark/>
          </w:tcPr>
          <w:p w14:paraId="4DDDD45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85.0</w:t>
            </w:r>
          </w:p>
        </w:tc>
        <w:tc>
          <w:tcPr>
            <w:tcW w:w="860" w:type="dxa"/>
            <w:tcBorders>
              <w:top w:val="nil"/>
              <w:left w:val="nil"/>
              <w:bottom w:val="nil"/>
              <w:right w:val="nil"/>
            </w:tcBorders>
            <w:shd w:val="clear" w:color="000000" w:fill="FFFFFF"/>
            <w:noWrap/>
            <w:vAlign w:val="bottom"/>
            <w:hideMark/>
          </w:tcPr>
          <w:p w14:paraId="5227FEA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175.0</w:t>
            </w:r>
          </w:p>
        </w:tc>
        <w:tc>
          <w:tcPr>
            <w:tcW w:w="790" w:type="dxa"/>
            <w:tcBorders>
              <w:top w:val="nil"/>
              <w:left w:val="nil"/>
              <w:bottom w:val="nil"/>
              <w:right w:val="nil"/>
            </w:tcBorders>
            <w:shd w:val="clear" w:color="000000" w:fill="FFFFFF"/>
            <w:noWrap/>
            <w:vAlign w:val="bottom"/>
            <w:hideMark/>
          </w:tcPr>
          <w:p w14:paraId="6361E9F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1,800</w:t>
            </w:r>
          </w:p>
        </w:tc>
        <w:tc>
          <w:tcPr>
            <w:tcW w:w="710" w:type="dxa"/>
            <w:tcBorders>
              <w:top w:val="nil"/>
              <w:left w:val="nil"/>
              <w:bottom w:val="nil"/>
              <w:right w:val="nil"/>
            </w:tcBorders>
            <w:shd w:val="clear" w:color="000000" w:fill="FFFFFF"/>
            <w:noWrap/>
            <w:vAlign w:val="bottom"/>
            <w:hideMark/>
          </w:tcPr>
          <w:p w14:paraId="3E5AA97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157</w:t>
            </w:r>
          </w:p>
        </w:tc>
        <w:tc>
          <w:tcPr>
            <w:tcW w:w="890" w:type="dxa"/>
            <w:tcBorders>
              <w:top w:val="nil"/>
              <w:left w:val="nil"/>
              <w:bottom w:val="nil"/>
              <w:right w:val="nil"/>
            </w:tcBorders>
            <w:shd w:val="clear" w:color="000000" w:fill="FFFFFF"/>
            <w:noWrap/>
            <w:vAlign w:val="bottom"/>
            <w:hideMark/>
          </w:tcPr>
          <w:p w14:paraId="3724EFA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2.00</w:t>
            </w:r>
          </w:p>
        </w:tc>
        <w:tc>
          <w:tcPr>
            <w:tcW w:w="890" w:type="dxa"/>
            <w:tcBorders>
              <w:top w:val="nil"/>
              <w:left w:val="nil"/>
              <w:bottom w:val="nil"/>
              <w:right w:val="nil"/>
            </w:tcBorders>
            <w:shd w:val="clear" w:color="000000" w:fill="FFFFFF"/>
            <w:noWrap/>
            <w:vAlign w:val="bottom"/>
            <w:hideMark/>
          </w:tcPr>
          <w:p w14:paraId="1F0BED2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0.38</w:t>
            </w:r>
          </w:p>
        </w:tc>
        <w:tc>
          <w:tcPr>
            <w:tcW w:w="860" w:type="dxa"/>
            <w:tcBorders>
              <w:top w:val="nil"/>
              <w:left w:val="nil"/>
              <w:bottom w:val="nil"/>
              <w:right w:val="nil"/>
            </w:tcBorders>
            <w:shd w:val="clear" w:color="000000" w:fill="FFFFFF"/>
            <w:noWrap/>
            <w:vAlign w:val="bottom"/>
            <w:hideMark/>
          </w:tcPr>
          <w:p w14:paraId="2795F68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12,000</w:t>
            </w:r>
          </w:p>
        </w:tc>
        <w:tc>
          <w:tcPr>
            <w:tcW w:w="860" w:type="dxa"/>
            <w:tcBorders>
              <w:top w:val="nil"/>
              <w:left w:val="nil"/>
              <w:bottom w:val="nil"/>
              <w:right w:val="nil"/>
            </w:tcBorders>
            <w:shd w:val="clear" w:color="000000" w:fill="FFFFFF"/>
            <w:noWrap/>
            <w:vAlign w:val="bottom"/>
            <w:hideMark/>
          </w:tcPr>
          <w:p w14:paraId="3F1FF24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22,008</w:t>
            </w:r>
          </w:p>
        </w:tc>
        <w:tc>
          <w:tcPr>
            <w:tcW w:w="790" w:type="dxa"/>
            <w:tcBorders>
              <w:top w:val="nil"/>
              <w:left w:val="nil"/>
              <w:bottom w:val="nil"/>
              <w:right w:val="nil"/>
            </w:tcBorders>
            <w:shd w:val="clear" w:color="000000" w:fill="FFFFFF"/>
            <w:noWrap/>
            <w:vAlign w:val="bottom"/>
            <w:hideMark/>
          </w:tcPr>
          <w:p w14:paraId="479DBDE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1.60</w:t>
            </w:r>
          </w:p>
        </w:tc>
        <w:tc>
          <w:tcPr>
            <w:tcW w:w="790" w:type="dxa"/>
            <w:tcBorders>
              <w:top w:val="nil"/>
              <w:left w:val="nil"/>
              <w:bottom w:val="nil"/>
              <w:right w:val="nil"/>
            </w:tcBorders>
            <w:shd w:val="clear" w:color="000000" w:fill="FFFFFF"/>
            <w:noWrap/>
            <w:vAlign w:val="bottom"/>
            <w:hideMark/>
          </w:tcPr>
          <w:p w14:paraId="098BC873"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6.78</w:t>
            </w:r>
          </w:p>
        </w:tc>
      </w:tr>
      <w:tr w:rsidR="00B038E2" w:rsidRPr="00E40287" w14:paraId="11BDCB0C" w14:textId="77777777" w:rsidTr="00B038E2">
        <w:trPr>
          <w:trHeight w:val="300"/>
        </w:trPr>
        <w:tc>
          <w:tcPr>
            <w:tcW w:w="740" w:type="dxa"/>
            <w:tcBorders>
              <w:top w:val="nil"/>
              <w:left w:val="nil"/>
              <w:bottom w:val="nil"/>
              <w:right w:val="nil"/>
            </w:tcBorders>
            <w:shd w:val="clear" w:color="000000" w:fill="FFFFFF"/>
            <w:noWrap/>
            <w:vAlign w:val="bottom"/>
            <w:hideMark/>
          </w:tcPr>
          <w:p w14:paraId="5190367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w:t>
            </w:r>
          </w:p>
        </w:tc>
        <w:tc>
          <w:tcPr>
            <w:tcW w:w="860" w:type="dxa"/>
            <w:tcBorders>
              <w:top w:val="nil"/>
              <w:left w:val="nil"/>
              <w:bottom w:val="nil"/>
              <w:right w:val="nil"/>
            </w:tcBorders>
            <w:shd w:val="clear" w:color="000000" w:fill="FFFFFF"/>
            <w:noWrap/>
            <w:vAlign w:val="bottom"/>
            <w:hideMark/>
          </w:tcPr>
          <w:p w14:paraId="2487952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37.0</w:t>
            </w:r>
          </w:p>
        </w:tc>
        <w:tc>
          <w:tcPr>
            <w:tcW w:w="860" w:type="dxa"/>
            <w:tcBorders>
              <w:top w:val="nil"/>
              <w:left w:val="nil"/>
              <w:bottom w:val="nil"/>
              <w:right w:val="nil"/>
            </w:tcBorders>
            <w:shd w:val="clear" w:color="000000" w:fill="FFFFFF"/>
            <w:noWrap/>
            <w:vAlign w:val="bottom"/>
            <w:hideMark/>
          </w:tcPr>
          <w:p w14:paraId="0072E6E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72.5</w:t>
            </w:r>
          </w:p>
        </w:tc>
        <w:tc>
          <w:tcPr>
            <w:tcW w:w="790" w:type="dxa"/>
            <w:tcBorders>
              <w:top w:val="nil"/>
              <w:left w:val="nil"/>
              <w:bottom w:val="nil"/>
              <w:right w:val="nil"/>
            </w:tcBorders>
            <w:shd w:val="clear" w:color="000000" w:fill="FFFFFF"/>
            <w:noWrap/>
            <w:vAlign w:val="bottom"/>
            <w:hideMark/>
          </w:tcPr>
          <w:p w14:paraId="5310A93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660</w:t>
            </w:r>
          </w:p>
        </w:tc>
        <w:tc>
          <w:tcPr>
            <w:tcW w:w="710" w:type="dxa"/>
            <w:tcBorders>
              <w:top w:val="nil"/>
              <w:left w:val="nil"/>
              <w:bottom w:val="nil"/>
              <w:right w:val="nil"/>
            </w:tcBorders>
            <w:shd w:val="clear" w:color="000000" w:fill="FFFFFF"/>
            <w:noWrap/>
            <w:vAlign w:val="bottom"/>
            <w:hideMark/>
          </w:tcPr>
          <w:p w14:paraId="4138B4D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216</w:t>
            </w:r>
          </w:p>
        </w:tc>
        <w:tc>
          <w:tcPr>
            <w:tcW w:w="890" w:type="dxa"/>
            <w:tcBorders>
              <w:top w:val="nil"/>
              <w:left w:val="nil"/>
              <w:bottom w:val="nil"/>
              <w:right w:val="nil"/>
            </w:tcBorders>
            <w:shd w:val="clear" w:color="000000" w:fill="FFFFFF"/>
            <w:noWrap/>
            <w:vAlign w:val="bottom"/>
            <w:hideMark/>
          </w:tcPr>
          <w:p w14:paraId="377F80B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w:t>
            </w:r>
          </w:p>
        </w:tc>
        <w:tc>
          <w:tcPr>
            <w:tcW w:w="890" w:type="dxa"/>
            <w:tcBorders>
              <w:top w:val="nil"/>
              <w:left w:val="nil"/>
              <w:bottom w:val="nil"/>
              <w:right w:val="nil"/>
            </w:tcBorders>
            <w:shd w:val="clear" w:color="000000" w:fill="FFFFFF"/>
            <w:noWrap/>
            <w:vAlign w:val="bottom"/>
            <w:hideMark/>
          </w:tcPr>
          <w:p w14:paraId="3178CA30"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0.35</w:t>
            </w:r>
          </w:p>
        </w:tc>
        <w:tc>
          <w:tcPr>
            <w:tcW w:w="860" w:type="dxa"/>
            <w:tcBorders>
              <w:top w:val="nil"/>
              <w:left w:val="nil"/>
              <w:bottom w:val="nil"/>
              <w:right w:val="nil"/>
            </w:tcBorders>
            <w:shd w:val="clear" w:color="000000" w:fill="FFFFFF"/>
            <w:noWrap/>
            <w:vAlign w:val="bottom"/>
            <w:hideMark/>
          </w:tcPr>
          <w:p w14:paraId="01F15CA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3,200</w:t>
            </w:r>
          </w:p>
        </w:tc>
        <w:tc>
          <w:tcPr>
            <w:tcW w:w="860" w:type="dxa"/>
            <w:tcBorders>
              <w:top w:val="nil"/>
              <w:left w:val="nil"/>
              <w:bottom w:val="nil"/>
              <w:right w:val="nil"/>
            </w:tcBorders>
            <w:shd w:val="clear" w:color="000000" w:fill="FFFFFF"/>
            <w:noWrap/>
            <w:vAlign w:val="bottom"/>
            <w:hideMark/>
          </w:tcPr>
          <w:p w14:paraId="237BEB2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9,701</w:t>
            </w:r>
          </w:p>
        </w:tc>
        <w:tc>
          <w:tcPr>
            <w:tcW w:w="790" w:type="dxa"/>
            <w:tcBorders>
              <w:top w:val="nil"/>
              <w:left w:val="nil"/>
              <w:bottom w:val="nil"/>
              <w:right w:val="nil"/>
            </w:tcBorders>
            <w:shd w:val="clear" w:color="000000" w:fill="FFFFFF"/>
            <w:noWrap/>
            <w:vAlign w:val="bottom"/>
            <w:hideMark/>
          </w:tcPr>
          <w:p w14:paraId="63F9F0E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2.50</w:t>
            </w:r>
          </w:p>
        </w:tc>
        <w:tc>
          <w:tcPr>
            <w:tcW w:w="790" w:type="dxa"/>
            <w:tcBorders>
              <w:top w:val="nil"/>
              <w:left w:val="nil"/>
              <w:bottom w:val="nil"/>
              <w:right w:val="nil"/>
            </w:tcBorders>
            <w:shd w:val="clear" w:color="000000" w:fill="FFFFFF"/>
            <w:noWrap/>
            <w:vAlign w:val="bottom"/>
            <w:hideMark/>
          </w:tcPr>
          <w:p w14:paraId="069B5FFB"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4.01</w:t>
            </w:r>
          </w:p>
        </w:tc>
      </w:tr>
      <w:tr w:rsidR="00B038E2" w:rsidRPr="00E40287" w14:paraId="5A8742F7" w14:textId="77777777" w:rsidTr="00B038E2">
        <w:trPr>
          <w:trHeight w:val="300"/>
        </w:trPr>
        <w:tc>
          <w:tcPr>
            <w:tcW w:w="740" w:type="dxa"/>
            <w:tcBorders>
              <w:top w:val="nil"/>
              <w:left w:val="nil"/>
              <w:bottom w:val="nil"/>
              <w:right w:val="nil"/>
            </w:tcBorders>
            <w:shd w:val="clear" w:color="000000" w:fill="FFFFFF"/>
            <w:noWrap/>
            <w:vAlign w:val="bottom"/>
            <w:hideMark/>
          </w:tcPr>
          <w:p w14:paraId="39233AF1"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43</w:t>
            </w:r>
          </w:p>
        </w:tc>
        <w:tc>
          <w:tcPr>
            <w:tcW w:w="860" w:type="dxa"/>
            <w:tcBorders>
              <w:top w:val="nil"/>
              <w:left w:val="nil"/>
              <w:bottom w:val="nil"/>
              <w:right w:val="nil"/>
            </w:tcBorders>
            <w:shd w:val="clear" w:color="000000" w:fill="FFFFFF"/>
            <w:noWrap/>
            <w:vAlign w:val="bottom"/>
            <w:hideMark/>
          </w:tcPr>
          <w:p w14:paraId="1798F02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67.0</w:t>
            </w:r>
          </w:p>
        </w:tc>
        <w:tc>
          <w:tcPr>
            <w:tcW w:w="860" w:type="dxa"/>
            <w:tcBorders>
              <w:top w:val="nil"/>
              <w:left w:val="nil"/>
              <w:bottom w:val="nil"/>
              <w:right w:val="nil"/>
            </w:tcBorders>
            <w:shd w:val="clear" w:color="000000" w:fill="FFFFFF"/>
            <w:noWrap/>
            <w:vAlign w:val="bottom"/>
            <w:hideMark/>
          </w:tcPr>
          <w:p w14:paraId="61415E9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82.6</w:t>
            </w:r>
          </w:p>
        </w:tc>
        <w:tc>
          <w:tcPr>
            <w:tcW w:w="790" w:type="dxa"/>
            <w:tcBorders>
              <w:top w:val="nil"/>
              <w:left w:val="nil"/>
              <w:bottom w:val="nil"/>
              <w:right w:val="nil"/>
            </w:tcBorders>
            <w:shd w:val="clear" w:color="000000" w:fill="FFFFFF"/>
            <w:noWrap/>
            <w:vAlign w:val="bottom"/>
            <w:hideMark/>
          </w:tcPr>
          <w:p w14:paraId="23D65B3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1,500</w:t>
            </w:r>
          </w:p>
        </w:tc>
        <w:tc>
          <w:tcPr>
            <w:tcW w:w="710" w:type="dxa"/>
            <w:tcBorders>
              <w:top w:val="nil"/>
              <w:left w:val="nil"/>
              <w:bottom w:val="nil"/>
              <w:right w:val="nil"/>
            </w:tcBorders>
            <w:shd w:val="clear" w:color="000000" w:fill="FFFFFF"/>
            <w:noWrap/>
            <w:vAlign w:val="bottom"/>
            <w:hideMark/>
          </w:tcPr>
          <w:p w14:paraId="7176F63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111</w:t>
            </w:r>
          </w:p>
        </w:tc>
        <w:tc>
          <w:tcPr>
            <w:tcW w:w="890" w:type="dxa"/>
            <w:tcBorders>
              <w:top w:val="nil"/>
              <w:left w:val="nil"/>
              <w:bottom w:val="nil"/>
              <w:right w:val="nil"/>
            </w:tcBorders>
            <w:shd w:val="clear" w:color="000000" w:fill="FFFFFF"/>
            <w:noWrap/>
            <w:vAlign w:val="bottom"/>
            <w:hideMark/>
          </w:tcPr>
          <w:p w14:paraId="7BD0B1F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1.80</w:t>
            </w:r>
          </w:p>
        </w:tc>
        <w:tc>
          <w:tcPr>
            <w:tcW w:w="890" w:type="dxa"/>
            <w:tcBorders>
              <w:top w:val="nil"/>
              <w:left w:val="nil"/>
              <w:bottom w:val="nil"/>
              <w:right w:val="nil"/>
            </w:tcBorders>
            <w:shd w:val="clear" w:color="000000" w:fill="FFFFFF"/>
            <w:noWrap/>
            <w:vAlign w:val="bottom"/>
            <w:hideMark/>
          </w:tcPr>
          <w:p w14:paraId="1049034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0.86</w:t>
            </w:r>
          </w:p>
        </w:tc>
        <w:tc>
          <w:tcPr>
            <w:tcW w:w="860" w:type="dxa"/>
            <w:tcBorders>
              <w:top w:val="nil"/>
              <w:left w:val="nil"/>
              <w:bottom w:val="nil"/>
              <w:right w:val="nil"/>
            </w:tcBorders>
            <w:shd w:val="clear" w:color="000000" w:fill="FFFFFF"/>
            <w:noWrap/>
            <w:vAlign w:val="bottom"/>
            <w:hideMark/>
          </w:tcPr>
          <w:p w14:paraId="5C0EFEC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11,000</w:t>
            </w:r>
          </w:p>
        </w:tc>
        <w:tc>
          <w:tcPr>
            <w:tcW w:w="860" w:type="dxa"/>
            <w:tcBorders>
              <w:top w:val="nil"/>
              <w:left w:val="nil"/>
              <w:bottom w:val="nil"/>
              <w:right w:val="nil"/>
            </w:tcBorders>
            <w:shd w:val="clear" w:color="000000" w:fill="FFFFFF"/>
            <w:noWrap/>
            <w:vAlign w:val="bottom"/>
            <w:hideMark/>
          </w:tcPr>
          <w:p w14:paraId="4650DF2D"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14,799</w:t>
            </w:r>
          </w:p>
        </w:tc>
        <w:tc>
          <w:tcPr>
            <w:tcW w:w="790" w:type="dxa"/>
            <w:tcBorders>
              <w:top w:val="nil"/>
              <w:left w:val="nil"/>
              <w:bottom w:val="nil"/>
              <w:right w:val="nil"/>
            </w:tcBorders>
            <w:shd w:val="clear" w:color="000000" w:fill="FFFFFF"/>
            <w:noWrap/>
            <w:vAlign w:val="bottom"/>
            <w:hideMark/>
          </w:tcPr>
          <w:p w14:paraId="278E94B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2.50</w:t>
            </w:r>
          </w:p>
        </w:tc>
        <w:tc>
          <w:tcPr>
            <w:tcW w:w="790" w:type="dxa"/>
            <w:tcBorders>
              <w:top w:val="nil"/>
              <w:left w:val="nil"/>
              <w:bottom w:val="nil"/>
              <w:right w:val="nil"/>
            </w:tcBorders>
            <w:shd w:val="clear" w:color="000000" w:fill="FFFFFF"/>
            <w:noWrap/>
            <w:vAlign w:val="bottom"/>
            <w:hideMark/>
          </w:tcPr>
          <w:p w14:paraId="23ED1D3C"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19.30</w:t>
            </w:r>
          </w:p>
        </w:tc>
      </w:tr>
      <w:tr w:rsidR="00B038E2" w:rsidRPr="00E40287" w14:paraId="0B3FC19B" w14:textId="77777777" w:rsidTr="00B038E2">
        <w:trPr>
          <w:trHeight w:val="300"/>
        </w:trPr>
        <w:tc>
          <w:tcPr>
            <w:tcW w:w="740" w:type="dxa"/>
            <w:tcBorders>
              <w:top w:val="nil"/>
              <w:left w:val="nil"/>
              <w:bottom w:val="nil"/>
              <w:right w:val="nil"/>
            </w:tcBorders>
            <w:shd w:val="clear" w:color="000000" w:fill="FFFFFF"/>
            <w:noWrap/>
            <w:vAlign w:val="bottom"/>
            <w:hideMark/>
          </w:tcPr>
          <w:p w14:paraId="1220D21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45</w:t>
            </w:r>
          </w:p>
        </w:tc>
        <w:tc>
          <w:tcPr>
            <w:tcW w:w="860" w:type="dxa"/>
            <w:tcBorders>
              <w:top w:val="nil"/>
              <w:left w:val="nil"/>
              <w:bottom w:val="nil"/>
              <w:right w:val="nil"/>
            </w:tcBorders>
            <w:shd w:val="clear" w:color="000000" w:fill="FFFFFF"/>
            <w:noWrap/>
            <w:vAlign w:val="bottom"/>
            <w:hideMark/>
          </w:tcPr>
          <w:p w14:paraId="1028F72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48.0</w:t>
            </w:r>
          </w:p>
        </w:tc>
        <w:tc>
          <w:tcPr>
            <w:tcW w:w="860" w:type="dxa"/>
            <w:tcBorders>
              <w:top w:val="nil"/>
              <w:left w:val="nil"/>
              <w:bottom w:val="nil"/>
              <w:right w:val="nil"/>
            </w:tcBorders>
            <w:shd w:val="clear" w:color="000000" w:fill="FFFFFF"/>
            <w:noWrap/>
            <w:vAlign w:val="bottom"/>
            <w:hideMark/>
          </w:tcPr>
          <w:p w14:paraId="0E9E667E"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67.0</w:t>
            </w:r>
          </w:p>
        </w:tc>
        <w:tc>
          <w:tcPr>
            <w:tcW w:w="790" w:type="dxa"/>
            <w:tcBorders>
              <w:top w:val="nil"/>
              <w:left w:val="nil"/>
              <w:bottom w:val="nil"/>
              <w:right w:val="nil"/>
            </w:tcBorders>
            <w:shd w:val="clear" w:color="000000" w:fill="FFFFFF"/>
            <w:noWrap/>
            <w:vAlign w:val="bottom"/>
            <w:hideMark/>
          </w:tcPr>
          <w:p w14:paraId="6DCEA2A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8,700</w:t>
            </w:r>
          </w:p>
        </w:tc>
        <w:tc>
          <w:tcPr>
            <w:tcW w:w="710" w:type="dxa"/>
            <w:tcBorders>
              <w:top w:val="nil"/>
              <w:left w:val="nil"/>
              <w:bottom w:val="nil"/>
              <w:right w:val="nil"/>
            </w:tcBorders>
            <w:shd w:val="clear" w:color="000000" w:fill="FFFFFF"/>
            <w:noWrap/>
            <w:vAlign w:val="bottom"/>
            <w:hideMark/>
          </w:tcPr>
          <w:p w14:paraId="2B42A0F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171</w:t>
            </w:r>
          </w:p>
        </w:tc>
        <w:tc>
          <w:tcPr>
            <w:tcW w:w="890" w:type="dxa"/>
            <w:tcBorders>
              <w:top w:val="nil"/>
              <w:left w:val="nil"/>
              <w:bottom w:val="nil"/>
              <w:right w:val="nil"/>
            </w:tcBorders>
            <w:shd w:val="clear" w:color="000000" w:fill="FFFFFF"/>
            <w:noWrap/>
            <w:vAlign w:val="bottom"/>
            <w:hideMark/>
          </w:tcPr>
          <w:p w14:paraId="3625AB2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1.00</w:t>
            </w:r>
          </w:p>
        </w:tc>
        <w:tc>
          <w:tcPr>
            <w:tcW w:w="890" w:type="dxa"/>
            <w:tcBorders>
              <w:top w:val="nil"/>
              <w:left w:val="nil"/>
              <w:bottom w:val="nil"/>
              <w:right w:val="nil"/>
            </w:tcBorders>
            <w:shd w:val="clear" w:color="000000" w:fill="FFFFFF"/>
            <w:noWrap/>
            <w:vAlign w:val="bottom"/>
            <w:hideMark/>
          </w:tcPr>
          <w:p w14:paraId="5E23A9F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0.65</w:t>
            </w:r>
          </w:p>
        </w:tc>
        <w:tc>
          <w:tcPr>
            <w:tcW w:w="860" w:type="dxa"/>
            <w:tcBorders>
              <w:top w:val="nil"/>
              <w:left w:val="nil"/>
              <w:bottom w:val="nil"/>
              <w:right w:val="nil"/>
            </w:tcBorders>
            <w:shd w:val="clear" w:color="000000" w:fill="FFFFFF"/>
            <w:noWrap/>
            <w:vAlign w:val="bottom"/>
            <w:hideMark/>
          </w:tcPr>
          <w:p w14:paraId="193C6EC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8,800</w:t>
            </w:r>
          </w:p>
        </w:tc>
        <w:tc>
          <w:tcPr>
            <w:tcW w:w="860" w:type="dxa"/>
            <w:tcBorders>
              <w:top w:val="nil"/>
              <w:left w:val="nil"/>
              <w:bottom w:val="nil"/>
              <w:right w:val="nil"/>
            </w:tcBorders>
            <w:shd w:val="clear" w:color="000000" w:fill="FFFFFF"/>
            <w:noWrap/>
            <w:vAlign w:val="bottom"/>
            <w:hideMark/>
          </w:tcPr>
          <w:p w14:paraId="3E72A069"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15,148</w:t>
            </w:r>
          </w:p>
        </w:tc>
        <w:tc>
          <w:tcPr>
            <w:tcW w:w="790" w:type="dxa"/>
            <w:tcBorders>
              <w:top w:val="nil"/>
              <w:left w:val="nil"/>
              <w:bottom w:val="nil"/>
              <w:right w:val="nil"/>
            </w:tcBorders>
            <w:shd w:val="clear" w:color="000000" w:fill="FFFFFF"/>
            <w:noWrap/>
            <w:vAlign w:val="bottom"/>
            <w:hideMark/>
          </w:tcPr>
          <w:p w14:paraId="4E80A6FF"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0.91</w:t>
            </w:r>
          </w:p>
        </w:tc>
        <w:tc>
          <w:tcPr>
            <w:tcW w:w="790" w:type="dxa"/>
            <w:tcBorders>
              <w:top w:val="nil"/>
              <w:left w:val="nil"/>
              <w:bottom w:val="nil"/>
              <w:right w:val="nil"/>
            </w:tcBorders>
            <w:shd w:val="clear" w:color="000000" w:fill="FFFFFF"/>
            <w:noWrap/>
            <w:vAlign w:val="bottom"/>
            <w:hideMark/>
          </w:tcPr>
          <w:p w14:paraId="38937016"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16.89</w:t>
            </w:r>
          </w:p>
        </w:tc>
      </w:tr>
      <w:tr w:rsidR="00B038E2" w:rsidRPr="00E40287" w14:paraId="2F1C60FE" w14:textId="77777777" w:rsidTr="00B038E2">
        <w:trPr>
          <w:trHeight w:val="300"/>
        </w:trPr>
        <w:tc>
          <w:tcPr>
            <w:tcW w:w="740" w:type="dxa"/>
            <w:tcBorders>
              <w:top w:val="nil"/>
              <w:left w:val="nil"/>
              <w:bottom w:val="nil"/>
              <w:right w:val="nil"/>
            </w:tcBorders>
            <w:shd w:val="clear" w:color="000000" w:fill="FFFFFF"/>
            <w:noWrap/>
            <w:vAlign w:val="bottom"/>
            <w:hideMark/>
          </w:tcPr>
          <w:p w14:paraId="27F300F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47</w:t>
            </w:r>
          </w:p>
        </w:tc>
        <w:tc>
          <w:tcPr>
            <w:tcW w:w="860" w:type="dxa"/>
            <w:tcBorders>
              <w:top w:val="nil"/>
              <w:left w:val="nil"/>
              <w:bottom w:val="nil"/>
              <w:right w:val="nil"/>
            </w:tcBorders>
            <w:shd w:val="clear" w:color="000000" w:fill="FFFFFF"/>
            <w:noWrap/>
            <w:vAlign w:val="bottom"/>
            <w:hideMark/>
          </w:tcPr>
          <w:p w14:paraId="307903A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17.0</w:t>
            </w:r>
          </w:p>
        </w:tc>
        <w:tc>
          <w:tcPr>
            <w:tcW w:w="860" w:type="dxa"/>
            <w:tcBorders>
              <w:top w:val="nil"/>
              <w:left w:val="nil"/>
              <w:bottom w:val="nil"/>
              <w:right w:val="nil"/>
            </w:tcBorders>
            <w:shd w:val="clear" w:color="000000" w:fill="FFFFFF"/>
            <w:noWrap/>
            <w:vAlign w:val="bottom"/>
            <w:hideMark/>
          </w:tcPr>
          <w:p w14:paraId="2D8D3A0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97.5</w:t>
            </w:r>
          </w:p>
        </w:tc>
        <w:tc>
          <w:tcPr>
            <w:tcW w:w="790" w:type="dxa"/>
            <w:tcBorders>
              <w:top w:val="nil"/>
              <w:left w:val="nil"/>
              <w:bottom w:val="nil"/>
              <w:right w:val="nil"/>
            </w:tcBorders>
            <w:shd w:val="clear" w:color="000000" w:fill="FFFFFF"/>
            <w:noWrap/>
            <w:vAlign w:val="bottom"/>
            <w:hideMark/>
          </w:tcPr>
          <w:p w14:paraId="1DF76EF7"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6,800</w:t>
            </w:r>
          </w:p>
        </w:tc>
        <w:tc>
          <w:tcPr>
            <w:tcW w:w="710" w:type="dxa"/>
            <w:tcBorders>
              <w:top w:val="nil"/>
              <w:left w:val="nil"/>
              <w:bottom w:val="nil"/>
              <w:right w:val="nil"/>
            </w:tcBorders>
            <w:shd w:val="clear" w:color="000000" w:fill="FFFFFF"/>
            <w:noWrap/>
            <w:vAlign w:val="bottom"/>
            <w:hideMark/>
          </w:tcPr>
          <w:p w14:paraId="3868C675"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120</w:t>
            </w:r>
          </w:p>
        </w:tc>
        <w:tc>
          <w:tcPr>
            <w:tcW w:w="890" w:type="dxa"/>
            <w:tcBorders>
              <w:top w:val="nil"/>
              <w:left w:val="nil"/>
              <w:bottom w:val="nil"/>
              <w:right w:val="nil"/>
            </w:tcBorders>
            <w:shd w:val="clear" w:color="000000" w:fill="FFFFFF"/>
            <w:noWrap/>
            <w:vAlign w:val="bottom"/>
            <w:hideMark/>
          </w:tcPr>
          <w:p w14:paraId="2692505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0.76</w:t>
            </w:r>
          </w:p>
        </w:tc>
        <w:tc>
          <w:tcPr>
            <w:tcW w:w="890" w:type="dxa"/>
            <w:tcBorders>
              <w:top w:val="nil"/>
              <w:left w:val="nil"/>
              <w:bottom w:val="nil"/>
              <w:right w:val="nil"/>
            </w:tcBorders>
            <w:shd w:val="clear" w:color="000000" w:fill="FFFFFF"/>
            <w:noWrap/>
            <w:vAlign w:val="bottom"/>
            <w:hideMark/>
          </w:tcPr>
          <w:p w14:paraId="562111A4"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2.05</w:t>
            </w:r>
          </w:p>
        </w:tc>
        <w:tc>
          <w:tcPr>
            <w:tcW w:w="860" w:type="dxa"/>
            <w:tcBorders>
              <w:top w:val="nil"/>
              <w:left w:val="nil"/>
              <w:bottom w:val="nil"/>
              <w:right w:val="nil"/>
            </w:tcBorders>
            <w:shd w:val="clear" w:color="000000" w:fill="FFFFFF"/>
            <w:noWrap/>
            <w:vAlign w:val="bottom"/>
            <w:hideMark/>
          </w:tcPr>
          <w:p w14:paraId="4DAE99F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2,600</w:t>
            </w:r>
          </w:p>
        </w:tc>
        <w:tc>
          <w:tcPr>
            <w:tcW w:w="860" w:type="dxa"/>
            <w:tcBorders>
              <w:top w:val="nil"/>
              <w:left w:val="nil"/>
              <w:bottom w:val="nil"/>
              <w:right w:val="nil"/>
            </w:tcBorders>
            <w:shd w:val="clear" w:color="000000" w:fill="FFFFFF"/>
            <w:noWrap/>
            <w:vAlign w:val="bottom"/>
            <w:hideMark/>
          </w:tcPr>
          <w:p w14:paraId="3E558D52"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36,990</w:t>
            </w:r>
          </w:p>
        </w:tc>
        <w:tc>
          <w:tcPr>
            <w:tcW w:w="790" w:type="dxa"/>
            <w:tcBorders>
              <w:top w:val="nil"/>
              <w:left w:val="nil"/>
              <w:bottom w:val="nil"/>
              <w:right w:val="nil"/>
            </w:tcBorders>
            <w:shd w:val="clear" w:color="000000" w:fill="FFFFFF"/>
            <w:noWrap/>
            <w:vAlign w:val="bottom"/>
            <w:hideMark/>
          </w:tcPr>
          <w:p w14:paraId="731B4E8A"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3.50</w:t>
            </w:r>
          </w:p>
        </w:tc>
        <w:tc>
          <w:tcPr>
            <w:tcW w:w="790" w:type="dxa"/>
            <w:tcBorders>
              <w:top w:val="nil"/>
              <w:left w:val="nil"/>
              <w:bottom w:val="nil"/>
              <w:right w:val="nil"/>
            </w:tcBorders>
            <w:shd w:val="clear" w:color="000000" w:fill="FFFFFF"/>
            <w:noWrap/>
            <w:vAlign w:val="bottom"/>
            <w:hideMark/>
          </w:tcPr>
          <w:p w14:paraId="79A0F678" w14:textId="77777777" w:rsidR="00B038E2" w:rsidRPr="00E40287" w:rsidRDefault="00B038E2" w:rsidP="00B038E2">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21.35</w:t>
            </w:r>
          </w:p>
        </w:tc>
      </w:tr>
    </w:tbl>
    <w:p w14:paraId="2D6111A0" w14:textId="7FEDF5F2" w:rsidR="00B038E2" w:rsidRDefault="00B038E2" w:rsidP="00081300"/>
    <w:p w14:paraId="5D22DD26" w14:textId="77777777" w:rsidR="00260DE9" w:rsidRDefault="00260DE9" w:rsidP="00081300">
      <w:pPr>
        <w:sectPr w:rsidR="00260DE9" w:rsidSect="00260DE9">
          <w:pgSz w:w="12240" w:h="15840"/>
          <w:pgMar w:top="1440" w:right="1440" w:bottom="1440" w:left="1440" w:header="720" w:footer="720" w:gutter="0"/>
          <w:cols w:space="720"/>
          <w:docGrid w:linePitch="360"/>
        </w:sectPr>
      </w:pPr>
    </w:p>
    <w:p w14:paraId="02F2A83C" w14:textId="3F86D48B" w:rsidR="00005CC9" w:rsidRDefault="00260DE9" w:rsidP="00977E32">
      <w:pPr>
        <w:pStyle w:val="Heading1"/>
      </w:pPr>
      <w:bookmarkStart w:id="283" w:name="_Toc63938531"/>
      <w:bookmarkStart w:id="284" w:name="_Toc71709734"/>
      <w:r>
        <w:lastRenderedPageBreak/>
        <w:t>Appendix B</w:t>
      </w:r>
      <w:bookmarkEnd w:id="283"/>
      <w:r w:rsidR="008B77FC">
        <w:t>: Total concentrations and sediment parameters for surface samples (Chapter 3)</w:t>
      </w:r>
      <w:bookmarkEnd w:id="284"/>
    </w:p>
    <w:p w14:paraId="3294A825" w14:textId="77777777" w:rsidR="00977E32" w:rsidRPr="00977E32" w:rsidRDefault="00977E32" w:rsidP="00977E32"/>
    <w:p w14:paraId="55CF69F8" w14:textId="403FDD8E" w:rsidR="00977E32" w:rsidRPr="00E40287" w:rsidRDefault="00977E32" w:rsidP="00977E32">
      <w:pPr>
        <w:pStyle w:val="Caption"/>
        <w:keepNext/>
        <w:rPr>
          <w:rFonts w:ascii="Times New Roman" w:hAnsi="Times New Roman" w:cs="Times New Roman"/>
          <w:i w:val="0"/>
          <w:iCs w:val="0"/>
          <w:color w:val="auto"/>
          <w:sz w:val="24"/>
          <w:szCs w:val="24"/>
        </w:rPr>
      </w:pPr>
      <w:bookmarkStart w:id="285" w:name="_Toc71709757"/>
      <w:r w:rsidRPr="00E40287">
        <w:rPr>
          <w:rFonts w:ascii="Times New Roman" w:hAnsi="Times New Roman" w:cs="Times New Roman"/>
          <w:i w:val="0"/>
          <w:iCs w:val="0"/>
          <w:color w:val="auto"/>
          <w:sz w:val="24"/>
          <w:szCs w:val="24"/>
        </w:rPr>
        <w:t>Table B</w:t>
      </w:r>
      <w:r w:rsidR="005A1846" w:rsidRPr="00E40287">
        <w:rPr>
          <w:rFonts w:ascii="Times New Roman" w:hAnsi="Times New Roman" w:cs="Times New Roman"/>
          <w:i w:val="0"/>
          <w:iCs w:val="0"/>
          <w:color w:val="auto"/>
          <w:sz w:val="24"/>
          <w:szCs w:val="24"/>
        </w:rPr>
        <w:t>.</w:t>
      </w:r>
      <w:r w:rsidR="005A1846" w:rsidRPr="00E40287">
        <w:rPr>
          <w:rFonts w:ascii="Times New Roman" w:hAnsi="Times New Roman" w:cs="Times New Roman"/>
          <w:i w:val="0"/>
          <w:iCs w:val="0"/>
          <w:color w:val="auto"/>
          <w:sz w:val="24"/>
          <w:szCs w:val="24"/>
        </w:rPr>
        <w:fldChar w:fldCharType="begin"/>
      </w:r>
      <w:r w:rsidR="005A1846" w:rsidRPr="00E40287">
        <w:rPr>
          <w:rFonts w:ascii="Times New Roman" w:hAnsi="Times New Roman" w:cs="Times New Roman"/>
          <w:i w:val="0"/>
          <w:iCs w:val="0"/>
          <w:color w:val="auto"/>
          <w:sz w:val="24"/>
          <w:szCs w:val="24"/>
        </w:rPr>
        <w:instrText xml:space="preserve"> SEQ Table \* ARABIC \s 1 </w:instrText>
      </w:r>
      <w:r w:rsidR="005A1846" w:rsidRPr="00E40287">
        <w:rPr>
          <w:rFonts w:ascii="Times New Roman" w:hAnsi="Times New Roman" w:cs="Times New Roman"/>
          <w:i w:val="0"/>
          <w:iCs w:val="0"/>
          <w:color w:val="auto"/>
          <w:sz w:val="24"/>
          <w:szCs w:val="24"/>
        </w:rPr>
        <w:fldChar w:fldCharType="separate"/>
      </w:r>
      <w:r w:rsidR="005A1846" w:rsidRPr="00E40287">
        <w:rPr>
          <w:rFonts w:ascii="Times New Roman" w:hAnsi="Times New Roman" w:cs="Times New Roman"/>
          <w:i w:val="0"/>
          <w:iCs w:val="0"/>
          <w:noProof/>
          <w:color w:val="auto"/>
          <w:sz w:val="24"/>
          <w:szCs w:val="24"/>
        </w:rPr>
        <w:t>1</w:t>
      </w:r>
      <w:r w:rsidR="005A1846"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xml:space="preserve">: Site name, </w:t>
      </w:r>
      <w:r w:rsidR="00CB6789" w:rsidRPr="00E40287">
        <w:rPr>
          <w:rFonts w:ascii="Times New Roman" w:hAnsi="Times New Roman" w:cs="Times New Roman"/>
          <w:i w:val="0"/>
          <w:iCs w:val="0"/>
          <w:color w:val="auto"/>
          <w:sz w:val="24"/>
          <w:szCs w:val="24"/>
        </w:rPr>
        <w:t>latitude, and longitude</w:t>
      </w:r>
      <w:r w:rsidRPr="00E40287">
        <w:rPr>
          <w:rFonts w:ascii="Times New Roman" w:hAnsi="Times New Roman" w:cs="Times New Roman"/>
          <w:i w:val="0"/>
          <w:iCs w:val="0"/>
          <w:color w:val="auto"/>
          <w:sz w:val="24"/>
          <w:szCs w:val="24"/>
        </w:rPr>
        <w:t xml:space="preserve"> for all sample locations with concentrations of Cd, Pb, and Zn (mg/kg)</w:t>
      </w:r>
      <w:bookmarkEnd w:id="285"/>
      <w:r w:rsidRPr="00E40287">
        <w:rPr>
          <w:rFonts w:ascii="Times New Roman" w:hAnsi="Times New Roman" w:cs="Times New Roman"/>
          <w:i w:val="0"/>
          <w:iCs w:val="0"/>
          <w:color w:val="auto"/>
          <w:sz w:val="24"/>
          <w:szCs w:val="24"/>
        </w:rPr>
        <w:t xml:space="preserve"> </w:t>
      </w:r>
    </w:p>
    <w:tbl>
      <w:tblPr>
        <w:tblW w:w="8022" w:type="dxa"/>
        <w:jc w:val="center"/>
        <w:tblLook w:val="04A0" w:firstRow="1" w:lastRow="0" w:firstColumn="1" w:lastColumn="0" w:noHBand="0" w:noVBand="1"/>
      </w:tblPr>
      <w:tblGrid>
        <w:gridCol w:w="1320"/>
        <w:gridCol w:w="1476"/>
        <w:gridCol w:w="1629"/>
        <w:gridCol w:w="1062"/>
        <w:gridCol w:w="1320"/>
        <w:gridCol w:w="1320"/>
      </w:tblGrid>
      <w:tr w:rsidR="00CB6789" w:rsidRPr="00E40287" w14:paraId="74C9188E" w14:textId="77777777" w:rsidTr="00CB6789">
        <w:trPr>
          <w:trHeight w:val="300"/>
          <w:jc w:val="center"/>
        </w:trPr>
        <w:tc>
          <w:tcPr>
            <w:tcW w:w="1320" w:type="dxa"/>
            <w:tcBorders>
              <w:top w:val="single" w:sz="4" w:space="0" w:color="auto"/>
              <w:left w:val="nil"/>
              <w:bottom w:val="nil"/>
              <w:right w:val="nil"/>
            </w:tcBorders>
            <w:shd w:val="clear" w:color="000000" w:fill="FFFFFF"/>
            <w:noWrap/>
            <w:vAlign w:val="center"/>
            <w:hideMark/>
          </w:tcPr>
          <w:p w14:paraId="6738CBF6" w14:textId="4CDC9EC6"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Site Name</w:t>
            </w:r>
          </w:p>
        </w:tc>
        <w:tc>
          <w:tcPr>
            <w:tcW w:w="1371" w:type="dxa"/>
            <w:tcBorders>
              <w:top w:val="single" w:sz="4" w:space="0" w:color="auto"/>
              <w:left w:val="nil"/>
              <w:bottom w:val="nil"/>
              <w:right w:val="nil"/>
            </w:tcBorders>
            <w:shd w:val="clear" w:color="000000" w:fill="FFFFFF"/>
            <w:noWrap/>
            <w:vAlign w:val="center"/>
            <w:hideMark/>
          </w:tcPr>
          <w:p w14:paraId="08F57D0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Latitude</w:t>
            </w:r>
          </w:p>
        </w:tc>
        <w:tc>
          <w:tcPr>
            <w:tcW w:w="1629" w:type="dxa"/>
            <w:tcBorders>
              <w:top w:val="single" w:sz="4" w:space="0" w:color="auto"/>
              <w:left w:val="nil"/>
              <w:bottom w:val="nil"/>
              <w:right w:val="nil"/>
            </w:tcBorders>
            <w:shd w:val="clear" w:color="000000" w:fill="FFFFFF"/>
            <w:noWrap/>
            <w:vAlign w:val="center"/>
            <w:hideMark/>
          </w:tcPr>
          <w:p w14:paraId="4CCA352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Longitude</w:t>
            </w:r>
          </w:p>
        </w:tc>
        <w:tc>
          <w:tcPr>
            <w:tcW w:w="1062" w:type="dxa"/>
            <w:tcBorders>
              <w:top w:val="single" w:sz="4" w:space="0" w:color="auto"/>
              <w:left w:val="nil"/>
              <w:bottom w:val="nil"/>
              <w:right w:val="nil"/>
            </w:tcBorders>
            <w:shd w:val="clear" w:color="000000" w:fill="FFFFFF"/>
            <w:noWrap/>
            <w:vAlign w:val="center"/>
            <w:hideMark/>
          </w:tcPr>
          <w:p w14:paraId="0466218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Cd</w:t>
            </w:r>
          </w:p>
        </w:tc>
        <w:tc>
          <w:tcPr>
            <w:tcW w:w="1320" w:type="dxa"/>
            <w:tcBorders>
              <w:top w:val="single" w:sz="4" w:space="0" w:color="auto"/>
              <w:left w:val="nil"/>
              <w:bottom w:val="nil"/>
              <w:right w:val="nil"/>
            </w:tcBorders>
            <w:shd w:val="clear" w:color="000000" w:fill="FFFFFF"/>
            <w:noWrap/>
            <w:vAlign w:val="center"/>
            <w:hideMark/>
          </w:tcPr>
          <w:p w14:paraId="5D21751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Pb</w:t>
            </w:r>
          </w:p>
        </w:tc>
        <w:tc>
          <w:tcPr>
            <w:tcW w:w="1320" w:type="dxa"/>
            <w:tcBorders>
              <w:top w:val="single" w:sz="4" w:space="0" w:color="auto"/>
              <w:left w:val="nil"/>
              <w:bottom w:val="nil"/>
              <w:right w:val="nil"/>
            </w:tcBorders>
            <w:shd w:val="clear" w:color="000000" w:fill="FFFFFF"/>
            <w:noWrap/>
            <w:vAlign w:val="center"/>
            <w:hideMark/>
          </w:tcPr>
          <w:p w14:paraId="6795B18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Zn</w:t>
            </w:r>
          </w:p>
        </w:tc>
      </w:tr>
      <w:tr w:rsidR="00CB6789" w:rsidRPr="00E40287" w14:paraId="3EDDC579" w14:textId="77777777" w:rsidTr="00CB6789">
        <w:trPr>
          <w:trHeight w:val="315"/>
          <w:jc w:val="center"/>
        </w:trPr>
        <w:tc>
          <w:tcPr>
            <w:tcW w:w="1320" w:type="dxa"/>
            <w:tcBorders>
              <w:top w:val="nil"/>
              <w:left w:val="nil"/>
              <w:bottom w:val="single" w:sz="4" w:space="0" w:color="auto"/>
              <w:right w:val="nil"/>
            </w:tcBorders>
            <w:shd w:val="clear" w:color="000000" w:fill="FFFFFF"/>
            <w:noWrap/>
            <w:vAlign w:val="center"/>
            <w:hideMark/>
          </w:tcPr>
          <w:p w14:paraId="61BFF17A"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w:t>
            </w:r>
          </w:p>
        </w:tc>
        <w:tc>
          <w:tcPr>
            <w:tcW w:w="1371" w:type="dxa"/>
            <w:tcBorders>
              <w:top w:val="nil"/>
              <w:left w:val="nil"/>
              <w:bottom w:val="single" w:sz="4" w:space="0" w:color="auto"/>
              <w:right w:val="nil"/>
            </w:tcBorders>
            <w:shd w:val="clear" w:color="000000" w:fill="FFFFFF"/>
            <w:noWrap/>
            <w:vAlign w:val="center"/>
            <w:hideMark/>
          </w:tcPr>
          <w:p w14:paraId="1B9FB2C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w:t>
            </w:r>
          </w:p>
        </w:tc>
        <w:tc>
          <w:tcPr>
            <w:tcW w:w="1629" w:type="dxa"/>
            <w:tcBorders>
              <w:top w:val="nil"/>
              <w:left w:val="nil"/>
              <w:bottom w:val="single" w:sz="4" w:space="0" w:color="auto"/>
              <w:right w:val="nil"/>
            </w:tcBorders>
            <w:shd w:val="clear" w:color="000000" w:fill="FFFFFF"/>
            <w:noWrap/>
            <w:vAlign w:val="center"/>
            <w:hideMark/>
          </w:tcPr>
          <w:p w14:paraId="5899835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 </w:t>
            </w:r>
          </w:p>
        </w:tc>
        <w:tc>
          <w:tcPr>
            <w:tcW w:w="1062" w:type="dxa"/>
            <w:tcBorders>
              <w:top w:val="nil"/>
              <w:left w:val="nil"/>
              <w:bottom w:val="single" w:sz="4" w:space="0" w:color="auto"/>
              <w:right w:val="nil"/>
            </w:tcBorders>
            <w:shd w:val="clear" w:color="000000" w:fill="FFFFFF"/>
            <w:noWrap/>
            <w:vAlign w:val="center"/>
            <w:hideMark/>
          </w:tcPr>
          <w:p w14:paraId="145133D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(mg/kg)</w:t>
            </w:r>
          </w:p>
        </w:tc>
        <w:tc>
          <w:tcPr>
            <w:tcW w:w="1320" w:type="dxa"/>
            <w:tcBorders>
              <w:top w:val="nil"/>
              <w:left w:val="nil"/>
              <w:bottom w:val="single" w:sz="4" w:space="0" w:color="auto"/>
              <w:right w:val="nil"/>
            </w:tcBorders>
            <w:shd w:val="clear" w:color="000000" w:fill="FFFFFF"/>
            <w:noWrap/>
            <w:vAlign w:val="center"/>
            <w:hideMark/>
          </w:tcPr>
          <w:p w14:paraId="0A3DB92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(mg/kg)</w:t>
            </w:r>
          </w:p>
        </w:tc>
        <w:tc>
          <w:tcPr>
            <w:tcW w:w="1320" w:type="dxa"/>
            <w:tcBorders>
              <w:top w:val="nil"/>
              <w:left w:val="nil"/>
              <w:bottom w:val="single" w:sz="4" w:space="0" w:color="auto"/>
              <w:right w:val="nil"/>
            </w:tcBorders>
            <w:shd w:val="clear" w:color="000000" w:fill="FFFFFF"/>
            <w:noWrap/>
            <w:vAlign w:val="center"/>
            <w:hideMark/>
          </w:tcPr>
          <w:p w14:paraId="7CF42FE1"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(mg/kg)</w:t>
            </w:r>
          </w:p>
        </w:tc>
      </w:tr>
      <w:tr w:rsidR="00CB6789" w:rsidRPr="00E40287" w14:paraId="13F36340" w14:textId="77777777" w:rsidTr="00CB6789">
        <w:trPr>
          <w:trHeight w:val="315"/>
          <w:jc w:val="center"/>
        </w:trPr>
        <w:tc>
          <w:tcPr>
            <w:tcW w:w="1320" w:type="dxa"/>
            <w:tcBorders>
              <w:top w:val="nil"/>
              <w:left w:val="nil"/>
              <w:bottom w:val="nil"/>
              <w:right w:val="nil"/>
            </w:tcBorders>
            <w:shd w:val="clear" w:color="000000" w:fill="FFFFFF"/>
            <w:noWrap/>
            <w:vAlign w:val="center"/>
            <w:hideMark/>
          </w:tcPr>
          <w:p w14:paraId="5CED7AD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GL0</w:t>
            </w:r>
          </w:p>
        </w:tc>
        <w:tc>
          <w:tcPr>
            <w:tcW w:w="1371" w:type="dxa"/>
            <w:tcBorders>
              <w:top w:val="nil"/>
              <w:left w:val="nil"/>
              <w:bottom w:val="nil"/>
              <w:right w:val="nil"/>
            </w:tcBorders>
            <w:shd w:val="clear" w:color="000000" w:fill="FFFFFF"/>
            <w:noWrap/>
            <w:vAlign w:val="center"/>
            <w:hideMark/>
          </w:tcPr>
          <w:p w14:paraId="1D8D5ED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36.75154745</w:t>
            </w:r>
          </w:p>
        </w:tc>
        <w:tc>
          <w:tcPr>
            <w:tcW w:w="1629" w:type="dxa"/>
            <w:tcBorders>
              <w:top w:val="nil"/>
              <w:left w:val="nil"/>
              <w:bottom w:val="nil"/>
              <w:right w:val="nil"/>
            </w:tcBorders>
            <w:shd w:val="clear" w:color="000000" w:fill="FFFFFF"/>
            <w:noWrap/>
            <w:vAlign w:val="center"/>
            <w:hideMark/>
          </w:tcPr>
          <w:p w14:paraId="537B6F4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-94.75038275</w:t>
            </w:r>
          </w:p>
        </w:tc>
        <w:tc>
          <w:tcPr>
            <w:tcW w:w="1062" w:type="dxa"/>
            <w:tcBorders>
              <w:top w:val="nil"/>
              <w:left w:val="nil"/>
              <w:bottom w:val="nil"/>
              <w:right w:val="nil"/>
            </w:tcBorders>
            <w:shd w:val="clear" w:color="000000" w:fill="FFFFFF"/>
            <w:noWrap/>
            <w:vAlign w:val="center"/>
            <w:hideMark/>
          </w:tcPr>
          <w:p w14:paraId="41692AE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w:t>
            </w:r>
          </w:p>
        </w:tc>
        <w:tc>
          <w:tcPr>
            <w:tcW w:w="1320" w:type="dxa"/>
            <w:tcBorders>
              <w:top w:val="nil"/>
              <w:left w:val="nil"/>
              <w:bottom w:val="nil"/>
              <w:right w:val="nil"/>
            </w:tcBorders>
            <w:shd w:val="clear" w:color="000000" w:fill="FFFFFF"/>
            <w:noWrap/>
            <w:vAlign w:val="center"/>
            <w:hideMark/>
          </w:tcPr>
          <w:p w14:paraId="7AA06CA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46.5</w:t>
            </w:r>
          </w:p>
        </w:tc>
        <w:tc>
          <w:tcPr>
            <w:tcW w:w="1320" w:type="dxa"/>
            <w:tcBorders>
              <w:top w:val="nil"/>
              <w:left w:val="nil"/>
              <w:bottom w:val="nil"/>
              <w:right w:val="nil"/>
            </w:tcBorders>
            <w:shd w:val="clear" w:color="000000" w:fill="FFFFFF"/>
            <w:noWrap/>
            <w:vAlign w:val="center"/>
            <w:hideMark/>
          </w:tcPr>
          <w:p w14:paraId="77766451"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299.5</w:t>
            </w:r>
          </w:p>
        </w:tc>
      </w:tr>
      <w:tr w:rsidR="00CB6789" w:rsidRPr="00E40287" w14:paraId="06C128ED"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7B33506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GL1</w:t>
            </w:r>
          </w:p>
        </w:tc>
        <w:tc>
          <w:tcPr>
            <w:tcW w:w="1371" w:type="dxa"/>
            <w:tcBorders>
              <w:top w:val="nil"/>
              <w:left w:val="nil"/>
              <w:bottom w:val="nil"/>
              <w:right w:val="nil"/>
            </w:tcBorders>
            <w:shd w:val="clear" w:color="000000" w:fill="FFFFFF"/>
            <w:noWrap/>
            <w:vAlign w:val="center"/>
            <w:hideMark/>
          </w:tcPr>
          <w:p w14:paraId="7AA0B4E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36.75629613</w:t>
            </w:r>
          </w:p>
        </w:tc>
        <w:tc>
          <w:tcPr>
            <w:tcW w:w="1629" w:type="dxa"/>
            <w:tcBorders>
              <w:top w:val="nil"/>
              <w:left w:val="nil"/>
              <w:bottom w:val="nil"/>
              <w:right w:val="nil"/>
            </w:tcBorders>
            <w:shd w:val="clear" w:color="000000" w:fill="FFFFFF"/>
            <w:noWrap/>
            <w:vAlign w:val="center"/>
            <w:hideMark/>
          </w:tcPr>
          <w:p w14:paraId="02488CA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-94.76152113</w:t>
            </w:r>
          </w:p>
        </w:tc>
        <w:tc>
          <w:tcPr>
            <w:tcW w:w="1062" w:type="dxa"/>
            <w:tcBorders>
              <w:top w:val="nil"/>
              <w:left w:val="nil"/>
              <w:bottom w:val="nil"/>
              <w:right w:val="nil"/>
            </w:tcBorders>
            <w:shd w:val="clear" w:color="000000" w:fill="FFFFFF"/>
            <w:noWrap/>
            <w:vAlign w:val="center"/>
            <w:hideMark/>
          </w:tcPr>
          <w:p w14:paraId="3447FBC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w:t>
            </w:r>
          </w:p>
        </w:tc>
        <w:tc>
          <w:tcPr>
            <w:tcW w:w="1320" w:type="dxa"/>
            <w:tcBorders>
              <w:top w:val="nil"/>
              <w:left w:val="nil"/>
              <w:bottom w:val="nil"/>
              <w:right w:val="nil"/>
            </w:tcBorders>
            <w:shd w:val="clear" w:color="000000" w:fill="FFFFFF"/>
            <w:noWrap/>
            <w:vAlign w:val="center"/>
            <w:hideMark/>
          </w:tcPr>
          <w:p w14:paraId="4893658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39.0</w:t>
            </w:r>
          </w:p>
        </w:tc>
        <w:tc>
          <w:tcPr>
            <w:tcW w:w="1320" w:type="dxa"/>
            <w:tcBorders>
              <w:top w:val="nil"/>
              <w:left w:val="nil"/>
              <w:bottom w:val="nil"/>
              <w:right w:val="nil"/>
            </w:tcBorders>
            <w:shd w:val="clear" w:color="000000" w:fill="FFFFFF"/>
            <w:noWrap/>
            <w:vAlign w:val="center"/>
            <w:hideMark/>
          </w:tcPr>
          <w:p w14:paraId="59AAC12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274.1</w:t>
            </w:r>
          </w:p>
        </w:tc>
      </w:tr>
      <w:tr w:rsidR="00CB6789" w:rsidRPr="00E40287" w14:paraId="141D5A4C"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3B4BB63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GL2</w:t>
            </w:r>
          </w:p>
        </w:tc>
        <w:tc>
          <w:tcPr>
            <w:tcW w:w="1371" w:type="dxa"/>
            <w:tcBorders>
              <w:top w:val="nil"/>
              <w:left w:val="nil"/>
              <w:bottom w:val="nil"/>
              <w:right w:val="nil"/>
            </w:tcBorders>
            <w:shd w:val="clear" w:color="000000" w:fill="FFFFFF"/>
            <w:noWrap/>
            <w:vAlign w:val="center"/>
            <w:hideMark/>
          </w:tcPr>
          <w:p w14:paraId="6299EC3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36.77137867</w:t>
            </w:r>
          </w:p>
        </w:tc>
        <w:tc>
          <w:tcPr>
            <w:tcW w:w="1629" w:type="dxa"/>
            <w:tcBorders>
              <w:top w:val="nil"/>
              <w:left w:val="nil"/>
              <w:bottom w:val="nil"/>
              <w:right w:val="nil"/>
            </w:tcBorders>
            <w:shd w:val="clear" w:color="000000" w:fill="FFFFFF"/>
            <w:noWrap/>
            <w:vAlign w:val="center"/>
            <w:hideMark/>
          </w:tcPr>
          <w:p w14:paraId="4608C9F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-94.78598936</w:t>
            </w:r>
          </w:p>
        </w:tc>
        <w:tc>
          <w:tcPr>
            <w:tcW w:w="1062" w:type="dxa"/>
            <w:tcBorders>
              <w:top w:val="nil"/>
              <w:left w:val="nil"/>
              <w:bottom w:val="nil"/>
              <w:right w:val="nil"/>
            </w:tcBorders>
            <w:shd w:val="clear" w:color="000000" w:fill="FFFFFF"/>
            <w:noWrap/>
            <w:vAlign w:val="center"/>
            <w:hideMark/>
          </w:tcPr>
          <w:p w14:paraId="5A38A82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w:t>
            </w:r>
          </w:p>
        </w:tc>
        <w:tc>
          <w:tcPr>
            <w:tcW w:w="1320" w:type="dxa"/>
            <w:tcBorders>
              <w:top w:val="nil"/>
              <w:left w:val="nil"/>
              <w:bottom w:val="nil"/>
              <w:right w:val="nil"/>
            </w:tcBorders>
            <w:shd w:val="clear" w:color="000000" w:fill="FFFFFF"/>
            <w:noWrap/>
            <w:vAlign w:val="center"/>
            <w:hideMark/>
          </w:tcPr>
          <w:p w14:paraId="4A96B19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40.9</w:t>
            </w:r>
          </w:p>
        </w:tc>
        <w:tc>
          <w:tcPr>
            <w:tcW w:w="1320" w:type="dxa"/>
            <w:tcBorders>
              <w:top w:val="nil"/>
              <w:left w:val="nil"/>
              <w:bottom w:val="nil"/>
              <w:right w:val="nil"/>
            </w:tcBorders>
            <w:shd w:val="clear" w:color="000000" w:fill="FFFFFF"/>
            <w:noWrap/>
            <w:vAlign w:val="center"/>
            <w:hideMark/>
          </w:tcPr>
          <w:p w14:paraId="122798C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188.2</w:t>
            </w:r>
          </w:p>
        </w:tc>
      </w:tr>
      <w:tr w:rsidR="00CB6789" w:rsidRPr="00E40287" w14:paraId="51459DEE"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451DD21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GL3</w:t>
            </w:r>
          </w:p>
        </w:tc>
        <w:tc>
          <w:tcPr>
            <w:tcW w:w="1371" w:type="dxa"/>
            <w:tcBorders>
              <w:top w:val="nil"/>
              <w:left w:val="nil"/>
              <w:bottom w:val="nil"/>
              <w:right w:val="nil"/>
            </w:tcBorders>
            <w:shd w:val="clear" w:color="000000" w:fill="FFFFFF"/>
            <w:noWrap/>
            <w:vAlign w:val="center"/>
            <w:hideMark/>
          </w:tcPr>
          <w:p w14:paraId="2411132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36.78987984</w:t>
            </w:r>
          </w:p>
        </w:tc>
        <w:tc>
          <w:tcPr>
            <w:tcW w:w="1629" w:type="dxa"/>
            <w:tcBorders>
              <w:top w:val="nil"/>
              <w:left w:val="nil"/>
              <w:bottom w:val="nil"/>
              <w:right w:val="nil"/>
            </w:tcBorders>
            <w:shd w:val="clear" w:color="000000" w:fill="FFFFFF"/>
            <w:noWrap/>
            <w:vAlign w:val="center"/>
            <w:hideMark/>
          </w:tcPr>
          <w:p w14:paraId="3E18500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-94.75153661</w:t>
            </w:r>
          </w:p>
        </w:tc>
        <w:tc>
          <w:tcPr>
            <w:tcW w:w="1062" w:type="dxa"/>
            <w:tcBorders>
              <w:top w:val="nil"/>
              <w:left w:val="nil"/>
              <w:bottom w:val="nil"/>
              <w:right w:val="nil"/>
            </w:tcBorders>
            <w:shd w:val="clear" w:color="000000" w:fill="FFFFFF"/>
            <w:noWrap/>
            <w:vAlign w:val="center"/>
            <w:hideMark/>
          </w:tcPr>
          <w:p w14:paraId="45C2F15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w:t>
            </w:r>
          </w:p>
        </w:tc>
        <w:tc>
          <w:tcPr>
            <w:tcW w:w="1320" w:type="dxa"/>
            <w:tcBorders>
              <w:top w:val="nil"/>
              <w:left w:val="nil"/>
              <w:bottom w:val="nil"/>
              <w:right w:val="nil"/>
            </w:tcBorders>
            <w:shd w:val="clear" w:color="000000" w:fill="FFFFFF"/>
            <w:noWrap/>
            <w:vAlign w:val="center"/>
            <w:hideMark/>
          </w:tcPr>
          <w:p w14:paraId="62B247F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54.1</w:t>
            </w:r>
          </w:p>
        </w:tc>
        <w:tc>
          <w:tcPr>
            <w:tcW w:w="1320" w:type="dxa"/>
            <w:tcBorders>
              <w:top w:val="nil"/>
              <w:left w:val="nil"/>
              <w:bottom w:val="nil"/>
              <w:right w:val="nil"/>
            </w:tcBorders>
            <w:shd w:val="clear" w:color="000000" w:fill="FFFFFF"/>
            <w:noWrap/>
            <w:vAlign w:val="center"/>
            <w:hideMark/>
          </w:tcPr>
          <w:p w14:paraId="6C7EA32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523.1</w:t>
            </w:r>
          </w:p>
        </w:tc>
      </w:tr>
      <w:tr w:rsidR="00CB6789" w:rsidRPr="00E40287" w14:paraId="1A50B3B9"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76C8850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SR0</w:t>
            </w:r>
          </w:p>
        </w:tc>
        <w:tc>
          <w:tcPr>
            <w:tcW w:w="1371" w:type="dxa"/>
            <w:tcBorders>
              <w:top w:val="nil"/>
              <w:left w:val="nil"/>
              <w:bottom w:val="nil"/>
              <w:right w:val="nil"/>
            </w:tcBorders>
            <w:shd w:val="clear" w:color="000000" w:fill="FFFFFF"/>
            <w:noWrap/>
            <w:vAlign w:val="center"/>
            <w:hideMark/>
          </w:tcPr>
          <w:p w14:paraId="05A562E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36.82024769</w:t>
            </w:r>
          </w:p>
        </w:tc>
        <w:tc>
          <w:tcPr>
            <w:tcW w:w="1629" w:type="dxa"/>
            <w:tcBorders>
              <w:top w:val="nil"/>
              <w:left w:val="nil"/>
              <w:bottom w:val="nil"/>
              <w:right w:val="nil"/>
            </w:tcBorders>
            <w:shd w:val="clear" w:color="000000" w:fill="FFFFFF"/>
            <w:noWrap/>
            <w:vAlign w:val="center"/>
            <w:hideMark/>
          </w:tcPr>
          <w:p w14:paraId="34CED75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-94.74237625</w:t>
            </w:r>
          </w:p>
        </w:tc>
        <w:tc>
          <w:tcPr>
            <w:tcW w:w="1062" w:type="dxa"/>
            <w:tcBorders>
              <w:top w:val="nil"/>
              <w:left w:val="nil"/>
              <w:bottom w:val="nil"/>
              <w:right w:val="nil"/>
            </w:tcBorders>
            <w:shd w:val="clear" w:color="000000" w:fill="FFFFFF"/>
            <w:noWrap/>
            <w:vAlign w:val="center"/>
            <w:hideMark/>
          </w:tcPr>
          <w:p w14:paraId="7E28AFC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8.4</w:t>
            </w:r>
          </w:p>
        </w:tc>
        <w:tc>
          <w:tcPr>
            <w:tcW w:w="1320" w:type="dxa"/>
            <w:tcBorders>
              <w:top w:val="nil"/>
              <w:left w:val="nil"/>
              <w:bottom w:val="nil"/>
              <w:right w:val="nil"/>
            </w:tcBorders>
            <w:shd w:val="clear" w:color="000000" w:fill="FFFFFF"/>
            <w:noWrap/>
            <w:vAlign w:val="center"/>
            <w:hideMark/>
          </w:tcPr>
          <w:p w14:paraId="79ED1AF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108.7</w:t>
            </w:r>
          </w:p>
        </w:tc>
        <w:tc>
          <w:tcPr>
            <w:tcW w:w="1320" w:type="dxa"/>
            <w:tcBorders>
              <w:top w:val="nil"/>
              <w:left w:val="nil"/>
              <w:bottom w:val="nil"/>
              <w:right w:val="nil"/>
            </w:tcBorders>
            <w:shd w:val="clear" w:color="000000" w:fill="FFFFFF"/>
            <w:noWrap/>
            <w:vAlign w:val="center"/>
            <w:hideMark/>
          </w:tcPr>
          <w:p w14:paraId="183091A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1233.8</w:t>
            </w:r>
          </w:p>
        </w:tc>
      </w:tr>
      <w:tr w:rsidR="00CB6789" w:rsidRPr="00E40287" w14:paraId="7A7165D9"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250B83F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SR1</w:t>
            </w:r>
          </w:p>
        </w:tc>
        <w:tc>
          <w:tcPr>
            <w:tcW w:w="1371" w:type="dxa"/>
            <w:tcBorders>
              <w:top w:val="nil"/>
              <w:left w:val="nil"/>
              <w:bottom w:val="nil"/>
              <w:right w:val="nil"/>
            </w:tcBorders>
            <w:shd w:val="clear" w:color="000000" w:fill="FFFFFF"/>
            <w:noWrap/>
            <w:vAlign w:val="center"/>
            <w:hideMark/>
          </w:tcPr>
          <w:p w14:paraId="45D1962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36.8354548</w:t>
            </w:r>
          </w:p>
        </w:tc>
        <w:tc>
          <w:tcPr>
            <w:tcW w:w="1629" w:type="dxa"/>
            <w:tcBorders>
              <w:top w:val="nil"/>
              <w:left w:val="nil"/>
              <w:bottom w:val="nil"/>
              <w:right w:val="nil"/>
            </w:tcBorders>
            <w:shd w:val="clear" w:color="000000" w:fill="FFFFFF"/>
            <w:noWrap/>
            <w:vAlign w:val="center"/>
            <w:hideMark/>
          </w:tcPr>
          <w:p w14:paraId="147B568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-94.73201982</w:t>
            </w:r>
          </w:p>
        </w:tc>
        <w:tc>
          <w:tcPr>
            <w:tcW w:w="1062" w:type="dxa"/>
            <w:tcBorders>
              <w:top w:val="nil"/>
              <w:left w:val="nil"/>
              <w:bottom w:val="nil"/>
              <w:right w:val="nil"/>
            </w:tcBorders>
            <w:shd w:val="clear" w:color="000000" w:fill="FFFFFF"/>
            <w:noWrap/>
            <w:vAlign w:val="center"/>
            <w:hideMark/>
          </w:tcPr>
          <w:p w14:paraId="5AB4320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w:t>
            </w:r>
          </w:p>
        </w:tc>
        <w:tc>
          <w:tcPr>
            <w:tcW w:w="1320" w:type="dxa"/>
            <w:tcBorders>
              <w:top w:val="nil"/>
              <w:left w:val="nil"/>
              <w:bottom w:val="nil"/>
              <w:right w:val="nil"/>
            </w:tcBorders>
            <w:shd w:val="clear" w:color="000000" w:fill="FFFFFF"/>
            <w:noWrap/>
            <w:vAlign w:val="center"/>
            <w:hideMark/>
          </w:tcPr>
          <w:p w14:paraId="4DEFB8A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103.9</w:t>
            </w:r>
          </w:p>
        </w:tc>
        <w:tc>
          <w:tcPr>
            <w:tcW w:w="1320" w:type="dxa"/>
            <w:tcBorders>
              <w:top w:val="nil"/>
              <w:left w:val="nil"/>
              <w:bottom w:val="nil"/>
              <w:right w:val="nil"/>
            </w:tcBorders>
            <w:shd w:val="clear" w:color="000000" w:fill="FFFFFF"/>
            <w:noWrap/>
            <w:vAlign w:val="center"/>
            <w:hideMark/>
          </w:tcPr>
          <w:p w14:paraId="008B48B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617.2</w:t>
            </w:r>
          </w:p>
        </w:tc>
      </w:tr>
      <w:tr w:rsidR="00CB6789" w:rsidRPr="00E40287" w14:paraId="6F35DDE4"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6B5D401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SR2</w:t>
            </w:r>
          </w:p>
        </w:tc>
        <w:tc>
          <w:tcPr>
            <w:tcW w:w="1371" w:type="dxa"/>
            <w:tcBorders>
              <w:top w:val="nil"/>
              <w:left w:val="nil"/>
              <w:bottom w:val="nil"/>
              <w:right w:val="nil"/>
            </w:tcBorders>
            <w:shd w:val="clear" w:color="000000" w:fill="FFFFFF"/>
            <w:noWrap/>
            <w:vAlign w:val="center"/>
            <w:hideMark/>
          </w:tcPr>
          <w:p w14:paraId="7370033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36.85863895</w:t>
            </w:r>
          </w:p>
        </w:tc>
        <w:tc>
          <w:tcPr>
            <w:tcW w:w="1629" w:type="dxa"/>
            <w:tcBorders>
              <w:top w:val="nil"/>
              <w:left w:val="nil"/>
              <w:bottom w:val="nil"/>
              <w:right w:val="nil"/>
            </w:tcBorders>
            <w:shd w:val="clear" w:color="000000" w:fill="FFFFFF"/>
            <w:noWrap/>
            <w:vAlign w:val="center"/>
            <w:hideMark/>
          </w:tcPr>
          <w:p w14:paraId="2B38985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-94.74145424</w:t>
            </w:r>
          </w:p>
        </w:tc>
        <w:tc>
          <w:tcPr>
            <w:tcW w:w="1062" w:type="dxa"/>
            <w:tcBorders>
              <w:top w:val="nil"/>
              <w:left w:val="nil"/>
              <w:bottom w:val="nil"/>
              <w:right w:val="nil"/>
            </w:tcBorders>
            <w:shd w:val="clear" w:color="000000" w:fill="FFFFFF"/>
            <w:noWrap/>
            <w:vAlign w:val="center"/>
            <w:hideMark/>
          </w:tcPr>
          <w:p w14:paraId="353849F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w:t>
            </w:r>
          </w:p>
        </w:tc>
        <w:tc>
          <w:tcPr>
            <w:tcW w:w="1320" w:type="dxa"/>
            <w:tcBorders>
              <w:top w:val="nil"/>
              <w:left w:val="nil"/>
              <w:bottom w:val="nil"/>
              <w:right w:val="nil"/>
            </w:tcBorders>
            <w:shd w:val="clear" w:color="000000" w:fill="FFFFFF"/>
            <w:noWrap/>
            <w:vAlign w:val="center"/>
            <w:hideMark/>
          </w:tcPr>
          <w:p w14:paraId="4B799FA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61.6</w:t>
            </w:r>
          </w:p>
        </w:tc>
        <w:tc>
          <w:tcPr>
            <w:tcW w:w="1320" w:type="dxa"/>
            <w:tcBorders>
              <w:top w:val="nil"/>
              <w:left w:val="nil"/>
              <w:bottom w:val="nil"/>
              <w:right w:val="nil"/>
            </w:tcBorders>
            <w:shd w:val="clear" w:color="000000" w:fill="FFFFFF"/>
            <w:noWrap/>
            <w:vAlign w:val="center"/>
            <w:hideMark/>
          </w:tcPr>
          <w:p w14:paraId="13EFBD1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606.3</w:t>
            </w:r>
          </w:p>
        </w:tc>
      </w:tr>
      <w:tr w:rsidR="00CB6789" w:rsidRPr="00E40287" w14:paraId="4F50E74C"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008E590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SR3</w:t>
            </w:r>
          </w:p>
        </w:tc>
        <w:tc>
          <w:tcPr>
            <w:tcW w:w="1371" w:type="dxa"/>
            <w:tcBorders>
              <w:top w:val="nil"/>
              <w:left w:val="nil"/>
              <w:bottom w:val="nil"/>
              <w:right w:val="nil"/>
            </w:tcBorders>
            <w:shd w:val="clear" w:color="000000" w:fill="FFFFFF"/>
            <w:noWrap/>
            <w:vAlign w:val="center"/>
            <w:hideMark/>
          </w:tcPr>
          <w:p w14:paraId="6FFB573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36.87634617</w:t>
            </w:r>
          </w:p>
        </w:tc>
        <w:tc>
          <w:tcPr>
            <w:tcW w:w="1629" w:type="dxa"/>
            <w:tcBorders>
              <w:top w:val="nil"/>
              <w:left w:val="nil"/>
              <w:bottom w:val="nil"/>
              <w:right w:val="nil"/>
            </w:tcBorders>
            <w:shd w:val="clear" w:color="000000" w:fill="FFFFFF"/>
            <w:noWrap/>
            <w:vAlign w:val="center"/>
            <w:hideMark/>
          </w:tcPr>
          <w:p w14:paraId="184D866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-94.75052658</w:t>
            </w:r>
          </w:p>
        </w:tc>
        <w:tc>
          <w:tcPr>
            <w:tcW w:w="1062" w:type="dxa"/>
            <w:tcBorders>
              <w:top w:val="nil"/>
              <w:left w:val="nil"/>
              <w:bottom w:val="nil"/>
              <w:right w:val="nil"/>
            </w:tcBorders>
            <w:shd w:val="clear" w:color="000000" w:fill="FFFFFF"/>
            <w:noWrap/>
            <w:vAlign w:val="center"/>
            <w:hideMark/>
          </w:tcPr>
          <w:p w14:paraId="71296C3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w:t>
            </w:r>
          </w:p>
        </w:tc>
        <w:tc>
          <w:tcPr>
            <w:tcW w:w="1320" w:type="dxa"/>
            <w:tcBorders>
              <w:top w:val="nil"/>
              <w:left w:val="nil"/>
              <w:bottom w:val="nil"/>
              <w:right w:val="nil"/>
            </w:tcBorders>
            <w:shd w:val="clear" w:color="000000" w:fill="FFFFFF"/>
            <w:noWrap/>
            <w:vAlign w:val="center"/>
            <w:hideMark/>
          </w:tcPr>
          <w:p w14:paraId="5D2860A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88.0</w:t>
            </w:r>
          </w:p>
        </w:tc>
        <w:tc>
          <w:tcPr>
            <w:tcW w:w="1320" w:type="dxa"/>
            <w:tcBorders>
              <w:top w:val="nil"/>
              <w:left w:val="nil"/>
              <w:bottom w:val="nil"/>
              <w:right w:val="nil"/>
            </w:tcBorders>
            <w:shd w:val="clear" w:color="000000" w:fill="FFFFFF"/>
            <w:noWrap/>
            <w:vAlign w:val="center"/>
            <w:hideMark/>
          </w:tcPr>
          <w:p w14:paraId="7111B4C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624.7</w:t>
            </w:r>
          </w:p>
        </w:tc>
      </w:tr>
      <w:tr w:rsidR="00CB6789" w:rsidRPr="00E40287" w14:paraId="7629DDEE"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6DC620A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SR4</w:t>
            </w:r>
          </w:p>
        </w:tc>
        <w:tc>
          <w:tcPr>
            <w:tcW w:w="1371" w:type="dxa"/>
            <w:tcBorders>
              <w:top w:val="nil"/>
              <w:left w:val="nil"/>
              <w:bottom w:val="nil"/>
              <w:right w:val="nil"/>
            </w:tcBorders>
            <w:shd w:val="clear" w:color="000000" w:fill="FFFFFF"/>
            <w:noWrap/>
            <w:vAlign w:val="center"/>
            <w:hideMark/>
          </w:tcPr>
          <w:p w14:paraId="64DFA2E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36.88532905</w:t>
            </w:r>
          </w:p>
        </w:tc>
        <w:tc>
          <w:tcPr>
            <w:tcW w:w="1629" w:type="dxa"/>
            <w:tcBorders>
              <w:top w:val="nil"/>
              <w:left w:val="nil"/>
              <w:bottom w:val="nil"/>
              <w:right w:val="nil"/>
            </w:tcBorders>
            <w:shd w:val="clear" w:color="000000" w:fill="FFFFFF"/>
            <w:noWrap/>
            <w:vAlign w:val="center"/>
            <w:hideMark/>
          </w:tcPr>
          <w:p w14:paraId="727931A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-94.72959537</w:t>
            </w:r>
          </w:p>
        </w:tc>
        <w:tc>
          <w:tcPr>
            <w:tcW w:w="1062" w:type="dxa"/>
            <w:tcBorders>
              <w:top w:val="nil"/>
              <w:left w:val="nil"/>
              <w:bottom w:val="nil"/>
              <w:right w:val="nil"/>
            </w:tcBorders>
            <w:shd w:val="clear" w:color="000000" w:fill="FFFFFF"/>
            <w:noWrap/>
            <w:vAlign w:val="center"/>
            <w:hideMark/>
          </w:tcPr>
          <w:p w14:paraId="2E74088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5.0</w:t>
            </w:r>
          </w:p>
        </w:tc>
        <w:tc>
          <w:tcPr>
            <w:tcW w:w="1320" w:type="dxa"/>
            <w:tcBorders>
              <w:top w:val="nil"/>
              <w:left w:val="nil"/>
              <w:bottom w:val="nil"/>
              <w:right w:val="nil"/>
            </w:tcBorders>
            <w:shd w:val="clear" w:color="000000" w:fill="FFFFFF"/>
            <w:noWrap/>
            <w:vAlign w:val="center"/>
            <w:hideMark/>
          </w:tcPr>
          <w:p w14:paraId="3476EF2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90.3</w:t>
            </w:r>
          </w:p>
        </w:tc>
        <w:tc>
          <w:tcPr>
            <w:tcW w:w="1320" w:type="dxa"/>
            <w:tcBorders>
              <w:top w:val="nil"/>
              <w:left w:val="nil"/>
              <w:bottom w:val="nil"/>
              <w:right w:val="nil"/>
            </w:tcBorders>
            <w:shd w:val="clear" w:color="000000" w:fill="FFFFFF"/>
            <w:noWrap/>
            <w:vAlign w:val="center"/>
            <w:hideMark/>
          </w:tcPr>
          <w:p w14:paraId="51C10D5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735.3</w:t>
            </w:r>
          </w:p>
        </w:tc>
      </w:tr>
      <w:tr w:rsidR="00CB6789" w:rsidRPr="00E40287" w14:paraId="21258F8D"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3F33E20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SR5</w:t>
            </w:r>
          </w:p>
        </w:tc>
        <w:tc>
          <w:tcPr>
            <w:tcW w:w="1371" w:type="dxa"/>
            <w:tcBorders>
              <w:top w:val="nil"/>
              <w:left w:val="nil"/>
              <w:bottom w:val="nil"/>
              <w:right w:val="nil"/>
            </w:tcBorders>
            <w:shd w:val="clear" w:color="000000" w:fill="FFFFFF"/>
            <w:noWrap/>
            <w:vAlign w:val="center"/>
            <w:hideMark/>
          </w:tcPr>
          <w:p w14:paraId="447410D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36.92800522</w:t>
            </w:r>
          </w:p>
        </w:tc>
        <w:tc>
          <w:tcPr>
            <w:tcW w:w="1629" w:type="dxa"/>
            <w:tcBorders>
              <w:top w:val="nil"/>
              <w:left w:val="nil"/>
              <w:bottom w:val="nil"/>
              <w:right w:val="nil"/>
            </w:tcBorders>
            <w:shd w:val="clear" w:color="000000" w:fill="FFFFFF"/>
            <w:noWrap/>
            <w:vAlign w:val="center"/>
            <w:hideMark/>
          </w:tcPr>
          <w:p w14:paraId="33B62B0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-94.7424547</w:t>
            </w:r>
          </w:p>
        </w:tc>
        <w:tc>
          <w:tcPr>
            <w:tcW w:w="1062" w:type="dxa"/>
            <w:tcBorders>
              <w:top w:val="nil"/>
              <w:left w:val="nil"/>
              <w:bottom w:val="nil"/>
              <w:right w:val="nil"/>
            </w:tcBorders>
            <w:shd w:val="clear" w:color="000000" w:fill="FFFFFF"/>
            <w:noWrap/>
            <w:vAlign w:val="center"/>
            <w:hideMark/>
          </w:tcPr>
          <w:p w14:paraId="6E9E2E4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6.9</w:t>
            </w:r>
          </w:p>
        </w:tc>
        <w:tc>
          <w:tcPr>
            <w:tcW w:w="1320" w:type="dxa"/>
            <w:tcBorders>
              <w:top w:val="nil"/>
              <w:left w:val="nil"/>
              <w:bottom w:val="nil"/>
              <w:right w:val="nil"/>
            </w:tcBorders>
            <w:shd w:val="clear" w:color="000000" w:fill="FFFFFF"/>
            <w:noWrap/>
            <w:vAlign w:val="center"/>
            <w:hideMark/>
          </w:tcPr>
          <w:p w14:paraId="4561EEC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117.1</w:t>
            </w:r>
          </w:p>
        </w:tc>
        <w:tc>
          <w:tcPr>
            <w:tcW w:w="1320" w:type="dxa"/>
            <w:tcBorders>
              <w:top w:val="nil"/>
              <w:left w:val="nil"/>
              <w:bottom w:val="nil"/>
              <w:right w:val="nil"/>
            </w:tcBorders>
            <w:shd w:val="clear" w:color="000000" w:fill="FFFFFF"/>
            <w:noWrap/>
            <w:vAlign w:val="center"/>
            <w:hideMark/>
          </w:tcPr>
          <w:p w14:paraId="5911F65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1053.8</w:t>
            </w:r>
          </w:p>
        </w:tc>
      </w:tr>
      <w:tr w:rsidR="00CB6789" w:rsidRPr="00E40287" w14:paraId="2A710214"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3900E36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SR6</w:t>
            </w:r>
          </w:p>
        </w:tc>
        <w:tc>
          <w:tcPr>
            <w:tcW w:w="1371" w:type="dxa"/>
            <w:tcBorders>
              <w:top w:val="nil"/>
              <w:left w:val="nil"/>
              <w:bottom w:val="nil"/>
              <w:right w:val="nil"/>
            </w:tcBorders>
            <w:shd w:val="clear" w:color="000000" w:fill="FFFFFF"/>
            <w:noWrap/>
            <w:vAlign w:val="center"/>
            <w:hideMark/>
          </w:tcPr>
          <w:p w14:paraId="72217FD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36.93370487</w:t>
            </w:r>
          </w:p>
        </w:tc>
        <w:tc>
          <w:tcPr>
            <w:tcW w:w="1629" w:type="dxa"/>
            <w:tcBorders>
              <w:top w:val="nil"/>
              <w:left w:val="nil"/>
              <w:bottom w:val="nil"/>
              <w:right w:val="nil"/>
            </w:tcBorders>
            <w:shd w:val="clear" w:color="000000" w:fill="FFFFFF"/>
            <w:noWrap/>
            <w:vAlign w:val="center"/>
            <w:hideMark/>
          </w:tcPr>
          <w:p w14:paraId="0A328AF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-94.74494574</w:t>
            </w:r>
          </w:p>
        </w:tc>
        <w:tc>
          <w:tcPr>
            <w:tcW w:w="1062" w:type="dxa"/>
            <w:tcBorders>
              <w:top w:val="nil"/>
              <w:left w:val="nil"/>
              <w:bottom w:val="nil"/>
              <w:right w:val="nil"/>
            </w:tcBorders>
            <w:shd w:val="clear" w:color="000000" w:fill="FFFFFF"/>
            <w:noWrap/>
            <w:vAlign w:val="center"/>
            <w:hideMark/>
          </w:tcPr>
          <w:p w14:paraId="5009E53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4.3</w:t>
            </w:r>
          </w:p>
        </w:tc>
        <w:tc>
          <w:tcPr>
            <w:tcW w:w="1320" w:type="dxa"/>
            <w:tcBorders>
              <w:top w:val="nil"/>
              <w:left w:val="nil"/>
              <w:bottom w:val="nil"/>
              <w:right w:val="nil"/>
            </w:tcBorders>
            <w:shd w:val="clear" w:color="000000" w:fill="FFFFFF"/>
            <w:noWrap/>
            <w:vAlign w:val="center"/>
            <w:hideMark/>
          </w:tcPr>
          <w:p w14:paraId="26AA833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89.1</w:t>
            </w:r>
          </w:p>
        </w:tc>
        <w:tc>
          <w:tcPr>
            <w:tcW w:w="1320" w:type="dxa"/>
            <w:tcBorders>
              <w:top w:val="nil"/>
              <w:left w:val="nil"/>
              <w:bottom w:val="nil"/>
              <w:right w:val="nil"/>
            </w:tcBorders>
            <w:shd w:val="clear" w:color="000000" w:fill="FFFFFF"/>
            <w:noWrap/>
            <w:vAlign w:val="center"/>
            <w:hideMark/>
          </w:tcPr>
          <w:p w14:paraId="767966F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588.7</w:t>
            </w:r>
          </w:p>
        </w:tc>
      </w:tr>
      <w:tr w:rsidR="00CB6789" w:rsidRPr="00E40287" w14:paraId="646D316D"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4C69910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SR7</w:t>
            </w:r>
          </w:p>
        </w:tc>
        <w:tc>
          <w:tcPr>
            <w:tcW w:w="1371" w:type="dxa"/>
            <w:tcBorders>
              <w:top w:val="nil"/>
              <w:left w:val="nil"/>
              <w:bottom w:val="nil"/>
              <w:right w:val="nil"/>
            </w:tcBorders>
            <w:shd w:val="clear" w:color="000000" w:fill="FFFFFF"/>
            <w:noWrap/>
            <w:vAlign w:val="center"/>
            <w:hideMark/>
          </w:tcPr>
          <w:p w14:paraId="08ECC81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36.93870626</w:t>
            </w:r>
          </w:p>
        </w:tc>
        <w:tc>
          <w:tcPr>
            <w:tcW w:w="1629" w:type="dxa"/>
            <w:tcBorders>
              <w:top w:val="nil"/>
              <w:left w:val="nil"/>
              <w:bottom w:val="nil"/>
              <w:right w:val="nil"/>
            </w:tcBorders>
            <w:shd w:val="clear" w:color="000000" w:fill="FFFFFF"/>
            <w:noWrap/>
            <w:vAlign w:val="center"/>
            <w:hideMark/>
          </w:tcPr>
          <w:p w14:paraId="7EC5672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-94.74338665</w:t>
            </w:r>
          </w:p>
        </w:tc>
        <w:tc>
          <w:tcPr>
            <w:tcW w:w="1062" w:type="dxa"/>
            <w:tcBorders>
              <w:top w:val="nil"/>
              <w:left w:val="nil"/>
              <w:bottom w:val="nil"/>
              <w:right w:val="nil"/>
            </w:tcBorders>
            <w:shd w:val="clear" w:color="000000" w:fill="FFFFFF"/>
            <w:noWrap/>
            <w:vAlign w:val="center"/>
            <w:hideMark/>
          </w:tcPr>
          <w:p w14:paraId="76126D7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6.4</w:t>
            </w:r>
          </w:p>
        </w:tc>
        <w:tc>
          <w:tcPr>
            <w:tcW w:w="1320" w:type="dxa"/>
            <w:tcBorders>
              <w:top w:val="nil"/>
              <w:left w:val="nil"/>
              <w:bottom w:val="nil"/>
              <w:right w:val="nil"/>
            </w:tcBorders>
            <w:shd w:val="clear" w:color="000000" w:fill="FFFFFF"/>
            <w:noWrap/>
            <w:vAlign w:val="center"/>
            <w:hideMark/>
          </w:tcPr>
          <w:p w14:paraId="3BFDB66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121.2</w:t>
            </w:r>
          </w:p>
        </w:tc>
        <w:tc>
          <w:tcPr>
            <w:tcW w:w="1320" w:type="dxa"/>
            <w:tcBorders>
              <w:top w:val="nil"/>
              <w:left w:val="nil"/>
              <w:bottom w:val="nil"/>
              <w:right w:val="nil"/>
            </w:tcBorders>
            <w:shd w:val="clear" w:color="000000" w:fill="FFFFFF"/>
            <w:noWrap/>
            <w:vAlign w:val="center"/>
            <w:hideMark/>
          </w:tcPr>
          <w:p w14:paraId="0F4BA7B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970.0</w:t>
            </w:r>
          </w:p>
        </w:tc>
      </w:tr>
      <w:tr w:rsidR="00CB6789" w:rsidRPr="00E40287" w14:paraId="442932D9"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4C0E13AA"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SR8</w:t>
            </w:r>
          </w:p>
        </w:tc>
        <w:tc>
          <w:tcPr>
            <w:tcW w:w="1371" w:type="dxa"/>
            <w:tcBorders>
              <w:top w:val="nil"/>
              <w:left w:val="nil"/>
              <w:bottom w:val="nil"/>
              <w:right w:val="nil"/>
            </w:tcBorders>
            <w:shd w:val="clear" w:color="000000" w:fill="FFFFFF"/>
            <w:noWrap/>
            <w:vAlign w:val="center"/>
            <w:hideMark/>
          </w:tcPr>
          <w:p w14:paraId="53153E4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36.96115109</w:t>
            </w:r>
          </w:p>
        </w:tc>
        <w:tc>
          <w:tcPr>
            <w:tcW w:w="1629" w:type="dxa"/>
            <w:tcBorders>
              <w:top w:val="nil"/>
              <w:left w:val="nil"/>
              <w:bottom w:val="nil"/>
              <w:right w:val="nil"/>
            </w:tcBorders>
            <w:shd w:val="clear" w:color="000000" w:fill="FFFFFF"/>
            <w:noWrap/>
            <w:vAlign w:val="center"/>
            <w:hideMark/>
          </w:tcPr>
          <w:p w14:paraId="7102AAEA"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-94.72207147</w:t>
            </w:r>
          </w:p>
        </w:tc>
        <w:tc>
          <w:tcPr>
            <w:tcW w:w="1062" w:type="dxa"/>
            <w:tcBorders>
              <w:top w:val="nil"/>
              <w:left w:val="nil"/>
              <w:bottom w:val="nil"/>
              <w:right w:val="nil"/>
            </w:tcBorders>
            <w:shd w:val="clear" w:color="000000" w:fill="FFFFFF"/>
            <w:noWrap/>
            <w:vAlign w:val="center"/>
            <w:hideMark/>
          </w:tcPr>
          <w:p w14:paraId="0E63C8A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8.3</w:t>
            </w:r>
          </w:p>
        </w:tc>
        <w:tc>
          <w:tcPr>
            <w:tcW w:w="1320" w:type="dxa"/>
            <w:tcBorders>
              <w:top w:val="nil"/>
              <w:left w:val="nil"/>
              <w:bottom w:val="nil"/>
              <w:right w:val="nil"/>
            </w:tcBorders>
            <w:shd w:val="clear" w:color="000000" w:fill="FFFFFF"/>
            <w:noWrap/>
            <w:vAlign w:val="center"/>
            <w:hideMark/>
          </w:tcPr>
          <w:p w14:paraId="251542A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149.3</w:t>
            </w:r>
          </w:p>
        </w:tc>
        <w:tc>
          <w:tcPr>
            <w:tcW w:w="1320" w:type="dxa"/>
            <w:tcBorders>
              <w:top w:val="nil"/>
              <w:left w:val="nil"/>
              <w:bottom w:val="nil"/>
              <w:right w:val="nil"/>
            </w:tcBorders>
            <w:shd w:val="clear" w:color="000000" w:fill="FFFFFF"/>
            <w:noWrap/>
            <w:vAlign w:val="center"/>
            <w:hideMark/>
          </w:tcPr>
          <w:p w14:paraId="3BABAD6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1266.3</w:t>
            </w:r>
          </w:p>
        </w:tc>
      </w:tr>
      <w:tr w:rsidR="00CB6789" w:rsidRPr="00E40287" w14:paraId="417DE8A4"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7B90792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SR9</w:t>
            </w:r>
          </w:p>
        </w:tc>
        <w:tc>
          <w:tcPr>
            <w:tcW w:w="1371" w:type="dxa"/>
            <w:tcBorders>
              <w:top w:val="nil"/>
              <w:left w:val="nil"/>
              <w:bottom w:val="nil"/>
              <w:right w:val="nil"/>
            </w:tcBorders>
            <w:shd w:val="clear" w:color="000000" w:fill="FFFFFF"/>
            <w:noWrap/>
            <w:vAlign w:val="center"/>
            <w:hideMark/>
          </w:tcPr>
          <w:p w14:paraId="7084FAE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37.01856048</w:t>
            </w:r>
          </w:p>
        </w:tc>
        <w:tc>
          <w:tcPr>
            <w:tcW w:w="1629" w:type="dxa"/>
            <w:tcBorders>
              <w:top w:val="nil"/>
              <w:left w:val="nil"/>
              <w:bottom w:val="nil"/>
              <w:right w:val="nil"/>
            </w:tcBorders>
            <w:shd w:val="clear" w:color="000000" w:fill="FFFFFF"/>
            <w:noWrap/>
            <w:vAlign w:val="center"/>
            <w:hideMark/>
          </w:tcPr>
          <w:p w14:paraId="389B38A1"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-94.7213183</w:t>
            </w:r>
          </w:p>
        </w:tc>
        <w:tc>
          <w:tcPr>
            <w:tcW w:w="1062" w:type="dxa"/>
            <w:tcBorders>
              <w:top w:val="nil"/>
              <w:left w:val="nil"/>
              <w:bottom w:val="nil"/>
              <w:right w:val="nil"/>
            </w:tcBorders>
            <w:shd w:val="clear" w:color="000000" w:fill="FFFFFF"/>
            <w:noWrap/>
            <w:vAlign w:val="center"/>
            <w:hideMark/>
          </w:tcPr>
          <w:p w14:paraId="35D84CE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w:t>
            </w:r>
          </w:p>
        </w:tc>
        <w:tc>
          <w:tcPr>
            <w:tcW w:w="1320" w:type="dxa"/>
            <w:tcBorders>
              <w:top w:val="nil"/>
              <w:left w:val="nil"/>
              <w:bottom w:val="nil"/>
              <w:right w:val="nil"/>
            </w:tcBorders>
            <w:shd w:val="clear" w:color="000000" w:fill="FFFFFF"/>
            <w:noWrap/>
            <w:vAlign w:val="center"/>
            <w:hideMark/>
          </w:tcPr>
          <w:p w14:paraId="460C3B8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54.6</w:t>
            </w:r>
          </w:p>
        </w:tc>
        <w:tc>
          <w:tcPr>
            <w:tcW w:w="1320" w:type="dxa"/>
            <w:tcBorders>
              <w:top w:val="nil"/>
              <w:left w:val="nil"/>
              <w:bottom w:val="nil"/>
              <w:right w:val="nil"/>
            </w:tcBorders>
            <w:shd w:val="clear" w:color="000000" w:fill="FFFFFF"/>
            <w:noWrap/>
            <w:vAlign w:val="center"/>
            <w:hideMark/>
          </w:tcPr>
          <w:p w14:paraId="5E536CB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281.7</w:t>
            </w:r>
          </w:p>
        </w:tc>
      </w:tr>
      <w:tr w:rsidR="00CB6789" w:rsidRPr="00E40287" w14:paraId="333E130D"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1652BEB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SR10</w:t>
            </w:r>
          </w:p>
        </w:tc>
        <w:tc>
          <w:tcPr>
            <w:tcW w:w="1371" w:type="dxa"/>
            <w:tcBorders>
              <w:top w:val="nil"/>
              <w:left w:val="nil"/>
              <w:bottom w:val="nil"/>
              <w:right w:val="nil"/>
            </w:tcBorders>
            <w:shd w:val="clear" w:color="000000" w:fill="FFFFFF"/>
            <w:noWrap/>
            <w:vAlign w:val="center"/>
            <w:hideMark/>
          </w:tcPr>
          <w:p w14:paraId="7F6B0B81"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37.10402961</w:t>
            </w:r>
          </w:p>
        </w:tc>
        <w:tc>
          <w:tcPr>
            <w:tcW w:w="1629" w:type="dxa"/>
            <w:tcBorders>
              <w:top w:val="nil"/>
              <w:left w:val="nil"/>
              <w:bottom w:val="nil"/>
              <w:right w:val="nil"/>
            </w:tcBorders>
            <w:shd w:val="clear" w:color="000000" w:fill="FFFFFF"/>
            <w:noWrap/>
            <w:vAlign w:val="center"/>
            <w:hideMark/>
          </w:tcPr>
          <w:p w14:paraId="48A5475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-94.66239556</w:t>
            </w:r>
          </w:p>
        </w:tc>
        <w:tc>
          <w:tcPr>
            <w:tcW w:w="1062" w:type="dxa"/>
            <w:tcBorders>
              <w:top w:val="nil"/>
              <w:left w:val="nil"/>
              <w:bottom w:val="nil"/>
              <w:right w:val="nil"/>
            </w:tcBorders>
            <w:shd w:val="clear" w:color="000000" w:fill="FFFFFF"/>
            <w:noWrap/>
            <w:vAlign w:val="center"/>
            <w:hideMark/>
          </w:tcPr>
          <w:p w14:paraId="07AE37E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13.2</w:t>
            </w:r>
          </w:p>
        </w:tc>
        <w:tc>
          <w:tcPr>
            <w:tcW w:w="1320" w:type="dxa"/>
            <w:tcBorders>
              <w:top w:val="nil"/>
              <w:left w:val="nil"/>
              <w:bottom w:val="nil"/>
              <w:right w:val="nil"/>
            </w:tcBorders>
            <w:shd w:val="clear" w:color="000000" w:fill="FFFFFF"/>
            <w:noWrap/>
            <w:vAlign w:val="center"/>
            <w:hideMark/>
          </w:tcPr>
          <w:p w14:paraId="41A3A9A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174.1</w:t>
            </w:r>
          </w:p>
        </w:tc>
        <w:tc>
          <w:tcPr>
            <w:tcW w:w="1320" w:type="dxa"/>
            <w:tcBorders>
              <w:top w:val="nil"/>
              <w:left w:val="nil"/>
              <w:bottom w:val="nil"/>
              <w:right w:val="nil"/>
            </w:tcBorders>
            <w:shd w:val="clear" w:color="000000" w:fill="FFFFFF"/>
            <w:noWrap/>
            <w:vAlign w:val="center"/>
            <w:hideMark/>
          </w:tcPr>
          <w:p w14:paraId="3EB14F5A"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2024.9</w:t>
            </w:r>
          </w:p>
        </w:tc>
      </w:tr>
      <w:tr w:rsidR="00CB6789" w:rsidRPr="00E40287" w14:paraId="253F1CE0"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6F6DAE0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NR0</w:t>
            </w:r>
          </w:p>
        </w:tc>
        <w:tc>
          <w:tcPr>
            <w:tcW w:w="1371" w:type="dxa"/>
            <w:tcBorders>
              <w:top w:val="nil"/>
              <w:left w:val="nil"/>
              <w:bottom w:val="nil"/>
              <w:right w:val="nil"/>
            </w:tcBorders>
            <w:shd w:val="clear" w:color="000000" w:fill="FFFFFF"/>
            <w:noWrap/>
            <w:vAlign w:val="center"/>
            <w:hideMark/>
          </w:tcPr>
          <w:p w14:paraId="5DB9B68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36.80479503</w:t>
            </w:r>
          </w:p>
        </w:tc>
        <w:tc>
          <w:tcPr>
            <w:tcW w:w="1629" w:type="dxa"/>
            <w:tcBorders>
              <w:top w:val="nil"/>
              <w:left w:val="nil"/>
              <w:bottom w:val="nil"/>
              <w:right w:val="nil"/>
            </w:tcBorders>
            <w:shd w:val="clear" w:color="000000" w:fill="FFFFFF"/>
            <w:noWrap/>
            <w:vAlign w:val="center"/>
            <w:hideMark/>
          </w:tcPr>
          <w:p w14:paraId="389D3D0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-94.82969162</w:t>
            </w:r>
          </w:p>
        </w:tc>
        <w:tc>
          <w:tcPr>
            <w:tcW w:w="1062" w:type="dxa"/>
            <w:tcBorders>
              <w:top w:val="nil"/>
              <w:left w:val="nil"/>
              <w:bottom w:val="nil"/>
              <w:right w:val="nil"/>
            </w:tcBorders>
            <w:shd w:val="clear" w:color="000000" w:fill="FFFFFF"/>
            <w:noWrap/>
            <w:vAlign w:val="center"/>
            <w:hideMark/>
          </w:tcPr>
          <w:p w14:paraId="033B0E6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w:t>
            </w:r>
          </w:p>
        </w:tc>
        <w:tc>
          <w:tcPr>
            <w:tcW w:w="1320" w:type="dxa"/>
            <w:tcBorders>
              <w:top w:val="nil"/>
              <w:left w:val="nil"/>
              <w:bottom w:val="nil"/>
              <w:right w:val="nil"/>
            </w:tcBorders>
            <w:shd w:val="clear" w:color="000000" w:fill="FFFFFF"/>
            <w:noWrap/>
            <w:vAlign w:val="center"/>
            <w:hideMark/>
          </w:tcPr>
          <w:p w14:paraId="0BA495F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36.6</w:t>
            </w:r>
          </w:p>
        </w:tc>
        <w:tc>
          <w:tcPr>
            <w:tcW w:w="1320" w:type="dxa"/>
            <w:tcBorders>
              <w:top w:val="nil"/>
              <w:left w:val="nil"/>
              <w:bottom w:val="nil"/>
              <w:right w:val="nil"/>
            </w:tcBorders>
            <w:shd w:val="clear" w:color="000000" w:fill="FFFFFF"/>
            <w:noWrap/>
            <w:vAlign w:val="center"/>
            <w:hideMark/>
          </w:tcPr>
          <w:p w14:paraId="44199A3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82.6</w:t>
            </w:r>
          </w:p>
        </w:tc>
      </w:tr>
      <w:tr w:rsidR="00CB6789" w:rsidRPr="00E40287" w14:paraId="116C9EDB"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0143783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NR1</w:t>
            </w:r>
          </w:p>
        </w:tc>
        <w:tc>
          <w:tcPr>
            <w:tcW w:w="1371" w:type="dxa"/>
            <w:tcBorders>
              <w:top w:val="nil"/>
              <w:left w:val="nil"/>
              <w:bottom w:val="nil"/>
              <w:right w:val="nil"/>
            </w:tcBorders>
            <w:shd w:val="clear" w:color="000000" w:fill="FFFFFF"/>
            <w:noWrap/>
            <w:vAlign w:val="center"/>
            <w:hideMark/>
          </w:tcPr>
          <w:p w14:paraId="1466E03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36.81804277</w:t>
            </w:r>
          </w:p>
        </w:tc>
        <w:tc>
          <w:tcPr>
            <w:tcW w:w="1629" w:type="dxa"/>
            <w:tcBorders>
              <w:top w:val="nil"/>
              <w:left w:val="nil"/>
              <w:bottom w:val="nil"/>
              <w:right w:val="nil"/>
            </w:tcBorders>
            <w:shd w:val="clear" w:color="000000" w:fill="FFFFFF"/>
            <w:noWrap/>
            <w:vAlign w:val="center"/>
            <w:hideMark/>
          </w:tcPr>
          <w:p w14:paraId="49B3A35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-94.80266377</w:t>
            </w:r>
          </w:p>
        </w:tc>
        <w:tc>
          <w:tcPr>
            <w:tcW w:w="1062" w:type="dxa"/>
            <w:tcBorders>
              <w:top w:val="nil"/>
              <w:left w:val="nil"/>
              <w:bottom w:val="nil"/>
              <w:right w:val="nil"/>
            </w:tcBorders>
            <w:shd w:val="clear" w:color="000000" w:fill="FFFFFF"/>
            <w:noWrap/>
            <w:vAlign w:val="center"/>
            <w:hideMark/>
          </w:tcPr>
          <w:p w14:paraId="0B8D7F3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w:t>
            </w:r>
          </w:p>
        </w:tc>
        <w:tc>
          <w:tcPr>
            <w:tcW w:w="1320" w:type="dxa"/>
            <w:tcBorders>
              <w:top w:val="nil"/>
              <w:left w:val="nil"/>
              <w:bottom w:val="nil"/>
              <w:right w:val="nil"/>
            </w:tcBorders>
            <w:shd w:val="clear" w:color="000000" w:fill="FFFFFF"/>
            <w:noWrap/>
            <w:vAlign w:val="center"/>
            <w:hideMark/>
          </w:tcPr>
          <w:p w14:paraId="4E56D4F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39.3</w:t>
            </w:r>
          </w:p>
        </w:tc>
        <w:tc>
          <w:tcPr>
            <w:tcW w:w="1320" w:type="dxa"/>
            <w:tcBorders>
              <w:top w:val="nil"/>
              <w:left w:val="nil"/>
              <w:bottom w:val="nil"/>
              <w:right w:val="nil"/>
            </w:tcBorders>
            <w:shd w:val="clear" w:color="000000" w:fill="FFFFFF"/>
            <w:noWrap/>
            <w:vAlign w:val="center"/>
            <w:hideMark/>
          </w:tcPr>
          <w:p w14:paraId="743431E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79.2</w:t>
            </w:r>
          </w:p>
        </w:tc>
      </w:tr>
      <w:tr w:rsidR="00CB6789" w:rsidRPr="00E40287" w14:paraId="223F8BA6"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0F16E2F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NR2</w:t>
            </w:r>
          </w:p>
        </w:tc>
        <w:tc>
          <w:tcPr>
            <w:tcW w:w="1371" w:type="dxa"/>
            <w:tcBorders>
              <w:top w:val="nil"/>
              <w:left w:val="nil"/>
              <w:bottom w:val="nil"/>
              <w:right w:val="nil"/>
            </w:tcBorders>
            <w:shd w:val="clear" w:color="000000" w:fill="FFFFFF"/>
            <w:noWrap/>
            <w:vAlign w:val="center"/>
            <w:hideMark/>
          </w:tcPr>
          <w:p w14:paraId="7C0D17E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36.83733728</w:t>
            </w:r>
          </w:p>
        </w:tc>
        <w:tc>
          <w:tcPr>
            <w:tcW w:w="1629" w:type="dxa"/>
            <w:tcBorders>
              <w:top w:val="nil"/>
              <w:left w:val="nil"/>
              <w:bottom w:val="nil"/>
              <w:right w:val="nil"/>
            </w:tcBorders>
            <w:shd w:val="clear" w:color="000000" w:fill="FFFFFF"/>
            <w:noWrap/>
            <w:vAlign w:val="center"/>
            <w:hideMark/>
          </w:tcPr>
          <w:p w14:paraId="1D5B0FC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-94.81838003</w:t>
            </w:r>
          </w:p>
        </w:tc>
        <w:tc>
          <w:tcPr>
            <w:tcW w:w="1062" w:type="dxa"/>
            <w:tcBorders>
              <w:top w:val="nil"/>
              <w:left w:val="nil"/>
              <w:bottom w:val="nil"/>
              <w:right w:val="nil"/>
            </w:tcBorders>
            <w:shd w:val="clear" w:color="000000" w:fill="FFFFFF"/>
            <w:noWrap/>
            <w:vAlign w:val="center"/>
            <w:hideMark/>
          </w:tcPr>
          <w:p w14:paraId="497804F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w:t>
            </w:r>
          </w:p>
        </w:tc>
        <w:tc>
          <w:tcPr>
            <w:tcW w:w="1320" w:type="dxa"/>
            <w:tcBorders>
              <w:top w:val="nil"/>
              <w:left w:val="nil"/>
              <w:bottom w:val="nil"/>
              <w:right w:val="nil"/>
            </w:tcBorders>
            <w:shd w:val="clear" w:color="000000" w:fill="FFFFFF"/>
            <w:noWrap/>
            <w:vAlign w:val="center"/>
            <w:hideMark/>
          </w:tcPr>
          <w:p w14:paraId="1C62D411"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54.1</w:t>
            </w:r>
          </w:p>
        </w:tc>
        <w:tc>
          <w:tcPr>
            <w:tcW w:w="1320" w:type="dxa"/>
            <w:tcBorders>
              <w:top w:val="nil"/>
              <w:left w:val="nil"/>
              <w:bottom w:val="nil"/>
              <w:right w:val="nil"/>
            </w:tcBorders>
            <w:shd w:val="clear" w:color="000000" w:fill="FFFFFF"/>
            <w:noWrap/>
            <w:vAlign w:val="center"/>
            <w:hideMark/>
          </w:tcPr>
          <w:p w14:paraId="166E585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253.5</w:t>
            </w:r>
          </w:p>
        </w:tc>
      </w:tr>
      <w:tr w:rsidR="00CB6789" w:rsidRPr="00E40287" w14:paraId="14AEF8A8"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7ADD1FD1"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NR3</w:t>
            </w:r>
          </w:p>
        </w:tc>
        <w:tc>
          <w:tcPr>
            <w:tcW w:w="1371" w:type="dxa"/>
            <w:tcBorders>
              <w:top w:val="nil"/>
              <w:left w:val="nil"/>
              <w:bottom w:val="nil"/>
              <w:right w:val="nil"/>
            </w:tcBorders>
            <w:shd w:val="clear" w:color="000000" w:fill="FFFFFF"/>
            <w:noWrap/>
            <w:vAlign w:val="center"/>
            <w:hideMark/>
          </w:tcPr>
          <w:p w14:paraId="101A7DD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36.85269937</w:t>
            </w:r>
          </w:p>
        </w:tc>
        <w:tc>
          <w:tcPr>
            <w:tcW w:w="1629" w:type="dxa"/>
            <w:tcBorders>
              <w:top w:val="nil"/>
              <w:left w:val="nil"/>
              <w:bottom w:val="nil"/>
              <w:right w:val="nil"/>
            </w:tcBorders>
            <w:shd w:val="clear" w:color="000000" w:fill="FFFFFF"/>
            <w:noWrap/>
            <w:vAlign w:val="center"/>
            <w:hideMark/>
          </w:tcPr>
          <w:p w14:paraId="6359ECE1"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-94.83293551</w:t>
            </w:r>
          </w:p>
        </w:tc>
        <w:tc>
          <w:tcPr>
            <w:tcW w:w="1062" w:type="dxa"/>
            <w:tcBorders>
              <w:top w:val="nil"/>
              <w:left w:val="nil"/>
              <w:bottom w:val="nil"/>
              <w:right w:val="nil"/>
            </w:tcBorders>
            <w:shd w:val="clear" w:color="000000" w:fill="FFFFFF"/>
            <w:noWrap/>
            <w:vAlign w:val="center"/>
            <w:hideMark/>
          </w:tcPr>
          <w:p w14:paraId="0BE15CC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3.3</w:t>
            </w:r>
          </w:p>
        </w:tc>
        <w:tc>
          <w:tcPr>
            <w:tcW w:w="1320" w:type="dxa"/>
            <w:tcBorders>
              <w:top w:val="nil"/>
              <w:left w:val="nil"/>
              <w:bottom w:val="nil"/>
              <w:right w:val="nil"/>
            </w:tcBorders>
            <w:shd w:val="clear" w:color="000000" w:fill="FFFFFF"/>
            <w:noWrap/>
            <w:vAlign w:val="center"/>
            <w:hideMark/>
          </w:tcPr>
          <w:p w14:paraId="5FB17E2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51.0</w:t>
            </w:r>
          </w:p>
        </w:tc>
        <w:tc>
          <w:tcPr>
            <w:tcW w:w="1320" w:type="dxa"/>
            <w:tcBorders>
              <w:top w:val="nil"/>
              <w:left w:val="nil"/>
              <w:bottom w:val="nil"/>
              <w:right w:val="nil"/>
            </w:tcBorders>
            <w:shd w:val="clear" w:color="000000" w:fill="FFFFFF"/>
            <w:noWrap/>
            <w:vAlign w:val="center"/>
            <w:hideMark/>
          </w:tcPr>
          <w:p w14:paraId="3742B1E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291.8</w:t>
            </w:r>
          </w:p>
        </w:tc>
      </w:tr>
      <w:tr w:rsidR="00CB6789" w:rsidRPr="00E40287" w14:paraId="0A472CCA"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1785F86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NR4</w:t>
            </w:r>
          </w:p>
        </w:tc>
        <w:tc>
          <w:tcPr>
            <w:tcW w:w="1371" w:type="dxa"/>
            <w:tcBorders>
              <w:top w:val="nil"/>
              <w:left w:val="nil"/>
              <w:bottom w:val="nil"/>
              <w:right w:val="nil"/>
            </w:tcBorders>
            <w:shd w:val="clear" w:color="000000" w:fill="FFFFFF"/>
            <w:noWrap/>
            <w:vAlign w:val="center"/>
            <w:hideMark/>
          </w:tcPr>
          <w:p w14:paraId="0998850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36.85288876</w:t>
            </w:r>
          </w:p>
        </w:tc>
        <w:tc>
          <w:tcPr>
            <w:tcW w:w="1629" w:type="dxa"/>
            <w:tcBorders>
              <w:top w:val="nil"/>
              <w:left w:val="nil"/>
              <w:bottom w:val="nil"/>
              <w:right w:val="nil"/>
            </w:tcBorders>
            <w:shd w:val="clear" w:color="000000" w:fill="FFFFFF"/>
            <w:noWrap/>
            <w:vAlign w:val="center"/>
            <w:hideMark/>
          </w:tcPr>
          <w:p w14:paraId="3B343B0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-94.84955763</w:t>
            </w:r>
          </w:p>
        </w:tc>
        <w:tc>
          <w:tcPr>
            <w:tcW w:w="1062" w:type="dxa"/>
            <w:tcBorders>
              <w:top w:val="nil"/>
              <w:left w:val="nil"/>
              <w:bottom w:val="nil"/>
              <w:right w:val="nil"/>
            </w:tcBorders>
            <w:shd w:val="clear" w:color="000000" w:fill="FFFFFF"/>
            <w:noWrap/>
            <w:vAlign w:val="center"/>
            <w:hideMark/>
          </w:tcPr>
          <w:p w14:paraId="5DCA55E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w:t>
            </w:r>
          </w:p>
        </w:tc>
        <w:tc>
          <w:tcPr>
            <w:tcW w:w="1320" w:type="dxa"/>
            <w:tcBorders>
              <w:top w:val="nil"/>
              <w:left w:val="nil"/>
              <w:bottom w:val="nil"/>
              <w:right w:val="nil"/>
            </w:tcBorders>
            <w:shd w:val="clear" w:color="000000" w:fill="FFFFFF"/>
            <w:noWrap/>
            <w:vAlign w:val="center"/>
            <w:hideMark/>
          </w:tcPr>
          <w:p w14:paraId="364FA77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36.5</w:t>
            </w:r>
          </w:p>
        </w:tc>
        <w:tc>
          <w:tcPr>
            <w:tcW w:w="1320" w:type="dxa"/>
            <w:tcBorders>
              <w:top w:val="nil"/>
              <w:left w:val="nil"/>
              <w:bottom w:val="nil"/>
              <w:right w:val="nil"/>
            </w:tcBorders>
            <w:shd w:val="clear" w:color="000000" w:fill="FFFFFF"/>
            <w:noWrap/>
            <w:vAlign w:val="center"/>
            <w:hideMark/>
          </w:tcPr>
          <w:p w14:paraId="28D83A7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175.6</w:t>
            </w:r>
          </w:p>
        </w:tc>
      </w:tr>
      <w:tr w:rsidR="00CB6789" w:rsidRPr="00E40287" w14:paraId="7F39D68F"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678E012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NR5</w:t>
            </w:r>
          </w:p>
        </w:tc>
        <w:tc>
          <w:tcPr>
            <w:tcW w:w="1371" w:type="dxa"/>
            <w:tcBorders>
              <w:top w:val="nil"/>
              <w:left w:val="nil"/>
              <w:bottom w:val="nil"/>
              <w:right w:val="nil"/>
            </w:tcBorders>
            <w:shd w:val="clear" w:color="000000" w:fill="FFFFFF"/>
            <w:noWrap/>
            <w:vAlign w:val="center"/>
            <w:hideMark/>
          </w:tcPr>
          <w:p w14:paraId="4DCED86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36.85781969</w:t>
            </w:r>
          </w:p>
        </w:tc>
        <w:tc>
          <w:tcPr>
            <w:tcW w:w="1629" w:type="dxa"/>
            <w:tcBorders>
              <w:top w:val="nil"/>
              <w:left w:val="nil"/>
              <w:bottom w:val="nil"/>
              <w:right w:val="nil"/>
            </w:tcBorders>
            <w:shd w:val="clear" w:color="000000" w:fill="FFFFFF"/>
            <w:noWrap/>
            <w:vAlign w:val="center"/>
            <w:hideMark/>
          </w:tcPr>
          <w:p w14:paraId="13500FA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-94.8735389</w:t>
            </w:r>
          </w:p>
        </w:tc>
        <w:tc>
          <w:tcPr>
            <w:tcW w:w="1062" w:type="dxa"/>
            <w:tcBorders>
              <w:top w:val="nil"/>
              <w:left w:val="nil"/>
              <w:bottom w:val="nil"/>
              <w:right w:val="nil"/>
            </w:tcBorders>
            <w:shd w:val="clear" w:color="000000" w:fill="FFFFFF"/>
            <w:noWrap/>
            <w:vAlign w:val="center"/>
            <w:hideMark/>
          </w:tcPr>
          <w:p w14:paraId="0176452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w:t>
            </w:r>
          </w:p>
        </w:tc>
        <w:tc>
          <w:tcPr>
            <w:tcW w:w="1320" w:type="dxa"/>
            <w:tcBorders>
              <w:top w:val="nil"/>
              <w:left w:val="nil"/>
              <w:bottom w:val="nil"/>
              <w:right w:val="nil"/>
            </w:tcBorders>
            <w:shd w:val="clear" w:color="000000" w:fill="FFFFFF"/>
            <w:noWrap/>
            <w:vAlign w:val="center"/>
            <w:hideMark/>
          </w:tcPr>
          <w:p w14:paraId="3147B2D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30.0</w:t>
            </w:r>
          </w:p>
        </w:tc>
        <w:tc>
          <w:tcPr>
            <w:tcW w:w="1320" w:type="dxa"/>
            <w:tcBorders>
              <w:top w:val="nil"/>
              <w:left w:val="nil"/>
              <w:bottom w:val="nil"/>
              <w:right w:val="nil"/>
            </w:tcBorders>
            <w:shd w:val="clear" w:color="000000" w:fill="FFFFFF"/>
            <w:noWrap/>
            <w:vAlign w:val="center"/>
            <w:hideMark/>
          </w:tcPr>
          <w:p w14:paraId="26A4115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29.4</w:t>
            </w:r>
          </w:p>
        </w:tc>
      </w:tr>
      <w:tr w:rsidR="00CB6789" w:rsidRPr="00E40287" w14:paraId="132C871E"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68E92AF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NR6</w:t>
            </w:r>
          </w:p>
        </w:tc>
        <w:tc>
          <w:tcPr>
            <w:tcW w:w="1371" w:type="dxa"/>
            <w:tcBorders>
              <w:top w:val="nil"/>
              <w:left w:val="nil"/>
              <w:bottom w:val="nil"/>
              <w:right w:val="nil"/>
            </w:tcBorders>
            <w:shd w:val="clear" w:color="000000" w:fill="FFFFFF"/>
            <w:noWrap/>
            <w:vAlign w:val="center"/>
            <w:hideMark/>
          </w:tcPr>
          <w:p w14:paraId="542317E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36.88228247</w:t>
            </w:r>
          </w:p>
        </w:tc>
        <w:tc>
          <w:tcPr>
            <w:tcW w:w="1629" w:type="dxa"/>
            <w:tcBorders>
              <w:top w:val="nil"/>
              <w:left w:val="nil"/>
              <w:bottom w:val="nil"/>
              <w:right w:val="nil"/>
            </w:tcBorders>
            <w:shd w:val="clear" w:color="000000" w:fill="FFFFFF"/>
            <w:noWrap/>
            <w:vAlign w:val="center"/>
            <w:hideMark/>
          </w:tcPr>
          <w:p w14:paraId="6158092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-94.90448463</w:t>
            </w:r>
          </w:p>
        </w:tc>
        <w:tc>
          <w:tcPr>
            <w:tcW w:w="1062" w:type="dxa"/>
            <w:tcBorders>
              <w:top w:val="nil"/>
              <w:left w:val="nil"/>
              <w:bottom w:val="nil"/>
              <w:right w:val="nil"/>
            </w:tcBorders>
            <w:shd w:val="clear" w:color="000000" w:fill="FFFFFF"/>
            <w:noWrap/>
            <w:vAlign w:val="center"/>
            <w:hideMark/>
          </w:tcPr>
          <w:p w14:paraId="0962EA2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w:t>
            </w:r>
          </w:p>
        </w:tc>
        <w:tc>
          <w:tcPr>
            <w:tcW w:w="1320" w:type="dxa"/>
            <w:tcBorders>
              <w:top w:val="nil"/>
              <w:left w:val="nil"/>
              <w:bottom w:val="nil"/>
              <w:right w:val="nil"/>
            </w:tcBorders>
            <w:shd w:val="clear" w:color="000000" w:fill="FFFFFF"/>
            <w:noWrap/>
            <w:vAlign w:val="center"/>
            <w:hideMark/>
          </w:tcPr>
          <w:p w14:paraId="32BE296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25.4</w:t>
            </w:r>
          </w:p>
        </w:tc>
        <w:tc>
          <w:tcPr>
            <w:tcW w:w="1320" w:type="dxa"/>
            <w:tcBorders>
              <w:top w:val="nil"/>
              <w:left w:val="nil"/>
              <w:bottom w:val="nil"/>
              <w:right w:val="nil"/>
            </w:tcBorders>
            <w:shd w:val="clear" w:color="000000" w:fill="FFFFFF"/>
            <w:noWrap/>
            <w:vAlign w:val="center"/>
            <w:hideMark/>
          </w:tcPr>
          <w:p w14:paraId="4447D7B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16.8</w:t>
            </w:r>
          </w:p>
        </w:tc>
      </w:tr>
      <w:tr w:rsidR="00CB6789" w:rsidRPr="00E40287" w14:paraId="459F069F"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2E483D6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NR7</w:t>
            </w:r>
          </w:p>
        </w:tc>
        <w:tc>
          <w:tcPr>
            <w:tcW w:w="1371" w:type="dxa"/>
            <w:tcBorders>
              <w:top w:val="nil"/>
              <w:left w:val="nil"/>
              <w:bottom w:val="nil"/>
              <w:right w:val="nil"/>
            </w:tcBorders>
            <w:shd w:val="clear" w:color="000000" w:fill="FFFFFF"/>
            <w:noWrap/>
            <w:vAlign w:val="center"/>
            <w:hideMark/>
          </w:tcPr>
          <w:p w14:paraId="24675D8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36.87206668</w:t>
            </w:r>
          </w:p>
        </w:tc>
        <w:tc>
          <w:tcPr>
            <w:tcW w:w="1629" w:type="dxa"/>
            <w:tcBorders>
              <w:top w:val="nil"/>
              <w:left w:val="nil"/>
              <w:bottom w:val="nil"/>
              <w:right w:val="nil"/>
            </w:tcBorders>
            <w:shd w:val="clear" w:color="000000" w:fill="FFFFFF"/>
            <w:noWrap/>
            <w:vAlign w:val="center"/>
            <w:hideMark/>
          </w:tcPr>
          <w:p w14:paraId="2C7C9D4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-94.91974077</w:t>
            </w:r>
          </w:p>
        </w:tc>
        <w:tc>
          <w:tcPr>
            <w:tcW w:w="1062" w:type="dxa"/>
            <w:tcBorders>
              <w:top w:val="nil"/>
              <w:left w:val="nil"/>
              <w:bottom w:val="nil"/>
              <w:right w:val="nil"/>
            </w:tcBorders>
            <w:shd w:val="clear" w:color="000000" w:fill="FFFFFF"/>
            <w:noWrap/>
            <w:vAlign w:val="center"/>
            <w:hideMark/>
          </w:tcPr>
          <w:p w14:paraId="43A96E7A"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w:t>
            </w:r>
          </w:p>
        </w:tc>
        <w:tc>
          <w:tcPr>
            <w:tcW w:w="1320" w:type="dxa"/>
            <w:tcBorders>
              <w:top w:val="nil"/>
              <w:left w:val="nil"/>
              <w:bottom w:val="nil"/>
              <w:right w:val="nil"/>
            </w:tcBorders>
            <w:shd w:val="clear" w:color="000000" w:fill="FFFFFF"/>
            <w:noWrap/>
            <w:vAlign w:val="center"/>
            <w:hideMark/>
          </w:tcPr>
          <w:p w14:paraId="56000A1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24.1</w:t>
            </w:r>
          </w:p>
        </w:tc>
        <w:tc>
          <w:tcPr>
            <w:tcW w:w="1320" w:type="dxa"/>
            <w:tcBorders>
              <w:top w:val="nil"/>
              <w:left w:val="nil"/>
              <w:bottom w:val="nil"/>
              <w:right w:val="nil"/>
            </w:tcBorders>
            <w:shd w:val="clear" w:color="000000" w:fill="FFFFFF"/>
            <w:noWrap/>
            <w:vAlign w:val="center"/>
            <w:hideMark/>
          </w:tcPr>
          <w:p w14:paraId="5A8F46E1"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17.1</w:t>
            </w:r>
          </w:p>
        </w:tc>
      </w:tr>
      <w:tr w:rsidR="00CB6789" w:rsidRPr="00E40287" w14:paraId="2A894E5D"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00CDD64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NR8</w:t>
            </w:r>
          </w:p>
        </w:tc>
        <w:tc>
          <w:tcPr>
            <w:tcW w:w="1371" w:type="dxa"/>
            <w:tcBorders>
              <w:top w:val="nil"/>
              <w:left w:val="nil"/>
              <w:bottom w:val="nil"/>
              <w:right w:val="nil"/>
            </w:tcBorders>
            <w:shd w:val="clear" w:color="000000" w:fill="FFFFFF"/>
            <w:noWrap/>
            <w:vAlign w:val="center"/>
            <w:hideMark/>
          </w:tcPr>
          <w:p w14:paraId="73A25DC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36.89153715</w:t>
            </w:r>
          </w:p>
        </w:tc>
        <w:tc>
          <w:tcPr>
            <w:tcW w:w="1629" w:type="dxa"/>
            <w:tcBorders>
              <w:top w:val="nil"/>
              <w:left w:val="nil"/>
              <w:bottom w:val="nil"/>
              <w:right w:val="nil"/>
            </w:tcBorders>
            <w:shd w:val="clear" w:color="000000" w:fill="FFFFFF"/>
            <w:noWrap/>
            <w:vAlign w:val="center"/>
            <w:hideMark/>
          </w:tcPr>
          <w:p w14:paraId="36F54C8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-94.9370813</w:t>
            </w:r>
          </w:p>
        </w:tc>
        <w:tc>
          <w:tcPr>
            <w:tcW w:w="1062" w:type="dxa"/>
            <w:tcBorders>
              <w:top w:val="nil"/>
              <w:left w:val="nil"/>
              <w:bottom w:val="nil"/>
              <w:right w:val="nil"/>
            </w:tcBorders>
            <w:shd w:val="clear" w:color="000000" w:fill="FFFFFF"/>
            <w:noWrap/>
            <w:vAlign w:val="center"/>
            <w:hideMark/>
          </w:tcPr>
          <w:p w14:paraId="7B86A2B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w:t>
            </w:r>
          </w:p>
        </w:tc>
        <w:tc>
          <w:tcPr>
            <w:tcW w:w="1320" w:type="dxa"/>
            <w:tcBorders>
              <w:top w:val="nil"/>
              <w:left w:val="nil"/>
              <w:bottom w:val="nil"/>
              <w:right w:val="nil"/>
            </w:tcBorders>
            <w:shd w:val="clear" w:color="000000" w:fill="FFFFFF"/>
            <w:noWrap/>
            <w:vAlign w:val="center"/>
            <w:hideMark/>
          </w:tcPr>
          <w:p w14:paraId="771E7E4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29.5</w:t>
            </w:r>
          </w:p>
        </w:tc>
        <w:tc>
          <w:tcPr>
            <w:tcW w:w="1320" w:type="dxa"/>
            <w:tcBorders>
              <w:top w:val="nil"/>
              <w:left w:val="nil"/>
              <w:bottom w:val="nil"/>
              <w:right w:val="nil"/>
            </w:tcBorders>
            <w:shd w:val="clear" w:color="000000" w:fill="FFFFFF"/>
            <w:noWrap/>
            <w:vAlign w:val="center"/>
            <w:hideMark/>
          </w:tcPr>
          <w:p w14:paraId="67E07F8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16.7</w:t>
            </w:r>
          </w:p>
        </w:tc>
      </w:tr>
      <w:tr w:rsidR="00CB6789" w:rsidRPr="00E40287" w14:paraId="4F72DD1D"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709003F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TC0</w:t>
            </w:r>
          </w:p>
        </w:tc>
        <w:tc>
          <w:tcPr>
            <w:tcW w:w="1371" w:type="dxa"/>
            <w:tcBorders>
              <w:top w:val="nil"/>
              <w:left w:val="nil"/>
              <w:bottom w:val="nil"/>
              <w:right w:val="nil"/>
            </w:tcBorders>
            <w:shd w:val="clear" w:color="000000" w:fill="FFFFFF"/>
            <w:noWrap/>
            <w:vAlign w:val="center"/>
            <w:hideMark/>
          </w:tcPr>
          <w:p w14:paraId="5FF55E8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36.85631923</w:t>
            </w:r>
          </w:p>
        </w:tc>
        <w:tc>
          <w:tcPr>
            <w:tcW w:w="1629" w:type="dxa"/>
            <w:tcBorders>
              <w:top w:val="nil"/>
              <w:left w:val="nil"/>
              <w:bottom w:val="nil"/>
              <w:right w:val="nil"/>
            </w:tcBorders>
            <w:shd w:val="clear" w:color="000000" w:fill="FFFFFF"/>
            <w:noWrap/>
            <w:vAlign w:val="center"/>
            <w:hideMark/>
          </w:tcPr>
          <w:p w14:paraId="6337DFE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-94.86012654</w:t>
            </w:r>
          </w:p>
        </w:tc>
        <w:tc>
          <w:tcPr>
            <w:tcW w:w="1062" w:type="dxa"/>
            <w:tcBorders>
              <w:top w:val="nil"/>
              <w:left w:val="nil"/>
              <w:bottom w:val="nil"/>
              <w:right w:val="nil"/>
            </w:tcBorders>
            <w:shd w:val="clear" w:color="000000" w:fill="FFFFFF"/>
            <w:noWrap/>
            <w:vAlign w:val="center"/>
            <w:hideMark/>
          </w:tcPr>
          <w:p w14:paraId="71961EC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53.2</w:t>
            </w:r>
          </w:p>
        </w:tc>
        <w:tc>
          <w:tcPr>
            <w:tcW w:w="1320" w:type="dxa"/>
            <w:tcBorders>
              <w:top w:val="nil"/>
              <w:left w:val="nil"/>
              <w:bottom w:val="nil"/>
              <w:right w:val="nil"/>
            </w:tcBorders>
            <w:shd w:val="clear" w:color="000000" w:fill="FFFFFF"/>
            <w:noWrap/>
            <w:vAlign w:val="center"/>
            <w:hideMark/>
          </w:tcPr>
          <w:p w14:paraId="27277B0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534.6</w:t>
            </w:r>
          </w:p>
        </w:tc>
        <w:tc>
          <w:tcPr>
            <w:tcW w:w="1320" w:type="dxa"/>
            <w:tcBorders>
              <w:top w:val="nil"/>
              <w:left w:val="nil"/>
              <w:bottom w:val="nil"/>
              <w:right w:val="nil"/>
            </w:tcBorders>
            <w:shd w:val="clear" w:color="000000" w:fill="FFFFFF"/>
            <w:noWrap/>
            <w:vAlign w:val="center"/>
            <w:hideMark/>
          </w:tcPr>
          <w:p w14:paraId="30A89BE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10749.6</w:t>
            </w:r>
          </w:p>
        </w:tc>
      </w:tr>
      <w:tr w:rsidR="00CB6789" w:rsidRPr="00E40287" w14:paraId="3215C2A6"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049991B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TC1</w:t>
            </w:r>
          </w:p>
        </w:tc>
        <w:tc>
          <w:tcPr>
            <w:tcW w:w="1371" w:type="dxa"/>
            <w:tcBorders>
              <w:top w:val="nil"/>
              <w:left w:val="nil"/>
              <w:bottom w:val="nil"/>
              <w:right w:val="nil"/>
            </w:tcBorders>
            <w:shd w:val="clear" w:color="000000" w:fill="FFFFFF"/>
            <w:noWrap/>
            <w:vAlign w:val="center"/>
            <w:hideMark/>
          </w:tcPr>
          <w:p w14:paraId="12777D0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36.87091064</w:t>
            </w:r>
          </w:p>
        </w:tc>
        <w:tc>
          <w:tcPr>
            <w:tcW w:w="1629" w:type="dxa"/>
            <w:tcBorders>
              <w:top w:val="nil"/>
              <w:left w:val="nil"/>
              <w:bottom w:val="nil"/>
              <w:right w:val="nil"/>
            </w:tcBorders>
            <w:shd w:val="clear" w:color="000000" w:fill="FFFFFF"/>
            <w:noWrap/>
            <w:vAlign w:val="center"/>
            <w:hideMark/>
          </w:tcPr>
          <w:p w14:paraId="0D038EA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-94.86108398</w:t>
            </w:r>
          </w:p>
        </w:tc>
        <w:tc>
          <w:tcPr>
            <w:tcW w:w="1062" w:type="dxa"/>
            <w:tcBorders>
              <w:top w:val="nil"/>
              <w:left w:val="nil"/>
              <w:bottom w:val="nil"/>
              <w:right w:val="nil"/>
            </w:tcBorders>
            <w:shd w:val="clear" w:color="000000" w:fill="FFFFFF"/>
            <w:noWrap/>
            <w:vAlign w:val="center"/>
            <w:hideMark/>
          </w:tcPr>
          <w:p w14:paraId="5C8500E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35.8</w:t>
            </w:r>
          </w:p>
        </w:tc>
        <w:tc>
          <w:tcPr>
            <w:tcW w:w="1320" w:type="dxa"/>
            <w:tcBorders>
              <w:top w:val="nil"/>
              <w:left w:val="nil"/>
              <w:bottom w:val="nil"/>
              <w:right w:val="nil"/>
            </w:tcBorders>
            <w:shd w:val="clear" w:color="000000" w:fill="FFFFFF"/>
            <w:noWrap/>
            <w:vAlign w:val="center"/>
            <w:hideMark/>
          </w:tcPr>
          <w:p w14:paraId="75805C0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321.7</w:t>
            </w:r>
          </w:p>
        </w:tc>
        <w:tc>
          <w:tcPr>
            <w:tcW w:w="1320" w:type="dxa"/>
            <w:tcBorders>
              <w:top w:val="nil"/>
              <w:left w:val="nil"/>
              <w:bottom w:val="nil"/>
              <w:right w:val="nil"/>
            </w:tcBorders>
            <w:shd w:val="clear" w:color="000000" w:fill="FFFFFF"/>
            <w:noWrap/>
            <w:vAlign w:val="center"/>
            <w:hideMark/>
          </w:tcPr>
          <w:p w14:paraId="58578EF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8589.2</w:t>
            </w:r>
          </w:p>
        </w:tc>
      </w:tr>
      <w:tr w:rsidR="00CB6789" w:rsidRPr="00E40287" w14:paraId="2BD72296"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07D9375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TC2</w:t>
            </w:r>
          </w:p>
        </w:tc>
        <w:tc>
          <w:tcPr>
            <w:tcW w:w="1371" w:type="dxa"/>
            <w:tcBorders>
              <w:top w:val="nil"/>
              <w:left w:val="nil"/>
              <w:bottom w:val="nil"/>
              <w:right w:val="nil"/>
            </w:tcBorders>
            <w:shd w:val="clear" w:color="000000" w:fill="FFFFFF"/>
            <w:noWrap/>
            <w:vAlign w:val="center"/>
            <w:hideMark/>
          </w:tcPr>
          <w:p w14:paraId="332DDB8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36.90008545</w:t>
            </w:r>
          </w:p>
        </w:tc>
        <w:tc>
          <w:tcPr>
            <w:tcW w:w="1629" w:type="dxa"/>
            <w:tcBorders>
              <w:top w:val="nil"/>
              <w:left w:val="nil"/>
              <w:bottom w:val="nil"/>
              <w:right w:val="nil"/>
            </w:tcBorders>
            <w:shd w:val="clear" w:color="000000" w:fill="FFFFFF"/>
            <w:noWrap/>
            <w:vAlign w:val="center"/>
            <w:hideMark/>
          </w:tcPr>
          <w:p w14:paraId="014C983A"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-94.8682251</w:t>
            </w:r>
          </w:p>
        </w:tc>
        <w:tc>
          <w:tcPr>
            <w:tcW w:w="1062" w:type="dxa"/>
            <w:tcBorders>
              <w:top w:val="nil"/>
              <w:left w:val="nil"/>
              <w:bottom w:val="nil"/>
              <w:right w:val="nil"/>
            </w:tcBorders>
            <w:shd w:val="clear" w:color="000000" w:fill="FFFFFF"/>
            <w:noWrap/>
            <w:vAlign w:val="center"/>
            <w:hideMark/>
          </w:tcPr>
          <w:p w14:paraId="7278A10A"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23.6</w:t>
            </w:r>
          </w:p>
        </w:tc>
        <w:tc>
          <w:tcPr>
            <w:tcW w:w="1320" w:type="dxa"/>
            <w:tcBorders>
              <w:top w:val="nil"/>
              <w:left w:val="nil"/>
              <w:bottom w:val="nil"/>
              <w:right w:val="nil"/>
            </w:tcBorders>
            <w:shd w:val="clear" w:color="000000" w:fill="FFFFFF"/>
            <w:noWrap/>
            <w:vAlign w:val="center"/>
            <w:hideMark/>
          </w:tcPr>
          <w:p w14:paraId="18C6F0C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186.7</w:t>
            </w:r>
          </w:p>
        </w:tc>
        <w:tc>
          <w:tcPr>
            <w:tcW w:w="1320" w:type="dxa"/>
            <w:tcBorders>
              <w:top w:val="nil"/>
              <w:left w:val="nil"/>
              <w:bottom w:val="nil"/>
              <w:right w:val="nil"/>
            </w:tcBorders>
            <w:shd w:val="clear" w:color="000000" w:fill="FFFFFF"/>
            <w:noWrap/>
            <w:vAlign w:val="center"/>
            <w:hideMark/>
          </w:tcPr>
          <w:p w14:paraId="230FAFC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4617.4</w:t>
            </w:r>
          </w:p>
        </w:tc>
      </w:tr>
      <w:tr w:rsidR="00CB6789" w:rsidRPr="00E40287" w14:paraId="2BBF7D7E"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77569E4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TC3</w:t>
            </w:r>
          </w:p>
        </w:tc>
        <w:tc>
          <w:tcPr>
            <w:tcW w:w="1371" w:type="dxa"/>
            <w:tcBorders>
              <w:top w:val="nil"/>
              <w:left w:val="nil"/>
              <w:bottom w:val="nil"/>
              <w:right w:val="nil"/>
            </w:tcBorders>
            <w:shd w:val="clear" w:color="000000" w:fill="FFFFFF"/>
            <w:noWrap/>
            <w:vAlign w:val="center"/>
            <w:hideMark/>
          </w:tcPr>
          <w:p w14:paraId="5103A03A"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36.92010498</w:t>
            </w:r>
          </w:p>
        </w:tc>
        <w:tc>
          <w:tcPr>
            <w:tcW w:w="1629" w:type="dxa"/>
            <w:tcBorders>
              <w:top w:val="nil"/>
              <w:left w:val="nil"/>
              <w:bottom w:val="nil"/>
              <w:right w:val="nil"/>
            </w:tcBorders>
            <w:shd w:val="clear" w:color="000000" w:fill="FFFFFF"/>
            <w:noWrap/>
            <w:vAlign w:val="center"/>
            <w:hideMark/>
          </w:tcPr>
          <w:p w14:paraId="1326AA0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-94.86907959</w:t>
            </w:r>
          </w:p>
        </w:tc>
        <w:tc>
          <w:tcPr>
            <w:tcW w:w="1062" w:type="dxa"/>
            <w:tcBorders>
              <w:top w:val="nil"/>
              <w:left w:val="nil"/>
              <w:bottom w:val="nil"/>
              <w:right w:val="nil"/>
            </w:tcBorders>
            <w:shd w:val="clear" w:color="000000" w:fill="FFFFFF"/>
            <w:noWrap/>
            <w:vAlign w:val="center"/>
            <w:hideMark/>
          </w:tcPr>
          <w:p w14:paraId="4D54FFD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42.5</w:t>
            </w:r>
          </w:p>
        </w:tc>
        <w:tc>
          <w:tcPr>
            <w:tcW w:w="1320" w:type="dxa"/>
            <w:tcBorders>
              <w:top w:val="nil"/>
              <w:left w:val="nil"/>
              <w:bottom w:val="nil"/>
              <w:right w:val="nil"/>
            </w:tcBorders>
            <w:shd w:val="clear" w:color="000000" w:fill="FFFFFF"/>
            <w:noWrap/>
            <w:vAlign w:val="center"/>
            <w:hideMark/>
          </w:tcPr>
          <w:p w14:paraId="50E8CC2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72.9</w:t>
            </w:r>
          </w:p>
        </w:tc>
        <w:tc>
          <w:tcPr>
            <w:tcW w:w="1320" w:type="dxa"/>
            <w:tcBorders>
              <w:top w:val="nil"/>
              <w:left w:val="nil"/>
              <w:bottom w:val="nil"/>
              <w:right w:val="nil"/>
            </w:tcBorders>
            <w:shd w:val="clear" w:color="000000" w:fill="FFFFFF"/>
            <w:noWrap/>
            <w:vAlign w:val="center"/>
            <w:hideMark/>
          </w:tcPr>
          <w:p w14:paraId="0DEBD7B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17538.1</w:t>
            </w:r>
          </w:p>
        </w:tc>
      </w:tr>
      <w:tr w:rsidR="00CB6789" w:rsidRPr="00E40287" w14:paraId="10524997"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6C3E27D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TC4</w:t>
            </w:r>
          </w:p>
        </w:tc>
        <w:tc>
          <w:tcPr>
            <w:tcW w:w="1371" w:type="dxa"/>
            <w:tcBorders>
              <w:top w:val="nil"/>
              <w:left w:val="nil"/>
              <w:bottom w:val="nil"/>
              <w:right w:val="nil"/>
            </w:tcBorders>
            <w:shd w:val="clear" w:color="000000" w:fill="FFFFFF"/>
            <w:noWrap/>
            <w:vAlign w:val="center"/>
            <w:hideMark/>
          </w:tcPr>
          <w:p w14:paraId="278B072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36.92907715</w:t>
            </w:r>
          </w:p>
        </w:tc>
        <w:tc>
          <w:tcPr>
            <w:tcW w:w="1629" w:type="dxa"/>
            <w:tcBorders>
              <w:top w:val="nil"/>
              <w:left w:val="nil"/>
              <w:bottom w:val="nil"/>
              <w:right w:val="nil"/>
            </w:tcBorders>
            <w:shd w:val="clear" w:color="000000" w:fill="FFFFFF"/>
            <w:noWrap/>
            <w:vAlign w:val="center"/>
            <w:hideMark/>
          </w:tcPr>
          <w:p w14:paraId="1B9DFE85"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-94.85888672</w:t>
            </w:r>
          </w:p>
        </w:tc>
        <w:tc>
          <w:tcPr>
            <w:tcW w:w="1062" w:type="dxa"/>
            <w:tcBorders>
              <w:top w:val="nil"/>
              <w:left w:val="nil"/>
              <w:bottom w:val="nil"/>
              <w:right w:val="nil"/>
            </w:tcBorders>
            <w:shd w:val="clear" w:color="000000" w:fill="FFFFFF"/>
            <w:noWrap/>
            <w:vAlign w:val="center"/>
            <w:hideMark/>
          </w:tcPr>
          <w:p w14:paraId="1739F34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26.2</w:t>
            </w:r>
          </w:p>
        </w:tc>
        <w:tc>
          <w:tcPr>
            <w:tcW w:w="1320" w:type="dxa"/>
            <w:tcBorders>
              <w:top w:val="nil"/>
              <w:left w:val="nil"/>
              <w:bottom w:val="nil"/>
              <w:right w:val="nil"/>
            </w:tcBorders>
            <w:shd w:val="clear" w:color="000000" w:fill="FFFFFF"/>
            <w:noWrap/>
            <w:vAlign w:val="center"/>
            <w:hideMark/>
          </w:tcPr>
          <w:p w14:paraId="2535F4A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317.3</w:t>
            </w:r>
          </w:p>
        </w:tc>
        <w:tc>
          <w:tcPr>
            <w:tcW w:w="1320" w:type="dxa"/>
            <w:tcBorders>
              <w:top w:val="nil"/>
              <w:left w:val="nil"/>
              <w:bottom w:val="nil"/>
              <w:right w:val="nil"/>
            </w:tcBorders>
            <w:shd w:val="clear" w:color="000000" w:fill="FFFFFF"/>
            <w:noWrap/>
            <w:vAlign w:val="center"/>
            <w:hideMark/>
          </w:tcPr>
          <w:p w14:paraId="21F6B38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5400.5</w:t>
            </w:r>
          </w:p>
        </w:tc>
      </w:tr>
      <w:tr w:rsidR="00CB6789" w:rsidRPr="00E40287" w14:paraId="05A1400B"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3FDDEFE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TC5</w:t>
            </w:r>
          </w:p>
        </w:tc>
        <w:tc>
          <w:tcPr>
            <w:tcW w:w="1371" w:type="dxa"/>
            <w:tcBorders>
              <w:top w:val="nil"/>
              <w:left w:val="nil"/>
              <w:bottom w:val="nil"/>
              <w:right w:val="nil"/>
            </w:tcBorders>
            <w:shd w:val="clear" w:color="000000" w:fill="FFFFFF"/>
            <w:noWrap/>
            <w:vAlign w:val="center"/>
            <w:hideMark/>
          </w:tcPr>
          <w:p w14:paraId="40489CA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36.94348145</w:t>
            </w:r>
          </w:p>
        </w:tc>
        <w:tc>
          <w:tcPr>
            <w:tcW w:w="1629" w:type="dxa"/>
            <w:tcBorders>
              <w:top w:val="nil"/>
              <w:left w:val="nil"/>
              <w:bottom w:val="nil"/>
              <w:right w:val="nil"/>
            </w:tcBorders>
            <w:shd w:val="clear" w:color="000000" w:fill="FFFFFF"/>
            <w:noWrap/>
            <w:vAlign w:val="center"/>
            <w:hideMark/>
          </w:tcPr>
          <w:p w14:paraId="3CAD72B4"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-94.85339355</w:t>
            </w:r>
          </w:p>
        </w:tc>
        <w:tc>
          <w:tcPr>
            <w:tcW w:w="1062" w:type="dxa"/>
            <w:tcBorders>
              <w:top w:val="nil"/>
              <w:left w:val="nil"/>
              <w:bottom w:val="nil"/>
              <w:right w:val="nil"/>
            </w:tcBorders>
            <w:shd w:val="clear" w:color="000000" w:fill="FFFFFF"/>
            <w:noWrap/>
            <w:vAlign w:val="center"/>
            <w:hideMark/>
          </w:tcPr>
          <w:p w14:paraId="65162F4B"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106.0</w:t>
            </w:r>
          </w:p>
        </w:tc>
        <w:tc>
          <w:tcPr>
            <w:tcW w:w="1320" w:type="dxa"/>
            <w:tcBorders>
              <w:top w:val="nil"/>
              <w:left w:val="nil"/>
              <w:bottom w:val="nil"/>
              <w:right w:val="nil"/>
            </w:tcBorders>
            <w:shd w:val="clear" w:color="000000" w:fill="FFFFFF"/>
            <w:noWrap/>
            <w:vAlign w:val="center"/>
            <w:hideMark/>
          </w:tcPr>
          <w:p w14:paraId="1F212A2A"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257.5</w:t>
            </w:r>
          </w:p>
        </w:tc>
        <w:tc>
          <w:tcPr>
            <w:tcW w:w="1320" w:type="dxa"/>
            <w:tcBorders>
              <w:top w:val="nil"/>
              <w:left w:val="nil"/>
              <w:bottom w:val="nil"/>
              <w:right w:val="nil"/>
            </w:tcBorders>
            <w:shd w:val="clear" w:color="000000" w:fill="FFFFFF"/>
            <w:noWrap/>
            <w:vAlign w:val="center"/>
            <w:hideMark/>
          </w:tcPr>
          <w:p w14:paraId="565B3F8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20729.5</w:t>
            </w:r>
          </w:p>
        </w:tc>
      </w:tr>
      <w:tr w:rsidR="00CB6789" w:rsidRPr="00E40287" w14:paraId="7F0CDA40"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16228E3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TC6</w:t>
            </w:r>
          </w:p>
        </w:tc>
        <w:tc>
          <w:tcPr>
            <w:tcW w:w="1371" w:type="dxa"/>
            <w:tcBorders>
              <w:top w:val="nil"/>
              <w:left w:val="nil"/>
              <w:bottom w:val="nil"/>
              <w:right w:val="nil"/>
            </w:tcBorders>
            <w:shd w:val="clear" w:color="000000" w:fill="FFFFFF"/>
            <w:noWrap/>
            <w:vAlign w:val="center"/>
            <w:hideMark/>
          </w:tcPr>
          <w:p w14:paraId="46B75C07"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36.95330811</w:t>
            </w:r>
          </w:p>
        </w:tc>
        <w:tc>
          <w:tcPr>
            <w:tcW w:w="1629" w:type="dxa"/>
            <w:tcBorders>
              <w:top w:val="nil"/>
              <w:left w:val="nil"/>
              <w:bottom w:val="nil"/>
              <w:right w:val="nil"/>
            </w:tcBorders>
            <w:shd w:val="clear" w:color="000000" w:fill="FFFFFF"/>
            <w:noWrap/>
            <w:vAlign w:val="center"/>
            <w:hideMark/>
          </w:tcPr>
          <w:p w14:paraId="0352564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-94.84552002</w:t>
            </w:r>
          </w:p>
        </w:tc>
        <w:tc>
          <w:tcPr>
            <w:tcW w:w="1062" w:type="dxa"/>
            <w:tcBorders>
              <w:top w:val="nil"/>
              <w:left w:val="nil"/>
              <w:bottom w:val="nil"/>
              <w:right w:val="nil"/>
            </w:tcBorders>
            <w:shd w:val="clear" w:color="000000" w:fill="FFFFFF"/>
            <w:noWrap/>
            <w:vAlign w:val="center"/>
            <w:hideMark/>
          </w:tcPr>
          <w:p w14:paraId="08C4C48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19.3</w:t>
            </w:r>
          </w:p>
        </w:tc>
        <w:tc>
          <w:tcPr>
            <w:tcW w:w="1320" w:type="dxa"/>
            <w:tcBorders>
              <w:top w:val="nil"/>
              <w:left w:val="nil"/>
              <w:bottom w:val="nil"/>
              <w:right w:val="nil"/>
            </w:tcBorders>
            <w:shd w:val="clear" w:color="000000" w:fill="FFFFFF"/>
            <w:noWrap/>
            <w:vAlign w:val="center"/>
            <w:hideMark/>
          </w:tcPr>
          <w:p w14:paraId="7FB51822"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647.8</w:t>
            </w:r>
          </w:p>
        </w:tc>
        <w:tc>
          <w:tcPr>
            <w:tcW w:w="1320" w:type="dxa"/>
            <w:tcBorders>
              <w:top w:val="nil"/>
              <w:left w:val="nil"/>
              <w:bottom w:val="nil"/>
              <w:right w:val="nil"/>
            </w:tcBorders>
            <w:shd w:val="clear" w:color="000000" w:fill="FFFFFF"/>
            <w:noWrap/>
            <w:vAlign w:val="center"/>
            <w:hideMark/>
          </w:tcPr>
          <w:p w14:paraId="616BC90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7807.2</w:t>
            </w:r>
          </w:p>
        </w:tc>
      </w:tr>
      <w:tr w:rsidR="00CB6789" w:rsidRPr="00E40287" w14:paraId="268FAF1D" w14:textId="77777777" w:rsidTr="00CB6789">
        <w:trPr>
          <w:trHeight w:val="300"/>
          <w:jc w:val="center"/>
        </w:trPr>
        <w:tc>
          <w:tcPr>
            <w:tcW w:w="1320" w:type="dxa"/>
            <w:tcBorders>
              <w:top w:val="nil"/>
              <w:left w:val="nil"/>
              <w:bottom w:val="nil"/>
              <w:right w:val="nil"/>
            </w:tcBorders>
            <w:shd w:val="clear" w:color="000000" w:fill="FFFFFF"/>
            <w:noWrap/>
            <w:vAlign w:val="center"/>
            <w:hideMark/>
          </w:tcPr>
          <w:p w14:paraId="2B1DC3FC"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TC7</w:t>
            </w:r>
          </w:p>
        </w:tc>
        <w:tc>
          <w:tcPr>
            <w:tcW w:w="1371" w:type="dxa"/>
            <w:tcBorders>
              <w:top w:val="nil"/>
              <w:left w:val="nil"/>
              <w:bottom w:val="nil"/>
              <w:right w:val="nil"/>
            </w:tcBorders>
            <w:shd w:val="clear" w:color="000000" w:fill="FFFFFF"/>
            <w:noWrap/>
            <w:vAlign w:val="center"/>
            <w:hideMark/>
          </w:tcPr>
          <w:p w14:paraId="2FF4626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36.95788574</w:t>
            </w:r>
          </w:p>
        </w:tc>
        <w:tc>
          <w:tcPr>
            <w:tcW w:w="1629" w:type="dxa"/>
            <w:tcBorders>
              <w:top w:val="nil"/>
              <w:left w:val="nil"/>
              <w:bottom w:val="nil"/>
              <w:right w:val="nil"/>
            </w:tcBorders>
            <w:shd w:val="clear" w:color="000000" w:fill="FFFFFF"/>
            <w:noWrap/>
            <w:vAlign w:val="center"/>
            <w:hideMark/>
          </w:tcPr>
          <w:p w14:paraId="4D6FEAA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-94.8447876</w:t>
            </w:r>
          </w:p>
        </w:tc>
        <w:tc>
          <w:tcPr>
            <w:tcW w:w="1062" w:type="dxa"/>
            <w:tcBorders>
              <w:top w:val="nil"/>
              <w:left w:val="nil"/>
              <w:bottom w:val="nil"/>
              <w:right w:val="nil"/>
            </w:tcBorders>
            <w:shd w:val="clear" w:color="000000" w:fill="FFFFFF"/>
            <w:noWrap/>
            <w:vAlign w:val="center"/>
            <w:hideMark/>
          </w:tcPr>
          <w:p w14:paraId="598ABFD8"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58.8</w:t>
            </w:r>
          </w:p>
        </w:tc>
        <w:tc>
          <w:tcPr>
            <w:tcW w:w="1320" w:type="dxa"/>
            <w:tcBorders>
              <w:top w:val="nil"/>
              <w:left w:val="nil"/>
              <w:bottom w:val="nil"/>
              <w:right w:val="nil"/>
            </w:tcBorders>
            <w:shd w:val="clear" w:color="000000" w:fill="FFFFFF"/>
            <w:noWrap/>
            <w:vAlign w:val="center"/>
            <w:hideMark/>
          </w:tcPr>
          <w:p w14:paraId="3AEEA8D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197.2</w:t>
            </w:r>
          </w:p>
        </w:tc>
        <w:tc>
          <w:tcPr>
            <w:tcW w:w="1320" w:type="dxa"/>
            <w:tcBorders>
              <w:top w:val="nil"/>
              <w:left w:val="nil"/>
              <w:bottom w:val="nil"/>
              <w:right w:val="nil"/>
            </w:tcBorders>
            <w:shd w:val="clear" w:color="000000" w:fill="FFFFFF"/>
            <w:noWrap/>
            <w:vAlign w:val="center"/>
            <w:hideMark/>
          </w:tcPr>
          <w:p w14:paraId="70D13FF6"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11623.7</w:t>
            </w:r>
          </w:p>
        </w:tc>
      </w:tr>
      <w:tr w:rsidR="00CB6789" w:rsidRPr="00E40287" w14:paraId="3D51B338" w14:textId="77777777" w:rsidTr="00CB6789">
        <w:trPr>
          <w:trHeight w:val="300"/>
          <w:jc w:val="center"/>
        </w:trPr>
        <w:tc>
          <w:tcPr>
            <w:tcW w:w="1320" w:type="dxa"/>
            <w:tcBorders>
              <w:top w:val="nil"/>
              <w:left w:val="nil"/>
              <w:bottom w:val="single" w:sz="4" w:space="0" w:color="auto"/>
              <w:right w:val="nil"/>
            </w:tcBorders>
            <w:shd w:val="clear" w:color="000000" w:fill="FFFFFF"/>
            <w:noWrap/>
            <w:vAlign w:val="center"/>
            <w:hideMark/>
          </w:tcPr>
          <w:p w14:paraId="713DB0FE"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TC8</w:t>
            </w:r>
          </w:p>
        </w:tc>
        <w:tc>
          <w:tcPr>
            <w:tcW w:w="1371" w:type="dxa"/>
            <w:tcBorders>
              <w:top w:val="nil"/>
              <w:left w:val="nil"/>
              <w:bottom w:val="single" w:sz="4" w:space="0" w:color="auto"/>
              <w:right w:val="nil"/>
            </w:tcBorders>
            <w:shd w:val="clear" w:color="000000" w:fill="FFFFFF"/>
            <w:noWrap/>
            <w:vAlign w:val="center"/>
            <w:hideMark/>
          </w:tcPr>
          <w:p w14:paraId="66BBE8B9"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37.03915</w:t>
            </w:r>
          </w:p>
        </w:tc>
        <w:tc>
          <w:tcPr>
            <w:tcW w:w="1629" w:type="dxa"/>
            <w:tcBorders>
              <w:top w:val="nil"/>
              <w:left w:val="nil"/>
              <w:bottom w:val="single" w:sz="4" w:space="0" w:color="auto"/>
              <w:right w:val="nil"/>
            </w:tcBorders>
            <w:shd w:val="clear" w:color="000000" w:fill="FFFFFF"/>
            <w:noWrap/>
            <w:vAlign w:val="center"/>
            <w:hideMark/>
          </w:tcPr>
          <w:p w14:paraId="51DBE323"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-94.84975</w:t>
            </w:r>
          </w:p>
        </w:tc>
        <w:tc>
          <w:tcPr>
            <w:tcW w:w="1062" w:type="dxa"/>
            <w:tcBorders>
              <w:top w:val="nil"/>
              <w:left w:val="nil"/>
              <w:bottom w:val="single" w:sz="4" w:space="0" w:color="auto"/>
              <w:right w:val="nil"/>
            </w:tcBorders>
            <w:shd w:val="clear" w:color="000000" w:fill="FFFFFF"/>
            <w:noWrap/>
            <w:vAlign w:val="center"/>
            <w:hideMark/>
          </w:tcPr>
          <w:p w14:paraId="7BA59F10"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w:t>
            </w:r>
          </w:p>
        </w:tc>
        <w:tc>
          <w:tcPr>
            <w:tcW w:w="1320" w:type="dxa"/>
            <w:tcBorders>
              <w:top w:val="nil"/>
              <w:left w:val="nil"/>
              <w:bottom w:val="single" w:sz="4" w:space="0" w:color="auto"/>
              <w:right w:val="nil"/>
            </w:tcBorders>
            <w:shd w:val="clear" w:color="000000" w:fill="FFFFFF"/>
            <w:noWrap/>
            <w:vAlign w:val="center"/>
            <w:hideMark/>
          </w:tcPr>
          <w:p w14:paraId="1BD4117D"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18.2</w:t>
            </w:r>
          </w:p>
        </w:tc>
        <w:tc>
          <w:tcPr>
            <w:tcW w:w="1320" w:type="dxa"/>
            <w:tcBorders>
              <w:top w:val="nil"/>
              <w:left w:val="nil"/>
              <w:bottom w:val="single" w:sz="4" w:space="0" w:color="auto"/>
              <w:right w:val="nil"/>
            </w:tcBorders>
            <w:shd w:val="clear" w:color="000000" w:fill="FFFFFF"/>
            <w:noWrap/>
            <w:vAlign w:val="center"/>
            <w:hideMark/>
          </w:tcPr>
          <w:p w14:paraId="31AFB8CF" w14:textId="77777777" w:rsidR="00CB6789" w:rsidRPr="00E40287" w:rsidRDefault="00CB6789" w:rsidP="00CB6789">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174.9</w:t>
            </w:r>
          </w:p>
        </w:tc>
      </w:tr>
    </w:tbl>
    <w:p w14:paraId="1E726B65" w14:textId="292B96D2" w:rsidR="00B44279" w:rsidRDefault="00B44279" w:rsidP="00260DE9">
      <w:pPr>
        <w:sectPr w:rsidR="00B44279" w:rsidSect="00B44279">
          <w:pgSz w:w="12240" w:h="15840"/>
          <w:pgMar w:top="1440" w:right="1440" w:bottom="1440" w:left="1440" w:header="720" w:footer="720" w:gutter="0"/>
          <w:cols w:space="720"/>
          <w:docGrid w:linePitch="360"/>
        </w:sectPr>
      </w:pPr>
    </w:p>
    <w:p w14:paraId="4E4664BB" w14:textId="60AA58EC" w:rsidR="007C3F91" w:rsidRDefault="004206AE" w:rsidP="008B77FC">
      <w:pPr>
        <w:pStyle w:val="Heading1"/>
      </w:pPr>
      <w:bookmarkStart w:id="286" w:name="_Toc71709735"/>
      <w:r>
        <w:lastRenderedPageBreak/>
        <w:t xml:space="preserve">Appendix C: </w:t>
      </w:r>
      <w:r w:rsidR="007C3F91">
        <w:t xml:space="preserve">Contamination Factor and Geoaccumulation Index for Cd, Pb, and Zn for sample locations </w:t>
      </w:r>
      <w:r w:rsidR="008B77FC">
        <w:t>(Chapter 3)</w:t>
      </w:r>
      <w:bookmarkEnd w:id="286"/>
    </w:p>
    <w:p w14:paraId="77E0CEB5" w14:textId="158C9F49" w:rsidR="00005CC9" w:rsidRDefault="00005CC9" w:rsidP="00260DE9"/>
    <w:p w14:paraId="7A928072" w14:textId="53DB8719" w:rsidR="00977E32" w:rsidRPr="00E40287" w:rsidRDefault="00977E32" w:rsidP="00977E32">
      <w:pPr>
        <w:pStyle w:val="Caption"/>
        <w:keepNext/>
        <w:rPr>
          <w:rFonts w:ascii="Times New Roman" w:hAnsi="Times New Roman" w:cs="Times New Roman"/>
          <w:i w:val="0"/>
          <w:iCs w:val="0"/>
          <w:color w:val="auto"/>
          <w:sz w:val="24"/>
          <w:szCs w:val="24"/>
        </w:rPr>
      </w:pPr>
      <w:bookmarkStart w:id="287" w:name="_Toc71709758"/>
      <w:r w:rsidRPr="00E40287">
        <w:rPr>
          <w:rFonts w:ascii="Times New Roman" w:hAnsi="Times New Roman" w:cs="Times New Roman"/>
          <w:i w:val="0"/>
          <w:iCs w:val="0"/>
          <w:color w:val="auto"/>
          <w:sz w:val="24"/>
          <w:szCs w:val="24"/>
        </w:rPr>
        <w:t xml:space="preserve">Table </w:t>
      </w:r>
      <w:r w:rsidR="002E1686" w:rsidRPr="00E40287">
        <w:rPr>
          <w:rFonts w:ascii="Times New Roman" w:hAnsi="Times New Roman" w:cs="Times New Roman"/>
          <w:i w:val="0"/>
          <w:iCs w:val="0"/>
          <w:color w:val="auto"/>
          <w:sz w:val="24"/>
          <w:szCs w:val="24"/>
        </w:rPr>
        <w:t>C</w:t>
      </w:r>
      <w:r w:rsidR="005A1846" w:rsidRPr="00E40287">
        <w:rPr>
          <w:rFonts w:ascii="Times New Roman" w:hAnsi="Times New Roman" w:cs="Times New Roman"/>
          <w:i w:val="0"/>
          <w:iCs w:val="0"/>
          <w:color w:val="auto"/>
          <w:sz w:val="24"/>
          <w:szCs w:val="24"/>
        </w:rPr>
        <w:t>.</w:t>
      </w:r>
      <w:r w:rsidR="005A1846" w:rsidRPr="00E40287">
        <w:rPr>
          <w:rFonts w:ascii="Times New Roman" w:hAnsi="Times New Roman" w:cs="Times New Roman"/>
          <w:i w:val="0"/>
          <w:iCs w:val="0"/>
          <w:color w:val="auto"/>
          <w:sz w:val="24"/>
          <w:szCs w:val="24"/>
        </w:rPr>
        <w:fldChar w:fldCharType="begin"/>
      </w:r>
      <w:r w:rsidR="005A1846" w:rsidRPr="00E40287">
        <w:rPr>
          <w:rFonts w:ascii="Times New Roman" w:hAnsi="Times New Roman" w:cs="Times New Roman"/>
          <w:i w:val="0"/>
          <w:iCs w:val="0"/>
          <w:color w:val="auto"/>
          <w:sz w:val="24"/>
          <w:szCs w:val="24"/>
        </w:rPr>
        <w:instrText xml:space="preserve"> SEQ Table \* ARABIC \s 1 </w:instrText>
      </w:r>
      <w:r w:rsidR="005A1846" w:rsidRPr="00E40287">
        <w:rPr>
          <w:rFonts w:ascii="Times New Roman" w:hAnsi="Times New Roman" w:cs="Times New Roman"/>
          <w:i w:val="0"/>
          <w:iCs w:val="0"/>
          <w:color w:val="auto"/>
          <w:sz w:val="24"/>
          <w:szCs w:val="24"/>
        </w:rPr>
        <w:fldChar w:fldCharType="separate"/>
      </w:r>
      <w:r w:rsidR="005A1846" w:rsidRPr="00E40287">
        <w:rPr>
          <w:rFonts w:ascii="Times New Roman" w:hAnsi="Times New Roman" w:cs="Times New Roman"/>
          <w:i w:val="0"/>
          <w:iCs w:val="0"/>
          <w:noProof/>
          <w:color w:val="auto"/>
          <w:sz w:val="24"/>
          <w:szCs w:val="24"/>
        </w:rPr>
        <w:t>1</w:t>
      </w:r>
      <w:r w:rsidR="005A1846"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Site name with corresponding Igeo classification and calculated contamination factor for Cd, Pb</w:t>
      </w:r>
      <w:r w:rsidR="000960A0" w:rsidRPr="00E40287">
        <w:rPr>
          <w:rFonts w:ascii="Times New Roman" w:hAnsi="Times New Roman" w:cs="Times New Roman"/>
          <w:i w:val="0"/>
          <w:iCs w:val="0"/>
          <w:color w:val="auto"/>
          <w:sz w:val="24"/>
          <w:szCs w:val="24"/>
        </w:rPr>
        <w:t>,</w:t>
      </w:r>
      <w:r w:rsidRPr="00E40287">
        <w:rPr>
          <w:rFonts w:ascii="Times New Roman" w:hAnsi="Times New Roman" w:cs="Times New Roman"/>
          <w:i w:val="0"/>
          <w:iCs w:val="0"/>
          <w:color w:val="auto"/>
          <w:sz w:val="24"/>
          <w:szCs w:val="24"/>
        </w:rPr>
        <w:t xml:space="preserve"> and Zn</w:t>
      </w:r>
      <w:bookmarkEnd w:id="287"/>
      <w:r w:rsidRPr="00E40287">
        <w:rPr>
          <w:rFonts w:ascii="Times New Roman" w:hAnsi="Times New Roman" w:cs="Times New Roman"/>
          <w:i w:val="0"/>
          <w:iCs w:val="0"/>
          <w:color w:val="auto"/>
          <w:sz w:val="24"/>
          <w:szCs w:val="24"/>
        </w:rPr>
        <w:t xml:space="preserve"> </w:t>
      </w:r>
    </w:p>
    <w:tbl>
      <w:tblPr>
        <w:tblW w:w="9806" w:type="dxa"/>
        <w:tblLook w:val="04A0" w:firstRow="1" w:lastRow="0" w:firstColumn="1" w:lastColumn="0" w:noHBand="0" w:noVBand="1"/>
      </w:tblPr>
      <w:tblGrid>
        <w:gridCol w:w="750"/>
        <w:gridCol w:w="1480"/>
        <w:gridCol w:w="1560"/>
        <w:gridCol w:w="1480"/>
        <w:gridCol w:w="1560"/>
        <w:gridCol w:w="1460"/>
        <w:gridCol w:w="1560"/>
      </w:tblGrid>
      <w:tr w:rsidR="00A8711B" w:rsidRPr="00E40287" w14:paraId="28D3DC05" w14:textId="77777777" w:rsidTr="00977E32">
        <w:trPr>
          <w:trHeight w:val="300"/>
        </w:trPr>
        <w:tc>
          <w:tcPr>
            <w:tcW w:w="706" w:type="dxa"/>
            <w:tcBorders>
              <w:top w:val="single" w:sz="4" w:space="0" w:color="auto"/>
              <w:left w:val="nil"/>
              <w:bottom w:val="single" w:sz="4" w:space="0" w:color="auto"/>
              <w:right w:val="nil"/>
            </w:tcBorders>
            <w:shd w:val="clear" w:color="000000" w:fill="FFFFFF"/>
            <w:noWrap/>
            <w:vAlign w:val="bottom"/>
            <w:hideMark/>
          </w:tcPr>
          <w:p w14:paraId="7260F5D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Site</w:t>
            </w:r>
          </w:p>
        </w:tc>
        <w:tc>
          <w:tcPr>
            <w:tcW w:w="1480" w:type="dxa"/>
            <w:tcBorders>
              <w:top w:val="single" w:sz="4" w:space="0" w:color="auto"/>
              <w:left w:val="nil"/>
              <w:bottom w:val="single" w:sz="4" w:space="0" w:color="auto"/>
              <w:right w:val="nil"/>
            </w:tcBorders>
            <w:shd w:val="clear" w:color="000000" w:fill="FFFFFF"/>
            <w:noWrap/>
            <w:vAlign w:val="bottom"/>
            <w:hideMark/>
          </w:tcPr>
          <w:p w14:paraId="0CC4A50F"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Cd Igeo Class</w:t>
            </w:r>
          </w:p>
        </w:tc>
        <w:tc>
          <w:tcPr>
            <w:tcW w:w="1560" w:type="dxa"/>
            <w:tcBorders>
              <w:top w:val="single" w:sz="4" w:space="0" w:color="auto"/>
              <w:left w:val="nil"/>
              <w:bottom w:val="single" w:sz="4" w:space="0" w:color="auto"/>
              <w:right w:val="nil"/>
            </w:tcBorders>
            <w:shd w:val="clear" w:color="000000" w:fill="FFFFFF"/>
            <w:noWrap/>
            <w:vAlign w:val="bottom"/>
            <w:hideMark/>
          </w:tcPr>
          <w:p w14:paraId="6EFCE37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Cd CF</w:t>
            </w:r>
          </w:p>
        </w:tc>
        <w:tc>
          <w:tcPr>
            <w:tcW w:w="1480" w:type="dxa"/>
            <w:tcBorders>
              <w:top w:val="single" w:sz="4" w:space="0" w:color="auto"/>
              <w:left w:val="nil"/>
              <w:bottom w:val="single" w:sz="4" w:space="0" w:color="auto"/>
              <w:right w:val="nil"/>
            </w:tcBorders>
            <w:shd w:val="clear" w:color="000000" w:fill="FFFFFF"/>
            <w:noWrap/>
            <w:vAlign w:val="bottom"/>
            <w:hideMark/>
          </w:tcPr>
          <w:p w14:paraId="76AF8D8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Pb Igeo Class</w:t>
            </w:r>
          </w:p>
        </w:tc>
        <w:tc>
          <w:tcPr>
            <w:tcW w:w="1560" w:type="dxa"/>
            <w:tcBorders>
              <w:top w:val="single" w:sz="4" w:space="0" w:color="auto"/>
              <w:left w:val="nil"/>
              <w:bottom w:val="single" w:sz="4" w:space="0" w:color="auto"/>
              <w:right w:val="nil"/>
            </w:tcBorders>
            <w:shd w:val="clear" w:color="000000" w:fill="FFFFFF"/>
            <w:noWrap/>
            <w:vAlign w:val="bottom"/>
            <w:hideMark/>
          </w:tcPr>
          <w:p w14:paraId="47D5FF9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Pb CF</w:t>
            </w:r>
          </w:p>
        </w:tc>
        <w:tc>
          <w:tcPr>
            <w:tcW w:w="1460" w:type="dxa"/>
            <w:tcBorders>
              <w:top w:val="single" w:sz="4" w:space="0" w:color="auto"/>
              <w:left w:val="nil"/>
              <w:bottom w:val="single" w:sz="4" w:space="0" w:color="auto"/>
              <w:right w:val="nil"/>
            </w:tcBorders>
            <w:shd w:val="clear" w:color="000000" w:fill="FFFFFF"/>
            <w:noWrap/>
            <w:vAlign w:val="bottom"/>
            <w:hideMark/>
          </w:tcPr>
          <w:p w14:paraId="77BBF61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Zn Igeo Class</w:t>
            </w:r>
          </w:p>
        </w:tc>
        <w:tc>
          <w:tcPr>
            <w:tcW w:w="1560" w:type="dxa"/>
            <w:tcBorders>
              <w:top w:val="single" w:sz="4" w:space="0" w:color="auto"/>
              <w:left w:val="nil"/>
              <w:bottom w:val="single" w:sz="4" w:space="0" w:color="auto"/>
              <w:right w:val="nil"/>
            </w:tcBorders>
            <w:shd w:val="clear" w:color="000000" w:fill="FFFFFF"/>
            <w:noWrap/>
            <w:vAlign w:val="bottom"/>
            <w:hideMark/>
          </w:tcPr>
          <w:p w14:paraId="00DC91D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Zn CF</w:t>
            </w:r>
          </w:p>
        </w:tc>
      </w:tr>
      <w:tr w:rsidR="00A8711B" w:rsidRPr="00E40287" w14:paraId="5264AD57" w14:textId="77777777" w:rsidTr="00977E32">
        <w:trPr>
          <w:trHeight w:val="300"/>
        </w:trPr>
        <w:tc>
          <w:tcPr>
            <w:tcW w:w="706" w:type="dxa"/>
            <w:tcBorders>
              <w:top w:val="nil"/>
              <w:left w:val="nil"/>
              <w:bottom w:val="nil"/>
              <w:right w:val="nil"/>
            </w:tcBorders>
            <w:shd w:val="clear" w:color="000000" w:fill="FFFFFF"/>
            <w:noWrap/>
            <w:vAlign w:val="bottom"/>
            <w:hideMark/>
          </w:tcPr>
          <w:p w14:paraId="62AC6968"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GL0</w:t>
            </w:r>
          </w:p>
        </w:tc>
        <w:tc>
          <w:tcPr>
            <w:tcW w:w="1480" w:type="dxa"/>
            <w:tcBorders>
              <w:top w:val="nil"/>
              <w:left w:val="nil"/>
              <w:bottom w:val="nil"/>
              <w:right w:val="nil"/>
            </w:tcBorders>
            <w:shd w:val="clear" w:color="000000" w:fill="FFFFFF"/>
            <w:noWrap/>
            <w:vAlign w:val="bottom"/>
            <w:hideMark/>
          </w:tcPr>
          <w:p w14:paraId="0B54ABF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4A55D13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4.19</w:t>
            </w:r>
          </w:p>
        </w:tc>
        <w:tc>
          <w:tcPr>
            <w:tcW w:w="1480" w:type="dxa"/>
            <w:tcBorders>
              <w:top w:val="nil"/>
              <w:left w:val="nil"/>
              <w:bottom w:val="nil"/>
              <w:right w:val="nil"/>
            </w:tcBorders>
            <w:shd w:val="clear" w:color="000000" w:fill="FFFFFF"/>
            <w:noWrap/>
            <w:vAlign w:val="bottom"/>
            <w:hideMark/>
          </w:tcPr>
          <w:p w14:paraId="5946E99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107C26D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0.80</w:t>
            </w:r>
          </w:p>
        </w:tc>
        <w:tc>
          <w:tcPr>
            <w:tcW w:w="1460" w:type="dxa"/>
            <w:tcBorders>
              <w:top w:val="nil"/>
              <w:left w:val="nil"/>
              <w:bottom w:val="nil"/>
              <w:right w:val="nil"/>
            </w:tcBorders>
            <w:shd w:val="clear" w:color="000000" w:fill="FFFFFF"/>
            <w:noWrap/>
            <w:vAlign w:val="bottom"/>
            <w:hideMark/>
          </w:tcPr>
          <w:p w14:paraId="05E9D50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769F253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0.56</w:t>
            </w:r>
          </w:p>
        </w:tc>
      </w:tr>
      <w:tr w:rsidR="00A8711B" w:rsidRPr="00E40287" w14:paraId="1DA39DF5" w14:textId="77777777" w:rsidTr="00977E32">
        <w:trPr>
          <w:trHeight w:val="300"/>
        </w:trPr>
        <w:tc>
          <w:tcPr>
            <w:tcW w:w="706" w:type="dxa"/>
            <w:tcBorders>
              <w:top w:val="nil"/>
              <w:left w:val="nil"/>
              <w:bottom w:val="nil"/>
              <w:right w:val="nil"/>
            </w:tcBorders>
            <w:shd w:val="clear" w:color="000000" w:fill="FFFFFF"/>
            <w:noWrap/>
            <w:vAlign w:val="bottom"/>
            <w:hideMark/>
          </w:tcPr>
          <w:p w14:paraId="7B5AB925"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GL1</w:t>
            </w:r>
          </w:p>
        </w:tc>
        <w:tc>
          <w:tcPr>
            <w:tcW w:w="1480" w:type="dxa"/>
            <w:tcBorders>
              <w:top w:val="nil"/>
              <w:left w:val="nil"/>
              <w:bottom w:val="nil"/>
              <w:right w:val="nil"/>
            </w:tcBorders>
            <w:shd w:val="clear" w:color="000000" w:fill="FFFFFF"/>
            <w:noWrap/>
            <w:vAlign w:val="bottom"/>
            <w:hideMark/>
          </w:tcPr>
          <w:p w14:paraId="627DB8C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0C26795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3.68</w:t>
            </w:r>
          </w:p>
        </w:tc>
        <w:tc>
          <w:tcPr>
            <w:tcW w:w="1480" w:type="dxa"/>
            <w:tcBorders>
              <w:top w:val="nil"/>
              <w:left w:val="nil"/>
              <w:bottom w:val="nil"/>
              <w:right w:val="nil"/>
            </w:tcBorders>
            <w:shd w:val="clear" w:color="000000" w:fill="FFFFFF"/>
            <w:noWrap/>
            <w:vAlign w:val="bottom"/>
            <w:hideMark/>
          </w:tcPr>
          <w:p w14:paraId="3B09F0A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0761D55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0.67</w:t>
            </w:r>
          </w:p>
        </w:tc>
        <w:tc>
          <w:tcPr>
            <w:tcW w:w="1460" w:type="dxa"/>
            <w:tcBorders>
              <w:top w:val="nil"/>
              <w:left w:val="nil"/>
              <w:bottom w:val="nil"/>
              <w:right w:val="nil"/>
            </w:tcBorders>
            <w:shd w:val="clear" w:color="000000" w:fill="FFFFFF"/>
            <w:noWrap/>
            <w:vAlign w:val="bottom"/>
            <w:hideMark/>
          </w:tcPr>
          <w:p w14:paraId="4F41431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15B6B75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0.51</w:t>
            </w:r>
          </w:p>
        </w:tc>
      </w:tr>
      <w:tr w:rsidR="00A8711B" w:rsidRPr="00E40287" w14:paraId="7016EBE7" w14:textId="77777777" w:rsidTr="00977E32">
        <w:trPr>
          <w:trHeight w:val="300"/>
        </w:trPr>
        <w:tc>
          <w:tcPr>
            <w:tcW w:w="706" w:type="dxa"/>
            <w:tcBorders>
              <w:top w:val="nil"/>
              <w:left w:val="nil"/>
              <w:bottom w:val="nil"/>
              <w:right w:val="nil"/>
            </w:tcBorders>
            <w:shd w:val="clear" w:color="000000" w:fill="FFFFFF"/>
            <w:noWrap/>
            <w:vAlign w:val="bottom"/>
            <w:hideMark/>
          </w:tcPr>
          <w:p w14:paraId="28EF7953"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GL2</w:t>
            </w:r>
          </w:p>
        </w:tc>
        <w:tc>
          <w:tcPr>
            <w:tcW w:w="1480" w:type="dxa"/>
            <w:tcBorders>
              <w:top w:val="nil"/>
              <w:left w:val="nil"/>
              <w:bottom w:val="nil"/>
              <w:right w:val="nil"/>
            </w:tcBorders>
            <w:shd w:val="clear" w:color="000000" w:fill="FFFFFF"/>
            <w:noWrap/>
            <w:vAlign w:val="bottom"/>
            <w:hideMark/>
          </w:tcPr>
          <w:p w14:paraId="060E3D4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6B514AE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3.10</w:t>
            </w:r>
          </w:p>
        </w:tc>
        <w:tc>
          <w:tcPr>
            <w:tcW w:w="1480" w:type="dxa"/>
            <w:tcBorders>
              <w:top w:val="nil"/>
              <w:left w:val="nil"/>
              <w:bottom w:val="nil"/>
              <w:right w:val="nil"/>
            </w:tcBorders>
            <w:shd w:val="clear" w:color="000000" w:fill="FFFFFF"/>
            <w:noWrap/>
            <w:vAlign w:val="bottom"/>
            <w:hideMark/>
          </w:tcPr>
          <w:p w14:paraId="28B404D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1D29B20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0.70</w:t>
            </w:r>
          </w:p>
        </w:tc>
        <w:tc>
          <w:tcPr>
            <w:tcW w:w="1460" w:type="dxa"/>
            <w:tcBorders>
              <w:top w:val="nil"/>
              <w:left w:val="nil"/>
              <w:bottom w:val="nil"/>
              <w:right w:val="nil"/>
            </w:tcBorders>
            <w:shd w:val="clear" w:color="000000" w:fill="FFFFFF"/>
            <w:noWrap/>
            <w:vAlign w:val="bottom"/>
            <w:hideMark/>
          </w:tcPr>
          <w:p w14:paraId="63A0545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18CF9F1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0.35</w:t>
            </w:r>
          </w:p>
        </w:tc>
      </w:tr>
      <w:tr w:rsidR="00A8711B" w:rsidRPr="00E40287" w14:paraId="5FE9783F" w14:textId="77777777" w:rsidTr="00977E32">
        <w:trPr>
          <w:trHeight w:val="300"/>
        </w:trPr>
        <w:tc>
          <w:tcPr>
            <w:tcW w:w="706" w:type="dxa"/>
            <w:tcBorders>
              <w:top w:val="nil"/>
              <w:left w:val="nil"/>
              <w:bottom w:val="nil"/>
              <w:right w:val="nil"/>
            </w:tcBorders>
            <w:shd w:val="clear" w:color="000000" w:fill="FFFFFF"/>
            <w:noWrap/>
            <w:vAlign w:val="bottom"/>
            <w:hideMark/>
          </w:tcPr>
          <w:p w14:paraId="3A64DFC0"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GL3</w:t>
            </w:r>
          </w:p>
        </w:tc>
        <w:tc>
          <w:tcPr>
            <w:tcW w:w="1480" w:type="dxa"/>
            <w:tcBorders>
              <w:top w:val="nil"/>
              <w:left w:val="nil"/>
              <w:bottom w:val="nil"/>
              <w:right w:val="nil"/>
            </w:tcBorders>
            <w:shd w:val="clear" w:color="000000" w:fill="FFFFFF"/>
            <w:noWrap/>
            <w:vAlign w:val="bottom"/>
            <w:hideMark/>
          </w:tcPr>
          <w:p w14:paraId="4AE892B4"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5750E7F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5.97</w:t>
            </w:r>
          </w:p>
        </w:tc>
        <w:tc>
          <w:tcPr>
            <w:tcW w:w="1480" w:type="dxa"/>
            <w:tcBorders>
              <w:top w:val="nil"/>
              <w:left w:val="nil"/>
              <w:bottom w:val="nil"/>
              <w:right w:val="nil"/>
            </w:tcBorders>
            <w:shd w:val="clear" w:color="000000" w:fill="FFFFFF"/>
            <w:noWrap/>
            <w:vAlign w:val="bottom"/>
            <w:hideMark/>
          </w:tcPr>
          <w:p w14:paraId="55DEFF9C"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6700F59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0.93</w:t>
            </w:r>
          </w:p>
        </w:tc>
        <w:tc>
          <w:tcPr>
            <w:tcW w:w="1460" w:type="dxa"/>
            <w:tcBorders>
              <w:top w:val="nil"/>
              <w:left w:val="nil"/>
              <w:bottom w:val="nil"/>
              <w:right w:val="nil"/>
            </w:tcBorders>
            <w:shd w:val="clear" w:color="000000" w:fill="FFFFFF"/>
            <w:noWrap/>
            <w:vAlign w:val="bottom"/>
            <w:hideMark/>
          </w:tcPr>
          <w:p w14:paraId="2AD972C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7313F6A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0.98</w:t>
            </w:r>
          </w:p>
        </w:tc>
      </w:tr>
      <w:tr w:rsidR="00A8711B" w:rsidRPr="00E40287" w14:paraId="3C59EF5A" w14:textId="77777777" w:rsidTr="00977E32">
        <w:trPr>
          <w:trHeight w:val="300"/>
        </w:trPr>
        <w:tc>
          <w:tcPr>
            <w:tcW w:w="706" w:type="dxa"/>
            <w:tcBorders>
              <w:top w:val="nil"/>
              <w:left w:val="nil"/>
              <w:bottom w:val="nil"/>
              <w:right w:val="nil"/>
            </w:tcBorders>
            <w:shd w:val="clear" w:color="000000" w:fill="FFFFFF"/>
            <w:noWrap/>
            <w:vAlign w:val="bottom"/>
            <w:hideMark/>
          </w:tcPr>
          <w:p w14:paraId="1AB6E92C"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SR0</w:t>
            </w:r>
          </w:p>
        </w:tc>
        <w:tc>
          <w:tcPr>
            <w:tcW w:w="1480" w:type="dxa"/>
            <w:tcBorders>
              <w:top w:val="nil"/>
              <w:left w:val="nil"/>
              <w:bottom w:val="nil"/>
              <w:right w:val="nil"/>
            </w:tcBorders>
            <w:shd w:val="clear" w:color="000000" w:fill="FFFFFF"/>
            <w:noWrap/>
            <w:vAlign w:val="bottom"/>
            <w:hideMark/>
          </w:tcPr>
          <w:p w14:paraId="761C001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2B3D758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11.93</w:t>
            </w:r>
          </w:p>
        </w:tc>
        <w:tc>
          <w:tcPr>
            <w:tcW w:w="1480" w:type="dxa"/>
            <w:tcBorders>
              <w:top w:val="nil"/>
              <w:left w:val="nil"/>
              <w:bottom w:val="nil"/>
              <w:right w:val="nil"/>
            </w:tcBorders>
            <w:shd w:val="clear" w:color="000000" w:fill="FFFFFF"/>
            <w:noWrap/>
            <w:vAlign w:val="bottom"/>
            <w:hideMark/>
          </w:tcPr>
          <w:p w14:paraId="6FD1EAB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6327782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1.86</w:t>
            </w:r>
          </w:p>
        </w:tc>
        <w:tc>
          <w:tcPr>
            <w:tcW w:w="1460" w:type="dxa"/>
            <w:tcBorders>
              <w:top w:val="nil"/>
              <w:left w:val="nil"/>
              <w:bottom w:val="nil"/>
              <w:right w:val="nil"/>
            </w:tcBorders>
            <w:shd w:val="clear" w:color="000000" w:fill="FFFFFF"/>
            <w:noWrap/>
            <w:vAlign w:val="bottom"/>
            <w:hideMark/>
          </w:tcPr>
          <w:p w14:paraId="7C39573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3ED2E9A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2.31</w:t>
            </w:r>
          </w:p>
        </w:tc>
      </w:tr>
      <w:tr w:rsidR="00A8711B" w:rsidRPr="00E40287" w14:paraId="34998856" w14:textId="77777777" w:rsidTr="00977E32">
        <w:trPr>
          <w:trHeight w:val="300"/>
        </w:trPr>
        <w:tc>
          <w:tcPr>
            <w:tcW w:w="706" w:type="dxa"/>
            <w:tcBorders>
              <w:top w:val="nil"/>
              <w:left w:val="nil"/>
              <w:bottom w:val="nil"/>
              <w:right w:val="nil"/>
            </w:tcBorders>
            <w:shd w:val="clear" w:color="000000" w:fill="FFFFFF"/>
            <w:noWrap/>
            <w:vAlign w:val="bottom"/>
            <w:hideMark/>
          </w:tcPr>
          <w:p w14:paraId="61402111"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SR1</w:t>
            </w:r>
          </w:p>
        </w:tc>
        <w:tc>
          <w:tcPr>
            <w:tcW w:w="1480" w:type="dxa"/>
            <w:tcBorders>
              <w:top w:val="nil"/>
              <w:left w:val="nil"/>
              <w:bottom w:val="nil"/>
              <w:right w:val="nil"/>
            </w:tcBorders>
            <w:shd w:val="clear" w:color="000000" w:fill="FFFFFF"/>
            <w:noWrap/>
            <w:vAlign w:val="bottom"/>
            <w:hideMark/>
          </w:tcPr>
          <w:p w14:paraId="74416D0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0D0190CC"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6.50</w:t>
            </w:r>
          </w:p>
        </w:tc>
        <w:tc>
          <w:tcPr>
            <w:tcW w:w="1480" w:type="dxa"/>
            <w:tcBorders>
              <w:top w:val="nil"/>
              <w:left w:val="nil"/>
              <w:bottom w:val="nil"/>
              <w:right w:val="nil"/>
            </w:tcBorders>
            <w:shd w:val="clear" w:color="000000" w:fill="FFFFFF"/>
            <w:noWrap/>
            <w:vAlign w:val="bottom"/>
            <w:hideMark/>
          </w:tcPr>
          <w:p w14:paraId="101CAC5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370D45D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1.78</w:t>
            </w:r>
          </w:p>
        </w:tc>
        <w:tc>
          <w:tcPr>
            <w:tcW w:w="1460" w:type="dxa"/>
            <w:tcBorders>
              <w:top w:val="nil"/>
              <w:left w:val="nil"/>
              <w:bottom w:val="nil"/>
              <w:right w:val="nil"/>
            </w:tcBorders>
            <w:shd w:val="clear" w:color="000000" w:fill="FFFFFF"/>
            <w:noWrap/>
            <w:vAlign w:val="bottom"/>
            <w:hideMark/>
          </w:tcPr>
          <w:p w14:paraId="133D7C6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38DA952C"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1.16</w:t>
            </w:r>
          </w:p>
        </w:tc>
      </w:tr>
      <w:tr w:rsidR="00A8711B" w:rsidRPr="00E40287" w14:paraId="52302EE2" w14:textId="77777777" w:rsidTr="00977E32">
        <w:trPr>
          <w:trHeight w:val="300"/>
        </w:trPr>
        <w:tc>
          <w:tcPr>
            <w:tcW w:w="706" w:type="dxa"/>
            <w:tcBorders>
              <w:top w:val="nil"/>
              <w:left w:val="nil"/>
              <w:bottom w:val="nil"/>
              <w:right w:val="nil"/>
            </w:tcBorders>
            <w:shd w:val="clear" w:color="000000" w:fill="FFFFFF"/>
            <w:noWrap/>
            <w:vAlign w:val="bottom"/>
            <w:hideMark/>
          </w:tcPr>
          <w:p w14:paraId="01100C6F"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SR2</w:t>
            </w:r>
          </w:p>
        </w:tc>
        <w:tc>
          <w:tcPr>
            <w:tcW w:w="1480" w:type="dxa"/>
            <w:tcBorders>
              <w:top w:val="nil"/>
              <w:left w:val="nil"/>
              <w:bottom w:val="nil"/>
              <w:right w:val="nil"/>
            </w:tcBorders>
            <w:shd w:val="clear" w:color="000000" w:fill="FFFFFF"/>
            <w:noWrap/>
            <w:vAlign w:val="bottom"/>
            <w:hideMark/>
          </w:tcPr>
          <w:p w14:paraId="5FB9B2D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720F155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5.79</w:t>
            </w:r>
          </w:p>
        </w:tc>
        <w:tc>
          <w:tcPr>
            <w:tcW w:w="1480" w:type="dxa"/>
            <w:tcBorders>
              <w:top w:val="nil"/>
              <w:left w:val="nil"/>
              <w:bottom w:val="nil"/>
              <w:right w:val="nil"/>
            </w:tcBorders>
            <w:shd w:val="clear" w:color="000000" w:fill="FFFFFF"/>
            <w:noWrap/>
            <w:vAlign w:val="bottom"/>
            <w:hideMark/>
          </w:tcPr>
          <w:p w14:paraId="47B255C4"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1F910BA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1.05</w:t>
            </w:r>
          </w:p>
        </w:tc>
        <w:tc>
          <w:tcPr>
            <w:tcW w:w="1460" w:type="dxa"/>
            <w:tcBorders>
              <w:top w:val="nil"/>
              <w:left w:val="nil"/>
              <w:bottom w:val="nil"/>
              <w:right w:val="nil"/>
            </w:tcBorders>
            <w:shd w:val="clear" w:color="000000" w:fill="FFFFFF"/>
            <w:noWrap/>
            <w:vAlign w:val="bottom"/>
            <w:hideMark/>
          </w:tcPr>
          <w:p w14:paraId="1A79028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2F61B38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1.14</w:t>
            </w:r>
          </w:p>
        </w:tc>
      </w:tr>
      <w:tr w:rsidR="00A8711B" w:rsidRPr="00E40287" w14:paraId="1A3ABB1A" w14:textId="77777777" w:rsidTr="00977E32">
        <w:trPr>
          <w:trHeight w:val="300"/>
        </w:trPr>
        <w:tc>
          <w:tcPr>
            <w:tcW w:w="706" w:type="dxa"/>
            <w:tcBorders>
              <w:top w:val="nil"/>
              <w:left w:val="nil"/>
              <w:bottom w:val="nil"/>
              <w:right w:val="nil"/>
            </w:tcBorders>
            <w:shd w:val="clear" w:color="000000" w:fill="FFFFFF"/>
            <w:noWrap/>
            <w:vAlign w:val="bottom"/>
            <w:hideMark/>
          </w:tcPr>
          <w:p w14:paraId="1D8377D5"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SR3</w:t>
            </w:r>
          </w:p>
        </w:tc>
        <w:tc>
          <w:tcPr>
            <w:tcW w:w="1480" w:type="dxa"/>
            <w:tcBorders>
              <w:top w:val="nil"/>
              <w:left w:val="nil"/>
              <w:bottom w:val="nil"/>
              <w:right w:val="nil"/>
            </w:tcBorders>
            <w:shd w:val="clear" w:color="000000" w:fill="FFFFFF"/>
            <w:noWrap/>
            <w:vAlign w:val="bottom"/>
            <w:hideMark/>
          </w:tcPr>
          <w:p w14:paraId="5798F72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224E65A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5.58</w:t>
            </w:r>
          </w:p>
        </w:tc>
        <w:tc>
          <w:tcPr>
            <w:tcW w:w="1480" w:type="dxa"/>
            <w:tcBorders>
              <w:top w:val="nil"/>
              <w:left w:val="nil"/>
              <w:bottom w:val="nil"/>
              <w:right w:val="nil"/>
            </w:tcBorders>
            <w:shd w:val="clear" w:color="000000" w:fill="FFFFFF"/>
            <w:noWrap/>
            <w:vAlign w:val="bottom"/>
            <w:hideMark/>
          </w:tcPr>
          <w:p w14:paraId="349F041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536C142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1.51</w:t>
            </w:r>
          </w:p>
        </w:tc>
        <w:tc>
          <w:tcPr>
            <w:tcW w:w="1460" w:type="dxa"/>
            <w:tcBorders>
              <w:top w:val="nil"/>
              <w:left w:val="nil"/>
              <w:bottom w:val="nil"/>
              <w:right w:val="nil"/>
            </w:tcBorders>
            <w:shd w:val="clear" w:color="000000" w:fill="FFFFFF"/>
            <w:noWrap/>
            <w:vAlign w:val="bottom"/>
            <w:hideMark/>
          </w:tcPr>
          <w:p w14:paraId="744E38C4"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77E4A92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1.17</w:t>
            </w:r>
          </w:p>
        </w:tc>
      </w:tr>
      <w:tr w:rsidR="00A8711B" w:rsidRPr="00E40287" w14:paraId="6A0D1341" w14:textId="77777777" w:rsidTr="00977E32">
        <w:trPr>
          <w:trHeight w:val="300"/>
        </w:trPr>
        <w:tc>
          <w:tcPr>
            <w:tcW w:w="706" w:type="dxa"/>
            <w:tcBorders>
              <w:top w:val="nil"/>
              <w:left w:val="nil"/>
              <w:bottom w:val="nil"/>
              <w:right w:val="nil"/>
            </w:tcBorders>
            <w:shd w:val="clear" w:color="000000" w:fill="FFFFFF"/>
            <w:noWrap/>
            <w:vAlign w:val="bottom"/>
            <w:hideMark/>
          </w:tcPr>
          <w:p w14:paraId="5A289E40"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SR4</w:t>
            </w:r>
          </w:p>
        </w:tc>
        <w:tc>
          <w:tcPr>
            <w:tcW w:w="1480" w:type="dxa"/>
            <w:tcBorders>
              <w:top w:val="nil"/>
              <w:left w:val="nil"/>
              <w:bottom w:val="nil"/>
              <w:right w:val="nil"/>
            </w:tcBorders>
            <w:shd w:val="clear" w:color="000000" w:fill="FFFFFF"/>
            <w:noWrap/>
            <w:vAlign w:val="bottom"/>
            <w:hideMark/>
          </w:tcPr>
          <w:p w14:paraId="634BD3D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6F0BC49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7.14</w:t>
            </w:r>
          </w:p>
        </w:tc>
        <w:tc>
          <w:tcPr>
            <w:tcW w:w="1480" w:type="dxa"/>
            <w:tcBorders>
              <w:top w:val="nil"/>
              <w:left w:val="nil"/>
              <w:bottom w:val="nil"/>
              <w:right w:val="nil"/>
            </w:tcBorders>
            <w:shd w:val="clear" w:color="000000" w:fill="FFFFFF"/>
            <w:noWrap/>
            <w:vAlign w:val="bottom"/>
            <w:hideMark/>
          </w:tcPr>
          <w:p w14:paraId="31819FA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54D5EE7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1.55</w:t>
            </w:r>
          </w:p>
        </w:tc>
        <w:tc>
          <w:tcPr>
            <w:tcW w:w="1460" w:type="dxa"/>
            <w:tcBorders>
              <w:top w:val="nil"/>
              <w:left w:val="nil"/>
              <w:bottom w:val="nil"/>
              <w:right w:val="nil"/>
            </w:tcBorders>
            <w:shd w:val="clear" w:color="000000" w:fill="FFFFFF"/>
            <w:noWrap/>
            <w:vAlign w:val="bottom"/>
            <w:hideMark/>
          </w:tcPr>
          <w:p w14:paraId="2E2ABC5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3888901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1.38</w:t>
            </w:r>
          </w:p>
        </w:tc>
      </w:tr>
      <w:tr w:rsidR="00A8711B" w:rsidRPr="00E40287" w14:paraId="57C38C9E" w14:textId="77777777" w:rsidTr="00977E32">
        <w:trPr>
          <w:trHeight w:val="300"/>
        </w:trPr>
        <w:tc>
          <w:tcPr>
            <w:tcW w:w="706" w:type="dxa"/>
            <w:tcBorders>
              <w:top w:val="nil"/>
              <w:left w:val="nil"/>
              <w:bottom w:val="nil"/>
              <w:right w:val="nil"/>
            </w:tcBorders>
            <w:shd w:val="clear" w:color="000000" w:fill="FFFFFF"/>
            <w:noWrap/>
            <w:vAlign w:val="bottom"/>
            <w:hideMark/>
          </w:tcPr>
          <w:p w14:paraId="12A88E57"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SR5</w:t>
            </w:r>
          </w:p>
        </w:tc>
        <w:tc>
          <w:tcPr>
            <w:tcW w:w="1480" w:type="dxa"/>
            <w:tcBorders>
              <w:top w:val="nil"/>
              <w:left w:val="nil"/>
              <w:bottom w:val="nil"/>
              <w:right w:val="nil"/>
            </w:tcBorders>
            <w:shd w:val="clear" w:color="000000" w:fill="FFFFFF"/>
            <w:noWrap/>
            <w:vAlign w:val="bottom"/>
            <w:hideMark/>
          </w:tcPr>
          <w:p w14:paraId="67695E6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50572AC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9.81</w:t>
            </w:r>
          </w:p>
        </w:tc>
        <w:tc>
          <w:tcPr>
            <w:tcW w:w="1480" w:type="dxa"/>
            <w:tcBorders>
              <w:top w:val="nil"/>
              <w:left w:val="nil"/>
              <w:bottom w:val="nil"/>
              <w:right w:val="nil"/>
            </w:tcBorders>
            <w:shd w:val="clear" w:color="000000" w:fill="FFFFFF"/>
            <w:noWrap/>
            <w:vAlign w:val="bottom"/>
            <w:hideMark/>
          </w:tcPr>
          <w:p w14:paraId="3B10BED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0C7691A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2.01</w:t>
            </w:r>
          </w:p>
        </w:tc>
        <w:tc>
          <w:tcPr>
            <w:tcW w:w="1460" w:type="dxa"/>
            <w:tcBorders>
              <w:top w:val="nil"/>
              <w:left w:val="nil"/>
              <w:bottom w:val="nil"/>
              <w:right w:val="nil"/>
            </w:tcBorders>
            <w:shd w:val="clear" w:color="000000" w:fill="FFFFFF"/>
            <w:noWrap/>
            <w:vAlign w:val="bottom"/>
            <w:hideMark/>
          </w:tcPr>
          <w:p w14:paraId="3BBD9E9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7478C25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1.97</w:t>
            </w:r>
          </w:p>
        </w:tc>
      </w:tr>
      <w:tr w:rsidR="00A8711B" w:rsidRPr="00E40287" w14:paraId="5EA9FA92" w14:textId="77777777" w:rsidTr="00977E32">
        <w:trPr>
          <w:trHeight w:val="300"/>
        </w:trPr>
        <w:tc>
          <w:tcPr>
            <w:tcW w:w="706" w:type="dxa"/>
            <w:tcBorders>
              <w:top w:val="nil"/>
              <w:left w:val="nil"/>
              <w:bottom w:val="nil"/>
              <w:right w:val="nil"/>
            </w:tcBorders>
            <w:shd w:val="clear" w:color="000000" w:fill="FFFFFF"/>
            <w:noWrap/>
            <w:vAlign w:val="bottom"/>
            <w:hideMark/>
          </w:tcPr>
          <w:p w14:paraId="03F67885"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SR6</w:t>
            </w:r>
          </w:p>
        </w:tc>
        <w:tc>
          <w:tcPr>
            <w:tcW w:w="1480" w:type="dxa"/>
            <w:tcBorders>
              <w:top w:val="nil"/>
              <w:left w:val="nil"/>
              <w:bottom w:val="nil"/>
              <w:right w:val="nil"/>
            </w:tcBorders>
            <w:shd w:val="clear" w:color="000000" w:fill="FFFFFF"/>
            <w:noWrap/>
            <w:vAlign w:val="bottom"/>
            <w:hideMark/>
          </w:tcPr>
          <w:p w14:paraId="217A481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6B2CF9B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6.09</w:t>
            </w:r>
          </w:p>
        </w:tc>
        <w:tc>
          <w:tcPr>
            <w:tcW w:w="1480" w:type="dxa"/>
            <w:tcBorders>
              <w:top w:val="nil"/>
              <w:left w:val="nil"/>
              <w:bottom w:val="nil"/>
              <w:right w:val="nil"/>
            </w:tcBorders>
            <w:shd w:val="clear" w:color="000000" w:fill="FFFFFF"/>
            <w:noWrap/>
            <w:vAlign w:val="bottom"/>
            <w:hideMark/>
          </w:tcPr>
          <w:p w14:paraId="3774CD6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16F7CB4C"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1.52</w:t>
            </w:r>
          </w:p>
        </w:tc>
        <w:tc>
          <w:tcPr>
            <w:tcW w:w="1460" w:type="dxa"/>
            <w:tcBorders>
              <w:top w:val="nil"/>
              <w:left w:val="nil"/>
              <w:bottom w:val="nil"/>
              <w:right w:val="nil"/>
            </w:tcBorders>
            <w:shd w:val="clear" w:color="000000" w:fill="FFFFFF"/>
            <w:noWrap/>
            <w:vAlign w:val="bottom"/>
            <w:hideMark/>
          </w:tcPr>
          <w:p w14:paraId="3B3ED9E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753A751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w:t>
            </w:r>
          </w:p>
        </w:tc>
      </w:tr>
      <w:tr w:rsidR="00A8711B" w:rsidRPr="00E40287" w14:paraId="7B8B8E8A" w14:textId="77777777" w:rsidTr="00977E32">
        <w:trPr>
          <w:trHeight w:val="300"/>
        </w:trPr>
        <w:tc>
          <w:tcPr>
            <w:tcW w:w="706" w:type="dxa"/>
            <w:tcBorders>
              <w:top w:val="nil"/>
              <w:left w:val="nil"/>
              <w:bottom w:val="nil"/>
              <w:right w:val="nil"/>
            </w:tcBorders>
            <w:shd w:val="clear" w:color="000000" w:fill="FFFFFF"/>
            <w:noWrap/>
            <w:vAlign w:val="bottom"/>
            <w:hideMark/>
          </w:tcPr>
          <w:p w14:paraId="39FE945F"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SR7</w:t>
            </w:r>
          </w:p>
        </w:tc>
        <w:tc>
          <w:tcPr>
            <w:tcW w:w="1480" w:type="dxa"/>
            <w:tcBorders>
              <w:top w:val="nil"/>
              <w:left w:val="nil"/>
              <w:bottom w:val="nil"/>
              <w:right w:val="nil"/>
            </w:tcBorders>
            <w:shd w:val="clear" w:color="000000" w:fill="FFFFFF"/>
            <w:noWrap/>
            <w:vAlign w:val="bottom"/>
            <w:hideMark/>
          </w:tcPr>
          <w:p w14:paraId="768ED87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6113A39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9.10</w:t>
            </w:r>
          </w:p>
        </w:tc>
        <w:tc>
          <w:tcPr>
            <w:tcW w:w="1480" w:type="dxa"/>
            <w:tcBorders>
              <w:top w:val="nil"/>
              <w:left w:val="nil"/>
              <w:bottom w:val="nil"/>
              <w:right w:val="nil"/>
            </w:tcBorders>
            <w:shd w:val="clear" w:color="000000" w:fill="FFFFFF"/>
            <w:noWrap/>
            <w:vAlign w:val="bottom"/>
            <w:hideMark/>
          </w:tcPr>
          <w:p w14:paraId="4978185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1F4ADA2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2.08</w:t>
            </w:r>
          </w:p>
        </w:tc>
        <w:tc>
          <w:tcPr>
            <w:tcW w:w="1460" w:type="dxa"/>
            <w:tcBorders>
              <w:top w:val="nil"/>
              <w:left w:val="nil"/>
              <w:bottom w:val="nil"/>
              <w:right w:val="nil"/>
            </w:tcBorders>
            <w:shd w:val="clear" w:color="000000" w:fill="FFFFFF"/>
            <w:noWrap/>
            <w:vAlign w:val="bottom"/>
            <w:hideMark/>
          </w:tcPr>
          <w:p w14:paraId="15A029D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3C71F9D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1.82</w:t>
            </w:r>
          </w:p>
        </w:tc>
      </w:tr>
      <w:tr w:rsidR="00A8711B" w:rsidRPr="00E40287" w14:paraId="14076E20" w14:textId="77777777" w:rsidTr="00977E32">
        <w:trPr>
          <w:trHeight w:val="300"/>
        </w:trPr>
        <w:tc>
          <w:tcPr>
            <w:tcW w:w="706" w:type="dxa"/>
            <w:tcBorders>
              <w:top w:val="nil"/>
              <w:left w:val="nil"/>
              <w:bottom w:val="nil"/>
              <w:right w:val="nil"/>
            </w:tcBorders>
            <w:shd w:val="clear" w:color="000000" w:fill="FFFFFF"/>
            <w:noWrap/>
            <w:vAlign w:val="bottom"/>
            <w:hideMark/>
          </w:tcPr>
          <w:p w14:paraId="33E83C9E"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SR8</w:t>
            </w:r>
          </w:p>
        </w:tc>
        <w:tc>
          <w:tcPr>
            <w:tcW w:w="1480" w:type="dxa"/>
            <w:tcBorders>
              <w:top w:val="nil"/>
              <w:left w:val="nil"/>
              <w:bottom w:val="nil"/>
              <w:right w:val="nil"/>
            </w:tcBorders>
            <w:shd w:val="clear" w:color="000000" w:fill="FFFFFF"/>
            <w:noWrap/>
            <w:vAlign w:val="bottom"/>
            <w:hideMark/>
          </w:tcPr>
          <w:p w14:paraId="6F6A563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5D7B17A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11.87</w:t>
            </w:r>
          </w:p>
        </w:tc>
        <w:tc>
          <w:tcPr>
            <w:tcW w:w="1480" w:type="dxa"/>
            <w:tcBorders>
              <w:top w:val="nil"/>
              <w:left w:val="nil"/>
              <w:bottom w:val="nil"/>
              <w:right w:val="nil"/>
            </w:tcBorders>
            <w:shd w:val="clear" w:color="000000" w:fill="FFFFFF"/>
            <w:noWrap/>
            <w:vAlign w:val="bottom"/>
            <w:hideMark/>
          </w:tcPr>
          <w:p w14:paraId="56477C8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0F81CBA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2.56</w:t>
            </w:r>
          </w:p>
        </w:tc>
        <w:tc>
          <w:tcPr>
            <w:tcW w:w="1460" w:type="dxa"/>
            <w:tcBorders>
              <w:top w:val="nil"/>
              <w:left w:val="nil"/>
              <w:bottom w:val="nil"/>
              <w:right w:val="nil"/>
            </w:tcBorders>
            <w:shd w:val="clear" w:color="000000" w:fill="FFFFFF"/>
            <w:noWrap/>
            <w:vAlign w:val="bottom"/>
            <w:hideMark/>
          </w:tcPr>
          <w:p w14:paraId="016E490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7EF4E52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2.37</w:t>
            </w:r>
          </w:p>
        </w:tc>
      </w:tr>
      <w:tr w:rsidR="00A8711B" w:rsidRPr="00E40287" w14:paraId="54A19726" w14:textId="77777777" w:rsidTr="00977E32">
        <w:trPr>
          <w:trHeight w:val="300"/>
        </w:trPr>
        <w:tc>
          <w:tcPr>
            <w:tcW w:w="706" w:type="dxa"/>
            <w:tcBorders>
              <w:top w:val="nil"/>
              <w:left w:val="nil"/>
              <w:bottom w:val="nil"/>
              <w:right w:val="nil"/>
            </w:tcBorders>
            <w:shd w:val="clear" w:color="000000" w:fill="FFFFFF"/>
            <w:noWrap/>
            <w:vAlign w:val="bottom"/>
            <w:hideMark/>
          </w:tcPr>
          <w:p w14:paraId="7C186AC2"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SR9</w:t>
            </w:r>
          </w:p>
        </w:tc>
        <w:tc>
          <w:tcPr>
            <w:tcW w:w="1480" w:type="dxa"/>
            <w:tcBorders>
              <w:top w:val="nil"/>
              <w:left w:val="nil"/>
              <w:bottom w:val="nil"/>
              <w:right w:val="nil"/>
            </w:tcBorders>
            <w:shd w:val="clear" w:color="000000" w:fill="FFFFFF"/>
            <w:noWrap/>
            <w:vAlign w:val="bottom"/>
            <w:hideMark/>
          </w:tcPr>
          <w:p w14:paraId="4FC489F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41ED9B6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3.63</w:t>
            </w:r>
          </w:p>
        </w:tc>
        <w:tc>
          <w:tcPr>
            <w:tcW w:w="1480" w:type="dxa"/>
            <w:tcBorders>
              <w:top w:val="nil"/>
              <w:left w:val="nil"/>
              <w:bottom w:val="nil"/>
              <w:right w:val="nil"/>
            </w:tcBorders>
            <w:shd w:val="clear" w:color="000000" w:fill="FFFFFF"/>
            <w:noWrap/>
            <w:vAlign w:val="bottom"/>
            <w:hideMark/>
          </w:tcPr>
          <w:p w14:paraId="536E992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54F5460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0.93</w:t>
            </w:r>
          </w:p>
        </w:tc>
        <w:tc>
          <w:tcPr>
            <w:tcW w:w="1460" w:type="dxa"/>
            <w:tcBorders>
              <w:top w:val="nil"/>
              <w:left w:val="nil"/>
              <w:bottom w:val="nil"/>
              <w:right w:val="nil"/>
            </w:tcBorders>
            <w:shd w:val="clear" w:color="000000" w:fill="FFFFFF"/>
            <w:noWrap/>
            <w:vAlign w:val="bottom"/>
            <w:hideMark/>
          </w:tcPr>
          <w:p w14:paraId="608B64FC"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5EAE027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0.53</w:t>
            </w:r>
          </w:p>
        </w:tc>
      </w:tr>
      <w:tr w:rsidR="00A8711B" w:rsidRPr="00E40287" w14:paraId="098220B6" w14:textId="77777777" w:rsidTr="00977E32">
        <w:trPr>
          <w:trHeight w:val="300"/>
        </w:trPr>
        <w:tc>
          <w:tcPr>
            <w:tcW w:w="706" w:type="dxa"/>
            <w:tcBorders>
              <w:top w:val="nil"/>
              <w:left w:val="nil"/>
              <w:bottom w:val="nil"/>
              <w:right w:val="nil"/>
            </w:tcBorders>
            <w:shd w:val="clear" w:color="000000" w:fill="FFFFFF"/>
            <w:noWrap/>
            <w:vAlign w:val="bottom"/>
            <w:hideMark/>
          </w:tcPr>
          <w:p w14:paraId="563079AD"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SR10</w:t>
            </w:r>
          </w:p>
        </w:tc>
        <w:tc>
          <w:tcPr>
            <w:tcW w:w="1480" w:type="dxa"/>
            <w:tcBorders>
              <w:top w:val="nil"/>
              <w:left w:val="nil"/>
              <w:bottom w:val="nil"/>
              <w:right w:val="nil"/>
            </w:tcBorders>
            <w:shd w:val="clear" w:color="000000" w:fill="FFFFFF"/>
            <w:noWrap/>
            <w:vAlign w:val="bottom"/>
            <w:hideMark/>
          </w:tcPr>
          <w:p w14:paraId="1CB8B8C4"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w:t>
            </w:r>
          </w:p>
        </w:tc>
        <w:tc>
          <w:tcPr>
            <w:tcW w:w="1560" w:type="dxa"/>
            <w:tcBorders>
              <w:top w:val="nil"/>
              <w:left w:val="nil"/>
              <w:bottom w:val="nil"/>
              <w:right w:val="nil"/>
            </w:tcBorders>
            <w:shd w:val="clear" w:color="000000" w:fill="FFFFFF"/>
            <w:noWrap/>
            <w:vAlign w:val="bottom"/>
            <w:hideMark/>
          </w:tcPr>
          <w:p w14:paraId="759505A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18.80</w:t>
            </w:r>
          </w:p>
        </w:tc>
        <w:tc>
          <w:tcPr>
            <w:tcW w:w="1480" w:type="dxa"/>
            <w:tcBorders>
              <w:top w:val="nil"/>
              <w:left w:val="nil"/>
              <w:bottom w:val="nil"/>
              <w:right w:val="nil"/>
            </w:tcBorders>
            <w:shd w:val="clear" w:color="000000" w:fill="FFFFFF"/>
            <w:noWrap/>
            <w:vAlign w:val="bottom"/>
            <w:hideMark/>
          </w:tcPr>
          <w:p w14:paraId="7106B85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29DA2E4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2.98</w:t>
            </w:r>
          </w:p>
        </w:tc>
        <w:tc>
          <w:tcPr>
            <w:tcW w:w="1460" w:type="dxa"/>
            <w:tcBorders>
              <w:top w:val="nil"/>
              <w:left w:val="nil"/>
              <w:bottom w:val="nil"/>
              <w:right w:val="nil"/>
            </w:tcBorders>
            <w:shd w:val="clear" w:color="000000" w:fill="FFFFFF"/>
            <w:noWrap/>
            <w:vAlign w:val="bottom"/>
            <w:hideMark/>
          </w:tcPr>
          <w:p w14:paraId="322E49D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34D2793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3.79</w:t>
            </w:r>
          </w:p>
        </w:tc>
      </w:tr>
      <w:tr w:rsidR="00A8711B" w:rsidRPr="00E40287" w14:paraId="1628281A" w14:textId="77777777" w:rsidTr="00977E32">
        <w:trPr>
          <w:trHeight w:val="300"/>
        </w:trPr>
        <w:tc>
          <w:tcPr>
            <w:tcW w:w="706" w:type="dxa"/>
            <w:tcBorders>
              <w:top w:val="nil"/>
              <w:left w:val="nil"/>
              <w:bottom w:val="nil"/>
              <w:right w:val="nil"/>
            </w:tcBorders>
            <w:shd w:val="clear" w:color="000000" w:fill="FFFFFF"/>
            <w:noWrap/>
            <w:vAlign w:val="bottom"/>
            <w:hideMark/>
          </w:tcPr>
          <w:p w14:paraId="602D89C8"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NR0</w:t>
            </w:r>
          </w:p>
        </w:tc>
        <w:tc>
          <w:tcPr>
            <w:tcW w:w="1480" w:type="dxa"/>
            <w:tcBorders>
              <w:top w:val="nil"/>
              <w:left w:val="nil"/>
              <w:bottom w:val="nil"/>
              <w:right w:val="nil"/>
            </w:tcBorders>
            <w:shd w:val="clear" w:color="000000" w:fill="FFFFFF"/>
            <w:noWrap/>
            <w:vAlign w:val="bottom"/>
            <w:hideMark/>
          </w:tcPr>
          <w:p w14:paraId="4E0BA92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3066164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2.26</w:t>
            </w:r>
          </w:p>
        </w:tc>
        <w:tc>
          <w:tcPr>
            <w:tcW w:w="1480" w:type="dxa"/>
            <w:tcBorders>
              <w:top w:val="nil"/>
              <w:left w:val="nil"/>
              <w:bottom w:val="nil"/>
              <w:right w:val="nil"/>
            </w:tcBorders>
            <w:shd w:val="clear" w:color="000000" w:fill="FFFFFF"/>
            <w:noWrap/>
            <w:vAlign w:val="bottom"/>
            <w:hideMark/>
          </w:tcPr>
          <w:p w14:paraId="5771E0C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46C958EF"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0.63</w:t>
            </w:r>
          </w:p>
        </w:tc>
        <w:tc>
          <w:tcPr>
            <w:tcW w:w="1460" w:type="dxa"/>
            <w:tcBorders>
              <w:top w:val="nil"/>
              <w:left w:val="nil"/>
              <w:bottom w:val="nil"/>
              <w:right w:val="nil"/>
            </w:tcBorders>
            <w:shd w:val="clear" w:color="000000" w:fill="FFFFFF"/>
            <w:noWrap/>
            <w:vAlign w:val="bottom"/>
            <w:hideMark/>
          </w:tcPr>
          <w:p w14:paraId="3565A17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16F0278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0.15</w:t>
            </w:r>
          </w:p>
        </w:tc>
      </w:tr>
      <w:tr w:rsidR="00A8711B" w:rsidRPr="00E40287" w14:paraId="6477B055" w14:textId="77777777" w:rsidTr="00977E32">
        <w:trPr>
          <w:trHeight w:val="255"/>
        </w:trPr>
        <w:tc>
          <w:tcPr>
            <w:tcW w:w="706" w:type="dxa"/>
            <w:tcBorders>
              <w:top w:val="nil"/>
              <w:left w:val="nil"/>
              <w:bottom w:val="nil"/>
              <w:right w:val="nil"/>
            </w:tcBorders>
            <w:shd w:val="clear" w:color="000000" w:fill="FFFFFF"/>
            <w:noWrap/>
            <w:vAlign w:val="bottom"/>
            <w:hideMark/>
          </w:tcPr>
          <w:p w14:paraId="1D9735AE"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NR1</w:t>
            </w:r>
          </w:p>
        </w:tc>
        <w:tc>
          <w:tcPr>
            <w:tcW w:w="1480" w:type="dxa"/>
            <w:tcBorders>
              <w:top w:val="nil"/>
              <w:left w:val="nil"/>
              <w:bottom w:val="nil"/>
              <w:right w:val="nil"/>
            </w:tcBorders>
            <w:shd w:val="clear" w:color="000000" w:fill="FFFFFF"/>
            <w:noWrap/>
            <w:vAlign w:val="bottom"/>
            <w:hideMark/>
          </w:tcPr>
          <w:p w14:paraId="4CF30B9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231035E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2.42</w:t>
            </w:r>
          </w:p>
        </w:tc>
        <w:tc>
          <w:tcPr>
            <w:tcW w:w="1480" w:type="dxa"/>
            <w:tcBorders>
              <w:top w:val="nil"/>
              <w:left w:val="nil"/>
              <w:bottom w:val="nil"/>
              <w:right w:val="nil"/>
            </w:tcBorders>
            <w:shd w:val="clear" w:color="000000" w:fill="FFFFFF"/>
            <w:noWrap/>
            <w:vAlign w:val="bottom"/>
            <w:hideMark/>
          </w:tcPr>
          <w:p w14:paraId="3FF0086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767E2C94"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0.67</w:t>
            </w:r>
          </w:p>
        </w:tc>
        <w:tc>
          <w:tcPr>
            <w:tcW w:w="1460" w:type="dxa"/>
            <w:tcBorders>
              <w:top w:val="nil"/>
              <w:left w:val="nil"/>
              <w:bottom w:val="nil"/>
              <w:right w:val="nil"/>
            </w:tcBorders>
            <w:shd w:val="clear" w:color="000000" w:fill="FFFFFF"/>
            <w:noWrap/>
            <w:vAlign w:val="bottom"/>
            <w:hideMark/>
          </w:tcPr>
          <w:p w14:paraId="6181249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3264EA2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0.15</w:t>
            </w:r>
          </w:p>
        </w:tc>
      </w:tr>
      <w:tr w:rsidR="00A8711B" w:rsidRPr="00E40287" w14:paraId="461EAD97" w14:textId="77777777" w:rsidTr="00977E32">
        <w:trPr>
          <w:trHeight w:val="360"/>
        </w:trPr>
        <w:tc>
          <w:tcPr>
            <w:tcW w:w="706" w:type="dxa"/>
            <w:tcBorders>
              <w:top w:val="nil"/>
              <w:left w:val="nil"/>
              <w:bottom w:val="nil"/>
              <w:right w:val="nil"/>
            </w:tcBorders>
            <w:shd w:val="clear" w:color="000000" w:fill="FFFFFF"/>
            <w:noWrap/>
            <w:vAlign w:val="bottom"/>
            <w:hideMark/>
          </w:tcPr>
          <w:p w14:paraId="5EB4A8BC"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NR2</w:t>
            </w:r>
          </w:p>
        </w:tc>
        <w:tc>
          <w:tcPr>
            <w:tcW w:w="1480" w:type="dxa"/>
            <w:tcBorders>
              <w:top w:val="nil"/>
              <w:left w:val="nil"/>
              <w:bottom w:val="nil"/>
              <w:right w:val="nil"/>
            </w:tcBorders>
            <w:shd w:val="clear" w:color="000000" w:fill="FFFFFF"/>
            <w:noWrap/>
            <w:vAlign w:val="bottom"/>
            <w:hideMark/>
          </w:tcPr>
          <w:p w14:paraId="53BA17C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252FF5B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3.92</w:t>
            </w:r>
          </w:p>
        </w:tc>
        <w:tc>
          <w:tcPr>
            <w:tcW w:w="1480" w:type="dxa"/>
            <w:tcBorders>
              <w:top w:val="nil"/>
              <w:left w:val="nil"/>
              <w:bottom w:val="nil"/>
              <w:right w:val="nil"/>
            </w:tcBorders>
            <w:shd w:val="clear" w:color="000000" w:fill="FFFFFF"/>
            <w:noWrap/>
            <w:vAlign w:val="bottom"/>
            <w:hideMark/>
          </w:tcPr>
          <w:p w14:paraId="3BF1D94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4828447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0.93</w:t>
            </w:r>
          </w:p>
        </w:tc>
        <w:tc>
          <w:tcPr>
            <w:tcW w:w="1460" w:type="dxa"/>
            <w:tcBorders>
              <w:top w:val="nil"/>
              <w:left w:val="nil"/>
              <w:bottom w:val="nil"/>
              <w:right w:val="nil"/>
            </w:tcBorders>
            <w:shd w:val="clear" w:color="000000" w:fill="FFFFFF"/>
            <w:noWrap/>
            <w:vAlign w:val="bottom"/>
            <w:hideMark/>
          </w:tcPr>
          <w:p w14:paraId="4BD674DF"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7D4E765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0.47</w:t>
            </w:r>
          </w:p>
        </w:tc>
      </w:tr>
      <w:tr w:rsidR="00A8711B" w:rsidRPr="00E40287" w14:paraId="72D70A53" w14:textId="77777777" w:rsidTr="00977E32">
        <w:trPr>
          <w:trHeight w:val="300"/>
        </w:trPr>
        <w:tc>
          <w:tcPr>
            <w:tcW w:w="706" w:type="dxa"/>
            <w:tcBorders>
              <w:top w:val="nil"/>
              <w:left w:val="nil"/>
              <w:bottom w:val="nil"/>
              <w:right w:val="nil"/>
            </w:tcBorders>
            <w:shd w:val="clear" w:color="000000" w:fill="FFFFFF"/>
            <w:noWrap/>
            <w:vAlign w:val="bottom"/>
            <w:hideMark/>
          </w:tcPr>
          <w:p w14:paraId="21F64682"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NR3</w:t>
            </w:r>
          </w:p>
        </w:tc>
        <w:tc>
          <w:tcPr>
            <w:tcW w:w="1480" w:type="dxa"/>
            <w:tcBorders>
              <w:top w:val="nil"/>
              <w:left w:val="nil"/>
              <w:bottom w:val="nil"/>
              <w:right w:val="nil"/>
            </w:tcBorders>
            <w:shd w:val="clear" w:color="000000" w:fill="FFFFFF"/>
            <w:noWrap/>
            <w:vAlign w:val="bottom"/>
            <w:hideMark/>
          </w:tcPr>
          <w:p w14:paraId="7FFBBC1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776BE0DF"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4.66</w:t>
            </w:r>
          </w:p>
        </w:tc>
        <w:tc>
          <w:tcPr>
            <w:tcW w:w="1480" w:type="dxa"/>
            <w:tcBorders>
              <w:top w:val="nil"/>
              <w:left w:val="nil"/>
              <w:bottom w:val="nil"/>
              <w:right w:val="nil"/>
            </w:tcBorders>
            <w:shd w:val="clear" w:color="000000" w:fill="FFFFFF"/>
            <w:noWrap/>
            <w:vAlign w:val="bottom"/>
            <w:hideMark/>
          </w:tcPr>
          <w:p w14:paraId="009ECA7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66CA100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0.87</w:t>
            </w:r>
          </w:p>
        </w:tc>
        <w:tc>
          <w:tcPr>
            <w:tcW w:w="1460" w:type="dxa"/>
            <w:tcBorders>
              <w:top w:val="nil"/>
              <w:left w:val="nil"/>
              <w:bottom w:val="nil"/>
              <w:right w:val="nil"/>
            </w:tcBorders>
            <w:shd w:val="clear" w:color="000000" w:fill="FFFFFF"/>
            <w:noWrap/>
            <w:vAlign w:val="bottom"/>
            <w:hideMark/>
          </w:tcPr>
          <w:p w14:paraId="70D5730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47AA7F0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0.55</w:t>
            </w:r>
          </w:p>
        </w:tc>
      </w:tr>
      <w:tr w:rsidR="00A8711B" w:rsidRPr="00E40287" w14:paraId="13D2236E" w14:textId="77777777" w:rsidTr="00977E32">
        <w:trPr>
          <w:trHeight w:val="300"/>
        </w:trPr>
        <w:tc>
          <w:tcPr>
            <w:tcW w:w="706" w:type="dxa"/>
            <w:tcBorders>
              <w:top w:val="nil"/>
              <w:left w:val="nil"/>
              <w:bottom w:val="nil"/>
              <w:right w:val="nil"/>
            </w:tcBorders>
            <w:shd w:val="clear" w:color="000000" w:fill="FFFFFF"/>
            <w:noWrap/>
            <w:vAlign w:val="bottom"/>
            <w:hideMark/>
          </w:tcPr>
          <w:p w14:paraId="3EB3FE80"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NR4</w:t>
            </w:r>
          </w:p>
        </w:tc>
        <w:tc>
          <w:tcPr>
            <w:tcW w:w="1480" w:type="dxa"/>
            <w:tcBorders>
              <w:top w:val="nil"/>
              <w:left w:val="nil"/>
              <w:bottom w:val="nil"/>
              <w:right w:val="nil"/>
            </w:tcBorders>
            <w:shd w:val="clear" w:color="000000" w:fill="FFFFFF"/>
            <w:noWrap/>
            <w:vAlign w:val="bottom"/>
            <w:hideMark/>
          </w:tcPr>
          <w:p w14:paraId="1A37412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54CB480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2.61</w:t>
            </w:r>
          </w:p>
        </w:tc>
        <w:tc>
          <w:tcPr>
            <w:tcW w:w="1480" w:type="dxa"/>
            <w:tcBorders>
              <w:top w:val="nil"/>
              <w:left w:val="nil"/>
              <w:bottom w:val="nil"/>
              <w:right w:val="nil"/>
            </w:tcBorders>
            <w:shd w:val="clear" w:color="000000" w:fill="FFFFFF"/>
            <w:noWrap/>
            <w:vAlign w:val="bottom"/>
            <w:hideMark/>
          </w:tcPr>
          <w:p w14:paraId="15977D6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6FB3979C"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0.62</w:t>
            </w:r>
          </w:p>
        </w:tc>
        <w:tc>
          <w:tcPr>
            <w:tcW w:w="1460" w:type="dxa"/>
            <w:tcBorders>
              <w:top w:val="nil"/>
              <w:left w:val="nil"/>
              <w:bottom w:val="nil"/>
              <w:right w:val="nil"/>
            </w:tcBorders>
            <w:shd w:val="clear" w:color="000000" w:fill="FFFFFF"/>
            <w:noWrap/>
            <w:vAlign w:val="bottom"/>
            <w:hideMark/>
          </w:tcPr>
          <w:p w14:paraId="57CC33C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4FEB601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0.33</w:t>
            </w:r>
          </w:p>
        </w:tc>
      </w:tr>
      <w:tr w:rsidR="00A8711B" w:rsidRPr="00E40287" w14:paraId="036FB99A" w14:textId="77777777" w:rsidTr="00977E32">
        <w:trPr>
          <w:trHeight w:val="300"/>
        </w:trPr>
        <w:tc>
          <w:tcPr>
            <w:tcW w:w="706" w:type="dxa"/>
            <w:tcBorders>
              <w:top w:val="nil"/>
              <w:left w:val="nil"/>
              <w:bottom w:val="nil"/>
              <w:right w:val="nil"/>
            </w:tcBorders>
            <w:shd w:val="clear" w:color="000000" w:fill="FFFFFF"/>
            <w:noWrap/>
            <w:vAlign w:val="bottom"/>
            <w:hideMark/>
          </w:tcPr>
          <w:p w14:paraId="7FA5FAF7"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NR5</w:t>
            </w:r>
          </w:p>
        </w:tc>
        <w:tc>
          <w:tcPr>
            <w:tcW w:w="1480" w:type="dxa"/>
            <w:tcBorders>
              <w:top w:val="nil"/>
              <w:left w:val="nil"/>
              <w:bottom w:val="nil"/>
              <w:right w:val="nil"/>
            </w:tcBorders>
            <w:shd w:val="clear" w:color="000000" w:fill="FFFFFF"/>
            <w:noWrap/>
            <w:vAlign w:val="bottom"/>
            <w:hideMark/>
          </w:tcPr>
          <w:p w14:paraId="1D99C4E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2F2480D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1.66</w:t>
            </w:r>
          </w:p>
        </w:tc>
        <w:tc>
          <w:tcPr>
            <w:tcW w:w="1480" w:type="dxa"/>
            <w:tcBorders>
              <w:top w:val="nil"/>
              <w:left w:val="nil"/>
              <w:bottom w:val="nil"/>
              <w:right w:val="nil"/>
            </w:tcBorders>
            <w:shd w:val="clear" w:color="000000" w:fill="FFFFFF"/>
            <w:noWrap/>
            <w:vAlign w:val="bottom"/>
            <w:hideMark/>
          </w:tcPr>
          <w:p w14:paraId="2670135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34A3033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0.51</w:t>
            </w:r>
          </w:p>
        </w:tc>
        <w:tc>
          <w:tcPr>
            <w:tcW w:w="1460" w:type="dxa"/>
            <w:tcBorders>
              <w:top w:val="nil"/>
              <w:left w:val="nil"/>
              <w:bottom w:val="nil"/>
              <w:right w:val="nil"/>
            </w:tcBorders>
            <w:shd w:val="clear" w:color="000000" w:fill="FFFFFF"/>
            <w:noWrap/>
            <w:vAlign w:val="bottom"/>
            <w:hideMark/>
          </w:tcPr>
          <w:p w14:paraId="6CC0270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22A7338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0.05</w:t>
            </w:r>
          </w:p>
        </w:tc>
      </w:tr>
      <w:tr w:rsidR="00A8711B" w:rsidRPr="00E40287" w14:paraId="12189244" w14:textId="77777777" w:rsidTr="00977E32">
        <w:trPr>
          <w:trHeight w:val="315"/>
        </w:trPr>
        <w:tc>
          <w:tcPr>
            <w:tcW w:w="706" w:type="dxa"/>
            <w:tcBorders>
              <w:top w:val="nil"/>
              <w:left w:val="nil"/>
              <w:bottom w:val="nil"/>
              <w:right w:val="nil"/>
            </w:tcBorders>
            <w:shd w:val="clear" w:color="000000" w:fill="FFFFFF"/>
            <w:noWrap/>
            <w:vAlign w:val="bottom"/>
            <w:hideMark/>
          </w:tcPr>
          <w:p w14:paraId="70300556"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NR6</w:t>
            </w:r>
          </w:p>
        </w:tc>
        <w:tc>
          <w:tcPr>
            <w:tcW w:w="1480" w:type="dxa"/>
            <w:tcBorders>
              <w:top w:val="nil"/>
              <w:left w:val="nil"/>
              <w:bottom w:val="nil"/>
              <w:right w:val="nil"/>
            </w:tcBorders>
            <w:shd w:val="clear" w:color="000000" w:fill="FFFFFF"/>
            <w:noWrap/>
            <w:vAlign w:val="bottom"/>
            <w:hideMark/>
          </w:tcPr>
          <w:p w14:paraId="7D499D8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0C2CB2B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1.42</w:t>
            </w:r>
          </w:p>
        </w:tc>
        <w:tc>
          <w:tcPr>
            <w:tcW w:w="1480" w:type="dxa"/>
            <w:tcBorders>
              <w:top w:val="nil"/>
              <w:left w:val="nil"/>
              <w:bottom w:val="nil"/>
              <w:right w:val="nil"/>
            </w:tcBorders>
            <w:shd w:val="clear" w:color="000000" w:fill="FFFFFF"/>
            <w:noWrap/>
            <w:vAlign w:val="bottom"/>
            <w:hideMark/>
          </w:tcPr>
          <w:p w14:paraId="29D1B1C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6C9E3D8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0.43</w:t>
            </w:r>
          </w:p>
        </w:tc>
        <w:tc>
          <w:tcPr>
            <w:tcW w:w="1460" w:type="dxa"/>
            <w:tcBorders>
              <w:top w:val="nil"/>
              <w:left w:val="nil"/>
              <w:bottom w:val="nil"/>
              <w:right w:val="nil"/>
            </w:tcBorders>
            <w:shd w:val="clear" w:color="000000" w:fill="FFFFFF"/>
            <w:noWrap/>
            <w:vAlign w:val="bottom"/>
            <w:hideMark/>
          </w:tcPr>
          <w:p w14:paraId="0DABC8F4"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1248E8D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0.03</w:t>
            </w:r>
          </w:p>
        </w:tc>
      </w:tr>
      <w:tr w:rsidR="00A8711B" w:rsidRPr="00E40287" w14:paraId="29A78698" w14:textId="77777777" w:rsidTr="00977E32">
        <w:trPr>
          <w:trHeight w:val="300"/>
        </w:trPr>
        <w:tc>
          <w:tcPr>
            <w:tcW w:w="706" w:type="dxa"/>
            <w:tcBorders>
              <w:top w:val="nil"/>
              <w:left w:val="nil"/>
              <w:bottom w:val="nil"/>
              <w:right w:val="nil"/>
            </w:tcBorders>
            <w:shd w:val="clear" w:color="000000" w:fill="FFFFFF"/>
            <w:noWrap/>
            <w:vAlign w:val="bottom"/>
            <w:hideMark/>
          </w:tcPr>
          <w:p w14:paraId="53AFE33D"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NR7</w:t>
            </w:r>
          </w:p>
        </w:tc>
        <w:tc>
          <w:tcPr>
            <w:tcW w:w="1480" w:type="dxa"/>
            <w:tcBorders>
              <w:top w:val="nil"/>
              <w:left w:val="nil"/>
              <w:bottom w:val="nil"/>
              <w:right w:val="nil"/>
            </w:tcBorders>
            <w:shd w:val="clear" w:color="000000" w:fill="FFFFFF"/>
            <w:noWrap/>
            <w:vAlign w:val="bottom"/>
            <w:hideMark/>
          </w:tcPr>
          <w:p w14:paraId="1DAD7F44"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23F820F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1.39</w:t>
            </w:r>
          </w:p>
        </w:tc>
        <w:tc>
          <w:tcPr>
            <w:tcW w:w="1480" w:type="dxa"/>
            <w:tcBorders>
              <w:top w:val="nil"/>
              <w:left w:val="nil"/>
              <w:bottom w:val="nil"/>
              <w:right w:val="nil"/>
            </w:tcBorders>
            <w:shd w:val="clear" w:color="000000" w:fill="FFFFFF"/>
            <w:noWrap/>
            <w:vAlign w:val="bottom"/>
            <w:hideMark/>
          </w:tcPr>
          <w:p w14:paraId="011514E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20CF706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0.41</w:t>
            </w:r>
          </w:p>
        </w:tc>
        <w:tc>
          <w:tcPr>
            <w:tcW w:w="1460" w:type="dxa"/>
            <w:tcBorders>
              <w:top w:val="nil"/>
              <w:left w:val="nil"/>
              <w:bottom w:val="nil"/>
              <w:right w:val="nil"/>
            </w:tcBorders>
            <w:shd w:val="clear" w:color="000000" w:fill="FFFFFF"/>
            <w:noWrap/>
            <w:vAlign w:val="bottom"/>
            <w:hideMark/>
          </w:tcPr>
          <w:p w14:paraId="5117154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7D971FAF"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0.03</w:t>
            </w:r>
          </w:p>
        </w:tc>
      </w:tr>
      <w:tr w:rsidR="00A8711B" w:rsidRPr="00E40287" w14:paraId="798016EF" w14:textId="77777777" w:rsidTr="00977E32">
        <w:trPr>
          <w:trHeight w:val="300"/>
        </w:trPr>
        <w:tc>
          <w:tcPr>
            <w:tcW w:w="706" w:type="dxa"/>
            <w:tcBorders>
              <w:top w:val="nil"/>
              <w:left w:val="nil"/>
              <w:bottom w:val="nil"/>
              <w:right w:val="nil"/>
            </w:tcBorders>
            <w:shd w:val="clear" w:color="000000" w:fill="FFFFFF"/>
            <w:noWrap/>
            <w:vAlign w:val="bottom"/>
            <w:hideMark/>
          </w:tcPr>
          <w:p w14:paraId="1AE33F2D"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NR8</w:t>
            </w:r>
          </w:p>
        </w:tc>
        <w:tc>
          <w:tcPr>
            <w:tcW w:w="1480" w:type="dxa"/>
            <w:tcBorders>
              <w:top w:val="nil"/>
              <w:left w:val="nil"/>
              <w:bottom w:val="nil"/>
              <w:right w:val="nil"/>
            </w:tcBorders>
            <w:shd w:val="clear" w:color="000000" w:fill="FFFFFF"/>
            <w:noWrap/>
            <w:vAlign w:val="bottom"/>
            <w:hideMark/>
          </w:tcPr>
          <w:p w14:paraId="1AFB5F8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nil"/>
              <w:right w:val="nil"/>
            </w:tcBorders>
            <w:shd w:val="clear" w:color="000000" w:fill="FFFFFF"/>
            <w:noWrap/>
            <w:vAlign w:val="bottom"/>
            <w:hideMark/>
          </w:tcPr>
          <w:p w14:paraId="388D01D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1.61</w:t>
            </w:r>
          </w:p>
        </w:tc>
        <w:tc>
          <w:tcPr>
            <w:tcW w:w="1480" w:type="dxa"/>
            <w:tcBorders>
              <w:top w:val="nil"/>
              <w:left w:val="nil"/>
              <w:bottom w:val="nil"/>
              <w:right w:val="nil"/>
            </w:tcBorders>
            <w:shd w:val="clear" w:color="000000" w:fill="FFFFFF"/>
            <w:noWrap/>
            <w:vAlign w:val="bottom"/>
            <w:hideMark/>
          </w:tcPr>
          <w:p w14:paraId="148C13E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5CE488B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0.51</w:t>
            </w:r>
          </w:p>
        </w:tc>
        <w:tc>
          <w:tcPr>
            <w:tcW w:w="1460" w:type="dxa"/>
            <w:tcBorders>
              <w:top w:val="nil"/>
              <w:left w:val="nil"/>
              <w:bottom w:val="nil"/>
              <w:right w:val="nil"/>
            </w:tcBorders>
            <w:shd w:val="clear" w:color="000000" w:fill="FFFFFF"/>
            <w:noWrap/>
            <w:vAlign w:val="bottom"/>
            <w:hideMark/>
          </w:tcPr>
          <w:p w14:paraId="465DC1B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15DDCFF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0.03</w:t>
            </w:r>
          </w:p>
        </w:tc>
      </w:tr>
      <w:tr w:rsidR="00A8711B" w:rsidRPr="00E40287" w14:paraId="683F6D5D" w14:textId="77777777" w:rsidTr="00977E32">
        <w:trPr>
          <w:trHeight w:val="315"/>
        </w:trPr>
        <w:tc>
          <w:tcPr>
            <w:tcW w:w="706" w:type="dxa"/>
            <w:tcBorders>
              <w:top w:val="nil"/>
              <w:left w:val="nil"/>
              <w:bottom w:val="nil"/>
              <w:right w:val="nil"/>
            </w:tcBorders>
            <w:shd w:val="clear" w:color="000000" w:fill="FFFFFF"/>
            <w:noWrap/>
            <w:vAlign w:val="bottom"/>
            <w:hideMark/>
          </w:tcPr>
          <w:p w14:paraId="41FCD7B8"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TC0</w:t>
            </w:r>
          </w:p>
        </w:tc>
        <w:tc>
          <w:tcPr>
            <w:tcW w:w="1480" w:type="dxa"/>
            <w:tcBorders>
              <w:top w:val="nil"/>
              <w:left w:val="nil"/>
              <w:bottom w:val="nil"/>
              <w:right w:val="nil"/>
            </w:tcBorders>
            <w:shd w:val="clear" w:color="000000" w:fill="FFFFFF"/>
            <w:noWrap/>
            <w:vAlign w:val="bottom"/>
            <w:hideMark/>
          </w:tcPr>
          <w:p w14:paraId="1BEC824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w:t>
            </w:r>
          </w:p>
        </w:tc>
        <w:tc>
          <w:tcPr>
            <w:tcW w:w="1560" w:type="dxa"/>
            <w:tcBorders>
              <w:top w:val="nil"/>
              <w:left w:val="nil"/>
              <w:bottom w:val="nil"/>
              <w:right w:val="nil"/>
            </w:tcBorders>
            <w:shd w:val="clear" w:color="000000" w:fill="FFFFFF"/>
            <w:noWrap/>
            <w:vAlign w:val="bottom"/>
            <w:hideMark/>
          </w:tcPr>
          <w:p w14:paraId="5B4F1F8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76.06</w:t>
            </w:r>
          </w:p>
        </w:tc>
        <w:tc>
          <w:tcPr>
            <w:tcW w:w="1480" w:type="dxa"/>
            <w:tcBorders>
              <w:top w:val="nil"/>
              <w:left w:val="nil"/>
              <w:bottom w:val="nil"/>
              <w:right w:val="nil"/>
            </w:tcBorders>
            <w:shd w:val="clear" w:color="000000" w:fill="FFFFFF"/>
            <w:noWrap/>
            <w:vAlign w:val="bottom"/>
            <w:hideMark/>
          </w:tcPr>
          <w:p w14:paraId="057A802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47930B6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9.15</w:t>
            </w:r>
          </w:p>
        </w:tc>
        <w:tc>
          <w:tcPr>
            <w:tcW w:w="1460" w:type="dxa"/>
            <w:tcBorders>
              <w:top w:val="nil"/>
              <w:left w:val="nil"/>
              <w:bottom w:val="nil"/>
              <w:right w:val="nil"/>
            </w:tcBorders>
            <w:shd w:val="clear" w:color="000000" w:fill="FFFFFF"/>
            <w:noWrap/>
            <w:vAlign w:val="bottom"/>
            <w:hideMark/>
          </w:tcPr>
          <w:p w14:paraId="6F29EB0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w:t>
            </w:r>
          </w:p>
        </w:tc>
        <w:tc>
          <w:tcPr>
            <w:tcW w:w="1560" w:type="dxa"/>
            <w:tcBorders>
              <w:top w:val="nil"/>
              <w:left w:val="nil"/>
              <w:bottom w:val="nil"/>
              <w:right w:val="nil"/>
            </w:tcBorders>
            <w:shd w:val="clear" w:color="000000" w:fill="FFFFFF"/>
            <w:noWrap/>
            <w:vAlign w:val="bottom"/>
            <w:hideMark/>
          </w:tcPr>
          <w:p w14:paraId="362944C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20.13</w:t>
            </w:r>
          </w:p>
        </w:tc>
      </w:tr>
      <w:tr w:rsidR="00A8711B" w:rsidRPr="00E40287" w14:paraId="01B988D9" w14:textId="77777777" w:rsidTr="00977E32">
        <w:trPr>
          <w:trHeight w:val="300"/>
        </w:trPr>
        <w:tc>
          <w:tcPr>
            <w:tcW w:w="706" w:type="dxa"/>
            <w:tcBorders>
              <w:top w:val="nil"/>
              <w:left w:val="nil"/>
              <w:bottom w:val="nil"/>
              <w:right w:val="nil"/>
            </w:tcBorders>
            <w:shd w:val="clear" w:color="000000" w:fill="FFFFFF"/>
            <w:noWrap/>
            <w:vAlign w:val="bottom"/>
            <w:hideMark/>
          </w:tcPr>
          <w:p w14:paraId="64536D0A"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TC1</w:t>
            </w:r>
          </w:p>
        </w:tc>
        <w:tc>
          <w:tcPr>
            <w:tcW w:w="1480" w:type="dxa"/>
            <w:tcBorders>
              <w:top w:val="nil"/>
              <w:left w:val="nil"/>
              <w:bottom w:val="nil"/>
              <w:right w:val="nil"/>
            </w:tcBorders>
            <w:shd w:val="clear" w:color="000000" w:fill="FFFFFF"/>
            <w:noWrap/>
            <w:vAlign w:val="bottom"/>
            <w:hideMark/>
          </w:tcPr>
          <w:p w14:paraId="6F8AF3D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w:t>
            </w:r>
          </w:p>
        </w:tc>
        <w:tc>
          <w:tcPr>
            <w:tcW w:w="1560" w:type="dxa"/>
            <w:tcBorders>
              <w:top w:val="nil"/>
              <w:left w:val="nil"/>
              <w:bottom w:val="nil"/>
              <w:right w:val="nil"/>
            </w:tcBorders>
            <w:shd w:val="clear" w:color="000000" w:fill="FFFFFF"/>
            <w:noWrap/>
            <w:vAlign w:val="bottom"/>
            <w:hideMark/>
          </w:tcPr>
          <w:p w14:paraId="40B89B4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51.11</w:t>
            </w:r>
          </w:p>
        </w:tc>
        <w:tc>
          <w:tcPr>
            <w:tcW w:w="1480" w:type="dxa"/>
            <w:tcBorders>
              <w:top w:val="nil"/>
              <w:left w:val="nil"/>
              <w:bottom w:val="nil"/>
              <w:right w:val="nil"/>
            </w:tcBorders>
            <w:shd w:val="clear" w:color="000000" w:fill="FFFFFF"/>
            <w:noWrap/>
            <w:vAlign w:val="bottom"/>
            <w:hideMark/>
          </w:tcPr>
          <w:p w14:paraId="052AB4E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526B239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5.51</w:t>
            </w:r>
          </w:p>
        </w:tc>
        <w:tc>
          <w:tcPr>
            <w:tcW w:w="1460" w:type="dxa"/>
            <w:tcBorders>
              <w:top w:val="nil"/>
              <w:left w:val="nil"/>
              <w:bottom w:val="nil"/>
              <w:right w:val="nil"/>
            </w:tcBorders>
            <w:shd w:val="clear" w:color="000000" w:fill="FFFFFF"/>
            <w:noWrap/>
            <w:vAlign w:val="bottom"/>
            <w:hideMark/>
          </w:tcPr>
          <w:p w14:paraId="7342171F"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w:t>
            </w:r>
          </w:p>
        </w:tc>
        <w:tc>
          <w:tcPr>
            <w:tcW w:w="1560" w:type="dxa"/>
            <w:tcBorders>
              <w:top w:val="nil"/>
              <w:left w:val="nil"/>
              <w:bottom w:val="nil"/>
              <w:right w:val="nil"/>
            </w:tcBorders>
            <w:shd w:val="clear" w:color="000000" w:fill="FFFFFF"/>
            <w:noWrap/>
            <w:vAlign w:val="bottom"/>
            <w:hideMark/>
          </w:tcPr>
          <w:p w14:paraId="497DFF5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16.08</w:t>
            </w:r>
          </w:p>
        </w:tc>
      </w:tr>
      <w:tr w:rsidR="00A8711B" w:rsidRPr="00E40287" w14:paraId="7DAA4F4B" w14:textId="77777777" w:rsidTr="00977E32">
        <w:trPr>
          <w:trHeight w:val="300"/>
        </w:trPr>
        <w:tc>
          <w:tcPr>
            <w:tcW w:w="706" w:type="dxa"/>
            <w:tcBorders>
              <w:top w:val="nil"/>
              <w:left w:val="nil"/>
              <w:bottom w:val="nil"/>
              <w:right w:val="nil"/>
            </w:tcBorders>
            <w:shd w:val="clear" w:color="000000" w:fill="FFFFFF"/>
            <w:noWrap/>
            <w:vAlign w:val="bottom"/>
            <w:hideMark/>
          </w:tcPr>
          <w:p w14:paraId="45C390F3"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TC2</w:t>
            </w:r>
          </w:p>
        </w:tc>
        <w:tc>
          <w:tcPr>
            <w:tcW w:w="1480" w:type="dxa"/>
            <w:tcBorders>
              <w:top w:val="nil"/>
              <w:left w:val="nil"/>
              <w:bottom w:val="nil"/>
              <w:right w:val="nil"/>
            </w:tcBorders>
            <w:shd w:val="clear" w:color="000000" w:fill="FFFFFF"/>
            <w:noWrap/>
            <w:vAlign w:val="bottom"/>
            <w:hideMark/>
          </w:tcPr>
          <w:p w14:paraId="7A9C82E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w:t>
            </w:r>
          </w:p>
        </w:tc>
        <w:tc>
          <w:tcPr>
            <w:tcW w:w="1560" w:type="dxa"/>
            <w:tcBorders>
              <w:top w:val="nil"/>
              <w:left w:val="nil"/>
              <w:bottom w:val="nil"/>
              <w:right w:val="nil"/>
            </w:tcBorders>
            <w:shd w:val="clear" w:color="000000" w:fill="FFFFFF"/>
            <w:noWrap/>
            <w:vAlign w:val="bottom"/>
            <w:hideMark/>
          </w:tcPr>
          <w:p w14:paraId="6156095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33.77</w:t>
            </w:r>
          </w:p>
        </w:tc>
        <w:tc>
          <w:tcPr>
            <w:tcW w:w="1480" w:type="dxa"/>
            <w:tcBorders>
              <w:top w:val="nil"/>
              <w:left w:val="nil"/>
              <w:bottom w:val="nil"/>
              <w:right w:val="nil"/>
            </w:tcBorders>
            <w:shd w:val="clear" w:color="000000" w:fill="FFFFFF"/>
            <w:noWrap/>
            <w:vAlign w:val="bottom"/>
            <w:hideMark/>
          </w:tcPr>
          <w:p w14:paraId="3CB053F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53915DD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3.20</w:t>
            </w:r>
          </w:p>
        </w:tc>
        <w:tc>
          <w:tcPr>
            <w:tcW w:w="1460" w:type="dxa"/>
            <w:tcBorders>
              <w:top w:val="nil"/>
              <w:left w:val="nil"/>
              <w:bottom w:val="nil"/>
              <w:right w:val="nil"/>
            </w:tcBorders>
            <w:shd w:val="clear" w:color="000000" w:fill="FFFFFF"/>
            <w:noWrap/>
            <w:vAlign w:val="bottom"/>
            <w:hideMark/>
          </w:tcPr>
          <w:p w14:paraId="0ACA667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11C996C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8.65</w:t>
            </w:r>
          </w:p>
        </w:tc>
      </w:tr>
      <w:tr w:rsidR="00A8711B" w:rsidRPr="00E40287" w14:paraId="7AE1000A" w14:textId="77777777" w:rsidTr="00977E32">
        <w:trPr>
          <w:trHeight w:val="300"/>
        </w:trPr>
        <w:tc>
          <w:tcPr>
            <w:tcW w:w="706" w:type="dxa"/>
            <w:tcBorders>
              <w:top w:val="nil"/>
              <w:left w:val="nil"/>
              <w:bottom w:val="nil"/>
              <w:right w:val="nil"/>
            </w:tcBorders>
            <w:shd w:val="clear" w:color="000000" w:fill="FFFFFF"/>
            <w:noWrap/>
            <w:vAlign w:val="bottom"/>
            <w:hideMark/>
          </w:tcPr>
          <w:p w14:paraId="09B0EBE2"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TC3</w:t>
            </w:r>
          </w:p>
        </w:tc>
        <w:tc>
          <w:tcPr>
            <w:tcW w:w="1480" w:type="dxa"/>
            <w:tcBorders>
              <w:top w:val="nil"/>
              <w:left w:val="nil"/>
              <w:bottom w:val="nil"/>
              <w:right w:val="nil"/>
            </w:tcBorders>
            <w:shd w:val="clear" w:color="000000" w:fill="FFFFFF"/>
            <w:noWrap/>
            <w:vAlign w:val="bottom"/>
            <w:hideMark/>
          </w:tcPr>
          <w:p w14:paraId="6355E57C"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w:t>
            </w:r>
          </w:p>
        </w:tc>
        <w:tc>
          <w:tcPr>
            <w:tcW w:w="1560" w:type="dxa"/>
            <w:tcBorders>
              <w:top w:val="nil"/>
              <w:left w:val="nil"/>
              <w:bottom w:val="nil"/>
              <w:right w:val="nil"/>
            </w:tcBorders>
            <w:shd w:val="clear" w:color="000000" w:fill="FFFFFF"/>
            <w:noWrap/>
            <w:vAlign w:val="bottom"/>
            <w:hideMark/>
          </w:tcPr>
          <w:p w14:paraId="7151C29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60.68</w:t>
            </w:r>
          </w:p>
        </w:tc>
        <w:tc>
          <w:tcPr>
            <w:tcW w:w="1480" w:type="dxa"/>
            <w:tcBorders>
              <w:top w:val="nil"/>
              <w:left w:val="nil"/>
              <w:bottom w:val="nil"/>
              <w:right w:val="nil"/>
            </w:tcBorders>
            <w:shd w:val="clear" w:color="000000" w:fill="FFFFFF"/>
            <w:noWrap/>
            <w:vAlign w:val="bottom"/>
            <w:hideMark/>
          </w:tcPr>
          <w:p w14:paraId="68A27D4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nil"/>
              <w:right w:val="nil"/>
            </w:tcBorders>
            <w:shd w:val="clear" w:color="000000" w:fill="FFFFFF"/>
            <w:noWrap/>
            <w:vAlign w:val="bottom"/>
            <w:hideMark/>
          </w:tcPr>
          <w:p w14:paraId="3CAC308F"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1.25</w:t>
            </w:r>
          </w:p>
        </w:tc>
        <w:tc>
          <w:tcPr>
            <w:tcW w:w="1460" w:type="dxa"/>
            <w:tcBorders>
              <w:top w:val="nil"/>
              <w:left w:val="nil"/>
              <w:bottom w:val="nil"/>
              <w:right w:val="nil"/>
            </w:tcBorders>
            <w:shd w:val="clear" w:color="000000" w:fill="FFFFFF"/>
            <w:noWrap/>
            <w:vAlign w:val="bottom"/>
            <w:hideMark/>
          </w:tcPr>
          <w:p w14:paraId="34CFA0C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w:t>
            </w:r>
          </w:p>
        </w:tc>
        <w:tc>
          <w:tcPr>
            <w:tcW w:w="1560" w:type="dxa"/>
            <w:tcBorders>
              <w:top w:val="nil"/>
              <w:left w:val="nil"/>
              <w:bottom w:val="nil"/>
              <w:right w:val="nil"/>
            </w:tcBorders>
            <w:shd w:val="clear" w:color="000000" w:fill="FFFFFF"/>
            <w:noWrap/>
            <w:vAlign w:val="bottom"/>
            <w:hideMark/>
          </w:tcPr>
          <w:p w14:paraId="1C5819C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32.84</w:t>
            </w:r>
          </w:p>
        </w:tc>
      </w:tr>
      <w:tr w:rsidR="00A8711B" w:rsidRPr="00E40287" w14:paraId="2FBB6DF5" w14:textId="77777777" w:rsidTr="00977E32">
        <w:trPr>
          <w:trHeight w:val="300"/>
        </w:trPr>
        <w:tc>
          <w:tcPr>
            <w:tcW w:w="706" w:type="dxa"/>
            <w:tcBorders>
              <w:top w:val="nil"/>
              <w:left w:val="nil"/>
              <w:bottom w:val="nil"/>
              <w:right w:val="nil"/>
            </w:tcBorders>
            <w:shd w:val="clear" w:color="000000" w:fill="FFFFFF"/>
            <w:noWrap/>
            <w:vAlign w:val="bottom"/>
            <w:hideMark/>
          </w:tcPr>
          <w:p w14:paraId="24CB744C"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TC4</w:t>
            </w:r>
          </w:p>
        </w:tc>
        <w:tc>
          <w:tcPr>
            <w:tcW w:w="1480" w:type="dxa"/>
            <w:tcBorders>
              <w:top w:val="nil"/>
              <w:left w:val="nil"/>
              <w:bottom w:val="nil"/>
              <w:right w:val="nil"/>
            </w:tcBorders>
            <w:shd w:val="clear" w:color="000000" w:fill="FFFFFF"/>
            <w:noWrap/>
            <w:vAlign w:val="bottom"/>
            <w:hideMark/>
          </w:tcPr>
          <w:p w14:paraId="2C395A6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w:t>
            </w:r>
          </w:p>
        </w:tc>
        <w:tc>
          <w:tcPr>
            <w:tcW w:w="1560" w:type="dxa"/>
            <w:tcBorders>
              <w:top w:val="nil"/>
              <w:left w:val="nil"/>
              <w:bottom w:val="nil"/>
              <w:right w:val="nil"/>
            </w:tcBorders>
            <w:shd w:val="clear" w:color="000000" w:fill="FFFFFF"/>
            <w:noWrap/>
            <w:vAlign w:val="bottom"/>
            <w:hideMark/>
          </w:tcPr>
          <w:p w14:paraId="2F4E169B"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37.48</w:t>
            </w:r>
          </w:p>
        </w:tc>
        <w:tc>
          <w:tcPr>
            <w:tcW w:w="1480" w:type="dxa"/>
            <w:tcBorders>
              <w:top w:val="nil"/>
              <w:left w:val="nil"/>
              <w:bottom w:val="nil"/>
              <w:right w:val="nil"/>
            </w:tcBorders>
            <w:shd w:val="clear" w:color="000000" w:fill="FFFFFF"/>
            <w:noWrap/>
            <w:vAlign w:val="bottom"/>
            <w:hideMark/>
          </w:tcPr>
          <w:p w14:paraId="61C6157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073187C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5.43</w:t>
            </w:r>
          </w:p>
        </w:tc>
        <w:tc>
          <w:tcPr>
            <w:tcW w:w="1460" w:type="dxa"/>
            <w:tcBorders>
              <w:top w:val="nil"/>
              <w:left w:val="nil"/>
              <w:bottom w:val="nil"/>
              <w:right w:val="nil"/>
            </w:tcBorders>
            <w:shd w:val="clear" w:color="000000" w:fill="FFFFFF"/>
            <w:noWrap/>
            <w:vAlign w:val="bottom"/>
            <w:hideMark/>
          </w:tcPr>
          <w:p w14:paraId="12330DE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4BA90F4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10.11</w:t>
            </w:r>
          </w:p>
        </w:tc>
      </w:tr>
      <w:tr w:rsidR="00A8711B" w:rsidRPr="00E40287" w14:paraId="53BA4AE5" w14:textId="77777777" w:rsidTr="00977E32">
        <w:trPr>
          <w:trHeight w:val="315"/>
        </w:trPr>
        <w:tc>
          <w:tcPr>
            <w:tcW w:w="706" w:type="dxa"/>
            <w:tcBorders>
              <w:top w:val="nil"/>
              <w:left w:val="nil"/>
              <w:bottom w:val="nil"/>
              <w:right w:val="nil"/>
            </w:tcBorders>
            <w:shd w:val="clear" w:color="000000" w:fill="FFFFFF"/>
            <w:noWrap/>
            <w:vAlign w:val="bottom"/>
            <w:hideMark/>
          </w:tcPr>
          <w:p w14:paraId="44762A11"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TC5</w:t>
            </w:r>
          </w:p>
        </w:tc>
        <w:tc>
          <w:tcPr>
            <w:tcW w:w="1480" w:type="dxa"/>
            <w:tcBorders>
              <w:top w:val="nil"/>
              <w:left w:val="nil"/>
              <w:bottom w:val="nil"/>
              <w:right w:val="nil"/>
            </w:tcBorders>
            <w:shd w:val="clear" w:color="000000" w:fill="FFFFFF"/>
            <w:noWrap/>
            <w:vAlign w:val="bottom"/>
            <w:hideMark/>
          </w:tcPr>
          <w:p w14:paraId="0438B4C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7</w:t>
            </w:r>
          </w:p>
        </w:tc>
        <w:tc>
          <w:tcPr>
            <w:tcW w:w="1560" w:type="dxa"/>
            <w:tcBorders>
              <w:top w:val="nil"/>
              <w:left w:val="nil"/>
              <w:bottom w:val="nil"/>
              <w:right w:val="nil"/>
            </w:tcBorders>
            <w:shd w:val="clear" w:color="000000" w:fill="FFFFFF"/>
            <w:noWrap/>
            <w:vAlign w:val="bottom"/>
            <w:hideMark/>
          </w:tcPr>
          <w:p w14:paraId="0E7B1D2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151.47</w:t>
            </w:r>
          </w:p>
        </w:tc>
        <w:tc>
          <w:tcPr>
            <w:tcW w:w="1480" w:type="dxa"/>
            <w:tcBorders>
              <w:top w:val="nil"/>
              <w:left w:val="nil"/>
              <w:bottom w:val="nil"/>
              <w:right w:val="nil"/>
            </w:tcBorders>
            <w:shd w:val="clear" w:color="000000" w:fill="FFFFFF"/>
            <w:noWrap/>
            <w:vAlign w:val="bottom"/>
            <w:hideMark/>
          </w:tcPr>
          <w:p w14:paraId="2419BD6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0A84E62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4.41</w:t>
            </w:r>
          </w:p>
        </w:tc>
        <w:tc>
          <w:tcPr>
            <w:tcW w:w="1460" w:type="dxa"/>
            <w:tcBorders>
              <w:top w:val="nil"/>
              <w:left w:val="nil"/>
              <w:bottom w:val="nil"/>
              <w:right w:val="nil"/>
            </w:tcBorders>
            <w:shd w:val="clear" w:color="000000" w:fill="FFFFFF"/>
            <w:noWrap/>
            <w:vAlign w:val="bottom"/>
            <w:hideMark/>
          </w:tcPr>
          <w:p w14:paraId="277E1AB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w:t>
            </w:r>
          </w:p>
        </w:tc>
        <w:tc>
          <w:tcPr>
            <w:tcW w:w="1560" w:type="dxa"/>
            <w:tcBorders>
              <w:top w:val="nil"/>
              <w:left w:val="nil"/>
              <w:bottom w:val="nil"/>
              <w:right w:val="nil"/>
            </w:tcBorders>
            <w:shd w:val="clear" w:color="000000" w:fill="FFFFFF"/>
            <w:noWrap/>
            <w:vAlign w:val="bottom"/>
            <w:hideMark/>
          </w:tcPr>
          <w:p w14:paraId="2BD2DECE"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38.82</w:t>
            </w:r>
          </w:p>
        </w:tc>
      </w:tr>
      <w:tr w:rsidR="00A8711B" w:rsidRPr="00E40287" w14:paraId="137A4C9A" w14:textId="77777777" w:rsidTr="00977E32">
        <w:trPr>
          <w:trHeight w:val="300"/>
        </w:trPr>
        <w:tc>
          <w:tcPr>
            <w:tcW w:w="706" w:type="dxa"/>
            <w:tcBorders>
              <w:top w:val="nil"/>
              <w:left w:val="nil"/>
              <w:bottom w:val="nil"/>
              <w:right w:val="nil"/>
            </w:tcBorders>
            <w:shd w:val="clear" w:color="000000" w:fill="FFFFFF"/>
            <w:noWrap/>
            <w:vAlign w:val="bottom"/>
            <w:hideMark/>
          </w:tcPr>
          <w:p w14:paraId="2CD806AA"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TC6</w:t>
            </w:r>
          </w:p>
        </w:tc>
        <w:tc>
          <w:tcPr>
            <w:tcW w:w="1480" w:type="dxa"/>
            <w:tcBorders>
              <w:top w:val="nil"/>
              <w:left w:val="nil"/>
              <w:bottom w:val="nil"/>
              <w:right w:val="nil"/>
            </w:tcBorders>
            <w:shd w:val="clear" w:color="000000" w:fill="FFFFFF"/>
            <w:noWrap/>
            <w:vAlign w:val="bottom"/>
            <w:hideMark/>
          </w:tcPr>
          <w:p w14:paraId="76846891"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5</w:t>
            </w:r>
          </w:p>
        </w:tc>
        <w:tc>
          <w:tcPr>
            <w:tcW w:w="1560" w:type="dxa"/>
            <w:tcBorders>
              <w:top w:val="nil"/>
              <w:left w:val="nil"/>
              <w:bottom w:val="nil"/>
              <w:right w:val="nil"/>
            </w:tcBorders>
            <w:shd w:val="clear" w:color="000000" w:fill="FFFFFF"/>
            <w:noWrap/>
            <w:vAlign w:val="bottom"/>
            <w:hideMark/>
          </w:tcPr>
          <w:p w14:paraId="50AC8773"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27.53</w:t>
            </w:r>
          </w:p>
        </w:tc>
        <w:tc>
          <w:tcPr>
            <w:tcW w:w="1480" w:type="dxa"/>
            <w:tcBorders>
              <w:top w:val="nil"/>
              <w:left w:val="nil"/>
              <w:bottom w:val="nil"/>
              <w:right w:val="nil"/>
            </w:tcBorders>
            <w:shd w:val="clear" w:color="000000" w:fill="FFFFFF"/>
            <w:noWrap/>
            <w:vAlign w:val="bottom"/>
            <w:hideMark/>
          </w:tcPr>
          <w:p w14:paraId="05D51B86"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w:t>
            </w:r>
          </w:p>
        </w:tc>
        <w:tc>
          <w:tcPr>
            <w:tcW w:w="1560" w:type="dxa"/>
            <w:tcBorders>
              <w:top w:val="nil"/>
              <w:left w:val="nil"/>
              <w:bottom w:val="nil"/>
              <w:right w:val="nil"/>
            </w:tcBorders>
            <w:shd w:val="clear" w:color="000000" w:fill="FFFFFF"/>
            <w:noWrap/>
            <w:vAlign w:val="bottom"/>
            <w:hideMark/>
          </w:tcPr>
          <w:p w14:paraId="5B8DA7D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11.09</w:t>
            </w:r>
          </w:p>
        </w:tc>
        <w:tc>
          <w:tcPr>
            <w:tcW w:w="1460" w:type="dxa"/>
            <w:tcBorders>
              <w:top w:val="nil"/>
              <w:left w:val="nil"/>
              <w:bottom w:val="nil"/>
              <w:right w:val="nil"/>
            </w:tcBorders>
            <w:shd w:val="clear" w:color="000000" w:fill="FFFFFF"/>
            <w:noWrap/>
            <w:vAlign w:val="bottom"/>
            <w:hideMark/>
          </w:tcPr>
          <w:p w14:paraId="646DAE5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w:t>
            </w:r>
          </w:p>
        </w:tc>
        <w:tc>
          <w:tcPr>
            <w:tcW w:w="1560" w:type="dxa"/>
            <w:tcBorders>
              <w:top w:val="nil"/>
              <w:left w:val="nil"/>
              <w:bottom w:val="nil"/>
              <w:right w:val="nil"/>
            </w:tcBorders>
            <w:shd w:val="clear" w:color="000000" w:fill="FFFFFF"/>
            <w:noWrap/>
            <w:vAlign w:val="bottom"/>
            <w:hideMark/>
          </w:tcPr>
          <w:p w14:paraId="5EC700E5"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14.62</w:t>
            </w:r>
          </w:p>
        </w:tc>
      </w:tr>
      <w:tr w:rsidR="00A8711B" w:rsidRPr="00E40287" w14:paraId="2F158DD1" w14:textId="77777777" w:rsidTr="00977E32">
        <w:trPr>
          <w:trHeight w:val="300"/>
        </w:trPr>
        <w:tc>
          <w:tcPr>
            <w:tcW w:w="706" w:type="dxa"/>
            <w:tcBorders>
              <w:top w:val="nil"/>
              <w:left w:val="nil"/>
              <w:bottom w:val="nil"/>
              <w:right w:val="nil"/>
            </w:tcBorders>
            <w:shd w:val="clear" w:color="000000" w:fill="FFFFFF"/>
            <w:noWrap/>
            <w:vAlign w:val="bottom"/>
            <w:hideMark/>
          </w:tcPr>
          <w:p w14:paraId="55D969A4"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TC7</w:t>
            </w:r>
          </w:p>
        </w:tc>
        <w:tc>
          <w:tcPr>
            <w:tcW w:w="1480" w:type="dxa"/>
            <w:tcBorders>
              <w:top w:val="nil"/>
              <w:left w:val="nil"/>
              <w:bottom w:val="nil"/>
              <w:right w:val="nil"/>
            </w:tcBorders>
            <w:shd w:val="clear" w:color="000000" w:fill="FFFFFF"/>
            <w:noWrap/>
            <w:vAlign w:val="bottom"/>
            <w:hideMark/>
          </w:tcPr>
          <w:p w14:paraId="10B68D2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6</w:t>
            </w:r>
          </w:p>
        </w:tc>
        <w:tc>
          <w:tcPr>
            <w:tcW w:w="1560" w:type="dxa"/>
            <w:tcBorders>
              <w:top w:val="nil"/>
              <w:left w:val="nil"/>
              <w:bottom w:val="nil"/>
              <w:right w:val="nil"/>
            </w:tcBorders>
            <w:shd w:val="clear" w:color="000000" w:fill="FFFFFF"/>
            <w:noWrap/>
            <w:vAlign w:val="bottom"/>
            <w:hideMark/>
          </w:tcPr>
          <w:p w14:paraId="4652AD98"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83.97</w:t>
            </w:r>
          </w:p>
        </w:tc>
        <w:tc>
          <w:tcPr>
            <w:tcW w:w="1480" w:type="dxa"/>
            <w:tcBorders>
              <w:top w:val="nil"/>
              <w:left w:val="nil"/>
              <w:bottom w:val="nil"/>
              <w:right w:val="nil"/>
            </w:tcBorders>
            <w:shd w:val="clear" w:color="000000" w:fill="FFFFFF"/>
            <w:noWrap/>
            <w:vAlign w:val="bottom"/>
            <w:hideMark/>
          </w:tcPr>
          <w:p w14:paraId="6CDA8D89"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w:t>
            </w:r>
          </w:p>
        </w:tc>
        <w:tc>
          <w:tcPr>
            <w:tcW w:w="1560" w:type="dxa"/>
            <w:tcBorders>
              <w:top w:val="nil"/>
              <w:left w:val="nil"/>
              <w:bottom w:val="nil"/>
              <w:right w:val="nil"/>
            </w:tcBorders>
            <w:shd w:val="clear" w:color="000000" w:fill="FFFFFF"/>
            <w:noWrap/>
            <w:vAlign w:val="bottom"/>
            <w:hideMark/>
          </w:tcPr>
          <w:p w14:paraId="1774C180"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3.38</w:t>
            </w:r>
          </w:p>
        </w:tc>
        <w:tc>
          <w:tcPr>
            <w:tcW w:w="1460" w:type="dxa"/>
            <w:tcBorders>
              <w:top w:val="nil"/>
              <w:left w:val="nil"/>
              <w:bottom w:val="nil"/>
              <w:right w:val="nil"/>
            </w:tcBorders>
            <w:shd w:val="clear" w:color="000000" w:fill="FFFFFF"/>
            <w:noWrap/>
            <w:vAlign w:val="bottom"/>
            <w:hideMark/>
          </w:tcPr>
          <w:p w14:paraId="7530015F"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4</w:t>
            </w:r>
          </w:p>
        </w:tc>
        <w:tc>
          <w:tcPr>
            <w:tcW w:w="1560" w:type="dxa"/>
            <w:tcBorders>
              <w:top w:val="nil"/>
              <w:left w:val="nil"/>
              <w:bottom w:val="nil"/>
              <w:right w:val="nil"/>
            </w:tcBorders>
            <w:shd w:val="clear" w:color="000000" w:fill="FFFFFF"/>
            <w:noWrap/>
            <w:vAlign w:val="bottom"/>
            <w:hideMark/>
          </w:tcPr>
          <w:p w14:paraId="4DB18A5A"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21.77</w:t>
            </w:r>
          </w:p>
        </w:tc>
      </w:tr>
      <w:tr w:rsidR="00A8711B" w:rsidRPr="00E40287" w14:paraId="313B695F" w14:textId="77777777" w:rsidTr="00977E32">
        <w:trPr>
          <w:trHeight w:val="300"/>
        </w:trPr>
        <w:tc>
          <w:tcPr>
            <w:tcW w:w="706" w:type="dxa"/>
            <w:tcBorders>
              <w:top w:val="nil"/>
              <w:left w:val="nil"/>
              <w:bottom w:val="single" w:sz="4" w:space="0" w:color="auto"/>
              <w:right w:val="nil"/>
            </w:tcBorders>
            <w:shd w:val="clear" w:color="000000" w:fill="FFFFFF"/>
            <w:noWrap/>
            <w:vAlign w:val="bottom"/>
            <w:hideMark/>
          </w:tcPr>
          <w:p w14:paraId="68EE4CB6" w14:textId="77777777" w:rsidR="00A8711B" w:rsidRPr="00E40287" w:rsidRDefault="00A8711B" w:rsidP="00A8711B">
            <w:pPr>
              <w:spacing w:after="0" w:line="240" w:lineRule="auto"/>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TC8</w:t>
            </w:r>
          </w:p>
        </w:tc>
        <w:tc>
          <w:tcPr>
            <w:tcW w:w="1480" w:type="dxa"/>
            <w:tcBorders>
              <w:top w:val="nil"/>
              <w:left w:val="nil"/>
              <w:bottom w:val="single" w:sz="4" w:space="0" w:color="auto"/>
              <w:right w:val="nil"/>
            </w:tcBorders>
            <w:shd w:val="clear" w:color="000000" w:fill="FFFFFF"/>
            <w:noWrap/>
            <w:vAlign w:val="bottom"/>
            <w:hideMark/>
          </w:tcPr>
          <w:p w14:paraId="1901CE64"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1</w:t>
            </w:r>
          </w:p>
        </w:tc>
        <w:tc>
          <w:tcPr>
            <w:tcW w:w="1560" w:type="dxa"/>
            <w:tcBorders>
              <w:top w:val="nil"/>
              <w:left w:val="nil"/>
              <w:bottom w:val="single" w:sz="4" w:space="0" w:color="auto"/>
              <w:right w:val="nil"/>
            </w:tcBorders>
            <w:shd w:val="clear" w:color="000000" w:fill="FFFFFF"/>
            <w:noWrap/>
            <w:vAlign w:val="bottom"/>
            <w:hideMark/>
          </w:tcPr>
          <w:p w14:paraId="755797DC"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2.89</w:t>
            </w:r>
          </w:p>
        </w:tc>
        <w:tc>
          <w:tcPr>
            <w:tcW w:w="1480" w:type="dxa"/>
            <w:tcBorders>
              <w:top w:val="nil"/>
              <w:left w:val="nil"/>
              <w:bottom w:val="single" w:sz="4" w:space="0" w:color="auto"/>
              <w:right w:val="nil"/>
            </w:tcBorders>
            <w:shd w:val="clear" w:color="000000" w:fill="FFFFFF"/>
            <w:noWrap/>
            <w:vAlign w:val="bottom"/>
            <w:hideMark/>
          </w:tcPr>
          <w:p w14:paraId="3C69C25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single" w:sz="4" w:space="0" w:color="auto"/>
              <w:right w:val="nil"/>
            </w:tcBorders>
            <w:shd w:val="clear" w:color="000000" w:fill="FFFFFF"/>
            <w:noWrap/>
            <w:vAlign w:val="bottom"/>
            <w:hideMark/>
          </w:tcPr>
          <w:p w14:paraId="40516157"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0.31</w:t>
            </w:r>
          </w:p>
        </w:tc>
        <w:tc>
          <w:tcPr>
            <w:tcW w:w="1460" w:type="dxa"/>
            <w:tcBorders>
              <w:top w:val="nil"/>
              <w:left w:val="nil"/>
              <w:bottom w:val="single" w:sz="4" w:space="0" w:color="auto"/>
              <w:right w:val="nil"/>
            </w:tcBorders>
            <w:shd w:val="clear" w:color="000000" w:fill="FFFFFF"/>
            <w:noWrap/>
            <w:vAlign w:val="bottom"/>
            <w:hideMark/>
          </w:tcPr>
          <w:p w14:paraId="0D10295D"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w:t>
            </w:r>
          </w:p>
        </w:tc>
        <w:tc>
          <w:tcPr>
            <w:tcW w:w="1560" w:type="dxa"/>
            <w:tcBorders>
              <w:top w:val="nil"/>
              <w:left w:val="nil"/>
              <w:bottom w:val="single" w:sz="4" w:space="0" w:color="auto"/>
              <w:right w:val="nil"/>
            </w:tcBorders>
            <w:shd w:val="clear" w:color="000000" w:fill="FFFFFF"/>
            <w:noWrap/>
            <w:vAlign w:val="bottom"/>
            <w:hideMark/>
          </w:tcPr>
          <w:p w14:paraId="400F97B2" w14:textId="77777777" w:rsidR="00A8711B" w:rsidRPr="00E40287" w:rsidRDefault="00A8711B" w:rsidP="00A8711B">
            <w:pPr>
              <w:spacing w:after="0" w:line="240" w:lineRule="auto"/>
              <w:jc w:val="center"/>
              <w:rPr>
                <w:rFonts w:ascii="Times New Roman" w:eastAsia="Times New Roman" w:hAnsi="Times New Roman" w:cs="Times New Roman"/>
                <w:color w:val="000000"/>
                <w:sz w:val="24"/>
                <w:szCs w:val="24"/>
              </w:rPr>
            </w:pPr>
            <w:r w:rsidRPr="00E40287">
              <w:rPr>
                <w:rFonts w:ascii="Times New Roman" w:eastAsia="Times New Roman" w:hAnsi="Times New Roman" w:cs="Times New Roman"/>
                <w:color w:val="000000"/>
                <w:sz w:val="24"/>
                <w:szCs w:val="24"/>
              </w:rPr>
              <w:t>0.33</w:t>
            </w:r>
          </w:p>
        </w:tc>
      </w:tr>
    </w:tbl>
    <w:p w14:paraId="752DBB96" w14:textId="77777777" w:rsidR="003E407D" w:rsidRDefault="003E407D" w:rsidP="00260DE9">
      <w:pPr>
        <w:sectPr w:rsidR="003E407D" w:rsidSect="004206AE">
          <w:pgSz w:w="12240" w:h="15840"/>
          <w:pgMar w:top="1440" w:right="1440" w:bottom="1440" w:left="1440" w:header="720" w:footer="720" w:gutter="0"/>
          <w:cols w:space="720"/>
          <w:docGrid w:linePitch="360"/>
        </w:sectPr>
      </w:pPr>
    </w:p>
    <w:p w14:paraId="5304EABE" w14:textId="169EF4BE" w:rsidR="00005CC9" w:rsidRPr="00005CC9" w:rsidRDefault="003E407D" w:rsidP="005A1846">
      <w:pPr>
        <w:pStyle w:val="Heading1"/>
      </w:pPr>
      <w:bookmarkStart w:id="288" w:name="_Toc71709736"/>
      <w:r>
        <w:lastRenderedPageBreak/>
        <w:t>Appendix D: Total and Bioavailable Concentrations at sample locations</w:t>
      </w:r>
      <w:r w:rsidR="008B77FC">
        <w:t xml:space="preserve"> (Chapter 4)</w:t>
      </w:r>
      <w:bookmarkEnd w:id="288"/>
    </w:p>
    <w:p w14:paraId="051E0029" w14:textId="6B5F8910" w:rsidR="005A1846" w:rsidRDefault="005A1846" w:rsidP="00260DE9">
      <w:r>
        <w:rPr>
          <w:noProof/>
        </w:rPr>
        <mc:AlternateContent>
          <mc:Choice Requires="wps">
            <w:drawing>
              <wp:anchor distT="0" distB="0" distL="114300" distR="114300" simplePos="0" relativeHeight="251919360" behindDoc="1" locked="0" layoutInCell="1" allowOverlap="1" wp14:anchorId="5E6C9BB8" wp14:editId="273F6FA3">
                <wp:simplePos x="0" y="0"/>
                <wp:positionH relativeFrom="margin">
                  <wp:align>left</wp:align>
                </wp:positionH>
                <wp:positionV relativeFrom="paragraph">
                  <wp:posOffset>8255</wp:posOffset>
                </wp:positionV>
                <wp:extent cx="7122795" cy="457200"/>
                <wp:effectExtent l="0" t="0" r="1905" b="0"/>
                <wp:wrapTight wrapText="bothSides">
                  <wp:wrapPolygon edited="0">
                    <wp:start x="0" y="0"/>
                    <wp:lineTo x="0" y="20700"/>
                    <wp:lineTo x="21548" y="20700"/>
                    <wp:lineTo x="21548" y="0"/>
                    <wp:lineTo x="0" y="0"/>
                  </wp:wrapPolygon>
                </wp:wrapTight>
                <wp:docPr id="69" name="Text Box 69"/>
                <wp:cNvGraphicFramePr/>
                <a:graphic xmlns:a="http://schemas.openxmlformats.org/drawingml/2006/main">
                  <a:graphicData uri="http://schemas.microsoft.com/office/word/2010/wordprocessingShape">
                    <wps:wsp>
                      <wps:cNvSpPr txBox="1"/>
                      <wps:spPr>
                        <a:xfrm>
                          <a:off x="0" y="0"/>
                          <a:ext cx="7122795" cy="457200"/>
                        </a:xfrm>
                        <a:prstGeom prst="rect">
                          <a:avLst/>
                        </a:prstGeom>
                        <a:solidFill>
                          <a:prstClr val="white"/>
                        </a:solidFill>
                        <a:ln>
                          <a:noFill/>
                        </a:ln>
                      </wps:spPr>
                      <wps:txbx>
                        <w:txbxContent>
                          <w:p w14:paraId="7A21F8CE" w14:textId="4A405BEA" w:rsidR="00D55110" w:rsidRPr="00E40287" w:rsidRDefault="00D55110" w:rsidP="005A1846">
                            <w:pPr>
                              <w:pStyle w:val="Caption"/>
                              <w:rPr>
                                <w:rFonts w:ascii="Times New Roman" w:hAnsi="Times New Roman" w:cs="Times New Roman"/>
                                <w:i w:val="0"/>
                                <w:iCs w:val="0"/>
                                <w:color w:val="auto"/>
                                <w:sz w:val="24"/>
                                <w:szCs w:val="24"/>
                              </w:rPr>
                            </w:pPr>
                            <w:bookmarkStart w:id="289" w:name="_Toc71709759"/>
                            <w:r w:rsidRPr="00E40287">
                              <w:rPr>
                                <w:rFonts w:ascii="Times New Roman" w:hAnsi="Times New Roman" w:cs="Times New Roman"/>
                                <w:i w:val="0"/>
                                <w:iCs w:val="0"/>
                                <w:color w:val="auto"/>
                                <w:sz w:val="24"/>
                                <w:szCs w:val="24"/>
                              </w:rPr>
                              <w:t>Table D.</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Table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Site name, sediment pH and organic carbon content (%) and the total and bioavailable concentrations of Cd, Cu, Fe, Mn, Ni, Pb, and Zn (mg/kg)</w:t>
                            </w:r>
                            <w:bookmarkEnd w:id="2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E6C9BB8" id="Text Box 69" o:spid="_x0000_s1065" type="#_x0000_t202" style="position:absolute;margin-left:0;margin-top:.65pt;width:560.85pt;height:36pt;z-index:-2513971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" stroked="f">
                <v:textbox inset="0,0,0,0">
                  <w:txbxContent>
                    <w:p w14:paraId="7A21F8CE" w14:textId="4A405BEA" w:rsidR="00D55110" w:rsidRPr="00E40287" w:rsidRDefault="00D55110" w:rsidP="005A1846">
                      <w:pPr>
                        <w:pStyle w:val="Caption"/>
                        <w:rPr>
                          <w:rFonts w:ascii="Times New Roman" w:hAnsi="Times New Roman" w:cs="Times New Roman"/>
                          <w:i w:val="0"/>
                          <w:iCs w:val="0"/>
                          <w:color w:val="auto"/>
                          <w:sz w:val="24"/>
                          <w:szCs w:val="24"/>
                        </w:rPr>
                      </w:pPr>
                      <w:bookmarkStart w:id="290" w:name="_Toc71709759"/>
                      <w:r w:rsidRPr="00E40287">
                        <w:rPr>
                          <w:rFonts w:ascii="Times New Roman" w:hAnsi="Times New Roman" w:cs="Times New Roman"/>
                          <w:i w:val="0"/>
                          <w:iCs w:val="0"/>
                          <w:color w:val="auto"/>
                          <w:sz w:val="24"/>
                          <w:szCs w:val="24"/>
                        </w:rPr>
                        <w:t>Table D.</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Table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Site name, sediment pH and organic carbon content (%) and the total and bioavailable concentrations of Cd, Cu, Fe, Mn, Ni, Pb, and Zn (mg/kg)</w:t>
                      </w:r>
                      <w:bookmarkEnd w:id="290"/>
                    </w:p>
                  </w:txbxContent>
                </v:textbox>
                <w10:wrap type="tight" anchorx="margin"/>
              </v:shape>
            </w:pict>
          </mc:Fallback>
        </mc:AlternateContent>
      </w:r>
      <w:r w:rsidRPr="005A1846">
        <w:t xml:space="preserve"> </w:t>
      </w:r>
    </w:p>
    <w:p w14:paraId="6FD98E18" w14:textId="4B1A276B" w:rsidR="003E407D" w:rsidRDefault="005A1846" w:rsidP="00260DE9">
      <w:r w:rsidRPr="005A1846">
        <w:rPr>
          <w:noProof/>
        </w:rPr>
        <w:drawing>
          <wp:anchor distT="0" distB="0" distL="114300" distR="114300" simplePos="0" relativeHeight="251920384" behindDoc="1" locked="0" layoutInCell="1" allowOverlap="1" wp14:anchorId="03AAA014" wp14:editId="47AA92DC">
            <wp:simplePos x="0" y="0"/>
            <wp:positionH relativeFrom="margin">
              <wp:align>left</wp:align>
            </wp:positionH>
            <wp:positionV relativeFrom="paragraph">
              <wp:posOffset>89535</wp:posOffset>
            </wp:positionV>
            <wp:extent cx="7781925" cy="5262245"/>
            <wp:effectExtent l="0" t="0" r="9525" b="0"/>
            <wp:wrapTight wrapText="bothSides">
              <wp:wrapPolygon edited="0">
                <wp:start x="0" y="0"/>
                <wp:lineTo x="0" y="21504"/>
                <wp:lineTo x="21574" y="21504"/>
                <wp:lineTo x="21574"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781925" cy="5262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20CB81" w14:textId="2ADA8512" w:rsidR="003E407D" w:rsidRDefault="003E407D" w:rsidP="00260DE9"/>
    <w:p w14:paraId="2CDDD47D" w14:textId="489D1192" w:rsidR="003E407D" w:rsidRDefault="003E407D" w:rsidP="00260DE9"/>
    <w:p w14:paraId="0E213D23" w14:textId="5713A064" w:rsidR="004963BB" w:rsidRDefault="004963BB" w:rsidP="00260DE9">
      <w:pPr>
        <w:sectPr w:rsidR="004963BB" w:rsidSect="004963BB">
          <w:pgSz w:w="15840" w:h="12240" w:orient="landscape"/>
          <w:pgMar w:top="1440" w:right="1440" w:bottom="1440" w:left="1440" w:header="720" w:footer="720" w:gutter="0"/>
          <w:cols w:space="720"/>
          <w:docGrid w:linePitch="360"/>
        </w:sectPr>
      </w:pPr>
    </w:p>
    <w:p w14:paraId="7CDC82F7" w14:textId="78F622EC" w:rsidR="003E407D" w:rsidRDefault="003E407D" w:rsidP="002368C7">
      <w:pPr>
        <w:pStyle w:val="Heading1"/>
      </w:pPr>
      <w:bookmarkStart w:id="291" w:name="_Toc71709737"/>
      <w:r>
        <w:lastRenderedPageBreak/>
        <w:t>Appendix E: Linear regression figures for total versus</w:t>
      </w:r>
      <w:r w:rsidR="002E1686">
        <w:t xml:space="preserve">  </w:t>
      </w:r>
      <w:r>
        <w:t xml:space="preserve">bioavailable Cd, Cu, Fe, Mn, Ni, </w:t>
      </w:r>
      <w:r w:rsidR="008B77FC">
        <w:t>Pb, and Zn</w:t>
      </w:r>
      <w:r w:rsidR="004E0EC4">
        <w:t xml:space="preserve"> (Chapter 4)</w:t>
      </w:r>
      <w:bookmarkEnd w:id="291"/>
    </w:p>
    <w:p w14:paraId="530B33BD" w14:textId="117913B0" w:rsidR="003E407D" w:rsidRDefault="002368C7" w:rsidP="00260DE9">
      <w:r>
        <w:rPr>
          <w:noProof/>
        </w:rPr>
        <w:drawing>
          <wp:anchor distT="0" distB="0" distL="114300" distR="114300" simplePos="0" relativeHeight="251928576" behindDoc="1" locked="0" layoutInCell="1" allowOverlap="1" wp14:anchorId="1565F43C" wp14:editId="75D0E92C">
            <wp:simplePos x="0" y="0"/>
            <wp:positionH relativeFrom="margin">
              <wp:align>left</wp:align>
            </wp:positionH>
            <wp:positionV relativeFrom="paragraph">
              <wp:posOffset>3616960</wp:posOffset>
            </wp:positionV>
            <wp:extent cx="5944235" cy="2627630"/>
            <wp:effectExtent l="19050" t="19050" r="18415" b="20320"/>
            <wp:wrapTight wrapText="bothSides">
              <wp:wrapPolygon edited="0">
                <wp:start x="-69" y="-157"/>
                <wp:lineTo x="-69" y="21610"/>
                <wp:lineTo x="21598" y="21610"/>
                <wp:lineTo x="21598" y="-157"/>
                <wp:lineTo x="-69" y="-157"/>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4235" cy="2627630"/>
                    </a:xfrm>
                    <a:prstGeom prst="rect">
                      <a:avLst/>
                    </a:prstGeom>
                    <a:noFill/>
                    <a:ln>
                      <a:solidFill>
                        <a:schemeClr val="tx1"/>
                      </a:solidFill>
                    </a:ln>
                  </pic:spPr>
                </pic:pic>
              </a:graphicData>
            </a:graphic>
          </wp:anchor>
        </w:drawing>
      </w:r>
      <w:r w:rsidR="007C24FC">
        <w:rPr>
          <w:noProof/>
        </w:rPr>
        <mc:AlternateContent>
          <mc:Choice Requires="wps">
            <w:drawing>
              <wp:anchor distT="0" distB="0" distL="114300" distR="114300" simplePos="0" relativeHeight="251927552" behindDoc="1" locked="0" layoutInCell="1" allowOverlap="1" wp14:anchorId="1E7C2E66" wp14:editId="6A8E225C">
                <wp:simplePos x="0" y="0"/>
                <wp:positionH relativeFrom="column">
                  <wp:posOffset>-19050</wp:posOffset>
                </wp:positionH>
                <wp:positionV relativeFrom="paragraph">
                  <wp:posOffset>2999105</wp:posOffset>
                </wp:positionV>
                <wp:extent cx="5934075" cy="635"/>
                <wp:effectExtent l="0" t="0" r="0" b="0"/>
                <wp:wrapTight wrapText="bothSides">
                  <wp:wrapPolygon edited="0">
                    <wp:start x="0" y="0"/>
                    <wp:lineTo x="0" y="21600"/>
                    <wp:lineTo x="21600" y="21600"/>
                    <wp:lineTo x="21600" y="0"/>
                  </wp:wrapPolygon>
                </wp:wrapTight>
                <wp:docPr id="34" name="Text Box 34"/>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56DC10A7" w14:textId="54F9F89D" w:rsidR="00D55110" w:rsidRPr="00E40287" w:rsidRDefault="00D55110" w:rsidP="007C24FC">
                            <w:pPr>
                              <w:pStyle w:val="Caption"/>
                              <w:rPr>
                                <w:rFonts w:ascii="Times New Roman" w:hAnsi="Times New Roman" w:cs="Times New Roman"/>
                                <w:i w:val="0"/>
                                <w:iCs w:val="0"/>
                                <w:noProof/>
                                <w:color w:val="auto"/>
                                <w:sz w:val="24"/>
                                <w:szCs w:val="24"/>
                              </w:rPr>
                            </w:pPr>
                            <w:bookmarkStart w:id="292" w:name="_Toc71709805"/>
                            <w:r w:rsidRPr="00E40287">
                              <w:rPr>
                                <w:rFonts w:ascii="Times New Roman" w:hAnsi="Times New Roman" w:cs="Times New Roman"/>
                                <w:i w:val="0"/>
                                <w:iCs w:val="0"/>
                                <w:color w:val="auto"/>
                                <w:sz w:val="24"/>
                                <w:szCs w:val="24"/>
                              </w:rPr>
                              <w:t>Figure E.</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versus bioavailable concentrations of Cd (mg/kg) with linear regression equation and R</w:t>
                            </w:r>
                            <w:r w:rsidRPr="00E40287">
                              <w:rPr>
                                <w:rFonts w:ascii="Times New Roman" w:hAnsi="Times New Roman" w:cs="Times New Roman"/>
                                <w:i w:val="0"/>
                                <w:iCs w:val="0"/>
                                <w:color w:val="auto"/>
                                <w:sz w:val="24"/>
                                <w:szCs w:val="24"/>
                                <w:vertAlign w:val="superscript"/>
                              </w:rPr>
                              <w:t xml:space="preserve">2 </w:t>
                            </w:r>
                            <w:r w:rsidRPr="00E40287">
                              <w:rPr>
                                <w:rFonts w:ascii="Times New Roman" w:hAnsi="Times New Roman" w:cs="Times New Roman"/>
                                <w:i w:val="0"/>
                                <w:iCs w:val="0"/>
                                <w:color w:val="auto"/>
                                <w:sz w:val="24"/>
                                <w:szCs w:val="24"/>
                              </w:rPr>
                              <w:t>for all sample locations</w:t>
                            </w:r>
                            <w:bookmarkEnd w:id="2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7C2E66" id="Text Box 34" o:spid="_x0000_s1066" type="#_x0000_t202" style="position:absolute;margin-left:-1.5pt;margin-top:236.15pt;width:467.25pt;height:.05pt;z-index:-25138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" stroked="f">
                <v:textbox style="mso-fit-shape-to-text:t" inset="0,0,0,0">
                  <w:txbxContent>
                    <w:p w14:paraId="56DC10A7" w14:textId="54F9F89D" w:rsidR="00D55110" w:rsidRPr="00E40287" w:rsidRDefault="00D55110" w:rsidP="007C24FC">
                      <w:pPr>
                        <w:pStyle w:val="Caption"/>
                        <w:rPr>
                          <w:rFonts w:ascii="Times New Roman" w:hAnsi="Times New Roman" w:cs="Times New Roman"/>
                          <w:i w:val="0"/>
                          <w:iCs w:val="0"/>
                          <w:noProof/>
                          <w:color w:val="auto"/>
                          <w:sz w:val="24"/>
                          <w:szCs w:val="24"/>
                        </w:rPr>
                      </w:pPr>
                      <w:bookmarkStart w:id="293" w:name="_Toc71709805"/>
                      <w:r w:rsidRPr="00E40287">
                        <w:rPr>
                          <w:rFonts w:ascii="Times New Roman" w:hAnsi="Times New Roman" w:cs="Times New Roman"/>
                          <w:i w:val="0"/>
                          <w:iCs w:val="0"/>
                          <w:color w:val="auto"/>
                          <w:sz w:val="24"/>
                          <w:szCs w:val="24"/>
                        </w:rPr>
                        <w:t>Figure E.</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versus bioavailable concentrations of Cd (mg/kg) with linear regression equation and R</w:t>
                      </w:r>
                      <w:r w:rsidRPr="00E40287">
                        <w:rPr>
                          <w:rFonts w:ascii="Times New Roman" w:hAnsi="Times New Roman" w:cs="Times New Roman"/>
                          <w:i w:val="0"/>
                          <w:iCs w:val="0"/>
                          <w:color w:val="auto"/>
                          <w:sz w:val="24"/>
                          <w:szCs w:val="24"/>
                          <w:vertAlign w:val="superscript"/>
                        </w:rPr>
                        <w:t xml:space="preserve">2 </w:t>
                      </w:r>
                      <w:r w:rsidRPr="00E40287">
                        <w:rPr>
                          <w:rFonts w:ascii="Times New Roman" w:hAnsi="Times New Roman" w:cs="Times New Roman"/>
                          <w:i w:val="0"/>
                          <w:iCs w:val="0"/>
                          <w:color w:val="auto"/>
                          <w:sz w:val="24"/>
                          <w:szCs w:val="24"/>
                        </w:rPr>
                        <w:t>for all sample locations</w:t>
                      </w:r>
                      <w:bookmarkEnd w:id="293"/>
                    </w:p>
                  </w:txbxContent>
                </v:textbox>
                <w10:wrap type="tight"/>
              </v:shape>
            </w:pict>
          </mc:Fallback>
        </mc:AlternateContent>
      </w:r>
      <w:r w:rsidR="007C24FC">
        <w:rPr>
          <w:noProof/>
        </w:rPr>
        <w:drawing>
          <wp:anchor distT="0" distB="0" distL="114300" distR="114300" simplePos="0" relativeHeight="251925504" behindDoc="1" locked="0" layoutInCell="1" allowOverlap="1" wp14:anchorId="5CE4E1E1" wp14:editId="69C91A7B">
            <wp:simplePos x="0" y="0"/>
            <wp:positionH relativeFrom="margin">
              <wp:align>right</wp:align>
            </wp:positionH>
            <wp:positionV relativeFrom="paragraph">
              <wp:posOffset>197485</wp:posOffset>
            </wp:positionV>
            <wp:extent cx="5934075" cy="2744470"/>
            <wp:effectExtent l="19050" t="19050" r="28575" b="17780"/>
            <wp:wrapTight wrapText="bothSides">
              <wp:wrapPolygon edited="0">
                <wp:start x="-69" y="-150"/>
                <wp:lineTo x="-69" y="21590"/>
                <wp:lineTo x="21635" y="21590"/>
                <wp:lineTo x="21635" y="-150"/>
                <wp:lineTo x="-69" y="-15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4075" cy="274447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1A3A50BF" w14:textId="535D6CDE" w:rsidR="003E407D" w:rsidRPr="00E40287" w:rsidRDefault="002368C7" w:rsidP="002368C7">
      <w:pPr>
        <w:pStyle w:val="Caption"/>
        <w:rPr>
          <w:rFonts w:ascii="Times New Roman" w:hAnsi="Times New Roman" w:cs="Times New Roman"/>
          <w:i w:val="0"/>
          <w:iCs w:val="0"/>
          <w:color w:val="auto"/>
          <w:sz w:val="24"/>
          <w:szCs w:val="24"/>
        </w:rPr>
      </w:pPr>
      <w:bookmarkStart w:id="294" w:name="_Toc71709806"/>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E</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2</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versus bioavailable concentrations of C</w:t>
      </w:r>
      <w:r w:rsidR="00B71896" w:rsidRPr="00E40287">
        <w:rPr>
          <w:rFonts w:ascii="Times New Roman" w:hAnsi="Times New Roman" w:cs="Times New Roman"/>
          <w:i w:val="0"/>
          <w:iCs w:val="0"/>
          <w:color w:val="auto"/>
          <w:sz w:val="24"/>
          <w:szCs w:val="24"/>
        </w:rPr>
        <w:t>u</w:t>
      </w:r>
      <w:r w:rsidRPr="00E40287">
        <w:rPr>
          <w:rFonts w:ascii="Times New Roman" w:hAnsi="Times New Roman" w:cs="Times New Roman"/>
          <w:i w:val="0"/>
          <w:iCs w:val="0"/>
          <w:color w:val="auto"/>
          <w:sz w:val="24"/>
          <w:szCs w:val="24"/>
        </w:rPr>
        <w:t xml:space="preserve"> (mg/kg) with linear regression equation and R</w:t>
      </w:r>
      <w:r w:rsidRPr="00E40287">
        <w:rPr>
          <w:rFonts w:ascii="Times New Roman" w:hAnsi="Times New Roman" w:cs="Times New Roman"/>
          <w:i w:val="0"/>
          <w:iCs w:val="0"/>
          <w:color w:val="auto"/>
          <w:sz w:val="24"/>
          <w:szCs w:val="24"/>
          <w:vertAlign w:val="superscript"/>
        </w:rPr>
        <w:t xml:space="preserve">2 </w:t>
      </w:r>
      <w:r w:rsidRPr="00E40287">
        <w:rPr>
          <w:rFonts w:ascii="Times New Roman" w:hAnsi="Times New Roman" w:cs="Times New Roman"/>
          <w:i w:val="0"/>
          <w:iCs w:val="0"/>
          <w:color w:val="auto"/>
          <w:sz w:val="24"/>
          <w:szCs w:val="24"/>
        </w:rPr>
        <w:t>for all sample locations</w:t>
      </w:r>
      <w:bookmarkEnd w:id="294"/>
    </w:p>
    <w:p w14:paraId="798655C3" w14:textId="7085DA19" w:rsidR="002368C7" w:rsidRDefault="002368C7" w:rsidP="00260DE9">
      <w:pPr>
        <w:sectPr w:rsidR="002368C7" w:rsidSect="004206AE">
          <w:pgSz w:w="12240" w:h="15840"/>
          <w:pgMar w:top="1440" w:right="1440" w:bottom="1440" w:left="1440" w:header="720" w:footer="720" w:gutter="0"/>
          <w:cols w:space="720"/>
          <w:docGrid w:linePitch="360"/>
        </w:sectPr>
      </w:pPr>
    </w:p>
    <w:p w14:paraId="22492101" w14:textId="3DB44EBC" w:rsidR="003E407D" w:rsidRPr="00E40287" w:rsidRDefault="00B71896" w:rsidP="00B71896">
      <w:pPr>
        <w:keepNext/>
        <w:rPr>
          <w:rFonts w:ascii="Times New Roman" w:hAnsi="Times New Roman" w:cs="Times New Roman"/>
          <w:sz w:val="24"/>
          <w:szCs w:val="24"/>
        </w:rPr>
      </w:pPr>
      <w:bookmarkStart w:id="295" w:name="_Toc71709807"/>
      <w:r w:rsidRPr="00E40287">
        <w:rPr>
          <w:noProof/>
          <w:sz w:val="24"/>
          <w:szCs w:val="24"/>
        </w:rPr>
        <w:lastRenderedPageBreak/>
        <w:drawing>
          <wp:anchor distT="0" distB="0" distL="114300" distR="114300" simplePos="0" relativeHeight="251929600" behindDoc="1" locked="0" layoutInCell="1" allowOverlap="1" wp14:anchorId="32DB54A1" wp14:editId="6309D293">
            <wp:simplePos x="0" y="0"/>
            <wp:positionH relativeFrom="column">
              <wp:posOffset>19050</wp:posOffset>
            </wp:positionH>
            <wp:positionV relativeFrom="paragraph">
              <wp:posOffset>19050</wp:posOffset>
            </wp:positionV>
            <wp:extent cx="5937885" cy="2749550"/>
            <wp:effectExtent l="19050" t="19050" r="24765" b="12700"/>
            <wp:wrapTight wrapText="bothSides">
              <wp:wrapPolygon edited="0">
                <wp:start x="-69" y="-150"/>
                <wp:lineTo x="-69" y="21550"/>
                <wp:lineTo x="21621" y="21550"/>
                <wp:lineTo x="21621" y="-150"/>
                <wp:lineTo x="-69" y="-15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37885" cy="2749550"/>
                    </a:xfrm>
                    <a:prstGeom prst="rect">
                      <a:avLst/>
                    </a:prstGeom>
                    <a:noFill/>
                    <a:ln>
                      <a:solidFill>
                        <a:schemeClr val="tx1"/>
                      </a:solidFill>
                    </a:ln>
                  </pic:spPr>
                </pic:pic>
              </a:graphicData>
            </a:graphic>
          </wp:anchor>
        </w:drawing>
      </w:r>
      <w:r w:rsidRPr="00E40287">
        <w:rPr>
          <w:rFonts w:ascii="Times New Roman" w:hAnsi="Times New Roman" w:cs="Times New Roman"/>
          <w:sz w:val="24"/>
          <w:szCs w:val="24"/>
        </w:rPr>
        <w:t xml:space="preserve">Figure </w:t>
      </w:r>
      <w:r w:rsidR="00B33C41" w:rsidRPr="00E40287">
        <w:rPr>
          <w:rFonts w:ascii="Times New Roman" w:hAnsi="Times New Roman" w:cs="Times New Roman"/>
          <w:sz w:val="24"/>
          <w:szCs w:val="24"/>
        </w:rPr>
        <w:t>E</w:t>
      </w:r>
      <w:r w:rsidR="00AB1627" w:rsidRPr="00E40287">
        <w:rPr>
          <w:rFonts w:ascii="Times New Roman" w:hAnsi="Times New Roman" w:cs="Times New Roman"/>
          <w:sz w:val="24"/>
          <w:szCs w:val="24"/>
        </w:rPr>
        <w:t>.</w:t>
      </w:r>
      <w:r w:rsidR="00AB1627" w:rsidRPr="00E40287">
        <w:rPr>
          <w:rFonts w:ascii="Times New Roman" w:hAnsi="Times New Roman" w:cs="Times New Roman"/>
          <w:sz w:val="24"/>
          <w:szCs w:val="24"/>
        </w:rPr>
        <w:fldChar w:fldCharType="begin"/>
      </w:r>
      <w:r w:rsidR="00AB1627" w:rsidRPr="00E40287">
        <w:rPr>
          <w:rFonts w:ascii="Times New Roman" w:hAnsi="Times New Roman" w:cs="Times New Roman"/>
          <w:sz w:val="24"/>
          <w:szCs w:val="24"/>
        </w:rPr>
        <w:instrText xml:space="preserve"> SEQ Figure \* ARABIC \s 1 </w:instrText>
      </w:r>
      <w:r w:rsidR="00AB1627" w:rsidRPr="00E40287">
        <w:rPr>
          <w:rFonts w:ascii="Times New Roman" w:hAnsi="Times New Roman" w:cs="Times New Roman"/>
          <w:sz w:val="24"/>
          <w:szCs w:val="24"/>
        </w:rPr>
        <w:fldChar w:fldCharType="separate"/>
      </w:r>
      <w:r w:rsidR="00AB1627" w:rsidRPr="00E40287">
        <w:rPr>
          <w:rFonts w:ascii="Times New Roman" w:hAnsi="Times New Roman" w:cs="Times New Roman"/>
          <w:noProof/>
          <w:sz w:val="24"/>
          <w:szCs w:val="24"/>
        </w:rPr>
        <w:t>3</w:t>
      </w:r>
      <w:r w:rsidR="00AB1627" w:rsidRPr="00E40287">
        <w:rPr>
          <w:rFonts w:ascii="Times New Roman" w:hAnsi="Times New Roman" w:cs="Times New Roman"/>
          <w:sz w:val="24"/>
          <w:szCs w:val="24"/>
        </w:rPr>
        <w:fldChar w:fldCharType="end"/>
      </w:r>
      <w:r w:rsidRPr="00E40287">
        <w:rPr>
          <w:rFonts w:ascii="Times New Roman" w:hAnsi="Times New Roman" w:cs="Times New Roman"/>
          <w:sz w:val="24"/>
          <w:szCs w:val="24"/>
        </w:rPr>
        <w:t>: Total versus bioavailable concentrations of Fe (mg/kg) with linear regression equation and R</w:t>
      </w:r>
      <w:r w:rsidRPr="00E40287">
        <w:rPr>
          <w:rFonts w:ascii="Times New Roman" w:hAnsi="Times New Roman" w:cs="Times New Roman"/>
          <w:sz w:val="24"/>
          <w:szCs w:val="24"/>
          <w:vertAlign w:val="superscript"/>
        </w:rPr>
        <w:t xml:space="preserve">2 </w:t>
      </w:r>
      <w:r w:rsidRPr="00E40287">
        <w:rPr>
          <w:rFonts w:ascii="Times New Roman" w:hAnsi="Times New Roman" w:cs="Times New Roman"/>
          <w:sz w:val="24"/>
          <w:szCs w:val="24"/>
        </w:rPr>
        <w:t>for all sample locations</w:t>
      </w:r>
      <w:bookmarkEnd w:id="295"/>
    </w:p>
    <w:p w14:paraId="622B815E" w14:textId="385D5CA7" w:rsidR="003E407D" w:rsidRDefault="00B71896" w:rsidP="00260DE9">
      <w:r>
        <w:rPr>
          <w:noProof/>
        </w:rPr>
        <mc:AlternateContent>
          <mc:Choice Requires="wps">
            <w:drawing>
              <wp:anchor distT="0" distB="0" distL="114300" distR="114300" simplePos="0" relativeHeight="251932672" behindDoc="1" locked="0" layoutInCell="1" allowOverlap="1" wp14:anchorId="70B84B61" wp14:editId="0AE02ED7">
                <wp:simplePos x="0" y="0"/>
                <wp:positionH relativeFrom="column">
                  <wp:posOffset>28575</wp:posOffset>
                </wp:positionH>
                <wp:positionV relativeFrom="paragraph">
                  <wp:posOffset>3000375</wp:posOffset>
                </wp:positionV>
                <wp:extent cx="5937885" cy="635"/>
                <wp:effectExtent l="0" t="0" r="0" b="0"/>
                <wp:wrapTight wrapText="bothSides">
                  <wp:wrapPolygon edited="0">
                    <wp:start x="0" y="0"/>
                    <wp:lineTo x="0" y="21600"/>
                    <wp:lineTo x="21600" y="21600"/>
                    <wp:lineTo x="21600" y="0"/>
                  </wp:wrapPolygon>
                </wp:wrapTight>
                <wp:docPr id="82" name="Text Box 82"/>
                <wp:cNvGraphicFramePr/>
                <a:graphic xmlns:a="http://schemas.openxmlformats.org/drawingml/2006/main">
                  <a:graphicData uri="http://schemas.microsoft.com/office/word/2010/wordprocessingShape">
                    <wps:wsp>
                      <wps:cNvSpPr txBox="1"/>
                      <wps:spPr>
                        <a:xfrm>
                          <a:off x="0" y="0"/>
                          <a:ext cx="5937885" cy="635"/>
                        </a:xfrm>
                        <a:prstGeom prst="rect">
                          <a:avLst/>
                        </a:prstGeom>
                        <a:solidFill>
                          <a:prstClr val="white"/>
                        </a:solidFill>
                        <a:ln>
                          <a:noFill/>
                        </a:ln>
                      </wps:spPr>
                      <wps:txbx>
                        <w:txbxContent>
                          <w:p w14:paraId="613138D0" w14:textId="46C266FF" w:rsidR="00D55110" w:rsidRPr="00E40287" w:rsidRDefault="00D55110" w:rsidP="00B71896">
                            <w:pPr>
                              <w:pStyle w:val="Caption"/>
                              <w:rPr>
                                <w:rFonts w:ascii="Times New Roman" w:hAnsi="Times New Roman" w:cs="Times New Roman"/>
                                <w:i w:val="0"/>
                                <w:iCs w:val="0"/>
                                <w:noProof/>
                                <w:color w:val="auto"/>
                                <w:sz w:val="24"/>
                                <w:szCs w:val="24"/>
                              </w:rPr>
                            </w:pPr>
                            <w:bookmarkStart w:id="296" w:name="_Toc71709808"/>
                            <w:r w:rsidRPr="00E40287">
                              <w:rPr>
                                <w:rFonts w:ascii="Times New Roman" w:hAnsi="Times New Roman" w:cs="Times New Roman"/>
                                <w:i w:val="0"/>
                                <w:iCs w:val="0"/>
                                <w:color w:val="auto"/>
                                <w:sz w:val="24"/>
                                <w:szCs w:val="24"/>
                              </w:rPr>
                              <w:t>Figure E.</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4</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versus bioavailable concentrations of Mn (mg/kg) with linear regression equation and R</w:t>
                            </w:r>
                            <w:r w:rsidRPr="00E40287">
                              <w:rPr>
                                <w:rFonts w:ascii="Times New Roman" w:hAnsi="Times New Roman" w:cs="Times New Roman"/>
                                <w:i w:val="0"/>
                                <w:iCs w:val="0"/>
                                <w:color w:val="auto"/>
                                <w:sz w:val="24"/>
                                <w:szCs w:val="24"/>
                                <w:vertAlign w:val="superscript"/>
                              </w:rPr>
                              <w:t xml:space="preserve">2 </w:t>
                            </w:r>
                            <w:r w:rsidRPr="00E40287">
                              <w:rPr>
                                <w:rFonts w:ascii="Times New Roman" w:hAnsi="Times New Roman" w:cs="Times New Roman"/>
                                <w:i w:val="0"/>
                                <w:iCs w:val="0"/>
                                <w:color w:val="auto"/>
                                <w:sz w:val="24"/>
                                <w:szCs w:val="24"/>
                              </w:rPr>
                              <w:t>for all sample locations</w:t>
                            </w:r>
                            <w:bookmarkEnd w:id="2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B84B61" id="Text Box 82" o:spid="_x0000_s1067" type="#_x0000_t202" style="position:absolute;margin-left:2.25pt;margin-top:236.25pt;width:467.55pt;height:.05pt;z-index:-25138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" stroked="f">
                <v:textbox style="mso-fit-shape-to-text:t" inset="0,0,0,0">
                  <w:txbxContent>
                    <w:p w14:paraId="613138D0" w14:textId="46C266FF" w:rsidR="00D55110" w:rsidRPr="00E40287" w:rsidRDefault="00D55110" w:rsidP="00B71896">
                      <w:pPr>
                        <w:pStyle w:val="Caption"/>
                        <w:rPr>
                          <w:rFonts w:ascii="Times New Roman" w:hAnsi="Times New Roman" w:cs="Times New Roman"/>
                          <w:i w:val="0"/>
                          <w:iCs w:val="0"/>
                          <w:noProof/>
                          <w:color w:val="auto"/>
                          <w:sz w:val="24"/>
                          <w:szCs w:val="24"/>
                        </w:rPr>
                      </w:pPr>
                      <w:bookmarkStart w:id="297" w:name="_Toc71709808"/>
                      <w:r w:rsidRPr="00E40287">
                        <w:rPr>
                          <w:rFonts w:ascii="Times New Roman" w:hAnsi="Times New Roman" w:cs="Times New Roman"/>
                          <w:i w:val="0"/>
                          <w:iCs w:val="0"/>
                          <w:color w:val="auto"/>
                          <w:sz w:val="24"/>
                          <w:szCs w:val="24"/>
                        </w:rPr>
                        <w:t>Figure E.</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4</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versus bioavailable concentrations of Mn (mg/kg) with linear regression equation and R</w:t>
                      </w:r>
                      <w:r w:rsidRPr="00E40287">
                        <w:rPr>
                          <w:rFonts w:ascii="Times New Roman" w:hAnsi="Times New Roman" w:cs="Times New Roman"/>
                          <w:i w:val="0"/>
                          <w:iCs w:val="0"/>
                          <w:color w:val="auto"/>
                          <w:sz w:val="24"/>
                          <w:szCs w:val="24"/>
                          <w:vertAlign w:val="superscript"/>
                        </w:rPr>
                        <w:t xml:space="preserve">2 </w:t>
                      </w:r>
                      <w:r w:rsidRPr="00E40287">
                        <w:rPr>
                          <w:rFonts w:ascii="Times New Roman" w:hAnsi="Times New Roman" w:cs="Times New Roman"/>
                          <w:i w:val="0"/>
                          <w:iCs w:val="0"/>
                          <w:color w:val="auto"/>
                          <w:sz w:val="24"/>
                          <w:szCs w:val="24"/>
                        </w:rPr>
                        <w:t>for all sample locations</w:t>
                      </w:r>
                      <w:bookmarkEnd w:id="297"/>
                    </w:p>
                  </w:txbxContent>
                </v:textbox>
                <w10:wrap type="tight"/>
              </v:shape>
            </w:pict>
          </mc:Fallback>
        </mc:AlternateContent>
      </w:r>
      <w:r>
        <w:rPr>
          <w:noProof/>
        </w:rPr>
        <w:drawing>
          <wp:anchor distT="0" distB="0" distL="114300" distR="114300" simplePos="0" relativeHeight="251930624" behindDoc="1" locked="0" layoutInCell="1" allowOverlap="1" wp14:anchorId="2AC114A9" wp14:editId="5571B4FD">
            <wp:simplePos x="0" y="0"/>
            <wp:positionH relativeFrom="column">
              <wp:posOffset>28575</wp:posOffset>
            </wp:positionH>
            <wp:positionV relativeFrom="paragraph">
              <wp:posOffset>291465</wp:posOffset>
            </wp:positionV>
            <wp:extent cx="5937885" cy="2651760"/>
            <wp:effectExtent l="19050" t="19050" r="24765" b="15240"/>
            <wp:wrapTight wrapText="bothSides">
              <wp:wrapPolygon edited="0">
                <wp:start x="-69" y="-155"/>
                <wp:lineTo x="-69" y="21569"/>
                <wp:lineTo x="21621" y="21569"/>
                <wp:lineTo x="21621" y="-155"/>
                <wp:lineTo x="-69" y="-155"/>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37885" cy="2651760"/>
                    </a:xfrm>
                    <a:prstGeom prst="rect">
                      <a:avLst/>
                    </a:prstGeom>
                    <a:noFill/>
                    <a:ln>
                      <a:solidFill>
                        <a:schemeClr val="tx1"/>
                      </a:solidFill>
                    </a:ln>
                  </pic:spPr>
                </pic:pic>
              </a:graphicData>
            </a:graphic>
          </wp:anchor>
        </w:drawing>
      </w:r>
    </w:p>
    <w:p w14:paraId="641125EF" w14:textId="77777777" w:rsidR="003E407D" w:rsidRDefault="003E407D" w:rsidP="00260DE9"/>
    <w:p w14:paraId="16D89669" w14:textId="254F4258" w:rsidR="00B71896" w:rsidRPr="00B71896" w:rsidRDefault="00B71896" w:rsidP="00B71896"/>
    <w:p w14:paraId="5923AB9E" w14:textId="77777777" w:rsidR="00B71896" w:rsidRDefault="00B71896" w:rsidP="00B71896">
      <w:pPr>
        <w:keepNext/>
      </w:pPr>
      <w:r>
        <w:rPr>
          <w:noProof/>
        </w:rPr>
        <w:lastRenderedPageBreak/>
        <w:drawing>
          <wp:inline distT="0" distB="0" distL="0" distR="0" wp14:anchorId="61A992D6" wp14:editId="0639214F">
            <wp:extent cx="5937885" cy="2603500"/>
            <wp:effectExtent l="19050" t="19050" r="24765" b="2540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37885" cy="2603500"/>
                    </a:xfrm>
                    <a:prstGeom prst="rect">
                      <a:avLst/>
                    </a:prstGeom>
                    <a:noFill/>
                    <a:ln>
                      <a:solidFill>
                        <a:schemeClr val="tx1"/>
                      </a:solidFill>
                    </a:ln>
                  </pic:spPr>
                </pic:pic>
              </a:graphicData>
            </a:graphic>
          </wp:inline>
        </w:drawing>
      </w:r>
    </w:p>
    <w:p w14:paraId="6E31B942" w14:textId="4D985496" w:rsidR="00B71896" w:rsidRPr="00E40287" w:rsidRDefault="00B71896" w:rsidP="00B71896">
      <w:pPr>
        <w:pStyle w:val="Caption"/>
        <w:rPr>
          <w:rFonts w:ascii="Times New Roman" w:hAnsi="Times New Roman" w:cs="Times New Roman"/>
          <w:i w:val="0"/>
          <w:iCs w:val="0"/>
          <w:color w:val="auto"/>
          <w:sz w:val="24"/>
          <w:szCs w:val="24"/>
        </w:rPr>
      </w:pPr>
      <w:bookmarkStart w:id="298" w:name="_Toc71709809"/>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E</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5</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versus bioavailable concentrations of Ni (mg/kg) with linear regression equation and R</w:t>
      </w:r>
      <w:r w:rsidRPr="00E40287">
        <w:rPr>
          <w:rFonts w:ascii="Times New Roman" w:hAnsi="Times New Roman" w:cs="Times New Roman"/>
          <w:i w:val="0"/>
          <w:iCs w:val="0"/>
          <w:color w:val="auto"/>
          <w:sz w:val="24"/>
          <w:szCs w:val="24"/>
          <w:vertAlign w:val="superscript"/>
        </w:rPr>
        <w:t xml:space="preserve">2 </w:t>
      </w:r>
      <w:r w:rsidRPr="00E40287">
        <w:rPr>
          <w:rFonts w:ascii="Times New Roman" w:hAnsi="Times New Roman" w:cs="Times New Roman"/>
          <w:i w:val="0"/>
          <w:iCs w:val="0"/>
          <w:color w:val="auto"/>
          <w:sz w:val="24"/>
          <w:szCs w:val="24"/>
        </w:rPr>
        <w:t>for all sample locations</w:t>
      </w:r>
      <w:bookmarkEnd w:id="298"/>
    </w:p>
    <w:p w14:paraId="135F1F43" w14:textId="77777777" w:rsidR="00B71896" w:rsidRDefault="00B71896" w:rsidP="00B71896">
      <w:pPr>
        <w:keepNext/>
      </w:pPr>
      <w:r>
        <w:rPr>
          <w:noProof/>
        </w:rPr>
        <w:drawing>
          <wp:inline distT="0" distB="0" distL="0" distR="0" wp14:anchorId="5B23B212" wp14:editId="58BF8D8B">
            <wp:extent cx="5937885" cy="2585085"/>
            <wp:effectExtent l="19050" t="19050" r="24765" b="2476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37885" cy="2585085"/>
                    </a:xfrm>
                    <a:prstGeom prst="rect">
                      <a:avLst/>
                    </a:prstGeom>
                    <a:noFill/>
                    <a:ln>
                      <a:solidFill>
                        <a:schemeClr val="tx1"/>
                      </a:solidFill>
                    </a:ln>
                  </pic:spPr>
                </pic:pic>
              </a:graphicData>
            </a:graphic>
          </wp:inline>
        </w:drawing>
      </w:r>
    </w:p>
    <w:p w14:paraId="18159FE5" w14:textId="7E9338F9" w:rsidR="00B71896" w:rsidRPr="00E40287" w:rsidRDefault="00B71896" w:rsidP="00B71896">
      <w:pPr>
        <w:pStyle w:val="Caption"/>
        <w:rPr>
          <w:rFonts w:ascii="Times New Roman" w:hAnsi="Times New Roman" w:cs="Times New Roman"/>
          <w:i w:val="0"/>
          <w:iCs w:val="0"/>
          <w:color w:val="auto"/>
          <w:sz w:val="24"/>
          <w:szCs w:val="24"/>
        </w:rPr>
      </w:pPr>
      <w:bookmarkStart w:id="299" w:name="_Toc71709810"/>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E</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6</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versus bioavailable concentrations of Pb (mg/kg) with linear regression equation and R</w:t>
      </w:r>
      <w:r w:rsidRPr="00E40287">
        <w:rPr>
          <w:rFonts w:ascii="Times New Roman" w:hAnsi="Times New Roman" w:cs="Times New Roman"/>
          <w:i w:val="0"/>
          <w:iCs w:val="0"/>
          <w:color w:val="auto"/>
          <w:sz w:val="24"/>
          <w:szCs w:val="24"/>
          <w:vertAlign w:val="superscript"/>
        </w:rPr>
        <w:t xml:space="preserve">2 </w:t>
      </w:r>
      <w:r w:rsidRPr="00E40287">
        <w:rPr>
          <w:rFonts w:ascii="Times New Roman" w:hAnsi="Times New Roman" w:cs="Times New Roman"/>
          <w:i w:val="0"/>
          <w:iCs w:val="0"/>
          <w:color w:val="auto"/>
          <w:sz w:val="24"/>
          <w:szCs w:val="24"/>
        </w:rPr>
        <w:t>for all sample locations</w:t>
      </w:r>
      <w:bookmarkEnd w:id="299"/>
    </w:p>
    <w:p w14:paraId="77019359" w14:textId="77777777" w:rsidR="00B71896" w:rsidRPr="00B71896" w:rsidRDefault="00B71896" w:rsidP="00B71896"/>
    <w:p w14:paraId="04FADE05" w14:textId="77777777" w:rsidR="00B71896" w:rsidRDefault="00B71896" w:rsidP="00B71896">
      <w:pPr>
        <w:keepNext/>
      </w:pPr>
      <w:r>
        <w:rPr>
          <w:noProof/>
        </w:rPr>
        <w:lastRenderedPageBreak/>
        <w:drawing>
          <wp:inline distT="0" distB="0" distL="0" distR="0" wp14:anchorId="39BF09E1" wp14:editId="47A5F007">
            <wp:extent cx="5937885" cy="2633980"/>
            <wp:effectExtent l="19050" t="19050" r="24765" b="139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37885" cy="2633980"/>
                    </a:xfrm>
                    <a:prstGeom prst="rect">
                      <a:avLst/>
                    </a:prstGeom>
                    <a:noFill/>
                    <a:ln>
                      <a:solidFill>
                        <a:schemeClr val="tx1"/>
                      </a:solidFill>
                    </a:ln>
                  </pic:spPr>
                </pic:pic>
              </a:graphicData>
            </a:graphic>
          </wp:inline>
        </w:drawing>
      </w:r>
    </w:p>
    <w:p w14:paraId="241198E5" w14:textId="0F87778E" w:rsidR="00B71896" w:rsidRPr="00E40287" w:rsidRDefault="00B71896" w:rsidP="00B71896">
      <w:pPr>
        <w:pStyle w:val="Caption"/>
        <w:rPr>
          <w:rFonts w:ascii="Times New Roman" w:hAnsi="Times New Roman" w:cs="Times New Roman"/>
          <w:i w:val="0"/>
          <w:iCs w:val="0"/>
          <w:color w:val="auto"/>
          <w:sz w:val="24"/>
          <w:szCs w:val="24"/>
        </w:rPr>
      </w:pPr>
      <w:bookmarkStart w:id="300" w:name="_Toc71709811"/>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E</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7</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versus bioavailable concentrations of Zn (mg/kg) with linear regression equation and R</w:t>
      </w:r>
      <w:r w:rsidRPr="00E40287">
        <w:rPr>
          <w:rFonts w:ascii="Times New Roman" w:hAnsi="Times New Roman" w:cs="Times New Roman"/>
          <w:i w:val="0"/>
          <w:iCs w:val="0"/>
          <w:color w:val="auto"/>
          <w:sz w:val="24"/>
          <w:szCs w:val="24"/>
          <w:vertAlign w:val="superscript"/>
        </w:rPr>
        <w:t xml:space="preserve">2 </w:t>
      </w:r>
      <w:r w:rsidRPr="00E40287">
        <w:rPr>
          <w:rFonts w:ascii="Times New Roman" w:hAnsi="Times New Roman" w:cs="Times New Roman"/>
          <w:i w:val="0"/>
          <w:iCs w:val="0"/>
          <w:color w:val="auto"/>
          <w:sz w:val="24"/>
          <w:szCs w:val="24"/>
        </w:rPr>
        <w:t>for all sample locations</w:t>
      </w:r>
      <w:bookmarkEnd w:id="300"/>
    </w:p>
    <w:p w14:paraId="2E8D4A44" w14:textId="77777777" w:rsidR="00B71896" w:rsidRPr="00B71896" w:rsidRDefault="00B71896" w:rsidP="00B71896"/>
    <w:p w14:paraId="6F37518E" w14:textId="77777777" w:rsidR="00B71896" w:rsidRPr="00B71896" w:rsidRDefault="00B71896" w:rsidP="00B71896"/>
    <w:p w14:paraId="24170A22" w14:textId="77777777" w:rsidR="00B71896" w:rsidRPr="00B71896" w:rsidRDefault="00B71896" w:rsidP="00B71896"/>
    <w:p w14:paraId="66DEA5EA" w14:textId="77777777" w:rsidR="00B71896" w:rsidRPr="00B71896" w:rsidRDefault="00B71896" w:rsidP="00B71896"/>
    <w:p w14:paraId="599E323C" w14:textId="77777777" w:rsidR="00B71896" w:rsidRPr="00B71896" w:rsidRDefault="00B71896" w:rsidP="00B71896"/>
    <w:p w14:paraId="2603BD0D" w14:textId="77777777" w:rsidR="00B71896" w:rsidRPr="00B71896" w:rsidRDefault="00B71896" w:rsidP="00B71896"/>
    <w:p w14:paraId="5DF9DEC6" w14:textId="24FA00F7" w:rsidR="00B71896" w:rsidRPr="00B71896" w:rsidRDefault="00B71896" w:rsidP="00B71896">
      <w:pPr>
        <w:sectPr w:rsidR="00B71896" w:rsidRPr="00B71896" w:rsidSect="004206AE">
          <w:pgSz w:w="12240" w:h="15840"/>
          <w:pgMar w:top="1440" w:right="1440" w:bottom="1440" w:left="1440" w:header="720" w:footer="720" w:gutter="0"/>
          <w:cols w:space="720"/>
          <w:docGrid w:linePitch="360"/>
        </w:sectPr>
      </w:pPr>
    </w:p>
    <w:p w14:paraId="62AC92A1" w14:textId="444E0DD1" w:rsidR="00713C22" w:rsidRDefault="003B0B95" w:rsidP="008B77FC">
      <w:pPr>
        <w:pStyle w:val="Heading1"/>
      </w:pPr>
      <w:bookmarkStart w:id="301" w:name="_Toc71709738"/>
      <w:r>
        <w:rPr>
          <w:noProof/>
        </w:rPr>
        <w:lastRenderedPageBreak/>
        <w:drawing>
          <wp:anchor distT="0" distB="0" distL="114300" distR="114300" simplePos="0" relativeHeight="251934720" behindDoc="1" locked="0" layoutInCell="1" allowOverlap="1" wp14:anchorId="57D501A8" wp14:editId="43F610EA">
            <wp:simplePos x="0" y="0"/>
            <wp:positionH relativeFrom="margin">
              <wp:align>left</wp:align>
            </wp:positionH>
            <wp:positionV relativeFrom="paragraph">
              <wp:posOffset>4352925</wp:posOffset>
            </wp:positionV>
            <wp:extent cx="5956300" cy="3206750"/>
            <wp:effectExtent l="0" t="0" r="6350" b="0"/>
            <wp:wrapTight wrapText="bothSides">
              <wp:wrapPolygon edited="0">
                <wp:start x="0" y="0"/>
                <wp:lineTo x="0" y="21429"/>
                <wp:lineTo x="21554" y="21429"/>
                <wp:lineTo x="2155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56300" cy="3206750"/>
                    </a:xfrm>
                    <a:prstGeom prst="rect">
                      <a:avLst/>
                    </a:prstGeom>
                    <a:noFill/>
                  </pic:spPr>
                </pic:pic>
              </a:graphicData>
            </a:graphic>
          </wp:anchor>
        </w:drawing>
      </w:r>
      <w:r>
        <w:rPr>
          <w:noProof/>
        </w:rPr>
        <mc:AlternateContent>
          <mc:Choice Requires="wps">
            <w:drawing>
              <wp:anchor distT="0" distB="0" distL="114300" distR="114300" simplePos="0" relativeHeight="251938816" behindDoc="1" locked="0" layoutInCell="1" allowOverlap="1" wp14:anchorId="45E3DA32" wp14:editId="51F3A8B7">
                <wp:simplePos x="0" y="0"/>
                <wp:positionH relativeFrom="margin">
                  <wp:align>right</wp:align>
                </wp:positionH>
                <wp:positionV relativeFrom="paragraph">
                  <wp:posOffset>3962400</wp:posOffset>
                </wp:positionV>
                <wp:extent cx="5944235" cy="342900"/>
                <wp:effectExtent l="0" t="0" r="0" b="0"/>
                <wp:wrapTight wrapText="bothSides">
                  <wp:wrapPolygon edited="0">
                    <wp:start x="0" y="0"/>
                    <wp:lineTo x="0" y="20400"/>
                    <wp:lineTo x="21528" y="20400"/>
                    <wp:lineTo x="21528" y="0"/>
                    <wp:lineTo x="0" y="0"/>
                  </wp:wrapPolygon>
                </wp:wrapTight>
                <wp:docPr id="115" name="Text Box 115"/>
                <wp:cNvGraphicFramePr/>
                <a:graphic xmlns:a="http://schemas.openxmlformats.org/drawingml/2006/main">
                  <a:graphicData uri="http://schemas.microsoft.com/office/word/2010/wordprocessingShape">
                    <wps:wsp>
                      <wps:cNvSpPr txBox="1"/>
                      <wps:spPr>
                        <a:xfrm>
                          <a:off x="0" y="0"/>
                          <a:ext cx="5944235" cy="342900"/>
                        </a:xfrm>
                        <a:prstGeom prst="rect">
                          <a:avLst/>
                        </a:prstGeom>
                        <a:solidFill>
                          <a:prstClr val="white"/>
                        </a:solidFill>
                        <a:ln>
                          <a:noFill/>
                        </a:ln>
                      </wps:spPr>
                      <wps:txbx>
                        <w:txbxContent>
                          <w:p w14:paraId="0A37E874" w14:textId="384122E3" w:rsidR="00D55110" w:rsidRPr="00E40287" w:rsidRDefault="00D55110" w:rsidP="003B0B95">
                            <w:pPr>
                              <w:pStyle w:val="Caption"/>
                              <w:rPr>
                                <w:rFonts w:ascii="Times New Roman" w:hAnsi="Times New Roman" w:cs="Times New Roman"/>
                                <w:i w:val="0"/>
                                <w:iCs w:val="0"/>
                                <w:noProof/>
                                <w:color w:val="auto"/>
                                <w:sz w:val="24"/>
                                <w:szCs w:val="24"/>
                              </w:rPr>
                            </w:pPr>
                            <w:bookmarkStart w:id="302" w:name="_Toc71709812"/>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Organic Carbon (%) as the independent variable plotted against total and bioavailable Cd (mg/kg)</w:t>
                            </w:r>
                            <w:bookmarkEnd w:id="3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3DA32" id="Text Box 115" o:spid="_x0000_s1068" type="#_x0000_t202" style="position:absolute;margin-left:416.85pt;margin-top:312pt;width:468.05pt;height:27pt;z-index:-2513776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" stroked="f">
                <v:textbox inset="0,0,0,0">
                  <w:txbxContent>
                    <w:p w14:paraId="0A37E874" w14:textId="384122E3" w:rsidR="00D55110" w:rsidRPr="00E40287" w:rsidRDefault="00D55110" w:rsidP="003B0B95">
                      <w:pPr>
                        <w:pStyle w:val="Caption"/>
                        <w:rPr>
                          <w:rFonts w:ascii="Times New Roman" w:hAnsi="Times New Roman" w:cs="Times New Roman"/>
                          <w:i w:val="0"/>
                          <w:iCs w:val="0"/>
                          <w:noProof/>
                          <w:color w:val="auto"/>
                          <w:sz w:val="24"/>
                          <w:szCs w:val="24"/>
                        </w:rPr>
                      </w:pPr>
                      <w:bookmarkStart w:id="303" w:name="_Toc71709812"/>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Organic Carbon (%) as the independent variable plotted against total and bioavailable Cd (mg/kg)</w:t>
                      </w:r>
                      <w:bookmarkEnd w:id="303"/>
                    </w:p>
                  </w:txbxContent>
                </v:textbox>
                <w10:wrap type="tight" anchorx="margin"/>
              </v:shape>
            </w:pict>
          </mc:Fallback>
        </mc:AlternateContent>
      </w:r>
      <w:r>
        <w:rPr>
          <w:noProof/>
        </w:rPr>
        <w:drawing>
          <wp:anchor distT="0" distB="0" distL="114300" distR="114300" simplePos="0" relativeHeight="251933696" behindDoc="1" locked="0" layoutInCell="1" allowOverlap="1" wp14:anchorId="224E35E5" wp14:editId="0B9C47CE">
            <wp:simplePos x="0" y="0"/>
            <wp:positionH relativeFrom="margin">
              <wp:align>right</wp:align>
            </wp:positionH>
            <wp:positionV relativeFrom="paragraph">
              <wp:posOffset>876300</wp:posOffset>
            </wp:positionV>
            <wp:extent cx="5944235" cy="2981325"/>
            <wp:effectExtent l="0" t="0" r="0" b="9525"/>
            <wp:wrapTight wrapText="bothSides">
              <wp:wrapPolygon edited="0">
                <wp:start x="0" y="0"/>
                <wp:lineTo x="0" y="21531"/>
                <wp:lineTo x="21528" y="21531"/>
                <wp:lineTo x="215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44235" cy="2981325"/>
                    </a:xfrm>
                    <a:prstGeom prst="rect">
                      <a:avLst/>
                    </a:prstGeom>
                    <a:noFill/>
                  </pic:spPr>
                </pic:pic>
              </a:graphicData>
            </a:graphic>
          </wp:anchor>
        </w:drawing>
      </w:r>
      <w:r w:rsidR="00713C22">
        <w:t>Appendix F: Organic Carbon, Total Fe, and Sediment pH versus total and bioavailable concentrations of Cd, Cu, Fe, Mn, Ni, Pb, and Zn</w:t>
      </w:r>
      <w:r w:rsidR="008B77FC">
        <w:t xml:space="preserve"> (Chapter 4)</w:t>
      </w:r>
      <w:bookmarkEnd w:id="301"/>
    </w:p>
    <w:p w14:paraId="2CC047FA" w14:textId="7E41EFE9" w:rsidR="008B77FC" w:rsidRPr="00E40287" w:rsidRDefault="003B0B95" w:rsidP="003B0B95">
      <w:pPr>
        <w:pStyle w:val="Caption"/>
        <w:rPr>
          <w:rFonts w:ascii="Times New Roman" w:hAnsi="Times New Roman" w:cs="Times New Roman"/>
          <w:i w:val="0"/>
          <w:iCs w:val="0"/>
          <w:color w:val="auto"/>
          <w:sz w:val="24"/>
          <w:szCs w:val="24"/>
        </w:rPr>
      </w:pPr>
      <w:bookmarkStart w:id="304" w:name="_Toc71709813"/>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F</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2</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Organic Carbon (%) as the independent variable plotted against total and bioavailable Cu (mg/kg)</w:t>
      </w:r>
      <w:bookmarkEnd w:id="304"/>
    </w:p>
    <w:p w14:paraId="1F2B49E9" w14:textId="2A92DDC5" w:rsidR="003B0B95" w:rsidRDefault="00E26117">
      <w:r>
        <w:rPr>
          <w:noProof/>
        </w:rPr>
        <w:lastRenderedPageBreak/>
        <w:drawing>
          <wp:anchor distT="0" distB="0" distL="114300" distR="114300" simplePos="0" relativeHeight="251935744" behindDoc="1" locked="0" layoutInCell="1" allowOverlap="1" wp14:anchorId="5DA010A1" wp14:editId="057B5CB7">
            <wp:simplePos x="0" y="0"/>
            <wp:positionH relativeFrom="margin">
              <wp:align>right</wp:align>
            </wp:positionH>
            <wp:positionV relativeFrom="paragraph">
              <wp:posOffset>1079</wp:posOffset>
            </wp:positionV>
            <wp:extent cx="5944235" cy="3206750"/>
            <wp:effectExtent l="0" t="0" r="0" b="0"/>
            <wp:wrapTight wrapText="bothSides">
              <wp:wrapPolygon edited="0">
                <wp:start x="0" y="0"/>
                <wp:lineTo x="0" y="21429"/>
                <wp:lineTo x="21528" y="21429"/>
                <wp:lineTo x="2152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44235" cy="3206750"/>
                    </a:xfrm>
                    <a:prstGeom prst="rect">
                      <a:avLst/>
                    </a:prstGeom>
                    <a:noFill/>
                  </pic:spPr>
                </pic:pic>
              </a:graphicData>
            </a:graphic>
          </wp:anchor>
        </w:drawing>
      </w:r>
      <w:r w:rsidR="003B0B95">
        <w:rPr>
          <w:noProof/>
        </w:rPr>
        <w:drawing>
          <wp:anchor distT="0" distB="0" distL="114300" distR="114300" simplePos="0" relativeHeight="251936768" behindDoc="1" locked="0" layoutInCell="1" allowOverlap="1" wp14:anchorId="247A8FC9" wp14:editId="68A098C4">
            <wp:simplePos x="0" y="0"/>
            <wp:positionH relativeFrom="margin">
              <wp:align>center</wp:align>
            </wp:positionH>
            <wp:positionV relativeFrom="paragraph">
              <wp:posOffset>4022725</wp:posOffset>
            </wp:positionV>
            <wp:extent cx="5956300" cy="3206750"/>
            <wp:effectExtent l="0" t="0" r="6350" b="0"/>
            <wp:wrapTight wrapText="bothSides">
              <wp:wrapPolygon edited="0">
                <wp:start x="0" y="0"/>
                <wp:lineTo x="0" y="21429"/>
                <wp:lineTo x="21554" y="21429"/>
                <wp:lineTo x="21554"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956300" cy="3206750"/>
                    </a:xfrm>
                    <a:prstGeom prst="rect">
                      <a:avLst/>
                    </a:prstGeom>
                    <a:noFill/>
                  </pic:spPr>
                </pic:pic>
              </a:graphicData>
            </a:graphic>
          </wp:anchor>
        </w:drawing>
      </w:r>
      <w:r w:rsidR="003B0B95">
        <w:rPr>
          <w:noProof/>
        </w:rPr>
        <mc:AlternateContent>
          <mc:Choice Requires="wps">
            <w:drawing>
              <wp:anchor distT="0" distB="0" distL="114300" distR="114300" simplePos="0" relativeHeight="251940864" behindDoc="1" locked="0" layoutInCell="1" allowOverlap="1" wp14:anchorId="1990CBE4" wp14:editId="7411918F">
                <wp:simplePos x="0" y="0"/>
                <wp:positionH relativeFrom="margin">
                  <wp:align>right</wp:align>
                </wp:positionH>
                <wp:positionV relativeFrom="paragraph">
                  <wp:posOffset>3227070</wp:posOffset>
                </wp:positionV>
                <wp:extent cx="5944235" cy="635"/>
                <wp:effectExtent l="0" t="0" r="0" b="8255"/>
                <wp:wrapTight wrapText="bothSides">
                  <wp:wrapPolygon edited="0">
                    <wp:start x="0" y="0"/>
                    <wp:lineTo x="0" y="21081"/>
                    <wp:lineTo x="21528" y="21081"/>
                    <wp:lineTo x="21528" y="0"/>
                    <wp:lineTo x="0" y="0"/>
                  </wp:wrapPolygon>
                </wp:wrapTight>
                <wp:docPr id="124" name="Text Box 124"/>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19C1AC64" w14:textId="13C43627" w:rsidR="00D55110" w:rsidRPr="00E40287" w:rsidRDefault="00D55110" w:rsidP="003B0B95">
                            <w:pPr>
                              <w:pStyle w:val="Caption"/>
                              <w:rPr>
                                <w:rFonts w:ascii="Times New Roman" w:hAnsi="Times New Roman" w:cs="Times New Roman"/>
                                <w:i w:val="0"/>
                                <w:iCs w:val="0"/>
                                <w:color w:val="auto"/>
                                <w:sz w:val="24"/>
                                <w:szCs w:val="24"/>
                              </w:rPr>
                            </w:pPr>
                            <w:bookmarkStart w:id="305" w:name="_Toc71709814"/>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3</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Organic Carbon (%) as the independent variable plotted against total and bioavailable Fe (mg/kg)</w:t>
                            </w:r>
                            <w:bookmarkEnd w:id="3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90CBE4" id="Text Box 124" o:spid="_x0000_s1069" type="#_x0000_t202" style="position:absolute;margin-left:416.85pt;margin-top:254.1pt;width:468.05pt;height:.05pt;z-index:-2513756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" stroked="f">
                <v:textbox style="mso-fit-shape-to-text:t" inset="0,0,0,0">
                  <w:txbxContent>
                    <w:p w14:paraId="19C1AC64" w14:textId="13C43627" w:rsidR="00D55110" w:rsidRPr="00E40287" w:rsidRDefault="00D55110" w:rsidP="003B0B95">
                      <w:pPr>
                        <w:pStyle w:val="Caption"/>
                        <w:rPr>
                          <w:rFonts w:ascii="Times New Roman" w:hAnsi="Times New Roman" w:cs="Times New Roman"/>
                          <w:i w:val="0"/>
                          <w:iCs w:val="0"/>
                          <w:color w:val="auto"/>
                          <w:sz w:val="24"/>
                          <w:szCs w:val="24"/>
                        </w:rPr>
                      </w:pPr>
                      <w:bookmarkStart w:id="306" w:name="_Toc71709814"/>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3</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Organic Carbon (%) as the independent variable plotted against total and bioavailable Fe (mg/kg)</w:t>
                      </w:r>
                      <w:bookmarkEnd w:id="306"/>
                    </w:p>
                  </w:txbxContent>
                </v:textbox>
                <w10:wrap type="tight" anchorx="margin"/>
              </v:shape>
            </w:pict>
          </mc:Fallback>
        </mc:AlternateContent>
      </w:r>
    </w:p>
    <w:p w14:paraId="00DBE784" w14:textId="3AB1ED6E" w:rsidR="003B0B95" w:rsidRPr="00E40287" w:rsidRDefault="003B0B95" w:rsidP="003B0B95">
      <w:pPr>
        <w:pStyle w:val="Caption"/>
        <w:rPr>
          <w:rFonts w:ascii="Times New Roman" w:hAnsi="Times New Roman" w:cs="Times New Roman"/>
          <w:i w:val="0"/>
          <w:iCs w:val="0"/>
          <w:color w:val="auto"/>
          <w:sz w:val="24"/>
          <w:szCs w:val="24"/>
        </w:rPr>
      </w:pPr>
      <w:bookmarkStart w:id="307" w:name="_Toc71709815"/>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F</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4</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Organic Carbon (%) as the independent variable plotted against total and bioavailable Mn (mg/kg)</w:t>
      </w:r>
      <w:bookmarkEnd w:id="307"/>
    </w:p>
    <w:p w14:paraId="75691FA2" w14:textId="0F4D5499" w:rsidR="003B0B95" w:rsidRDefault="003B0B95" w:rsidP="003B0B95">
      <w:pPr>
        <w:pStyle w:val="Caption"/>
      </w:pPr>
    </w:p>
    <w:p w14:paraId="44813FBA" w14:textId="3DA3C6CE" w:rsidR="003B0B95" w:rsidRDefault="00E40287">
      <w:r>
        <w:rPr>
          <w:noProof/>
        </w:rPr>
        <w:lastRenderedPageBreak/>
        <w:drawing>
          <wp:anchor distT="0" distB="0" distL="114300" distR="114300" simplePos="0" relativeHeight="251944960" behindDoc="1" locked="0" layoutInCell="1" allowOverlap="1" wp14:anchorId="202BEC41" wp14:editId="610A0C8A">
            <wp:simplePos x="0" y="0"/>
            <wp:positionH relativeFrom="margin">
              <wp:align>left</wp:align>
            </wp:positionH>
            <wp:positionV relativeFrom="paragraph">
              <wp:posOffset>3955930</wp:posOffset>
            </wp:positionV>
            <wp:extent cx="5956300" cy="3206750"/>
            <wp:effectExtent l="0" t="0" r="6350" b="0"/>
            <wp:wrapTight wrapText="bothSides">
              <wp:wrapPolygon edited="0">
                <wp:start x="0" y="0"/>
                <wp:lineTo x="0" y="21429"/>
                <wp:lineTo x="21554" y="21429"/>
                <wp:lineTo x="21554"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956300" cy="3206750"/>
                    </a:xfrm>
                    <a:prstGeom prst="rect">
                      <a:avLst/>
                    </a:prstGeom>
                    <a:noFill/>
                  </pic:spPr>
                </pic:pic>
              </a:graphicData>
            </a:graphic>
          </wp:anchor>
        </w:drawing>
      </w:r>
      <w:r>
        <w:rPr>
          <w:noProof/>
        </w:rPr>
        <w:drawing>
          <wp:anchor distT="0" distB="0" distL="114300" distR="114300" simplePos="0" relativeHeight="251941888" behindDoc="1" locked="0" layoutInCell="1" allowOverlap="1" wp14:anchorId="2C252BBC" wp14:editId="598FF20F">
            <wp:simplePos x="0" y="0"/>
            <wp:positionH relativeFrom="margin">
              <wp:align>center</wp:align>
            </wp:positionH>
            <wp:positionV relativeFrom="paragraph">
              <wp:posOffset>300</wp:posOffset>
            </wp:positionV>
            <wp:extent cx="5796915" cy="3120390"/>
            <wp:effectExtent l="0" t="0" r="0" b="3810"/>
            <wp:wrapTight wrapText="bothSides">
              <wp:wrapPolygon edited="0">
                <wp:start x="0" y="0"/>
                <wp:lineTo x="0" y="21495"/>
                <wp:lineTo x="21508" y="21495"/>
                <wp:lineTo x="21508"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96915" cy="3120390"/>
                    </a:xfrm>
                    <a:prstGeom prst="rect">
                      <a:avLst/>
                    </a:prstGeom>
                    <a:noFill/>
                  </pic:spPr>
                </pic:pic>
              </a:graphicData>
            </a:graphic>
            <wp14:sizeRelH relativeFrom="margin">
              <wp14:pctWidth>0</wp14:pctWidth>
            </wp14:sizeRelH>
            <wp14:sizeRelV relativeFrom="margin">
              <wp14:pctHeight>0</wp14:pctHeight>
            </wp14:sizeRelV>
          </wp:anchor>
        </w:drawing>
      </w:r>
      <w:r w:rsidR="003B0B95">
        <w:rPr>
          <w:noProof/>
        </w:rPr>
        <mc:AlternateContent>
          <mc:Choice Requires="wps">
            <w:drawing>
              <wp:anchor distT="0" distB="0" distL="114300" distR="114300" simplePos="0" relativeHeight="251943936" behindDoc="1" locked="0" layoutInCell="1" allowOverlap="1" wp14:anchorId="688AA561" wp14:editId="024600D2">
                <wp:simplePos x="0" y="0"/>
                <wp:positionH relativeFrom="column">
                  <wp:posOffset>0</wp:posOffset>
                </wp:positionH>
                <wp:positionV relativeFrom="paragraph">
                  <wp:posOffset>3263900</wp:posOffset>
                </wp:positionV>
                <wp:extent cx="5956300" cy="635"/>
                <wp:effectExtent l="0" t="0" r="0" b="0"/>
                <wp:wrapTight wrapText="bothSides">
                  <wp:wrapPolygon edited="0">
                    <wp:start x="0" y="0"/>
                    <wp:lineTo x="0" y="21600"/>
                    <wp:lineTo x="21600" y="21600"/>
                    <wp:lineTo x="21600" y="0"/>
                  </wp:wrapPolygon>
                </wp:wrapTight>
                <wp:docPr id="126" name="Text Box 126"/>
                <wp:cNvGraphicFramePr/>
                <a:graphic xmlns:a="http://schemas.openxmlformats.org/drawingml/2006/main">
                  <a:graphicData uri="http://schemas.microsoft.com/office/word/2010/wordprocessingShape">
                    <wps:wsp>
                      <wps:cNvSpPr txBox="1"/>
                      <wps:spPr>
                        <a:xfrm>
                          <a:off x="0" y="0"/>
                          <a:ext cx="5956300" cy="635"/>
                        </a:xfrm>
                        <a:prstGeom prst="rect">
                          <a:avLst/>
                        </a:prstGeom>
                        <a:solidFill>
                          <a:prstClr val="white"/>
                        </a:solidFill>
                        <a:ln>
                          <a:noFill/>
                        </a:ln>
                      </wps:spPr>
                      <wps:txbx>
                        <w:txbxContent>
                          <w:p w14:paraId="727B2DFC" w14:textId="02E76B9A" w:rsidR="00D55110" w:rsidRPr="00E40287" w:rsidRDefault="00D55110" w:rsidP="003B0B95">
                            <w:pPr>
                              <w:pStyle w:val="Caption"/>
                              <w:rPr>
                                <w:noProof/>
                                <w:sz w:val="20"/>
                                <w:szCs w:val="20"/>
                              </w:rPr>
                            </w:pPr>
                            <w:bookmarkStart w:id="308" w:name="_Toc71709816"/>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5</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xml:space="preserve"> Organic Carbon (%) as the independent variable plotted against total and bioavailable Ni (mg/kg)</w:t>
                            </w:r>
                            <w:bookmarkEnd w:id="3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8AA561" id="Text Box 126" o:spid="_x0000_s1070" type="#_x0000_t202" style="position:absolute;margin-left:0;margin-top:257pt;width:469pt;height:.05pt;z-index:-25137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" stroked="f">
                <v:textbox style="mso-fit-shape-to-text:t" inset="0,0,0,0">
                  <w:txbxContent>
                    <w:p w14:paraId="727B2DFC" w14:textId="02E76B9A" w:rsidR="00D55110" w:rsidRPr="00E40287" w:rsidRDefault="00D55110" w:rsidP="003B0B95">
                      <w:pPr>
                        <w:pStyle w:val="Caption"/>
                        <w:rPr>
                          <w:noProof/>
                          <w:sz w:val="20"/>
                          <w:szCs w:val="20"/>
                        </w:rPr>
                      </w:pPr>
                      <w:bookmarkStart w:id="309" w:name="_Toc71709816"/>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5</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xml:space="preserve"> Organic Carbon (%) as the independent variable plotted against total and bioavailable Ni (mg/kg)</w:t>
                      </w:r>
                      <w:bookmarkEnd w:id="309"/>
                    </w:p>
                  </w:txbxContent>
                </v:textbox>
                <w10:wrap type="tight"/>
              </v:shape>
            </w:pict>
          </mc:Fallback>
        </mc:AlternateContent>
      </w:r>
    </w:p>
    <w:p w14:paraId="03B587A9" w14:textId="69880F07" w:rsidR="003B0B95" w:rsidRPr="00E40287" w:rsidRDefault="003B0B95" w:rsidP="003B0B95">
      <w:pPr>
        <w:pStyle w:val="Caption"/>
        <w:rPr>
          <w:rFonts w:ascii="Times New Roman" w:hAnsi="Times New Roman" w:cs="Times New Roman"/>
          <w:i w:val="0"/>
          <w:iCs w:val="0"/>
          <w:color w:val="auto"/>
          <w:sz w:val="24"/>
          <w:szCs w:val="24"/>
        </w:rPr>
      </w:pPr>
      <w:bookmarkStart w:id="310" w:name="_Toc71709817"/>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F</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6</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Organic Carbon (%) as the independent variable plotted against total and bioavailable Pb (mg/kg)</w:t>
      </w:r>
      <w:bookmarkEnd w:id="310"/>
    </w:p>
    <w:p w14:paraId="67961344" w14:textId="66221AEF" w:rsidR="008B77FC" w:rsidRPr="008B77FC" w:rsidRDefault="008B77FC" w:rsidP="003B0B95">
      <w:pPr>
        <w:pStyle w:val="Caption"/>
      </w:pPr>
    </w:p>
    <w:p w14:paraId="6AD31F04" w14:textId="3B3FA73A" w:rsidR="002D7EED" w:rsidRDefault="002D7EED" w:rsidP="00C447F8">
      <w:pPr>
        <w:rPr>
          <w:rFonts w:ascii="Times New Roman" w:hAnsi="Times New Roman" w:cs="Times New Roman"/>
        </w:rPr>
      </w:pPr>
    </w:p>
    <w:p w14:paraId="3BE8365A" w14:textId="0D7C1F53" w:rsidR="003B0B95" w:rsidRPr="00E40287" w:rsidRDefault="003B0B95" w:rsidP="00C447F8">
      <w:pPr>
        <w:rPr>
          <w:rFonts w:ascii="Times New Roman" w:hAnsi="Times New Roman" w:cs="Times New Roman"/>
          <w:sz w:val="24"/>
          <w:szCs w:val="24"/>
        </w:rPr>
      </w:pPr>
      <w:bookmarkStart w:id="311" w:name="_Toc71709818"/>
      <w:r w:rsidRPr="00E40287">
        <w:rPr>
          <w:rFonts w:ascii="Times New Roman" w:hAnsi="Times New Roman" w:cs="Times New Roman"/>
          <w:noProof/>
          <w:sz w:val="24"/>
          <w:szCs w:val="24"/>
        </w:rPr>
        <w:lastRenderedPageBreak/>
        <w:drawing>
          <wp:anchor distT="0" distB="0" distL="114300" distR="114300" simplePos="0" relativeHeight="251949056" behindDoc="1" locked="0" layoutInCell="1" allowOverlap="1" wp14:anchorId="13B4BA40" wp14:editId="529A23D2">
            <wp:simplePos x="0" y="0"/>
            <wp:positionH relativeFrom="margin">
              <wp:align>right</wp:align>
            </wp:positionH>
            <wp:positionV relativeFrom="paragraph">
              <wp:posOffset>3724275</wp:posOffset>
            </wp:positionV>
            <wp:extent cx="5944235" cy="3663950"/>
            <wp:effectExtent l="0" t="0" r="0" b="0"/>
            <wp:wrapTight wrapText="bothSides">
              <wp:wrapPolygon edited="0">
                <wp:start x="0" y="0"/>
                <wp:lineTo x="0" y="21450"/>
                <wp:lineTo x="21528" y="21450"/>
                <wp:lineTo x="21528"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44235" cy="3663950"/>
                    </a:xfrm>
                    <a:prstGeom prst="rect">
                      <a:avLst/>
                    </a:prstGeom>
                    <a:noFill/>
                  </pic:spPr>
                </pic:pic>
              </a:graphicData>
            </a:graphic>
          </wp:anchor>
        </w:drawing>
      </w:r>
      <w:r w:rsidRPr="00E40287">
        <w:rPr>
          <w:rFonts w:ascii="Times New Roman" w:hAnsi="Times New Roman" w:cs="Times New Roman"/>
          <w:noProof/>
          <w:sz w:val="24"/>
          <w:szCs w:val="24"/>
        </w:rPr>
        <mc:AlternateContent>
          <mc:Choice Requires="wps">
            <w:drawing>
              <wp:anchor distT="0" distB="0" distL="114300" distR="114300" simplePos="0" relativeHeight="251948032" behindDoc="1" locked="0" layoutInCell="1" allowOverlap="1" wp14:anchorId="4EA343BA" wp14:editId="7E5D1D95">
                <wp:simplePos x="0" y="0"/>
                <wp:positionH relativeFrom="column">
                  <wp:posOffset>-635</wp:posOffset>
                </wp:positionH>
                <wp:positionV relativeFrom="paragraph">
                  <wp:posOffset>3263900</wp:posOffset>
                </wp:positionV>
                <wp:extent cx="5944235" cy="635"/>
                <wp:effectExtent l="0" t="0" r="0" b="0"/>
                <wp:wrapTight wrapText="bothSides">
                  <wp:wrapPolygon edited="0">
                    <wp:start x="0" y="0"/>
                    <wp:lineTo x="0" y="21600"/>
                    <wp:lineTo x="21600" y="21600"/>
                    <wp:lineTo x="21600" y="0"/>
                  </wp:wrapPolygon>
                </wp:wrapTight>
                <wp:docPr id="127" name="Text Box 127"/>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2143C8B8" w14:textId="09657970" w:rsidR="00D55110" w:rsidRPr="00E40287" w:rsidRDefault="00D55110" w:rsidP="003B0B95">
                            <w:pPr>
                              <w:pStyle w:val="Caption"/>
                              <w:rPr>
                                <w:rFonts w:ascii="Times New Roman" w:hAnsi="Times New Roman" w:cs="Times New Roman"/>
                                <w:i w:val="0"/>
                                <w:iCs w:val="0"/>
                                <w:color w:val="auto"/>
                                <w:sz w:val="24"/>
                                <w:szCs w:val="24"/>
                              </w:rPr>
                            </w:pPr>
                            <w:bookmarkStart w:id="312" w:name="_Toc71709819"/>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7</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Organic Carbon (%) as the independent variable plotted against total and bioavailable Zn (mg/kg)</w:t>
                            </w:r>
                            <w:bookmarkEnd w:id="312"/>
                          </w:p>
                          <w:p w14:paraId="48507F47" w14:textId="40780579" w:rsidR="00D55110" w:rsidRPr="00394CD3" w:rsidRDefault="00D55110" w:rsidP="003B0B95">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A343BA" id="Text Box 127" o:spid="_x0000_s1071" type="#_x0000_t202" style="position:absolute;margin-left:-.05pt;margin-top:257pt;width:468.05pt;height:.05pt;z-index:-25136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" stroked="f">
                <v:textbox style="mso-fit-shape-to-text:t" inset="0,0,0,0">
                  <w:txbxContent>
                    <w:p w14:paraId="2143C8B8" w14:textId="09657970" w:rsidR="00D55110" w:rsidRPr="00E40287" w:rsidRDefault="00D55110" w:rsidP="003B0B95">
                      <w:pPr>
                        <w:pStyle w:val="Caption"/>
                        <w:rPr>
                          <w:rFonts w:ascii="Times New Roman" w:hAnsi="Times New Roman" w:cs="Times New Roman"/>
                          <w:i w:val="0"/>
                          <w:iCs w:val="0"/>
                          <w:color w:val="auto"/>
                          <w:sz w:val="24"/>
                          <w:szCs w:val="24"/>
                        </w:rPr>
                      </w:pPr>
                      <w:bookmarkStart w:id="313" w:name="_Toc71709819"/>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7</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Organic Carbon (%) as the independent variable plotted against total and bioavailable Zn (mg/kg)</w:t>
                      </w:r>
                      <w:bookmarkEnd w:id="313"/>
                    </w:p>
                    <w:p w14:paraId="48507F47" w14:textId="40780579" w:rsidR="00D55110" w:rsidRPr="00394CD3" w:rsidRDefault="00D55110" w:rsidP="003B0B95">
                      <w:pPr>
                        <w:pStyle w:val="Caption"/>
                        <w:rPr>
                          <w:noProof/>
                        </w:rPr>
                      </w:pPr>
                    </w:p>
                  </w:txbxContent>
                </v:textbox>
                <w10:wrap type="tight"/>
              </v:shape>
            </w:pict>
          </mc:Fallback>
        </mc:AlternateContent>
      </w:r>
      <w:r w:rsidRPr="00E40287">
        <w:rPr>
          <w:rFonts w:ascii="Times New Roman" w:hAnsi="Times New Roman" w:cs="Times New Roman"/>
          <w:noProof/>
          <w:sz w:val="24"/>
          <w:szCs w:val="24"/>
        </w:rPr>
        <w:drawing>
          <wp:anchor distT="0" distB="0" distL="114300" distR="114300" simplePos="0" relativeHeight="251945984" behindDoc="1" locked="0" layoutInCell="1" allowOverlap="1" wp14:anchorId="7D48EA7D" wp14:editId="5544DC5B">
            <wp:simplePos x="0" y="0"/>
            <wp:positionH relativeFrom="margin">
              <wp:align>right</wp:align>
            </wp:positionH>
            <wp:positionV relativeFrom="paragraph">
              <wp:posOffset>0</wp:posOffset>
            </wp:positionV>
            <wp:extent cx="5944235" cy="3206750"/>
            <wp:effectExtent l="0" t="0" r="0" b="0"/>
            <wp:wrapTight wrapText="bothSides">
              <wp:wrapPolygon edited="0">
                <wp:start x="0" y="0"/>
                <wp:lineTo x="0" y="21429"/>
                <wp:lineTo x="21528" y="21429"/>
                <wp:lineTo x="21528"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44235" cy="3206750"/>
                    </a:xfrm>
                    <a:prstGeom prst="rect">
                      <a:avLst/>
                    </a:prstGeom>
                    <a:noFill/>
                  </pic:spPr>
                </pic:pic>
              </a:graphicData>
            </a:graphic>
          </wp:anchor>
        </w:drawing>
      </w:r>
      <w:r w:rsidRPr="00E40287">
        <w:rPr>
          <w:rFonts w:ascii="Times New Roman" w:hAnsi="Times New Roman" w:cs="Times New Roman"/>
          <w:sz w:val="24"/>
          <w:szCs w:val="24"/>
        </w:rPr>
        <w:t xml:space="preserve">Figure </w:t>
      </w:r>
      <w:r w:rsidR="00B33C41" w:rsidRPr="00E40287">
        <w:rPr>
          <w:rFonts w:ascii="Times New Roman" w:hAnsi="Times New Roman" w:cs="Times New Roman"/>
          <w:sz w:val="24"/>
          <w:szCs w:val="24"/>
        </w:rPr>
        <w:t>F</w:t>
      </w:r>
      <w:r w:rsidR="00AB1627" w:rsidRPr="00E40287">
        <w:rPr>
          <w:rFonts w:ascii="Times New Roman" w:hAnsi="Times New Roman" w:cs="Times New Roman"/>
          <w:sz w:val="24"/>
          <w:szCs w:val="24"/>
        </w:rPr>
        <w:t>.</w:t>
      </w:r>
      <w:r w:rsidR="00AB1627" w:rsidRPr="00E40287">
        <w:rPr>
          <w:rFonts w:ascii="Times New Roman" w:hAnsi="Times New Roman" w:cs="Times New Roman"/>
          <w:sz w:val="24"/>
          <w:szCs w:val="24"/>
        </w:rPr>
        <w:fldChar w:fldCharType="begin"/>
      </w:r>
      <w:r w:rsidR="00AB1627" w:rsidRPr="00E40287">
        <w:rPr>
          <w:rFonts w:ascii="Times New Roman" w:hAnsi="Times New Roman" w:cs="Times New Roman"/>
          <w:sz w:val="24"/>
          <w:szCs w:val="24"/>
        </w:rPr>
        <w:instrText xml:space="preserve"> SEQ Figure \* ARABIC \s 1 </w:instrText>
      </w:r>
      <w:r w:rsidR="00AB1627" w:rsidRPr="00E40287">
        <w:rPr>
          <w:rFonts w:ascii="Times New Roman" w:hAnsi="Times New Roman" w:cs="Times New Roman"/>
          <w:sz w:val="24"/>
          <w:szCs w:val="24"/>
        </w:rPr>
        <w:fldChar w:fldCharType="separate"/>
      </w:r>
      <w:r w:rsidR="00AB1627" w:rsidRPr="00E40287">
        <w:rPr>
          <w:rFonts w:ascii="Times New Roman" w:hAnsi="Times New Roman" w:cs="Times New Roman"/>
          <w:noProof/>
          <w:sz w:val="24"/>
          <w:szCs w:val="24"/>
        </w:rPr>
        <w:t>8</w:t>
      </w:r>
      <w:r w:rsidR="00AB1627" w:rsidRPr="00E40287">
        <w:rPr>
          <w:rFonts w:ascii="Times New Roman" w:hAnsi="Times New Roman" w:cs="Times New Roman"/>
          <w:sz w:val="24"/>
          <w:szCs w:val="24"/>
        </w:rPr>
        <w:fldChar w:fldCharType="end"/>
      </w:r>
      <w:r w:rsidRPr="00E40287">
        <w:rPr>
          <w:rFonts w:ascii="Times New Roman" w:hAnsi="Times New Roman" w:cs="Times New Roman"/>
          <w:sz w:val="24"/>
          <w:szCs w:val="24"/>
        </w:rPr>
        <w:t>: Total Fe (mg/kg) as the independent variable plotted against total and bioavailable Cd (mg/kg)</w:t>
      </w:r>
      <w:bookmarkEnd w:id="311"/>
    </w:p>
    <w:p w14:paraId="2E64B5D0" w14:textId="643CEA50" w:rsidR="008B77FC" w:rsidRPr="008B77FC" w:rsidRDefault="00E40287" w:rsidP="003B0B95">
      <w:pPr>
        <w:pStyle w:val="Caption"/>
      </w:pPr>
      <w:r w:rsidRPr="00E40287">
        <w:rPr>
          <w:noProof/>
          <w:sz w:val="24"/>
          <w:szCs w:val="24"/>
        </w:rPr>
        <w:lastRenderedPageBreak/>
        <w:drawing>
          <wp:anchor distT="0" distB="0" distL="114300" distR="114300" simplePos="0" relativeHeight="251953152" behindDoc="1" locked="0" layoutInCell="1" allowOverlap="1" wp14:anchorId="1D6F12F9" wp14:editId="4DC67962">
            <wp:simplePos x="0" y="0"/>
            <wp:positionH relativeFrom="margin">
              <wp:align>center</wp:align>
            </wp:positionH>
            <wp:positionV relativeFrom="paragraph">
              <wp:posOffset>4258777</wp:posOffset>
            </wp:positionV>
            <wp:extent cx="5636895" cy="3461385"/>
            <wp:effectExtent l="0" t="0" r="1905" b="5715"/>
            <wp:wrapTight wrapText="bothSides">
              <wp:wrapPolygon edited="0">
                <wp:start x="0" y="0"/>
                <wp:lineTo x="0" y="21517"/>
                <wp:lineTo x="21534" y="21517"/>
                <wp:lineTo x="21534" y="0"/>
                <wp:lineTo x="0" y="0"/>
              </wp:wrapPolygon>
            </wp:wrapTight>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636895" cy="3461385"/>
                    </a:xfrm>
                    <a:prstGeom prst="rect">
                      <a:avLst/>
                    </a:prstGeom>
                    <a:noFill/>
                  </pic:spPr>
                </pic:pic>
              </a:graphicData>
            </a:graphic>
            <wp14:sizeRelH relativeFrom="margin">
              <wp14:pctWidth>0</wp14:pctWidth>
            </wp14:sizeRelH>
            <wp14:sizeRelV relativeFrom="margin">
              <wp14:pctHeight>0</wp14:pctHeight>
            </wp14:sizeRelV>
          </wp:anchor>
        </w:drawing>
      </w:r>
    </w:p>
    <w:p w14:paraId="42AFB8F3" w14:textId="14F5C4DC" w:rsidR="008B77FC" w:rsidRPr="00E40287" w:rsidRDefault="00C447F8" w:rsidP="002D7EED">
      <w:pPr>
        <w:rPr>
          <w:rFonts w:ascii="Times New Roman" w:hAnsi="Times New Roman" w:cs="Times New Roman"/>
          <w:sz w:val="24"/>
          <w:szCs w:val="24"/>
        </w:rPr>
      </w:pPr>
      <w:bookmarkStart w:id="314" w:name="_Toc71709821"/>
      <w:r w:rsidRPr="00E40287">
        <w:rPr>
          <w:noProof/>
          <w:sz w:val="24"/>
          <w:szCs w:val="24"/>
        </w:rPr>
        <mc:AlternateContent>
          <mc:Choice Requires="wps">
            <w:drawing>
              <wp:anchor distT="0" distB="0" distL="114300" distR="114300" simplePos="0" relativeHeight="251952128" behindDoc="1" locked="0" layoutInCell="1" allowOverlap="1" wp14:anchorId="05FE4DA1" wp14:editId="522B74C6">
                <wp:simplePos x="0" y="0"/>
                <wp:positionH relativeFrom="margin">
                  <wp:align>right</wp:align>
                </wp:positionH>
                <wp:positionV relativeFrom="paragraph">
                  <wp:posOffset>3625850</wp:posOffset>
                </wp:positionV>
                <wp:extent cx="5944235" cy="635"/>
                <wp:effectExtent l="0" t="0" r="0" b="0"/>
                <wp:wrapTight wrapText="bothSides">
                  <wp:wrapPolygon edited="0">
                    <wp:start x="0" y="0"/>
                    <wp:lineTo x="0" y="19982"/>
                    <wp:lineTo x="21528" y="19982"/>
                    <wp:lineTo x="21528" y="0"/>
                    <wp:lineTo x="0" y="0"/>
                  </wp:wrapPolygon>
                </wp:wrapTight>
                <wp:docPr id="128" name="Text Box 128"/>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1769FDA3" w14:textId="66E52506" w:rsidR="00D55110" w:rsidRPr="00E40287" w:rsidRDefault="00D55110" w:rsidP="00C447F8">
                            <w:pPr>
                              <w:pStyle w:val="Caption"/>
                              <w:rPr>
                                <w:rFonts w:ascii="Times New Roman" w:hAnsi="Times New Roman" w:cs="Times New Roman"/>
                                <w:i w:val="0"/>
                                <w:iCs w:val="0"/>
                                <w:noProof/>
                                <w:color w:val="auto"/>
                                <w:sz w:val="24"/>
                                <w:szCs w:val="24"/>
                              </w:rPr>
                            </w:pPr>
                            <w:bookmarkStart w:id="315" w:name="_Toc71709820"/>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9</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Fe (mg/kg) as the independent variable plotted against total and bioavailable Cu (mg/kg)</w:t>
                            </w:r>
                            <w:bookmarkEnd w:id="3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FE4DA1" id="Text Box 128" o:spid="_x0000_s1072" type="#_x0000_t202" style="position:absolute;margin-left:416.85pt;margin-top:285.5pt;width:468.05pt;height:.05pt;z-index:-2513643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" stroked="f">
                <v:textbox style="mso-fit-shape-to-text:t" inset="0,0,0,0">
                  <w:txbxContent>
                    <w:p w14:paraId="1769FDA3" w14:textId="66E52506" w:rsidR="00D55110" w:rsidRPr="00E40287" w:rsidRDefault="00D55110" w:rsidP="00C447F8">
                      <w:pPr>
                        <w:pStyle w:val="Caption"/>
                        <w:rPr>
                          <w:rFonts w:ascii="Times New Roman" w:hAnsi="Times New Roman" w:cs="Times New Roman"/>
                          <w:i w:val="0"/>
                          <w:iCs w:val="0"/>
                          <w:noProof/>
                          <w:color w:val="auto"/>
                          <w:sz w:val="24"/>
                          <w:szCs w:val="24"/>
                        </w:rPr>
                      </w:pPr>
                      <w:bookmarkStart w:id="316" w:name="_Toc71709820"/>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9</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Fe (mg/kg) as the independent variable plotted against total and bioavailable Cu (mg/kg)</w:t>
                      </w:r>
                      <w:bookmarkEnd w:id="316"/>
                    </w:p>
                  </w:txbxContent>
                </v:textbox>
                <w10:wrap type="tight" anchorx="margin"/>
              </v:shape>
            </w:pict>
          </mc:Fallback>
        </mc:AlternateContent>
      </w:r>
      <w:r w:rsidRPr="00E40287">
        <w:rPr>
          <w:noProof/>
          <w:sz w:val="24"/>
          <w:szCs w:val="24"/>
        </w:rPr>
        <w:drawing>
          <wp:anchor distT="0" distB="0" distL="114300" distR="114300" simplePos="0" relativeHeight="251950080" behindDoc="1" locked="0" layoutInCell="1" allowOverlap="1" wp14:anchorId="79B0AA31" wp14:editId="682BB767">
            <wp:simplePos x="0" y="0"/>
            <wp:positionH relativeFrom="margin">
              <wp:align>right</wp:align>
            </wp:positionH>
            <wp:positionV relativeFrom="paragraph">
              <wp:posOffset>0</wp:posOffset>
            </wp:positionV>
            <wp:extent cx="5944235" cy="3609975"/>
            <wp:effectExtent l="0" t="0" r="0" b="9525"/>
            <wp:wrapTight wrapText="bothSides">
              <wp:wrapPolygon edited="0">
                <wp:start x="0" y="0"/>
                <wp:lineTo x="0" y="21543"/>
                <wp:lineTo x="21528" y="21543"/>
                <wp:lineTo x="21528"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4235" cy="3609975"/>
                    </a:xfrm>
                    <a:prstGeom prst="rect">
                      <a:avLst/>
                    </a:prstGeom>
                    <a:noFill/>
                  </pic:spPr>
                </pic:pic>
              </a:graphicData>
            </a:graphic>
            <wp14:sizeRelV relativeFrom="margin">
              <wp14:pctHeight>0</wp14:pctHeight>
            </wp14:sizeRelV>
          </wp:anchor>
        </w:drawing>
      </w:r>
      <w:r w:rsidRPr="00E40287">
        <w:rPr>
          <w:rFonts w:ascii="Times New Roman" w:hAnsi="Times New Roman" w:cs="Times New Roman"/>
          <w:sz w:val="24"/>
          <w:szCs w:val="24"/>
        </w:rPr>
        <w:t xml:space="preserve">Figure </w:t>
      </w:r>
      <w:r w:rsidR="00B33C41" w:rsidRPr="00E40287">
        <w:rPr>
          <w:rFonts w:ascii="Times New Roman" w:hAnsi="Times New Roman" w:cs="Times New Roman"/>
          <w:sz w:val="24"/>
          <w:szCs w:val="24"/>
        </w:rPr>
        <w:t>F</w:t>
      </w:r>
      <w:r w:rsidR="00AB1627" w:rsidRPr="00E40287">
        <w:rPr>
          <w:rFonts w:ascii="Times New Roman" w:hAnsi="Times New Roman" w:cs="Times New Roman"/>
          <w:sz w:val="24"/>
          <w:szCs w:val="24"/>
        </w:rPr>
        <w:t>.</w:t>
      </w:r>
      <w:r w:rsidR="00AB1627" w:rsidRPr="00E40287">
        <w:rPr>
          <w:rFonts w:ascii="Times New Roman" w:hAnsi="Times New Roman" w:cs="Times New Roman"/>
          <w:sz w:val="24"/>
          <w:szCs w:val="24"/>
        </w:rPr>
        <w:fldChar w:fldCharType="begin"/>
      </w:r>
      <w:r w:rsidR="00AB1627" w:rsidRPr="00E40287">
        <w:rPr>
          <w:rFonts w:ascii="Times New Roman" w:hAnsi="Times New Roman" w:cs="Times New Roman"/>
          <w:sz w:val="24"/>
          <w:szCs w:val="24"/>
        </w:rPr>
        <w:instrText xml:space="preserve"> SEQ Figure \* ARABIC \s 1 </w:instrText>
      </w:r>
      <w:r w:rsidR="00AB1627" w:rsidRPr="00E40287">
        <w:rPr>
          <w:rFonts w:ascii="Times New Roman" w:hAnsi="Times New Roman" w:cs="Times New Roman"/>
          <w:sz w:val="24"/>
          <w:szCs w:val="24"/>
        </w:rPr>
        <w:fldChar w:fldCharType="separate"/>
      </w:r>
      <w:r w:rsidR="00AB1627" w:rsidRPr="00E40287">
        <w:rPr>
          <w:rFonts w:ascii="Times New Roman" w:hAnsi="Times New Roman" w:cs="Times New Roman"/>
          <w:noProof/>
          <w:sz w:val="24"/>
          <w:szCs w:val="24"/>
        </w:rPr>
        <w:t>10</w:t>
      </w:r>
      <w:r w:rsidR="00AB1627" w:rsidRPr="00E40287">
        <w:rPr>
          <w:rFonts w:ascii="Times New Roman" w:hAnsi="Times New Roman" w:cs="Times New Roman"/>
          <w:sz w:val="24"/>
          <w:szCs w:val="24"/>
        </w:rPr>
        <w:fldChar w:fldCharType="end"/>
      </w:r>
      <w:r w:rsidRPr="00E40287">
        <w:rPr>
          <w:rFonts w:ascii="Times New Roman" w:hAnsi="Times New Roman" w:cs="Times New Roman"/>
          <w:sz w:val="24"/>
          <w:szCs w:val="24"/>
        </w:rPr>
        <w:t>: Total Fe (mg/kg) as the independent variable plotted against total and bioavailable Fe (mg/kg)</w:t>
      </w:r>
      <w:bookmarkEnd w:id="314"/>
    </w:p>
    <w:p w14:paraId="0940B263" w14:textId="76592D83" w:rsidR="00AE2AD7" w:rsidRPr="00E40287" w:rsidRDefault="002D7EED" w:rsidP="002D7EED">
      <w:pPr>
        <w:rPr>
          <w:rFonts w:ascii="Times New Roman" w:hAnsi="Times New Roman" w:cs="Times New Roman"/>
          <w:sz w:val="24"/>
          <w:szCs w:val="24"/>
        </w:rPr>
      </w:pPr>
      <w:bookmarkStart w:id="317" w:name="_Toc71709822"/>
      <w:bookmarkStart w:id="318" w:name="_Toc70944449"/>
      <w:bookmarkStart w:id="319" w:name="_Toc70944505"/>
      <w:r w:rsidRPr="00E40287">
        <w:rPr>
          <w:noProof/>
          <w:sz w:val="24"/>
          <w:szCs w:val="24"/>
        </w:rPr>
        <w:lastRenderedPageBreak/>
        <w:drawing>
          <wp:anchor distT="0" distB="0" distL="114300" distR="114300" simplePos="0" relativeHeight="251957248" behindDoc="1" locked="0" layoutInCell="1" allowOverlap="1" wp14:anchorId="13FACAAC" wp14:editId="7027E4B3">
            <wp:simplePos x="0" y="0"/>
            <wp:positionH relativeFrom="margin">
              <wp:align>right</wp:align>
            </wp:positionH>
            <wp:positionV relativeFrom="paragraph">
              <wp:posOffset>4048125</wp:posOffset>
            </wp:positionV>
            <wp:extent cx="5944235" cy="3581400"/>
            <wp:effectExtent l="0" t="0" r="0" b="0"/>
            <wp:wrapTight wrapText="bothSides">
              <wp:wrapPolygon edited="0">
                <wp:start x="0" y="0"/>
                <wp:lineTo x="0" y="21485"/>
                <wp:lineTo x="21528" y="21485"/>
                <wp:lineTo x="21528"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44235" cy="3581400"/>
                    </a:xfrm>
                    <a:prstGeom prst="rect">
                      <a:avLst/>
                    </a:prstGeom>
                    <a:noFill/>
                  </pic:spPr>
                </pic:pic>
              </a:graphicData>
            </a:graphic>
            <wp14:sizeRelV relativeFrom="margin">
              <wp14:pctHeight>0</wp14:pctHeight>
            </wp14:sizeRelV>
          </wp:anchor>
        </w:drawing>
      </w:r>
      <w:r w:rsidRPr="00E40287">
        <w:rPr>
          <w:noProof/>
          <w:sz w:val="24"/>
          <w:szCs w:val="24"/>
        </w:rPr>
        <mc:AlternateContent>
          <mc:Choice Requires="wps">
            <w:drawing>
              <wp:anchor distT="0" distB="0" distL="114300" distR="114300" simplePos="0" relativeHeight="251956224" behindDoc="1" locked="0" layoutInCell="1" allowOverlap="1" wp14:anchorId="31D02445" wp14:editId="457D91A6">
                <wp:simplePos x="0" y="0"/>
                <wp:positionH relativeFrom="margin">
                  <wp:align>left</wp:align>
                </wp:positionH>
                <wp:positionV relativeFrom="paragraph">
                  <wp:posOffset>3629025</wp:posOffset>
                </wp:positionV>
                <wp:extent cx="5934075" cy="635"/>
                <wp:effectExtent l="0" t="0" r="9525" b="0"/>
                <wp:wrapTight wrapText="bothSides">
                  <wp:wrapPolygon edited="0">
                    <wp:start x="0" y="0"/>
                    <wp:lineTo x="0" y="19982"/>
                    <wp:lineTo x="21565" y="19982"/>
                    <wp:lineTo x="21565" y="0"/>
                    <wp:lineTo x="0" y="0"/>
                  </wp:wrapPolygon>
                </wp:wrapTight>
                <wp:docPr id="129" name="Text Box 129"/>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0353BD38" w14:textId="1F325D39" w:rsidR="00D55110" w:rsidRPr="00E40287" w:rsidRDefault="00D55110" w:rsidP="00C447F8">
                            <w:pPr>
                              <w:pStyle w:val="Caption"/>
                              <w:rPr>
                                <w:noProof/>
                                <w:sz w:val="20"/>
                                <w:szCs w:val="20"/>
                              </w:rPr>
                            </w:pPr>
                            <w:bookmarkStart w:id="320" w:name="_Toc71709823"/>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Fe (mg/kg) as the independent variable plotted against total and bioavailable Mn (mg/kg)</w:t>
                            </w:r>
                            <w:bookmarkEnd w:id="3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D02445" id="Text Box 129" o:spid="_x0000_s1073" type="#_x0000_t202" style="position:absolute;margin-left:0;margin-top:285.75pt;width:467.25pt;height:.05pt;z-index:-2513602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" stroked="f">
                <v:textbox style="mso-fit-shape-to-text:t" inset="0,0,0,0">
                  <w:txbxContent>
                    <w:p w14:paraId="0353BD38" w14:textId="1F325D39" w:rsidR="00D55110" w:rsidRPr="00E40287" w:rsidRDefault="00D55110" w:rsidP="00C447F8">
                      <w:pPr>
                        <w:pStyle w:val="Caption"/>
                        <w:rPr>
                          <w:noProof/>
                          <w:sz w:val="20"/>
                          <w:szCs w:val="20"/>
                        </w:rPr>
                      </w:pPr>
                      <w:bookmarkStart w:id="321" w:name="_Toc71709823"/>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Fe (mg/kg) as the independent variable plotted against total and bioavailable Mn (mg/kg)</w:t>
                      </w:r>
                      <w:bookmarkEnd w:id="321"/>
                    </w:p>
                  </w:txbxContent>
                </v:textbox>
                <w10:wrap type="tight" anchorx="margin"/>
              </v:shape>
            </w:pict>
          </mc:Fallback>
        </mc:AlternateContent>
      </w:r>
      <w:r w:rsidRPr="00E40287">
        <w:rPr>
          <w:noProof/>
          <w:sz w:val="24"/>
          <w:szCs w:val="24"/>
        </w:rPr>
        <w:drawing>
          <wp:anchor distT="0" distB="0" distL="114300" distR="114300" simplePos="0" relativeHeight="251954176" behindDoc="1" locked="0" layoutInCell="1" allowOverlap="1" wp14:anchorId="50D086A2" wp14:editId="7D49796C">
            <wp:simplePos x="0" y="0"/>
            <wp:positionH relativeFrom="margin">
              <wp:align>right</wp:align>
            </wp:positionH>
            <wp:positionV relativeFrom="paragraph">
              <wp:posOffset>0</wp:posOffset>
            </wp:positionV>
            <wp:extent cx="5934075" cy="3562350"/>
            <wp:effectExtent l="0" t="0" r="9525" b="0"/>
            <wp:wrapTight wrapText="bothSides">
              <wp:wrapPolygon edited="0">
                <wp:start x="0" y="0"/>
                <wp:lineTo x="0" y="21484"/>
                <wp:lineTo x="21565" y="21484"/>
                <wp:lineTo x="21565"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pic:spPr>
                </pic:pic>
              </a:graphicData>
            </a:graphic>
            <wp14:sizeRelH relativeFrom="margin">
              <wp14:pctWidth>0</wp14:pctWidth>
            </wp14:sizeRelH>
            <wp14:sizeRelV relativeFrom="margin">
              <wp14:pctHeight>0</wp14:pctHeight>
            </wp14:sizeRelV>
          </wp:anchor>
        </w:drawing>
      </w:r>
      <w:r w:rsidRPr="00E40287">
        <w:rPr>
          <w:rFonts w:ascii="Times New Roman" w:hAnsi="Times New Roman" w:cs="Times New Roman"/>
          <w:sz w:val="24"/>
          <w:szCs w:val="24"/>
        </w:rPr>
        <w:t xml:space="preserve">Figure </w:t>
      </w:r>
      <w:r w:rsidR="00B33C41" w:rsidRPr="00E40287">
        <w:rPr>
          <w:rFonts w:ascii="Times New Roman" w:hAnsi="Times New Roman" w:cs="Times New Roman"/>
          <w:sz w:val="24"/>
          <w:szCs w:val="24"/>
        </w:rPr>
        <w:t>F</w:t>
      </w:r>
      <w:r w:rsidR="00AB1627" w:rsidRPr="00E40287">
        <w:rPr>
          <w:rFonts w:ascii="Times New Roman" w:hAnsi="Times New Roman" w:cs="Times New Roman"/>
          <w:sz w:val="24"/>
          <w:szCs w:val="24"/>
        </w:rPr>
        <w:t>.</w:t>
      </w:r>
      <w:r w:rsidR="00AB1627" w:rsidRPr="00E40287">
        <w:rPr>
          <w:rFonts w:ascii="Times New Roman" w:hAnsi="Times New Roman" w:cs="Times New Roman"/>
          <w:sz w:val="24"/>
          <w:szCs w:val="24"/>
        </w:rPr>
        <w:fldChar w:fldCharType="begin"/>
      </w:r>
      <w:r w:rsidR="00AB1627" w:rsidRPr="00E40287">
        <w:rPr>
          <w:rFonts w:ascii="Times New Roman" w:hAnsi="Times New Roman" w:cs="Times New Roman"/>
          <w:sz w:val="24"/>
          <w:szCs w:val="24"/>
        </w:rPr>
        <w:instrText xml:space="preserve"> SEQ Figure \* ARABIC \s 1 </w:instrText>
      </w:r>
      <w:r w:rsidR="00AB1627" w:rsidRPr="00E40287">
        <w:rPr>
          <w:rFonts w:ascii="Times New Roman" w:hAnsi="Times New Roman" w:cs="Times New Roman"/>
          <w:sz w:val="24"/>
          <w:szCs w:val="24"/>
        </w:rPr>
        <w:fldChar w:fldCharType="separate"/>
      </w:r>
      <w:r w:rsidR="00AB1627" w:rsidRPr="00E40287">
        <w:rPr>
          <w:rFonts w:ascii="Times New Roman" w:hAnsi="Times New Roman" w:cs="Times New Roman"/>
          <w:noProof/>
          <w:sz w:val="24"/>
          <w:szCs w:val="24"/>
        </w:rPr>
        <w:t>12</w:t>
      </w:r>
      <w:r w:rsidR="00AB1627" w:rsidRPr="00E40287">
        <w:rPr>
          <w:rFonts w:ascii="Times New Roman" w:hAnsi="Times New Roman" w:cs="Times New Roman"/>
          <w:sz w:val="24"/>
          <w:szCs w:val="24"/>
        </w:rPr>
        <w:fldChar w:fldCharType="end"/>
      </w:r>
      <w:r w:rsidRPr="00E40287">
        <w:rPr>
          <w:rFonts w:ascii="Times New Roman" w:hAnsi="Times New Roman" w:cs="Times New Roman"/>
          <w:sz w:val="24"/>
          <w:szCs w:val="24"/>
        </w:rPr>
        <w:t>: Total Fe (mg/kg) as the independent variable plotted against total and bioavailable Ni (mg/kg)</w:t>
      </w:r>
      <w:bookmarkEnd w:id="317"/>
    </w:p>
    <w:p w14:paraId="47DEA887" w14:textId="35FB40DC" w:rsidR="008B77FC" w:rsidRPr="00E40287" w:rsidRDefault="002D7EED" w:rsidP="002D7EED">
      <w:pPr>
        <w:rPr>
          <w:rFonts w:ascii="Times New Roman" w:hAnsi="Times New Roman" w:cs="Times New Roman"/>
          <w:sz w:val="24"/>
          <w:szCs w:val="24"/>
        </w:rPr>
      </w:pPr>
      <w:bookmarkStart w:id="322" w:name="_Toc71709824"/>
      <w:bookmarkEnd w:id="318"/>
      <w:bookmarkEnd w:id="319"/>
      <w:r w:rsidRPr="00E40287">
        <w:rPr>
          <w:rFonts w:ascii="Times New Roman" w:hAnsi="Times New Roman" w:cs="Times New Roman"/>
          <w:noProof/>
          <w:sz w:val="24"/>
          <w:szCs w:val="24"/>
        </w:rPr>
        <w:lastRenderedPageBreak/>
        <w:drawing>
          <wp:anchor distT="0" distB="0" distL="114300" distR="114300" simplePos="0" relativeHeight="251961344" behindDoc="1" locked="0" layoutInCell="1" allowOverlap="1" wp14:anchorId="065EB2B6" wp14:editId="06C42890">
            <wp:simplePos x="0" y="0"/>
            <wp:positionH relativeFrom="margin">
              <wp:align>left</wp:align>
            </wp:positionH>
            <wp:positionV relativeFrom="paragraph">
              <wp:posOffset>4124325</wp:posOffset>
            </wp:positionV>
            <wp:extent cx="5563870" cy="3422650"/>
            <wp:effectExtent l="0" t="0" r="0" b="6350"/>
            <wp:wrapTight wrapText="bothSides">
              <wp:wrapPolygon edited="0">
                <wp:start x="0" y="0"/>
                <wp:lineTo x="0" y="21520"/>
                <wp:lineTo x="21521" y="21520"/>
                <wp:lineTo x="21521" y="0"/>
                <wp:lineTo x="0" y="0"/>
              </wp:wrapPolygon>
            </wp:wrapTight>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74872" cy="3429320"/>
                    </a:xfrm>
                    <a:prstGeom prst="rect">
                      <a:avLst/>
                    </a:prstGeom>
                    <a:noFill/>
                  </pic:spPr>
                </pic:pic>
              </a:graphicData>
            </a:graphic>
            <wp14:sizeRelH relativeFrom="margin">
              <wp14:pctWidth>0</wp14:pctWidth>
            </wp14:sizeRelH>
            <wp14:sizeRelV relativeFrom="margin">
              <wp14:pctHeight>0</wp14:pctHeight>
            </wp14:sizeRelV>
          </wp:anchor>
        </w:drawing>
      </w:r>
      <w:r w:rsidRPr="00E40287">
        <w:rPr>
          <w:rFonts w:ascii="Times New Roman" w:hAnsi="Times New Roman" w:cs="Times New Roman"/>
          <w:noProof/>
          <w:sz w:val="24"/>
          <w:szCs w:val="24"/>
        </w:rPr>
        <w:drawing>
          <wp:anchor distT="0" distB="0" distL="114300" distR="114300" simplePos="0" relativeHeight="251958272" behindDoc="1" locked="0" layoutInCell="1" allowOverlap="1" wp14:anchorId="481A8D50" wp14:editId="2E54C766">
            <wp:simplePos x="0" y="0"/>
            <wp:positionH relativeFrom="margin">
              <wp:align>right</wp:align>
            </wp:positionH>
            <wp:positionV relativeFrom="paragraph">
              <wp:posOffset>0</wp:posOffset>
            </wp:positionV>
            <wp:extent cx="5944235" cy="3657600"/>
            <wp:effectExtent l="0" t="0" r="0" b="0"/>
            <wp:wrapTight wrapText="bothSides">
              <wp:wrapPolygon edited="0">
                <wp:start x="0" y="0"/>
                <wp:lineTo x="0" y="21488"/>
                <wp:lineTo x="21528" y="21488"/>
                <wp:lineTo x="21528" y="0"/>
                <wp:lineTo x="0" y="0"/>
              </wp:wrapPolygon>
            </wp:wrapTight>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44235" cy="3657600"/>
                    </a:xfrm>
                    <a:prstGeom prst="rect">
                      <a:avLst/>
                    </a:prstGeom>
                    <a:noFill/>
                  </pic:spPr>
                </pic:pic>
              </a:graphicData>
            </a:graphic>
          </wp:anchor>
        </w:drawing>
      </w:r>
      <w:r w:rsidRPr="00E40287">
        <w:rPr>
          <w:rFonts w:ascii="Times New Roman" w:hAnsi="Times New Roman" w:cs="Times New Roman"/>
          <w:noProof/>
          <w:sz w:val="24"/>
          <w:szCs w:val="24"/>
        </w:rPr>
        <mc:AlternateContent>
          <mc:Choice Requires="wps">
            <w:drawing>
              <wp:anchor distT="0" distB="0" distL="114300" distR="114300" simplePos="0" relativeHeight="251960320" behindDoc="1" locked="0" layoutInCell="1" allowOverlap="1" wp14:anchorId="568BB89D" wp14:editId="0572588B">
                <wp:simplePos x="0" y="0"/>
                <wp:positionH relativeFrom="column">
                  <wp:posOffset>-635</wp:posOffset>
                </wp:positionH>
                <wp:positionV relativeFrom="paragraph">
                  <wp:posOffset>3714750</wp:posOffset>
                </wp:positionV>
                <wp:extent cx="5944235" cy="635"/>
                <wp:effectExtent l="0" t="0" r="0" b="0"/>
                <wp:wrapTight wrapText="bothSides">
                  <wp:wrapPolygon edited="0">
                    <wp:start x="0" y="0"/>
                    <wp:lineTo x="0" y="21600"/>
                    <wp:lineTo x="21600" y="21600"/>
                    <wp:lineTo x="21600" y="0"/>
                  </wp:wrapPolygon>
                </wp:wrapTight>
                <wp:docPr id="130" name="Text Box 130"/>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2B0DB883" w14:textId="6723C57A" w:rsidR="00D55110" w:rsidRPr="00E40287" w:rsidRDefault="00D55110" w:rsidP="002D7EED">
                            <w:pPr>
                              <w:pStyle w:val="Caption"/>
                              <w:rPr>
                                <w:rFonts w:ascii="Times New Roman" w:hAnsi="Times New Roman" w:cs="Times New Roman"/>
                                <w:i w:val="0"/>
                                <w:iCs w:val="0"/>
                                <w:noProof/>
                                <w:color w:val="auto"/>
                                <w:sz w:val="24"/>
                                <w:szCs w:val="24"/>
                              </w:rPr>
                            </w:pPr>
                            <w:bookmarkStart w:id="323" w:name="_Toc71709825"/>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13</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Fe (mg/kg) as the independent variable plotted against total and bioavailable Pb (mg/kg)</w:t>
                            </w:r>
                            <w:bookmarkEnd w:id="3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8BB89D" id="Text Box 130" o:spid="_x0000_s1074" type="#_x0000_t202" style="position:absolute;margin-left:-.05pt;margin-top:292.5pt;width:468.05pt;height:.05pt;z-index:-25135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" stroked="f">
                <v:textbox style="mso-fit-shape-to-text:t" inset="0,0,0,0">
                  <w:txbxContent>
                    <w:p w14:paraId="2B0DB883" w14:textId="6723C57A" w:rsidR="00D55110" w:rsidRPr="00E40287" w:rsidRDefault="00D55110" w:rsidP="002D7EED">
                      <w:pPr>
                        <w:pStyle w:val="Caption"/>
                        <w:rPr>
                          <w:rFonts w:ascii="Times New Roman" w:hAnsi="Times New Roman" w:cs="Times New Roman"/>
                          <w:i w:val="0"/>
                          <w:iCs w:val="0"/>
                          <w:noProof/>
                          <w:color w:val="auto"/>
                          <w:sz w:val="24"/>
                          <w:szCs w:val="24"/>
                        </w:rPr>
                      </w:pPr>
                      <w:bookmarkStart w:id="324" w:name="_Toc71709825"/>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13</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Total Fe (mg/kg) as the independent variable plotted against total and bioavailable Pb (mg/kg)</w:t>
                      </w:r>
                      <w:bookmarkEnd w:id="324"/>
                    </w:p>
                  </w:txbxContent>
                </v:textbox>
                <w10:wrap type="tight"/>
              </v:shape>
            </w:pict>
          </mc:Fallback>
        </mc:AlternateContent>
      </w:r>
      <w:r w:rsidRPr="00E40287">
        <w:rPr>
          <w:rFonts w:ascii="Times New Roman" w:hAnsi="Times New Roman" w:cs="Times New Roman"/>
          <w:sz w:val="24"/>
          <w:szCs w:val="24"/>
        </w:rPr>
        <w:t xml:space="preserve">Figure </w:t>
      </w:r>
      <w:r w:rsidR="00B33C41" w:rsidRPr="00E40287">
        <w:rPr>
          <w:rFonts w:ascii="Times New Roman" w:hAnsi="Times New Roman" w:cs="Times New Roman"/>
          <w:sz w:val="24"/>
          <w:szCs w:val="24"/>
        </w:rPr>
        <w:t>F</w:t>
      </w:r>
      <w:r w:rsidR="00AB1627" w:rsidRPr="00E40287">
        <w:rPr>
          <w:rFonts w:ascii="Times New Roman" w:hAnsi="Times New Roman" w:cs="Times New Roman"/>
          <w:sz w:val="24"/>
          <w:szCs w:val="24"/>
        </w:rPr>
        <w:t>.</w:t>
      </w:r>
      <w:r w:rsidR="00AB1627" w:rsidRPr="00E40287">
        <w:rPr>
          <w:rFonts w:ascii="Times New Roman" w:hAnsi="Times New Roman" w:cs="Times New Roman"/>
          <w:sz w:val="24"/>
          <w:szCs w:val="24"/>
        </w:rPr>
        <w:fldChar w:fldCharType="begin"/>
      </w:r>
      <w:r w:rsidR="00AB1627" w:rsidRPr="00E40287">
        <w:rPr>
          <w:rFonts w:ascii="Times New Roman" w:hAnsi="Times New Roman" w:cs="Times New Roman"/>
          <w:sz w:val="24"/>
          <w:szCs w:val="24"/>
        </w:rPr>
        <w:instrText xml:space="preserve"> SEQ Figure \* ARABIC \s 1 </w:instrText>
      </w:r>
      <w:r w:rsidR="00AB1627" w:rsidRPr="00E40287">
        <w:rPr>
          <w:rFonts w:ascii="Times New Roman" w:hAnsi="Times New Roman" w:cs="Times New Roman"/>
          <w:sz w:val="24"/>
          <w:szCs w:val="24"/>
        </w:rPr>
        <w:fldChar w:fldCharType="separate"/>
      </w:r>
      <w:r w:rsidR="00AB1627" w:rsidRPr="00E40287">
        <w:rPr>
          <w:rFonts w:ascii="Times New Roman" w:hAnsi="Times New Roman" w:cs="Times New Roman"/>
          <w:noProof/>
          <w:sz w:val="24"/>
          <w:szCs w:val="24"/>
        </w:rPr>
        <w:t>14</w:t>
      </w:r>
      <w:r w:rsidR="00AB1627" w:rsidRPr="00E40287">
        <w:rPr>
          <w:rFonts w:ascii="Times New Roman" w:hAnsi="Times New Roman" w:cs="Times New Roman"/>
          <w:sz w:val="24"/>
          <w:szCs w:val="24"/>
        </w:rPr>
        <w:fldChar w:fldCharType="end"/>
      </w:r>
      <w:r w:rsidRPr="00E40287">
        <w:rPr>
          <w:rFonts w:ascii="Times New Roman" w:hAnsi="Times New Roman" w:cs="Times New Roman"/>
          <w:sz w:val="24"/>
          <w:szCs w:val="24"/>
        </w:rPr>
        <w:t>: Total Fe (mg/kg) as the independent variable plotted against total and bioavailable Zn (mg/kg)</w:t>
      </w:r>
      <w:bookmarkEnd w:id="322"/>
    </w:p>
    <w:p w14:paraId="43F41264" w14:textId="75F53E34" w:rsidR="008B77FC" w:rsidRPr="008B77FC" w:rsidRDefault="002D7EED" w:rsidP="008B77FC">
      <w:r>
        <w:rPr>
          <w:noProof/>
        </w:rPr>
        <w:lastRenderedPageBreak/>
        <w:drawing>
          <wp:anchor distT="0" distB="0" distL="114300" distR="114300" simplePos="0" relativeHeight="251965440" behindDoc="1" locked="0" layoutInCell="1" allowOverlap="1" wp14:anchorId="25B632B0" wp14:editId="0EBB80B9">
            <wp:simplePos x="0" y="0"/>
            <wp:positionH relativeFrom="margin">
              <wp:align>right</wp:align>
            </wp:positionH>
            <wp:positionV relativeFrom="paragraph">
              <wp:posOffset>3676650</wp:posOffset>
            </wp:positionV>
            <wp:extent cx="5956300" cy="3103245"/>
            <wp:effectExtent l="0" t="0" r="6350" b="1905"/>
            <wp:wrapTight wrapText="bothSides">
              <wp:wrapPolygon edited="0">
                <wp:start x="0" y="0"/>
                <wp:lineTo x="0" y="21481"/>
                <wp:lineTo x="21554" y="21481"/>
                <wp:lineTo x="21554" y="0"/>
                <wp:lineTo x="0" y="0"/>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56300" cy="3103245"/>
                    </a:xfrm>
                    <a:prstGeom prst="rect">
                      <a:avLst/>
                    </a:prstGeom>
                    <a:noFill/>
                  </pic:spPr>
                </pic:pic>
              </a:graphicData>
            </a:graphic>
          </wp:anchor>
        </w:drawing>
      </w:r>
      <w:r>
        <w:rPr>
          <w:noProof/>
        </w:rPr>
        <mc:AlternateContent>
          <mc:Choice Requires="wps">
            <w:drawing>
              <wp:anchor distT="0" distB="0" distL="114300" distR="114300" simplePos="0" relativeHeight="251964416" behindDoc="1" locked="0" layoutInCell="1" allowOverlap="1" wp14:anchorId="2A5C2C61" wp14:editId="4A4603D6">
                <wp:simplePos x="0" y="0"/>
                <wp:positionH relativeFrom="column">
                  <wp:posOffset>0</wp:posOffset>
                </wp:positionH>
                <wp:positionV relativeFrom="paragraph">
                  <wp:posOffset>2982595</wp:posOffset>
                </wp:positionV>
                <wp:extent cx="5943600" cy="635"/>
                <wp:effectExtent l="0" t="0" r="0" b="0"/>
                <wp:wrapTight wrapText="bothSides">
                  <wp:wrapPolygon edited="0">
                    <wp:start x="0" y="0"/>
                    <wp:lineTo x="0" y="21600"/>
                    <wp:lineTo x="21600" y="21600"/>
                    <wp:lineTo x="21600" y="0"/>
                  </wp:wrapPolygon>
                </wp:wrapTight>
                <wp:docPr id="133" name="Text Box 13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5525867" w14:textId="46165AD1" w:rsidR="00D55110" w:rsidRPr="00E40287" w:rsidRDefault="00D55110" w:rsidP="002D7EED">
                            <w:pPr>
                              <w:pStyle w:val="Caption"/>
                              <w:rPr>
                                <w:rFonts w:ascii="Times New Roman" w:hAnsi="Times New Roman" w:cs="Times New Roman"/>
                                <w:i w:val="0"/>
                                <w:iCs w:val="0"/>
                                <w:noProof/>
                                <w:color w:val="auto"/>
                                <w:sz w:val="24"/>
                                <w:szCs w:val="24"/>
                              </w:rPr>
                            </w:pPr>
                            <w:bookmarkStart w:id="325" w:name="_Toc71709826"/>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15</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Cd (mg/kg)</w:t>
                            </w:r>
                            <w:bookmarkEnd w:id="3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5C2C61" id="Text Box 133" o:spid="_x0000_s1075" type="#_x0000_t202" style="position:absolute;margin-left:0;margin-top:234.85pt;width:468pt;height:.05pt;z-index:-25135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" stroked="f">
                <v:textbox style="mso-fit-shape-to-text:t" inset="0,0,0,0">
                  <w:txbxContent>
                    <w:p w14:paraId="45525867" w14:textId="46165AD1" w:rsidR="00D55110" w:rsidRPr="00E40287" w:rsidRDefault="00D55110" w:rsidP="002D7EED">
                      <w:pPr>
                        <w:pStyle w:val="Caption"/>
                        <w:rPr>
                          <w:rFonts w:ascii="Times New Roman" w:hAnsi="Times New Roman" w:cs="Times New Roman"/>
                          <w:i w:val="0"/>
                          <w:iCs w:val="0"/>
                          <w:noProof/>
                          <w:color w:val="auto"/>
                          <w:sz w:val="24"/>
                          <w:szCs w:val="24"/>
                        </w:rPr>
                      </w:pPr>
                      <w:bookmarkStart w:id="326" w:name="_Toc71709826"/>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15</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Cd (mg/kg)</w:t>
                      </w:r>
                      <w:bookmarkEnd w:id="326"/>
                    </w:p>
                  </w:txbxContent>
                </v:textbox>
                <w10:wrap type="tight"/>
              </v:shape>
            </w:pict>
          </mc:Fallback>
        </mc:AlternateContent>
      </w:r>
      <w:r>
        <w:rPr>
          <w:noProof/>
        </w:rPr>
        <w:drawing>
          <wp:anchor distT="0" distB="0" distL="114300" distR="114300" simplePos="0" relativeHeight="251962368" behindDoc="1" locked="0" layoutInCell="1" allowOverlap="1" wp14:anchorId="4909B79E" wp14:editId="7B0DFF48">
            <wp:simplePos x="0" y="0"/>
            <wp:positionH relativeFrom="margin">
              <wp:align>right</wp:align>
            </wp:positionH>
            <wp:positionV relativeFrom="paragraph">
              <wp:posOffset>0</wp:posOffset>
            </wp:positionV>
            <wp:extent cx="5943600" cy="2925767"/>
            <wp:effectExtent l="0" t="0" r="0" b="8255"/>
            <wp:wrapTight wrapText="bothSides">
              <wp:wrapPolygon edited="0">
                <wp:start x="0" y="0"/>
                <wp:lineTo x="0" y="21520"/>
                <wp:lineTo x="21531" y="21520"/>
                <wp:lineTo x="21531" y="0"/>
                <wp:lineTo x="0" y="0"/>
              </wp:wrapPolygon>
            </wp:wrapTight>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943600" cy="2925767"/>
                    </a:xfrm>
                    <a:prstGeom prst="rect">
                      <a:avLst/>
                    </a:prstGeom>
                    <a:noFill/>
                  </pic:spPr>
                </pic:pic>
              </a:graphicData>
            </a:graphic>
          </wp:anchor>
        </w:drawing>
      </w:r>
    </w:p>
    <w:p w14:paraId="2AB4C234" w14:textId="19B5528F" w:rsidR="002D7EED" w:rsidRPr="00E40287" w:rsidRDefault="002D7EED" w:rsidP="002D7EED">
      <w:pPr>
        <w:pStyle w:val="Caption"/>
        <w:rPr>
          <w:rFonts w:ascii="Times New Roman" w:hAnsi="Times New Roman" w:cs="Times New Roman"/>
          <w:i w:val="0"/>
          <w:iCs w:val="0"/>
          <w:noProof/>
          <w:color w:val="auto"/>
          <w:sz w:val="24"/>
          <w:szCs w:val="24"/>
        </w:rPr>
      </w:pPr>
      <w:bookmarkStart w:id="327" w:name="_Toc71709827"/>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F</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16</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Cu (mg/kg)</w:t>
      </w:r>
      <w:bookmarkEnd w:id="327"/>
    </w:p>
    <w:p w14:paraId="790C7FA0" w14:textId="738B1AC2" w:rsidR="008B77FC" w:rsidRPr="008B77FC" w:rsidRDefault="008B77FC" w:rsidP="002D7EED">
      <w:pPr>
        <w:pStyle w:val="Caption"/>
      </w:pPr>
    </w:p>
    <w:p w14:paraId="6F89098B" w14:textId="17A02697" w:rsidR="008B77FC" w:rsidRPr="008B77FC" w:rsidRDefault="008B77FC" w:rsidP="008B77FC"/>
    <w:p w14:paraId="77401367" w14:textId="1E1A04B8" w:rsidR="008B77FC" w:rsidRPr="008B77FC" w:rsidRDefault="002D7EED" w:rsidP="008B77FC">
      <w:r>
        <w:rPr>
          <w:noProof/>
        </w:rPr>
        <w:lastRenderedPageBreak/>
        <mc:AlternateContent>
          <mc:Choice Requires="wps">
            <w:drawing>
              <wp:anchor distT="0" distB="0" distL="114300" distR="114300" simplePos="0" relativeHeight="251968512" behindDoc="1" locked="0" layoutInCell="1" allowOverlap="1" wp14:anchorId="6733DAC3" wp14:editId="6307657D">
                <wp:simplePos x="0" y="0"/>
                <wp:positionH relativeFrom="column">
                  <wp:posOffset>0</wp:posOffset>
                </wp:positionH>
                <wp:positionV relativeFrom="paragraph">
                  <wp:posOffset>3050540</wp:posOffset>
                </wp:positionV>
                <wp:extent cx="5937250" cy="635"/>
                <wp:effectExtent l="0" t="0" r="0" b="0"/>
                <wp:wrapTight wrapText="bothSides">
                  <wp:wrapPolygon edited="0">
                    <wp:start x="0" y="0"/>
                    <wp:lineTo x="0" y="21600"/>
                    <wp:lineTo x="21600" y="21600"/>
                    <wp:lineTo x="21600" y="0"/>
                  </wp:wrapPolygon>
                </wp:wrapTight>
                <wp:docPr id="134" name="Text Box 134"/>
                <wp:cNvGraphicFramePr/>
                <a:graphic xmlns:a="http://schemas.openxmlformats.org/drawingml/2006/main">
                  <a:graphicData uri="http://schemas.microsoft.com/office/word/2010/wordprocessingShape">
                    <wps:wsp>
                      <wps:cNvSpPr txBox="1"/>
                      <wps:spPr>
                        <a:xfrm>
                          <a:off x="0" y="0"/>
                          <a:ext cx="5937250" cy="635"/>
                        </a:xfrm>
                        <a:prstGeom prst="rect">
                          <a:avLst/>
                        </a:prstGeom>
                        <a:solidFill>
                          <a:prstClr val="white"/>
                        </a:solidFill>
                        <a:ln>
                          <a:noFill/>
                        </a:ln>
                      </wps:spPr>
                      <wps:txbx>
                        <w:txbxContent>
                          <w:p w14:paraId="45A4447B" w14:textId="374F0E18" w:rsidR="00D55110" w:rsidRPr="00E40287" w:rsidRDefault="00D55110" w:rsidP="002D7EED">
                            <w:pPr>
                              <w:pStyle w:val="Caption"/>
                              <w:rPr>
                                <w:rFonts w:ascii="Times New Roman" w:hAnsi="Times New Roman" w:cs="Times New Roman"/>
                                <w:i w:val="0"/>
                                <w:iCs w:val="0"/>
                                <w:noProof/>
                                <w:color w:val="auto"/>
                                <w:sz w:val="24"/>
                                <w:szCs w:val="24"/>
                              </w:rPr>
                            </w:pPr>
                            <w:bookmarkStart w:id="328" w:name="_Toc71709828"/>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17</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Fe (mg/kg)</w:t>
                            </w:r>
                            <w:bookmarkEnd w:id="3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33DAC3" id="Text Box 134" o:spid="_x0000_s1076" type="#_x0000_t202" style="position:absolute;margin-left:0;margin-top:240.2pt;width:467.5pt;height:.05pt;z-index:-25134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" stroked="f">
                <v:textbox style="mso-fit-shape-to-text:t" inset="0,0,0,0">
                  <w:txbxContent>
                    <w:p w14:paraId="45A4447B" w14:textId="374F0E18" w:rsidR="00D55110" w:rsidRPr="00E40287" w:rsidRDefault="00D55110" w:rsidP="002D7EED">
                      <w:pPr>
                        <w:pStyle w:val="Caption"/>
                        <w:rPr>
                          <w:rFonts w:ascii="Times New Roman" w:hAnsi="Times New Roman" w:cs="Times New Roman"/>
                          <w:i w:val="0"/>
                          <w:iCs w:val="0"/>
                          <w:noProof/>
                          <w:color w:val="auto"/>
                          <w:sz w:val="24"/>
                          <w:szCs w:val="24"/>
                        </w:rPr>
                      </w:pPr>
                      <w:bookmarkStart w:id="329" w:name="_Toc71709828"/>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17</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Fe (mg/kg)</w:t>
                      </w:r>
                      <w:bookmarkEnd w:id="329"/>
                    </w:p>
                  </w:txbxContent>
                </v:textbox>
                <w10:wrap type="tight"/>
              </v:shape>
            </w:pict>
          </mc:Fallback>
        </mc:AlternateContent>
      </w:r>
      <w:r>
        <w:rPr>
          <w:noProof/>
        </w:rPr>
        <w:drawing>
          <wp:anchor distT="0" distB="0" distL="114300" distR="114300" simplePos="0" relativeHeight="251966464" behindDoc="1" locked="0" layoutInCell="1" allowOverlap="1" wp14:anchorId="5E1CEA1D" wp14:editId="2DCD61D3">
            <wp:simplePos x="0" y="0"/>
            <wp:positionH relativeFrom="margin">
              <wp:align>left</wp:align>
            </wp:positionH>
            <wp:positionV relativeFrom="paragraph">
              <wp:posOffset>0</wp:posOffset>
            </wp:positionV>
            <wp:extent cx="5937250" cy="2993390"/>
            <wp:effectExtent l="0" t="0" r="6350" b="0"/>
            <wp:wrapTight wrapText="bothSides">
              <wp:wrapPolygon edited="0">
                <wp:start x="0" y="0"/>
                <wp:lineTo x="0" y="21444"/>
                <wp:lineTo x="21554" y="21444"/>
                <wp:lineTo x="21554" y="0"/>
                <wp:lineTo x="0" y="0"/>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37250" cy="2993390"/>
                    </a:xfrm>
                    <a:prstGeom prst="rect">
                      <a:avLst/>
                    </a:prstGeom>
                    <a:noFill/>
                  </pic:spPr>
                </pic:pic>
              </a:graphicData>
            </a:graphic>
            <wp14:sizeRelH relativeFrom="margin">
              <wp14:pctWidth>0</wp14:pctWidth>
            </wp14:sizeRelH>
          </wp:anchor>
        </w:drawing>
      </w:r>
    </w:p>
    <w:p w14:paraId="703544A3" w14:textId="2E737257" w:rsidR="008B77FC" w:rsidRPr="008B77FC" w:rsidRDefault="002D7EED" w:rsidP="008B77FC">
      <w:r>
        <w:rPr>
          <w:noProof/>
        </w:rPr>
        <w:drawing>
          <wp:anchor distT="0" distB="0" distL="114300" distR="114300" simplePos="0" relativeHeight="251969536" behindDoc="1" locked="0" layoutInCell="1" allowOverlap="1" wp14:anchorId="62BD8986" wp14:editId="3B2EA755">
            <wp:simplePos x="0" y="0"/>
            <wp:positionH relativeFrom="margin">
              <wp:align>left</wp:align>
            </wp:positionH>
            <wp:positionV relativeFrom="paragraph">
              <wp:posOffset>415290</wp:posOffset>
            </wp:positionV>
            <wp:extent cx="5956300" cy="3115310"/>
            <wp:effectExtent l="0" t="0" r="6350" b="8890"/>
            <wp:wrapTight wrapText="bothSides">
              <wp:wrapPolygon edited="0">
                <wp:start x="0" y="0"/>
                <wp:lineTo x="0" y="21530"/>
                <wp:lineTo x="21554" y="21530"/>
                <wp:lineTo x="21554" y="0"/>
                <wp:lineTo x="0" y="0"/>
              </wp:wrapPolygon>
            </wp:wrapTight>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56300" cy="3115310"/>
                    </a:xfrm>
                    <a:prstGeom prst="rect">
                      <a:avLst/>
                    </a:prstGeom>
                    <a:noFill/>
                  </pic:spPr>
                </pic:pic>
              </a:graphicData>
            </a:graphic>
          </wp:anchor>
        </w:drawing>
      </w:r>
    </w:p>
    <w:p w14:paraId="5635F5EE" w14:textId="4CE1E4B8" w:rsidR="002D7EED" w:rsidRPr="00E40287" w:rsidRDefault="002D7EED" w:rsidP="002D7EED">
      <w:pPr>
        <w:pStyle w:val="Caption"/>
        <w:rPr>
          <w:rFonts w:ascii="Times New Roman" w:hAnsi="Times New Roman" w:cs="Times New Roman"/>
          <w:i w:val="0"/>
          <w:iCs w:val="0"/>
          <w:noProof/>
          <w:color w:val="auto"/>
          <w:sz w:val="24"/>
          <w:szCs w:val="24"/>
        </w:rPr>
      </w:pPr>
      <w:bookmarkStart w:id="330" w:name="_Toc71709829"/>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F</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18</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Mn (mg/kg)</w:t>
      </w:r>
      <w:bookmarkEnd w:id="330"/>
    </w:p>
    <w:p w14:paraId="2A498CE7" w14:textId="6F287D0E" w:rsidR="008B77FC" w:rsidRPr="008B77FC" w:rsidRDefault="008B77FC" w:rsidP="002D7EED">
      <w:pPr>
        <w:pStyle w:val="Caption"/>
      </w:pPr>
    </w:p>
    <w:p w14:paraId="493CFDB5" w14:textId="1B9C62F6" w:rsidR="00AE2AD7" w:rsidRDefault="002D7EED" w:rsidP="008B77FC">
      <w:r>
        <w:rPr>
          <w:noProof/>
        </w:rPr>
        <w:lastRenderedPageBreak/>
        <w:drawing>
          <wp:anchor distT="0" distB="0" distL="114300" distR="114300" simplePos="0" relativeHeight="251973632" behindDoc="1" locked="0" layoutInCell="1" allowOverlap="1" wp14:anchorId="4025A112" wp14:editId="07D62CE4">
            <wp:simplePos x="0" y="0"/>
            <wp:positionH relativeFrom="margin">
              <wp:align>right</wp:align>
            </wp:positionH>
            <wp:positionV relativeFrom="paragraph">
              <wp:posOffset>3944620</wp:posOffset>
            </wp:positionV>
            <wp:extent cx="5944235" cy="2938780"/>
            <wp:effectExtent l="0" t="0" r="0" b="0"/>
            <wp:wrapTight wrapText="bothSides">
              <wp:wrapPolygon edited="0">
                <wp:start x="0" y="0"/>
                <wp:lineTo x="0" y="21423"/>
                <wp:lineTo x="21528" y="21423"/>
                <wp:lineTo x="21528" y="0"/>
                <wp:lineTo x="0" y="0"/>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44235" cy="2938780"/>
                    </a:xfrm>
                    <a:prstGeom prst="rect">
                      <a:avLst/>
                    </a:prstGeom>
                    <a:noFill/>
                  </pic:spPr>
                </pic:pic>
              </a:graphicData>
            </a:graphic>
          </wp:anchor>
        </w:drawing>
      </w:r>
      <w:r>
        <w:rPr>
          <w:noProof/>
        </w:rPr>
        <mc:AlternateContent>
          <mc:Choice Requires="wps">
            <w:drawing>
              <wp:anchor distT="0" distB="0" distL="114300" distR="114300" simplePos="0" relativeHeight="251972608" behindDoc="1" locked="0" layoutInCell="1" allowOverlap="1" wp14:anchorId="6C163116" wp14:editId="3E84E578">
                <wp:simplePos x="0" y="0"/>
                <wp:positionH relativeFrom="column">
                  <wp:posOffset>0</wp:posOffset>
                </wp:positionH>
                <wp:positionV relativeFrom="paragraph">
                  <wp:posOffset>3318510</wp:posOffset>
                </wp:positionV>
                <wp:extent cx="5937250" cy="635"/>
                <wp:effectExtent l="0" t="0" r="0" b="0"/>
                <wp:wrapTight wrapText="bothSides">
                  <wp:wrapPolygon edited="0">
                    <wp:start x="0" y="0"/>
                    <wp:lineTo x="0" y="21600"/>
                    <wp:lineTo x="21600" y="21600"/>
                    <wp:lineTo x="21600" y="0"/>
                  </wp:wrapPolygon>
                </wp:wrapTight>
                <wp:docPr id="135" name="Text Box 135"/>
                <wp:cNvGraphicFramePr/>
                <a:graphic xmlns:a="http://schemas.openxmlformats.org/drawingml/2006/main">
                  <a:graphicData uri="http://schemas.microsoft.com/office/word/2010/wordprocessingShape">
                    <wps:wsp>
                      <wps:cNvSpPr txBox="1"/>
                      <wps:spPr>
                        <a:xfrm>
                          <a:off x="0" y="0"/>
                          <a:ext cx="5937250" cy="635"/>
                        </a:xfrm>
                        <a:prstGeom prst="rect">
                          <a:avLst/>
                        </a:prstGeom>
                        <a:solidFill>
                          <a:prstClr val="white"/>
                        </a:solidFill>
                        <a:ln>
                          <a:noFill/>
                        </a:ln>
                      </wps:spPr>
                      <wps:txbx>
                        <w:txbxContent>
                          <w:p w14:paraId="6E452C15" w14:textId="11F22386" w:rsidR="00D55110" w:rsidRPr="00E40287" w:rsidRDefault="00D55110" w:rsidP="002D7EED">
                            <w:pPr>
                              <w:pStyle w:val="Caption"/>
                              <w:rPr>
                                <w:rFonts w:ascii="Times New Roman" w:hAnsi="Times New Roman" w:cs="Times New Roman"/>
                                <w:i w:val="0"/>
                                <w:iCs w:val="0"/>
                                <w:noProof/>
                                <w:color w:val="auto"/>
                                <w:sz w:val="24"/>
                                <w:szCs w:val="24"/>
                              </w:rPr>
                            </w:pPr>
                            <w:bookmarkStart w:id="331" w:name="_Toc71709830"/>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19</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Ni (mg/kg)</w:t>
                            </w:r>
                            <w:bookmarkEnd w:id="3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163116" id="Text Box 135" o:spid="_x0000_s1077" type="#_x0000_t202" style="position:absolute;margin-left:0;margin-top:261.3pt;width:467.5pt;height:.05pt;z-index:-25134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" stroked="f">
                <v:textbox style="mso-fit-shape-to-text:t" inset="0,0,0,0">
                  <w:txbxContent>
                    <w:p w14:paraId="6E452C15" w14:textId="11F22386" w:rsidR="00D55110" w:rsidRPr="00E40287" w:rsidRDefault="00D55110" w:rsidP="002D7EED">
                      <w:pPr>
                        <w:pStyle w:val="Caption"/>
                        <w:rPr>
                          <w:rFonts w:ascii="Times New Roman" w:hAnsi="Times New Roman" w:cs="Times New Roman"/>
                          <w:i w:val="0"/>
                          <w:iCs w:val="0"/>
                          <w:noProof/>
                          <w:color w:val="auto"/>
                          <w:sz w:val="24"/>
                          <w:szCs w:val="24"/>
                        </w:rPr>
                      </w:pPr>
                      <w:bookmarkStart w:id="332" w:name="_Toc71709830"/>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19</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Ni (mg/kg)</w:t>
                      </w:r>
                      <w:bookmarkEnd w:id="332"/>
                    </w:p>
                  </w:txbxContent>
                </v:textbox>
                <w10:wrap type="tight"/>
              </v:shape>
            </w:pict>
          </mc:Fallback>
        </mc:AlternateContent>
      </w:r>
      <w:r>
        <w:rPr>
          <w:noProof/>
        </w:rPr>
        <w:drawing>
          <wp:anchor distT="0" distB="0" distL="114300" distR="114300" simplePos="0" relativeHeight="251970560" behindDoc="1" locked="0" layoutInCell="1" allowOverlap="1" wp14:anchorId="2EFA4217" wp14:editId="0B6400BE">
            <wp:simplePos x="0" y="0"/>
            <wp:positionH relativeFrom="margin">
              <wp:align>right</wp:align>
            </wp:positionH>
            <wp:positionV relativeFrom="paragraph">
              <wp:posOffset>0</wp:posOffset>
            </wp:positionV>
            <wp:extent cx="5937250" cy="3261360"/>
            <wp:effectExtent l="0" t="0" r="6350" b="0"/>
            <wp:wrapTight wrapText="bothSides">
              <wp:wrapPolygon edited="0">
                <wp:start x="0" y="0"/>
                <wp:lineTo x="0" y="21449"/>
                <wp:lineTo x="21554" y="21449"/>
                <wp:lineTo x="21554" y="0"/>
                <wp:lineTo x="0"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37250" cy="3261360"/>
                    </a:xfrm>
                    <a:prstGeom prst="rect">
                      <a:avLst/>
                    </a:prstGeom>
                    <a:noFill/>
                  </pic:spPr>
                </pic:pic>
              </a:graphicData>
            </a:graphic>
            <wp14:sizeRelH relativeFrom="margin">
              <wp14:pctWidth>0</wp14:pctWidth>
            </wp14:sizeRelH>
          </wp:anchor>
        </w:drawing>
      </w:r>
    </w:p>
    <w:p w14:paraId="022C531E" w14:textId="3072DA4E" w:rsidR="002D7EED" w:rsidRPr="00E40287" w:rsidRDefault="002D7EED" w:rsidP="002D7EED">
      <w:pPr>
        <w:pStyle w:val="Caption"/>
        <w:rPr>
          <w:rFonts w:ascii="Times New Roman" w:hAnsi="Times New Roman" w:cs="Times New Roman"/>
          <w:i w:val="0"/>
          <w:iCs w:val="0"/>
          <w:noProof/>
          <w:color w:val="auto"/>
          <w:sz w:val="24"/>
          <w:szCs w:val="24"/>
        </w:rPr>
      </w:pPr>
      <w:bookmarkStart w:id="333" w:name="_Toc71709831"/>
      <w:r w:rsidRPr="00E40287">
        <w:rPr>
          <w:rFonts w:ascii="Times New Roman" w:hAnsi="Times New Roman" w:cs="Times New Roman"/>
          <w:i w:val="0"/>
          <w:iCs w:val="0"/>
          <w:color w:val="auto"/>
          <w:sz w:val="24"/>
          <w:szCs w:val="24"/>
        </w:rPr>
        <w:t xml:space="preserve">Figure </w:t>
      </w:r>
      <w:r w:rsidR="00B33C41" w:rsidRPr="00E40287">
        <w:rPr>
          <w:rFonts w:ascii="Times New Roman" w:hAnsi="Times New Roman" w:cs="Times New Roman"/>
          <w:i w:val="0"/>
          <w:iCs w:val="0"/>
          <w:color w:val="auto"/>
          <w:sz w:val="24"/>
          <w:szCs w:val="24"/>
        </w:rPr>
        <w:t>F</w:t>
      </w:r>
      <w:r w:rsidR="00AB1627" w:rsidRPr="00E40287">
        <w:rPr>
          <w:rFonts w:ascii="Times New Roman" w:hAnsi="Times New Roman" w:cs="Times New Roman"/>
          <w:i w:val="0"/>
          <w:iCs w:val="0"/>
          <w:color w:val="auto"/>
          <w:sz w:val="24"/>
          <w:szCs w:val="24"/>
        </w:rPr>
        <w:t>.</w:t>
      </w:r>
      <w:r w:rsidR="00AB1627" w:rsidRPr="00E40287">
        <w:rPr>
          <w:rFonts w:ascii="Times New Roman" w:hAnsi="Times New Roman" w:cs="Times New Roman"/>
          <w:i w:val="0"/>
          <w:iCs w:val="0"/>
          <w:color w:val="auto"/>
          <w:sz w:val="24"/>
          <w:szCs w:val="24"/>
        </w:rPr>
        <w:fldChar w:fldCharType="begin"/>
      </w:r>
      <w:r w:rsidR="00AB1627" w:rsidRPr="00E40287">
        <w:rPr>
          <w:rFonts w:ascii="Times New Roman" w:hAnsi="Times New Roman" w:cs="Times New Roman"/>
          <w:i w:val="0"/>
          <w:iCs w:val="0"/>
          <w:color w:val="auto"/>
          <w:sz w:val="24"/>
          <w:szCs w:val="24"/>
        </w:rPr>
        <w:instrText xml:space="preserve"> SEQ Figure \* ARABIC \s 1 </w:instrText>
      </w:r>
      <w:r w:rsidR="00AB1627" w:rsidRPr="00E40287">
        <w:rPr>
          <w:rFonts w:ascii="Times New Roman" w:hAnsi="Times New Roman" w:cs="Times New Roman"/>
          <w:i w:val="0"/>
          <w:iCs w:val="0"/>
          <w:color w:val="auto"/>
          <w:sz w:val="24"/>
          <w:szCs w:val="24"/>
        </w:rPr>
        <w:fldChar w:fldCharType="separate"/>
      </w:r>
      <w:r w:rsidR="00AB1627" w:rsidRPr="00E40287">
        <w:rPr>
          <w:rFonts w:ascii="Times New Roman" w:hAnsi="Times New Roman" w:cs="Times New Roman"/>
          <w:i w:val="0"/>
          <w:iCs w:val="0"/>
          <w:noProof/>
          <w:color w:val="auto"/>
          <w:sz w:val="24"/>
          <w:szCs w:val="24"/>
        </w:rPr>
        <w:t>20</w:t>
      </w:r>
      <w:r w:rsidR="00AB1627"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Pb (mg/kg)</w:t>
      </w:r>
      <w:bookmarkEnd w:id="333"/>
    </w:p>
    <w:p w14:paraId="73FC3088" w14:textId="797D528D" w:rsidR="00AE2AD7" w:rsidRDefault="00AE2AD7" w:rsidP="002D7EED">
      <w:pPr>
        <w:pStyle w:val="Caption"/>
      </w:pPr>
    </w:p>
    <w:p w14:paraId="229F376A" w14:textId="5DCC0DF5" w:rsidR="00AE2AD7" w:rsidRDefault="002D7EED" w:rsidP="008B77FC">
      <w:r>
        <w:rPr>
          <w:noProof/>
        </w:rPr>
        <w:lastRenderedPageBreak/>
        <mc:AlternateContent>
          <mc:Choice Requires="wps">
            <w:drawing>
              <wp:anchor distT="0" distB="0" distL="114300" distR="114300" simplePos="0" relativeHeight="251976704" behindDoc="1" locked="0" layoutInCell="1" allowOverlap="1" wp14:anchorId="78405095" wp14:editId="167D2BD4">
                <wp:simplePos x="0" y="0"/>
                <wp:positionH relativeFrom="column">
                  <wp:posOffset>19050</wp:posOffset>
                </wp:positionH>
                <wp:positionV relativeFrom="paragraph">
                  <wp:posOffset>3386455</wp:posOffset>
                </wp:positionV>
                <wp:extent cx="5895975" cy="635"/>
                <wp:effectExtent l="0" t="0" r="0" b="0"/>
                <wp:wrapTight wrapText="bothSides">
                  <wp:wrapPolygon edited="0">
                    <wp:start x="0" y="0"/>
                    <wp:lineTo x="0" y="21600"/>
                    <wp:lineTo x="21600" y="21600"/>
                    <wp:lineTo x="21600" y="0"/>
                  </wp:wrapPolygon>
                </wp:wrapTight>
                <wp:docPr id="136" name="Text Box 136"/>
                <wp:cNvGraphicFramePr/>
                <a:graphic xmlns:a="http://schemas.openxmlformats.org/drawingml/2006/main">
                  <a:graphicData uri="http://schemas.microsoft.com/office/word/2010/wordprocessingShape">
                    <wps:wsp>
                      <wps:cNvSpPr txBox="1"/>
                      <wps:spPr>
                        <a:xfrm>
                          <a:off x="0" y="0"/>
                          <a:ext cx="5895975" cy="635"/>
                        </a:xfrm>
                        <a:prstGeom prst="rect">
                          <a:avLst/>
                        </a:prstGeom>
                        <a:solidFill>
                          <a:prstClr val="white"/>
                        </a:solidFill>
                        <a:ln>
                          <a:noFill/>
                        </a:ln>
                      </wps:spPr>
                      <wps:txbx>
                        <w:txbxContent>
                          <w:p w14:paraId="5E13779D" w14:textId="003AC174" w:rsidR="00D55110" w:rsidRPr="00E40287" w:rsidRDefault="00D55110" w:rsidP="002D7EED">
                            <w:pPr>
                              <w:pStyle w:val="Caption"/>
                              <w:rPr>
                                <w:rFonts w:ascii="Times New Roman" w:hAnsi="Times New Roman" w:cs="Times New Roman"/>
                                <w:i w:val="0"/>
                                <w:iCs w:val="0"/>
                                <w:noProof/>
                                <w:color w:val="auto"/>
                                <w:sz w:val="24"/>
                                <w:szCs w:val="24"/>
                              </w:rPr>
                            </w:pPr>
                            <w:bookmarkStart w:id="334" w:name="_Toc71709832"/>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21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Zn (mg/kg)</w:t>
                            </w:r>
                            <w:bookmarkEnd w:id="3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405095" id="Text Box 136" o:spid="_x0000_s1078" type="#_x0000_t202" style="position:absolute;margin-left:1.5pt;margin-top:266.65pt;width:464.25pt;height:.05pt;z-index:-25133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" stroked="f">
                <v:textbox style="mso-fit-shape-to-text:t" inset="0,0,0,0">
                  <w:txbxContent>
                    <w:p w14:paraId="5E13779D" w14:textId="003AC174" w:rsidR="00D55110" w:rsidRPr="00E40287" w:rsidRDefault="00D55110" w:rsidP="002D7EED">
                      <w:pPr>
                        <w:pStyle w:val="Caption"/>
                        <w:rPr>
                          <w:rFonts w:ascii="Times New Roman" w:hAnsi="Times New Roman" w:cs="Times New Roman"/>
                          <w:i w:val="0"/>
                          <w:iCs w:val="0"/>
                          <w:noProof/>
                          <w:color w:val="auto"/>
                          <w:sz w:val="24"/>
                          <w:szCs w:val="24"/>
                        </w:rPr>
                      </w:pPr>
                      <w:bookmarkStart w:id="335" w:name="_Toc71709832"/>
                      <w:r w:rsidRPr="00E40287">
                        <w:rPr>
                          <w:rFonts w:ascii="Times New Roman" w:hAnsi="Times New Roman" w:cs="Times New Roman"/>
                          <w:i w:val="0"/>
                          <w:iCs w:val="0"/>
                          <w:color w:val="auto"/>
                          <w:sz w:val="24"/>
                          <w:szCs w:val="24"/>
                        </w:rPr>
                        <w:t>Figure F.</w:t>
                      </w:r>
                      <w:r w:rsidRPr="00E40287">
                        <w:rPr>
                          <w:rFonts w:ascii="Times New Roman" w:hAnsi="Times New Roman" w:cs="Times New Roman"/>
                          <w:i w:val="0"/>
                          <w:iCs w:val="0"/>
                          <w:color w:val="auto"/>
                          <w:sz w:val="24"/>
                          <w:szCs w:val="24"/>
                        </w:rPr>
                        <w:fldChar w:fldCharType="begin"/>
                      </w:r>
                      <w:r w:rsidRPr="00E40287">
                        <w:rPr>
                          <w:rFonts w:ascii="Times New Roman" w:hAnsi="Times New Roman" w:cs="Times New Roman"/>
                          <w:i w:val="0"/>
                          <w:iCs w:val="0"/>
                          <w:color w:val="auto"/>
                          <w:sz w:val="24"/>
                          <w:szCs w:val="24"/>
                        </w:rPr>
                        <w:instrText xml:space="preserve"> SEQ Figure \* ARABIC \s 1 </w:instrText>
                      </w:r>
                      <w:r w:rsidRPr="00E40287">
                        <w:rPr>
                          <w:rFonts w:ascii="Times New Roman" w:hAnsi="Times New Roman" w:cs="Times New Roman"/>
                          <w:i w:val="0"/>
                          <w:iCs w:val="0"/>
                          <w:color w:val="auto"/>
                          <w:sz w:val="24"/>
                          <w:szCs w:val="24"/>
                        </w:rPr>
                        <w:fldChar w:fldCharType="separate"/>
                      </w:r>
                      <w:r w:rsidRPr="00E40287">
                        <w:rPr>
                          <w:rFonts w:ascii="Times New Roman" w:hAnsi="Times New Roman" w:cs="Times New Roman"/>
                          <w:i w:val="0"/>
                          <w:iCs w:val="0"/>
                          <w:noProof/>
                          <w:color w:val="auto"/>
                          <w:sz w:val="24"/>
                          <w:szCs w:val="24"/>
                        </w:rPr>
                        <w:t>21</w:t>
                      </w:r>
                      <w:r w:rsidRPr="00E40287">
                        <w:rPr>
                          <w:rFonts w:ascii="Times New Roman" w:hAnsi="Times New Roman" w:cs="Times New Roman"/>
                          <w:i w:val="0"/>
                          <w:iCs w:val="0"/>
                          <w:color w:val="auto"/>
                          <w:sz w:val="24"/>
                          <w:szCs w:val="24"/>
                        </w:rPr>
                        <w:fldChar w:fldCharType="end"/>
                      </w:r>
                      <w:r w:rsidRPr="00E40287">
                        <w:rPr>
                          <w:rFonts w:ascii="Times New Roman" w:hAnsi="Times New Roman" w:cs="Times New Roman"/>
                          <w:i w:val="0"/>
                          <w:iCs w:val="0"/>
                          <w:color w:val="auto"/>
                          <w:sz w:val="24"/>
                          <w:szCs w:val="24"/>
                        </w:rPr>
                        <w:t>: Sediment pH as the independent variable plotted against total and bioavailable Zn (mg/kg)</w:t>
                      </w:r>
                      <w:bookmarkEnd w:id="335"/>
                    </w:p>
                  </w:txbxContent>
                </v:textbox>
                <w10:wrap type="tight"/>
              </v:shape>
            </w:pict>
          </mc:Fallback>
        </mc:AlternateContent>
      </w:r>
      <w:r>
        <w:rPr>
          <w:noProof/>
        </w:rPr>
        <w:drawing>
          <wp:anchor distT="0" distB="0" distL="114300" distR="114300" simplePos="0" relativeHeight="251974656" behindDoc="1" locked="0" layoutInCell="1" allowOverlap="1" wp14:anchorId="1CDF26B3" wp14:editId="5B071D56">
            <wp:simplePos x="0" y="0"/>
            <wp:positionH relativeFrom="margin">
              <wp:align>right</wp:align>
            </wp:positionH>
            <wp:positionV relativeFrom="paragraph">
              <wp:posOffset>19050</wp:posOffset>
            </wp:positionV>
            <wp:extent cx="5895975" cy="3310255"/>
            <wp:effectExtent l="19050" t="19050" r="28575" b="23495"/>
            <wp:wrapTight wrapText="bothSides">
              <wp:wrapPolygon edited="0">
                <wp:start x="-70" y="-124"/>
                <wp:lineTo x="-70" y="21629"/>
                <wp:lineTo x="21635" y="21629"/>
                <wp:lineTo x="21635" y="-124"/>
                <wp:lineTo x="-70" y="-124"/>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895975" cy="3310255"/>
                    </a:xfrm>
                    <a:prstGeom prst="rect">
                      <a:avLst/>
                    </a:prstGeom>
                    <a:noFill/>
                    <a:ln>
                      <a:solidFill>
                        <a:schemeClr val="tx1"/>
                      </a:solidFill>
                    </a:ln>
                  </pic:spPr>
                </pic:pic>
              </a:graphicData>
            </a:graphic>
            <wp14:sizeRelH relativeFrom="margin">
              <wp14:pctWidth>0</wp14:pctWidth>
            </wp14:sizeRelH>
          </wp:anchor>
        </w:drawing>
      </w:r>
    </w:p>
    <w:p w14:paraId="5084CD05" w14:textId="2AE25112" w:rsidR="008B77FC" w:rsidRPr="008B77FC" w:rsidRDefault="008B77FC" w:rsidP="008B77FC"/>
    <w:p w14:paraId="11BA0D0A" w14:textId="75962C6A" w:rsidR="008B77FC" w:rsidRPr="008B77FC" w:rsidRDefault="008B77FC" w:rsidP="008B77FC"/>
    <w:p w14:paraId="2992F267" w14:textId="466C4B25" w:rsidR="008B77FC" w:rsidRPr="008B77FC" w:rsidRDefault="008B77FC" w:rsidP="008B77FC"/>
    <w:p w14:paraId="056A34FC" w14:textId="0DB6A3BD" w:rsidR="008B77FC" w:rsidRPr="008B77FC" w:rsidRDefault="008B77FC" w:rsidP="008B77FC"/>
    <w:p w14:paraId="0508067C" w14:textId="4C30F7C9" w:rsidR="008B77FC" w:rsidRDefault="008B77FC" w:rsidP="008B77FC"/>
    <w:p w14:paraId="4A2407D3" w14:textId="75928750" w:rsidR="00210F64" w:rsidRPr="00260DE9" w:rsidRDefault="00210F64" w:rsidP="00260DE9"/>
    <w:sectPr w:rsidR="00210F64" w:rsidRPr="00260DE9" w:rsidSect="004206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0856A" w14:textId="77777777" w:rsidR="00644126" w:rsidRDefault="00644126" w:rsidP="009F5071">
      <w:pPr>
        <w:spacing w:after="0" w:line="240" w:lineRule="auto"/>
      </w:pPr>
      <w:r>
        <w:separator/>
      </w:r>
    </w:p>
  </w:endnote>
  <w:endnote w:type="continuationSeparator" w:id="0">
    <w:p w14:paraId="64A04250" w14:textId="77777777" w:rsidR="00644126" w:rsidRDefault="00644126" w:rsidP="009F5071">
      <w:pPr>
        <w:spacing w:after="0" w:line="240" w:lineRule="auto"/>
      </w:pPr>
      <w:r>
        <w:continuationSeparator/>
      </w:r>
    </w:p>
  </w:endnote>
  <w:endnote w:type="continuationNotice" w:id="1">
    <w:p w14:paraId="34E2CFF1" w14:textId="77777777" w:rsidR="00644126" w:rsidRDefault="00644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CDE56" w14:textId="46FC57AE" w:rsidR="00D55110" w:rsidRDefault="00D55110">
    <w:pPr>
      <w:pStyle w:val="Footer"/>
      <w:jc w:val="center"/>
    </w:pPr>
  </w:p>
  <w:p w14:paraId="59BA443C" w14:textId="70D1E22D" w:rsidR="00D55110" w:rsidRDefault="00D55110" w:rsidP="0073396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2877784"/>
      <w:docPartObj>
        <w:docPartGallery w:val="Page Numbers (Bottom of Page)"/>
        <w:docPartUnique/>
      </w:docPartObj>
    </w:sdtPr>
    <w:sdtEndPr>
      <w:rPr>
        <w:noProof/>
      </w:rPr>
    </w:sdtEndPr>
    <w:sdtContent>
      <w:p w14:paraId="0A447828" w14:textId="77777777" w:rsidR="00D55110" w:rsidRDefault="00D551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C23E64" w14:textId="77777777" w:rsidR="00D55110" w:rsidRDefault="00D55110" w:rsidP="00733965">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152507"/>
      <w:docPartObj>
        <w:docPartGallery w:val="Page Numbers (Bottom of Page)"/>
        <w:docPartUnique/>
      </w:docPartObj>
    </w:sdtPr>
    <w:sdtEndPr>
      <w:rPr>
        <w:noProof/>
      </w:rPr>
    </w:sdtEndPr>
    <w:sdtContent>
      <w:p w14:paraId="63547ABD" w14:textId="77777777" w:rsidR="00D55110" w:rsidRDefault="00D551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F58D09" w14:textId="7B8B0601" w:rsidR="00D55110" w:rsidRDefault="00D55110" w:rsidP="0073396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80014" w14:textId="77777777" w:rsidR="00644126" w:rsidRDefault="00644126" w:rsidP="009F5071">
      <w:pPr>
        <w:spacing w:after="0" w:line="240" w:lineRule="auto"/>
      </w:pPr>
      <w:r>
        <w:separator/>
      </w:r>
    </w:p>
  </w:footnote>
  <w:footnote w:type="continuationSeparator" w:id="0">
    <w:p w14:paraId="4A2D0B83" w14:textId="77777777" w:rsidR="00644126" w:rsidRDefault="00644126" w:rsidP="009F5071">
      <w:pPr>
        <w:spacing w:after="0" w:line="240" w:lineRule="auto"/>
      </w:pPr>
      <w:r>
        <w:continuationSeparator/>
      </w:r>
    </w:p>
  </w:footnote>
  <w:footnote w:type="continuationNotice" w:id="1">
    <w:p w14:paraId="7DBC67B4" w14:textId="77777777" w:rsidR="00644126" w:rsidRDefault="006441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53122"/>
    <w:multiLevelType w:val="hybridMultilevel"/>
    <w:tmpl w:val="2C04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8729E"/>
    <w:multiLevelType w:val="multilevel"/>
    <w:tmpl w:val="D2025588"/>
    <w:lvl w:ilvl="0">
      <w:start w:val="1"/>
      <w:numFmt w:val="decimal"/>
      <w:lvlText w:val="%1."/>
      <w:lvlJc w:val="left"/>
      <w:pPr>
        <w:ind w:left="720" w:hanging="360"/>
      </w:pPr>
      <w:rPr>
        <w:rFonts w:hint="default"/>
      </w:rPr>
    </w:lvl>
    <w:lvl w:ilvl="1">
      <w:start w:val="3"/>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159A7332"/>
    <w:multiLevelType w:val="hybridMultilevel"/>
    <w:tmpl w:val="4F12C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F3647"/>
    <w:multiLevelType w:val="hybridMultilevel"/>
    <w:tmpl w:val="918AD060"/>
    <w:lvl w:ilvl="0" w:tplc="B12A21A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2529C"/>
    <w:multiLevelType w:val="multilevel"/>
    <w:tmpl w:val="F840369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7E56F3"/>
    <w:multiLevelType w:val="hybridMultilevel"/>
    <w:tmpl w:val="E460B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908C3"/>
    <w:multiLevelType w:val="multilevel"/>
    <w:tmpl w:val="357EB476"/>
    <w:lvl w:ilvl="0">
      <w:start w:val="1"/>
      <w:numFmt w:val="decimal"/>
      <w:lvlText w:val="%1."/>
      <w:lvlJc w:val="left"/>
      <w:pPr>
        <w:ind w:left="720" w:hanging="360"/>
      </w:pPr>
      <w:rPr>
        <w:rFonts w:hint="default"/>
      </w:rPr>
    </w:lvl>
    <w:lvl w:ilvl="1">
      <w:start w:val="5"/>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328D0101"/>
    <w:multiLevelType w:val="multilevel"/>
    <w:tmpl w:val="D2025588"/>
    <w:lvl w:ilvl="0">
      <w:start w:val="1"/>
      <w:numFmt w:val="decimal"/>
      <w:lvlText w:val="%1."/>
      <w:lvlJc w:val="left"/>
      <w:pPr>
        <w:ind w:left="720" w:hanging="360"/>
      </w:pPr>
      <w:rPr>
        <w:rFonts w:hint="default"/>
      </w:rPr>
    </w:lvl>
    <w:lvl w:ilvl="1">
      <w:start w:val="3"/>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45DB157E"/>
    <w:multiLevelType w:val="hybridMultilevel"/>
    <w:tmpl w:val="19F09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06DE3"/>
    <w:multiLevelType w:val="hybridMultilevel"/>
    <w:tmpl w:val="E034D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66603F"/>
    <w:multiLevelType w:val="multilevel"/>
    <w:tmpl w:val="2236D274"/>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3C92B6B"/>
    <w:multiLevelType w:val="hybridMultilevel"/>
    <w:tmpl w:val="A5C63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4"/>
  </w:num>
  <w:num w:numId="4">
    <w:abstractNumId w:val="9"/>
  </w:num>
  <w:num w:numId="5">
    <w:abstractNumId w:val="7"/>
  </w:num>
  <w:num w:numId="6">
    <w:abstractNumId w:val="1"/>
  </w:num>
  <w:num w:numId="7">
    <w:abstractNumId w:val="5"/>
  </w:num>
  <w:num w:numId="8">
    <w:abstractNumId w:val="2"/>
  </w:num>
  <w:num w:numId="9">
    <w:abstractNumId w:val="0"/>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formsDesig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sTA0NDc0tTQyNrRQ0lEKTi0uzszPAykwNDCsBQCP4FFYLgAAAA=="/>
  </w:docVars>
  <w:rsids>
    <w:rsidRoot w:val="00120486"/>
    <w:rsid w:val="00003410"/>
    <w:rsid w:val="00005666"/>
    <w:rsid w:val="00005C9D"/>
    <w:rsid w:val="00005CC9"/>
    <w:rsid w:val="00005D5A"/>
    <w:rsid w:val="00006280"/>
    <w:rsid w:val="00006877"/>
    <w:rsid w:val="0000694D"/>
    <w:rsid w:val="00006A65"/>
    <w:rsid w:val="000137CB"/>
    <w:rsid w:val="00015546"/>
    <w:rsid w:val="00015BF8"/>
    <w:rsid w:val="0001611E"/>
    <w:rsid w:val="0001692C"/>
    <w:rsid w:val="000173F7"/>
    <w:rsid w:val="00020582"/>
    <w:rsid w:val="00022476"/>
    <w:rsid w:val="00023462"/>
    <w:rsid w:val="00023677"/>
    <w:rsid w:val="00025195"/>
    <w:rsid w:val="0002522C"/>
    <w:rsid w:val="000259C5"/>
    <w:rsid w:val="00025C71"/>
    <w:rsid w:val="00027675"/>
    <w:rsid w:val="00027C7E"/>
    <w:rsid w:val="000300EF"/>
    <w:rsid w:val="000330C3"/>
    <w:rsid w:val="00035F01"/>
    <w:rsid w:val="000367AF"/>
    <w:rsid w:val="00036845"/>
    <w:rsid w:val="0003762D"/>
    <w:rsid w:val="00041220"/>
    <w:rsid w:val="00042EFA"/>
    <w:rsid w:val="00042F89"/>
    <w:rsid w:val="00045612"/>
    <w:rsid w:val="0004577C"/>
    <w:rsid w:val="00045A26"/>
    <w:rsid w:val="00045E04"/>
    <w:rsid w:val="00045E9F"/>
    <w:rsid w:val="00046E6E"/>
    <w:rsid w:val="00051620"/>
    <w:rsid w:val="00052C0C"/>
    <w:rsid w:val="00054221"/>
    <w:rsid w:val="00055074"/>
    <w:rsid w:val="00055599"/>
    <w:rsid w:val="00056230"/>
    <w:rsid w:val="00056CE8"/>
    <w:rsid w:val="00057F44"/>
    <w:rsid w:val="000629B0"/>
    <w:rsid w:val="0006386F"/>
    <w:rsid w:val="00066B26"/>
    <w:rsid w:val="000705DB"/>
    <w:rsid w:val="00070D1B"/>
    <w:rsid w:val="00071C54"/>
    <w:rsid w:val="00072A6C"/>
    <w:rsid w:val="00073647"/>
    <w:rsid w:val="00076AEF"/>
    <w:rsid w:val="000803C9"/>
    <w:rsid w:val="00081300"/>
    <w:rsid w:val="00082505"/>
    <w:rsid w:val="00082D63"/>
    <w:rsid w:val="00082E07"/>
    <w:rsid w:val="00084B8E"/>
    <w:rsid w:val="00090DBE"/>
    <w:rsid w:val="00091123"/>
    <w:rsid w:val="0009115E"/>
    <w:rsid w:val="000923FD"/>
    <w:rsid w:val="000944B4"/>
    <w:rsid w:val="000960A0"/>
    <w:rsid w:val="0009666B"/>
    <w:rsid w:val="00096D85"/>
    <w:rsid w:val="000A160E"/>
    <w:rsid w:val="000A1DDA"/>
    <w:rsid w:val="000A2AD6"/>
    <w:rsid w:val="000A324F"/>
    <w:rsid w:val="000A34A0"/>
    <w:rsid w:val="000A4779"/>
    <w:rsid w:val="000A55AA"/>
    <w:rsid w:val="000A5DEB"/>
    <w:rsid w:val="000A5FFF"/>
    <w:rsid w:val="000A6F60"/>
    <w:rsid w:val="000A70B9"/>
    <w:rsid w:val="000B080C"/>
    <w:rsid w:val="000B2097"/>
    <w:rsid w:val="000B20AA"/>
    <w:rsid w:val="000B3ACE"/>
    <w:rsid w:val="000B3C86"/>
    <w:rsid w:val="000B5EFA"/>
    <w:rsid w:val="000B61F8"/>
    <w:rsid w:val="000C0368"/>
    <w:rsid w:val="000C4228"/>
    <w:rsid w:val="000C4658"/>
    <w:rsid w:val="000C511F"/>
    <w:rsid w:val="000C5CF6"/>
    <w:rsid w:val="000C5F7F"/>
    <w:rsid w:val="000C6BEE"/>
    <w:rsid w:val="000C7BDA"/>
    <w:rsid w:val="000D0CF5"/>
    <w:rsid w:val="000D3454"/>
    <w:rsid w:val="000D3AFA"/>
    <w:rsid w:val="000D3EC0"/>
    <w:rsid w:val="000D5812"/>
    <w:rsid w:val="000D5D7A"/>
    <w:rsid w:val="000D5FD5"/>
    <w:rsid w:val="000D7F5A"/>
    <w:rsid w:val="000E10AF"/>
    <w:rsid w:val="000E1815"/>
    <w:rsid w:val="000E3291"/>
    <w:rsid w:val="000E4C9D"/>
    <w:rsid w:val="000E4DD2"/>
    <w:rsid w:val="000E6BDF"/>
    <w:rsid w:val="000E7C1A"/>
    <w:rsid w:val="000F0224"/>
    <w:rsid w:val="000F031C"/>
    <w:rsid w:val="000F1A23"/>
    <w:rsid w:val="000F20AC"/>
    <w:rsid w:val="000F3ED7"/>
    <w:rsid w:val="000F4E9F"/>
    <w:rsid w:val="000F6485"/>
    <w:rsid w:val="00100827"/>
    <w:rsid w:val="00100F6F"/>
    <w:rsid w:val="00103C80"/>
    <w:rsid w:val="001052A3"/>
    <w:rsid w:val="0010543E"/>
    <w:rsid w:val="00106138"/>
    <w:rsid w:val="00110EF6"/>
    <w:rsid w:val="001110FC"/>
    <w:rsid w:val="00113065"/>
    <w:rsid w:val="001147AA"/>
    <w:rsid w:val="001169F0"/>
    <w:rsid w:val="00120486"/>
    <w:rsid w:val="001206E3"/>
    <w:rsid w:val="00120D88"/>
    <w:rsid w:val="001229B2"/>
    <w:rsid w:val="001305D8"/>
    <w:rsid w:val="00131332"/>
    <w:rsid w:val="0013143A"/>
    <w:rsid w:val="00131B27"/>
    <w:rsid w:val="001324CE"/>
    <w:rsid w:val="00133D7D"/>
    <w:rsid w:val="00136ADD"/>
    <w:rsid w:val="001373F6"/>
    <w:rsid w:val="00140B8A"/>
    <w:rsid w:val="00141350"/>
    <w:rsid w:val="0014156E"/>
    <w:rsid w:val="00142F65"/>
    <w:rsid w:val="00143544"/>
    <w:rsid w:val="001458D3"/>
    <w:rsid w:val="00145B44"/>
    <w:rsid w:val="00145E0F"/>
    <w:rsid w:val="00146062"/>
    <w:rsid w:val="001470B5"/>
    <w:rsid w:val="001476CE"/>
    <w:rsid w:val="00151785"/>
    <w:rsid w:val="001535E0"/>
    <w:rsid w:val="00155FCC"/>
    <w:rsid w:val="001564CC"/>
    <w:rsid w:val="001600CD"/>
    <w:rsid w:val="0016034F"/>
    <w:rsid w:val="00160D7F"/>
    <w:rsid w:val="001614DE"/>
    <w:rsid w:val="00162D0E"/>
    <w:rsid w:val="0016417A"/>
    <w:rsid w:val="0016423C"/>
    <w:rsid w:val="0016579D"/>
    <w:rsid w:val="00165D77"/>
    <w:rsid w:val="00165FC1"/>
    <w:rsid w:val="001665D9"/>
    <w:rsid w:val="0017077C"/>
    <w:rsid w:val="00170A9E"/>
    <w:rsid w:val="00173685"/>
    <w:rsid w:val="00176391"/>
    <w:rsid w:val="001767D3"/>
    <w:rsid w:val="001802AE"/>
    <w:rsid w:val="0018087B"/>
    <w:rsid w:val="00180BD1"/>
    <w:rsid w:val="00182296"/>
    <w:rsid w:val="00183433"/>
    <w:rsid w:val="001843DB"/>
    <w:rsid w:val="001854A6"/>
    <w:rsid w:val="00187110"/>
    <w:rsid w:val="001916BB"/>
    <w:rsid w:val="001925F3"/>
    <w:rsid w:val="00195BBE"/>
    <w:rsid w:val="00197A8D"/>
    <w:rsid w:val="001A255B"/>
    <w:rsid w:val="001A2ED1"/>
    <w:rsid w:val="001A343A"/>
    <w:rsid w:val="001A3782"/>
    <w:rsid w:val="001A4B7C"/>
    <w:rsid w:val="001A4F4A"/>
    <w:rsid w:val="001A65B3"/>
    <w:rsid w:val="001A6DAA"/>
    <w:rsid w:val="001A73FA"/>
    <w:rsid w:val="001B0D85"/>
    <w:rsid w:val="001B0F10"/>
    <w:rsid w:val="001B2E01"/>
    <w:rsid w:val="001B6D8A"/>
    <w:rsid w:val="001C0262"/>
    <w:rsid w:val="001C0AF0"/>
    <w:rsid w:val="001C12CB"/>
    <w:rsid w:val="001C2567"/>
    <w:rsid w:val="001C260F"/>
    <w:rsid w:val="001C2DEC"/>
    <w:rsid w:val="001C3F9E"/>
    <w:rsid w:val="001C40A1"/>
    <w:rsid w:val="001C45C2"/>
    <w:rsid w:val="001C504B"/>
    <w:rsid w:val="001C5C07"/>
    <w:rsid w:val="001C5E3F"/>
    <w:rsid w:val="001C794F"/>
    <w:rsid w:val="001D0A15"/>
    <w:rsid w:val="001D108B"/>
    <w:rsid w:val="001D141A"/>
    <w:rsid w:val="001D1628"/>
    <w:rsid w:val="001D1E91"/>
    <w:rsid w:val="001D2499"/>
    <w:rsid w:val="001D26AC"/>
    <w:rsid w:val="001D6A70"/>
    <w:rsid w:val="001E0F4E"/>
    <w:rsid w:val="001E1B29"/>
    <w:rsid w:val="001E1FBA"/>
    <w:rsid w:val="001E3A37"/>
    <w:rsid w:val="001E3D1B"/>
    <w:rsid w:val="001E419C"/>
    <w:rsid w:val="001E450A"/>
    <w:rsid w:val="001E65EB"/>
    <w:rsid w:val="001F03C7"/>
    <w:rsid w:val="001F06D5"/>
    <w:rsid w:val="001F0820"/>
    <w:rsid w:val="001F0EBC"/>
    <w:rsid w:val="001F1246"/>
    <w:rsid w:val="001F45BD"/>
    <w:rsid w:val="001F45C8"/>
    <w:rsid w:val="001F4C8D"/>
    <w:rsid w:val="001F5238"/>
    <w:rsid w:val="001F6743"/>
    <w:rsid w:val="001F69D6"/>
    <w:rsid w:val="002001EC"/>
    <w:rsid w:val="00201535"/>
    <w:rsid w:val="00202312"/>
    <w:rsid w:val="00203098"/>
    <w:rsid w:val="0020423C"/>
    <w:rsid w:val="0020462C"/>
    <w:rsid w:val="002050D6"/>
    <w:rsid w:val="0020620C"/>
    <w:rsid w:val="0020745B"/>
    <w:rsid w:val="00210C19"/>
    <w:rsid w:val="00210CEA"/>
    <w:rsid w:val="00210DC9"/>
    <w:rsid w:val="00210F64"/>
    <w:rsid w:val="00211553"/>
    <w:rsid w:val="00212A92"/>
    <w:rsid w:val="00213B1F"/>
    <w:rsid w:val="0021551B"/>
    <w:rsid w:val="00215B88"/>
    <w:rsid w:val="00215F6E"/>
    <w:rsid w:val="002163E9"/>
    <w:rsid w:val="00216DF3"/>
    <w:rsid w:val="0021717F"/>
    <w:rsid w:val="002172D9"/>
    <w:rsid w:val="00217D63"/>
    <w:rsid w:val="0022021C"/>
    <w:rsid w:val="00220C2A"/>
    <w:rsid w:val="00221AFA"/>
    <w:rsid w:val="002221E0"/>
    <w:rsid w:val="0022349F"/>
    <w:rsid w:val="002235DC"/>
    <w:rsid w:val="00223A78"/>
    <w:rsid w:val="002249C2"/>
    <w:rsid w:val="00224D8A"/>
    <w:rsid w:val="0022645D"/>
    <w:rsid w:val="00226521"/>
    <w:rsid w:val="00226B14"/>
    <w:rsid w:val="0023032B"/>
    <w:rsid w:val="002306CF"/>
    <w:rsid w:val="0023095B"/>
    <w:rsid w:val="00231620"/>
    <w:rsid w:val="00234EE4"/>
    <w:rsid w:val="0023591E"/>
    <w:rsid w:val="002368C7"/>
    <w:rsid w:val="00236E57"/>
    <w:rsid w:val="0023783F"/>
    <w:rsid w:val="00237EE6"/>
    <w:rsid w:val="002408C4"/>
    <w:rsid w:val="00241167"/>
    <w:rsid w:val="002422BC"/>
    <w:rsid w:val="00244175"/>
    <w:rsid w:val="0024729D"/>
    <w:rsid w:val="002477C8"/>
    <w:rsid w:val="00250A94"/>
    <w:rsid w:val="00253BBE"/>
    <w:rsid w:val="0025509B"/>
    <w:rsid w:val="0025544D"/>
    <w:rsid w:val="002566FB"/>
    <w:rsid w:val="002567BA"/>
    <w:rsid w:val="00257844"/>
    <w:rsid w:val="002603FE"/>
    <w:rsid w:val="0026056A"/>
    <w:rsid w:val="002605DE"/>
    <w:rsid w:val="00260D3D"/>
    <w:rsid w:val="00260DE9"/>
    <w:rsid w:val="00261E27"/>
    <w:rsid w:val="00263DA2"/>
    <w:rsid w:val="00266A67"/>
    <w:rsid w:val="00266B0C"/>
    <w:rsid w:val="00270DE9"/>
    <w:rsid w:val="00271FA0"/>
    <w:rsid w:val="0027216F"/>
    <w:rsid w:val="00274262"/>
    <w:rsid w:val="00276734"/>
    <w:rsid w:val="00276E58"/>
    <w:rsid w:val="002809EA"/>
    <w:rsid w:val="00281C95"/>
    <w:rsid w:val="0028317B"/>
    <w:rsid w:val="002842B9"/>
    <w:rsid w:val="002860E3"/>
    <w:rsid w:val="00290FB1"/>
    <w:rsid w:val="00291904"/>
    <w:rsid w:val="00293BE7"/>
    <w:rsid w:val="0029482A"/>
    <w:rsid w:val="00295EAE"/>
    <w:rsid w:val="002A049E"/>
    <w:rsid w:val="002A0BA9"/>
    <w:rsid w:val="002A1287"/>
    <w:rsid w:val="002A13AE"/>
    <w:rsid w:val="002A2D57"/>
    <w:rsid w:val="002A35BE"/>
    <w:rsid w:val="002A3710"/>
    <w:rsid w:val="002A4E80"/>
    <w:rsid w:val="002A6049"/>
    <w:rsid w:val="002A604C"/>
    <w:rsid w:val="002A662C"/>
    <w:rsid w:val="002A6794"/>
    <w:rsid w:val="002A6E00"/>
    <w:rsid w:val="002A7226"/>
    <w:rsid w:val="002B108A"/>
    <w:rsid w:val="002B2D6C"/>
    <w:rsid w:val="002B3070"/>
    <w:rsid w:val="002B3860"/>
    <w:rsid w:val="002B4BE8"/>
    <w:rsid w:val="002B4FE3"/>
    <w:rsid w:val="002B5E5C"/>
    <w:rsid w:val="002B6A88"/>
    <w:rsid w:val="002B7126"/>
    <w:rsid w:val="002C1FEC"/>
    <w:rsid w:val="002C3501"/>
    <w:rsid w:val="002C4E29"/>
    <w:rsid w:val="002C53C1"/>
    <w:rsid w:val="002C5892"/>
    <w:rsid w:val="002C792D"/>
    <w:rsid w:val="002D0D7C"/>
    <w:rsid w:val="002D19DC"/>
    <w:rsid w:val="002D2A54"/>
    <w:rsid w:val="002D6611"/>
    <w:rsid w:val="002D6BA6"/>
    <w:rsid w:val="002D7EED"/>
    <w:rsid w:val="002E0C67"/>
    <w:rsid w:val="002E1686"/>
    <w:rsid w:val="002E38CB"/>
    <w:rsid w:val="002E7922"/>
    <w:rsid w:val="002E7B72"/>
    <w:rsid w:val="002F0192"/>
    <w:rsid w:val="002F27AB"/>
    <w:rsid w:val="002F412D"/>
    <w:rsid w:val="002F6021"/>
    <w:rsid w:val="00301821"/>
    <w:rsid w:val="003024E4"/>
    <w:rsid w:val="00302CED"/>
    <w:rsid w:val="00303579"/>
    <w:rsid w:val="0030502E"/>
    <w:rsid w:val="0030732C"/>
    <w:rsid w:val="00307B4A"/>
    <w:rsid w:val="00310151"/>
    <w:rsid w:val="00311635"/>
    <w:rsid w:val="0031224F"/>
    <w:rsid w:val="0031277B"/>
    <w:rsid w:val="00313731"/>
    <w:rsid w:val="0031472B"/>
    <w:rsid w:val="0031479C"/>
    <w:rsid w:val="003203F3"/>
    <w:rsid w:val="0032040E"/>
    <w:rsid w:val="00322170"/>
    <w:rsid w:val="00323AC2"/>
    <w:rsid w:val="003250E4"/>
    <w:rsid w:val="0032661B"/>
    <w:rsid w:val="00326B37"/>
    <w:rsid w:val="00330556"/>
    <w:rsid w:val="00331BF7"/>
    <w:rsid w:val="00331E49"/>
    <w:rsid w:val="00332003"/>
    <w:rsid w:val="00332797"/>
    <w:rsid w:val="00334B44"/>
    <w:rsid w:val="00335A47"/>
    <w:rsid w:val="003374A6"/>
    <w:rsid w:val="0033754C"/>
    <w:rsid w:val="003421D6"/>
    <w:rsid w:val="00342CA2"/>
    <w:rsid w:val="00345BBE"/>
    <w:rsid w:val="0034620F"/>
    <w:rsid w:val="00346948"/>
    <w:rsid w:val="00346C43"/>
    <w:rsid w:val="00352030"/>
    <w:rsid w:val="00352083"/>
    <w:rsid w:val="00352979"/>
    <w:rsid w:val="00352F15"/>
    <w:rsid w:val="003530B2"/>
    <w:rsid w:val="0035499F"/>
    <w:rsid w:val="003549F6"/>
    <w:rsid w:val="0035789A"/>
    <w:rsid w:val="003578AC"/>
    <w:rsid w:val="0036086E"/>
    <w:rsid w:val="00360EB6"/>
    <w:rsid w:val="00363A65"/>
    <w:rsid w:val="00364FE8"/>
    <w:rsid w:val="00367F70"/>
    <w:rsid w:val="0037150A"/>
    <w:rsid w:val="00371B08"/>
    <w:rsid w:val="00371C98"/>
    <w:rsid w:val="003735C5"/>
    <w:rsid w:val="00373AC0"/>
    <w:rsid w:val="00374259"/>
    <w:rsid w:val="00382B68"/>
    <w:rsid w:val="00383016"/>
    <w:rsid w:val="00383B30"/>
    <w:rsid w:val="003863CC"/>
    <w:rsid w:val="003868C9"/>
    <w:rsid w:val="00386D28"/>
    <w:rsid w:val="0038707B"/>
    <w:rsid w:val="00393B05"/>
    <w:rsid w:val="003941F3"/>
    <w:rsid w:val="003946AD"/>
    <w:rsid w:val="0039505C"/>
    <w:rsid w:val="003959FD"/>
    <w:rsid w:val="00395AFE"/>
    <w:rsid w:val="0039618C"/>
    <w:rsid w:val="0039634C"/>
    <w:rsid w:val="003966FA"/>
    <w:rsid w:val="003A3484"/>
    <w:rsid w:val="003A49D1"/>
    <w:rsid w:val="003A5817"/>
    <w:rsid w:val="003A6742"/>
    <w:rsid w:val="003A6907"/>
    <w:rsid w:val="003A6D70"/>
    <w:rsid w:val="003B0B43"/>
    <w:rsid w:val="003B0B95"/>
    <w:rsid w:val="003B0DF0"/>
    <w:rsid w:val="003B23F9"/>
    <w:rsid w:val="003B3810"/>
    <w:rsid w:val="003B40B5"/>
    <w:rsid w:val="003B7A8A"/>
    <w:rsid w:val="003C4ABA"/>
    <w:rsid w:val="003D102A"/>
    <w:rsid w:val="003D24BD"/>
    <w:rsid w:val="003D2D26"/>
    <w:rsid w:val="003D5823"/>
    <w:rsid w:val="003D73D4"/>
    <w:rsid w:val="003E2092"/>
    <w:rsid w:val="003E3234"/>
    <w:rsid w:val="003E407D"/>
    <w:rsid w:val="003E4D57"/>
    <w:rsid w:val="003E5DDF"/>
    <w:rsid w:val="003E667B"/>
    <w:rsid w:val="003E6998"/>
    <w:rsid w:val="003E6DB1"/>
    <w:rsid w:val="003E7B39"/>
    <w:rsid w:val="003F04BE"/>
    <w:rsid w:val="003F31A2"/>
    <w:rsid w:val="003F519E"/>
    <w:rsid w:val="003F56D3"/>
    <w:rsid w:val="003F5907"/>
    <w:rsid w:val="003F621D"/>
    <w:rsid w:val="003F6901"/>
    <w:rsid w:val="003F6A9B"/>
    <w:rsid w:val="003F6ECE"/>
    <w:rsid w:val="00400115"/>
    <w:rsid w:val="0040017F"/>
    <w:rsid w:val="0040097E"/>
    <w:rsid w:val="00401182"/>
    <w:rsid w:val="004014C4"/>
    <w:rsid w:val="00401D76"/>
    <w:rsid w:val="00401F41"/>
    <w:rsid w:val="00401FD2"/>
    <w:rsid w:val="00402D0A"/>
    <w:rsid w:val="00403480"/>
    <w:rsid w:val="00403631"/>
    <w:rsid w:val="00405691"/>
    <w:rsid w:val="00406068"/>
    <w:rsid w:val="00407182"/>
    <w:rsid w:val="00410497"/>
    <w:rsid w:val="004119D5"/>
    <w:rsid w:val="00413A3B"/>
    <w:rsid w:val="00415330"/>
    <w:rsid w:val="00415BF4"/>
    <w:rsid w:val="00415C6D"/>
    <w:rsid w:val="004170DD"/>
    <w:rsid w:val="004176CF"/>
    <w:rsid w:val="00417F1E"/>
    <w:rsid w:val="004206AE"/>
    <w:rsid w:val="00421250"/>
    <w:rsid w:val="00422C8D"/>
    <w:rsid w:val="00426C02"/>
    <w:rsid w:val="00426C54"/>
    <w:rsid w:val="00426D72"/>
    <w:rsid w:val="004304DA"/>
    <w:rsid w:val="00430A8A"/>
    <w:rsid w:val="004322BD"/>
    <w:rsid w:val="00432C3C"/>
    <w:rsid w:val="00432D9A"/>
    <w:rsid w:val="004332F8"/>
    <w:rsid w:val="00433406"/>
    <w:rsid w:val="00433A6B"/>
    <w:rsid w:val="00436AA1"/>
    <w:rsid w:val="00440396"/>
    <w:rsid w:val="004405DE"/>
    <w:rsid w:val="0044166B"/>
    <w:rsid w:val="00442128"/>
    <w:rsid w:val="00443B7F"/>
    <w:rsid w:val="004473FA"/>
    <w:rsid w:val="004478F5"/>
    <w:rsid w:val="00447CF7"/>
    <w:rsid w:val="00450C32"/>
    <w:rsid w:val="00453055"/>
    <w:rsid w:val="004544A3"/>
    <w:rsid w:val="00454788"/>
    <w:rsid w:val="004552BE"/>
    <w:rsid w:val="00456BED"/>
    <w:rsid w:val="00456E46"/>
    <w:rsid w:val="004576A2"/>
    <w:rsid w:val="00457A6F"/>
    <w:rsid w:val="00457C25"/>
    <w:rsid w:val="004602B1"/>
    <w:rsid w:val="004616DC"/>
    <w:rsid w:val="004624D6"/>
    <w:rsid w:val="00462A4D"/>
    <w:rsid w:val="004632DD"/>
    <w:rsid w:val="00463E17"/>
    <w:rsid w:val="00464BA3"/>
    <w:rsid w:val="00465D09"/>
    <w:rsid w:val="00466B7E"/>
    <w:rsid w:val="00466D4A"/>
    <w:rsid w:val="00467309"/>
    <w:rsid w:val="00467C73"/>
    <w:rsid w:val="00470095"/>
    <w:rsid w:val="00470D1A"/>
    <w:rsid w:val="00471AC7"/>
    <w:rsid w:val="00473AED"/>
    <w:rsid w:val="00474341"/>
    <w:rsid w:val="0047620C"/>
    <w:rsid w:val="00476D16"/>
    <w:rsid w:val="00477638"/>
    <w:rsid w:val="004803D1"/>
    <w:rsid w:val="00480CDC"/>
    <w:rsid w:val="004833B3"/>
    <w:rsid w:val="004836EA"/>
    <w:rsid w:val="00483B2E"/>
    <w:rsid w:val="00483D80"/>
    <w:rsid w:val="004840F4"/>
    <w:rsid w:val="004842C2"/>
    <w:rsid w:val="00484BBB"/>
    <w:rsid w:val="0048595A"/>
    <w:rsid w:val="00485D31"/>
    <w:rsid w:val="00486430"/>
    <w:rsid w:val="00487CFE"/>
    <w:rsid w:val="00491CF3"/>
    <w:rsid w:val="00493AC9"/>
    <w:rsid w:val="004942F1"/>
    <w:rsid w:val="00495F5C"/>
    <w:rsid w:val="004963BB"/>
    <w:rsid w:val="004A1268"/>
    <w:rsid w:val="004A37E9"/>
    <w:rsid w:val="004A3BD3"/>
    <w:rsid w:val="004A3E2F"/>
    <w:rsid w:val="004A3FDA"/>
    <w:rsid w:val="004A538C"/>
    <w:rsid w:val="004A7C29"/>
    <w:rsid w:val="004B060C"/>
    <w:rsid w:val="004B07C3"/>
    <w:rsid w:val="004B29C7"/>
    <w:rsid w:val="004B3CB5"/>
    <w:rsid w:val="004B3D0C"/>
    <w:rsid w:val="004B4A10"/>
    <w:rsid w:val="004B5400"/>
    <w:rsid w:val="004B64DD"/>
    <w:rsid w:val="004B7906"/>
    <w:rsid w:val="004C0EFD"/>
    <w:rsid w:val="004C13F6"/>
    <w:rsid w:val="004C4B00"/>
    <w:rsid w:val="004C4BDB"/>
    <w:rsid w:val="004C5516"/>
    <w:rsid w:val="004C635C"/>
    <w:rsid w:val="004C6E37"/>
    <w:rsid w:val="004C7562"/>
    <w:rsid w:val="004D009B"/>
    <w:rsid w:val="004D22F9"/>
    <w:rsid w:val="004D2527"/>
    <w:rsid w:val="004D2653"/>
    <w:rsid w:val="004D4996"/>
    <w:rsid w:val="004D62A0"/>
    <w:rsid w:val="004D797D"/>
    <w:rsid w:val="004D7C6B"/>
    <w:rsid w:val="004E033D"/>
    <w:rsid w:val="004E0EC4"/>
    <w:rsid w:val="004E1327"/>
    <w:rsid w:val="004E332C"/>
    <w:rsid w:val="004E3AAE"/>
    <w:rsid w:val="004E4C4C"/>
    <w:rsid w:val="004E4F8F"/>
    <w:rsid w:val="004E7325"/>
    <w:rsid w:val="004F005D"/>
    <w:rsid w:val="004F28D8"/>
    <w:rsid w:val="004F2CEC"/>
    <w:rsid w:val="004F3280"/>
    <w:rsid w:val="004F5DA9"/>
    <w:rsid w:val="004F6907"/>
    <w:rsid w:val="00501CE8"/>
    <w:rsid w:val="00502111"/>
    <w:rsid w:val="00505009"/>
    <w:rsid w:val="0051028C"/>
    <w:rsid w:val="00511033"/>
    <w:rsid w:val="00512153"/>
    <w:rsid w:val="00513B0C"/>
    <w:rsid w:val="00513ED9"/>
    <w:rsid w:val="00514B36"/>
    <w:rsid w:val="00515F15"/>
    <w:rsid w:val="00521A35"/>
    <w:rsid w:val="00521CEE"/>
    <w:rsid w:val="005232BC"/>
    <w:rsid w:val="00524667"/>
    <w:rsid w:val="00526E70"/>
    <w:rsid w:val="0053171B"/>
    <w:rsid w:val="005317EC"/>
    <w:rsid w:val="00532CC1"/>
    <w:rsid w:val="005342DE"/>
    <w:rsid w:val="00534524"/>
    <w:rsid w:val="005354EE"/>
    <w:rsid w:val="00535913"/>
    <w:rsid w:val="00536A8D"/>
    <w:rsid w:val="00536D40"/>
    <w:rsid w:val="00536DE2"/>
    <w:rsid w:val="00537125"/>
    <w:rsid w:val="00537917"/>
    <w:rsid w:val="00537A46"/>
    <w:rsid w:val="00540BD9"/>
    <w:rsid w:val="00542345"/>
    <w:rsid w:val="005435F4"/>
    <w:rsid w:val="005478F9"/>
    <w:rsid w:val="00550203"/>
    <w:rsid w:val="00551A6A"/>
    <w:rsid w:val="00553248"/>
    <w:rsid w:val="005533F2"/>
    <w:rsid w:val="00554AC1"/>
    <w:rsid w:val="00554E92"/>
    <w:rsid w:val="00555E2D"/>
    <w:rsid w:val="0055650C"/>
    <w:rsid w:val="00556DBA"/>
    <w:rsid w:val="00560B3F"/>
    <w:rsid w:val="005610CB"/>
    <w:rsid w:val="00561333"/>
    <w:rsid w:val="0056208B"/>
    <w:rsid w:val="00562162"/>
    <w:rsid w:val="005621F1"/>
    <w:rsid w:val="005623EF"/>
    <w:rsid w:val="00564C0D"/>
    <w:rsid w:val="005657AC"/>
    <w:rsid w:val="00567B40"/>
    <w:rsid w:val="00567B84"/>
    <w:rsid w:val="005727BA"/>
    <w:rsid w:val="00575FA7"/>
    <w:rsid w:val="00577DE3"/>
    <w:rsid w:val="00580DAB"/>
    <w:rsid w:val="00581EC3"/>
    <w:rsid w:val="00582656"/>
    <w:rsid w:val="00582F13"/>
    <w:rsid w:val="005849E0"/>
    <w:rsid w:val="00584A92"/>
    <w:rsid w:val="00585799"/>
    <w:rsid w:val="0058679B"/>
    <w:rsid w:val="005911A3"/>
    <w:rsid w:val="00594FBD"/>
    <w:rsid w:val="00595533"/>
    <w:rsid w:val="005957CF"/>
    <w:rsid w:val="005973F5"/>
    <w:rsid w:val="005A0355"/>
    <w:rsid w:val="005A0542"/>
    <w:rsid w:val="005A09FE"/>
    <w:rsid w:val="005A1846"/>
    <w:rsid w:val="005A25DA"/>
    <w:rsid w:val="005A29EE"/>
    <w:rsid w:val="005A3591"/>
    <w:rsid w:val="005A36EA"/>
    <w:rsid w:val="005A416D"/>
    <w:rsid w:val="005A4659"/>
    <w:rsid w:val="005A5314"/>
    <w:rsid w:val="005A63F6"/>
    <w:rsid w:val="005A6A1C"/>
    <w:rsid w:val="005B0EFF"/>
    <w:rsid w:val="005B174C"/>
    <w:rsid w:val="005B3632"/>
    <w:rsid w:val="005B3989"/>
    <w:rsid w:val="005B4212"/>
    <w:rsid w:val="005B449F"/>
    <w:rsid w:val="005B5A4A"/>
    <w:rsid w:val="005B6217"/>
    <w:rsid w:val="005C0081"/>
    <w:rsid w:val="005C0719"/>
    <w:rsid w:val="005C128C"/>
    <w:rsid w:val="005C1475"/>
    <w:rsid w:val="005C22B5"/>
    <w:rsid w:val="005C5CBD"/>
    <w:rsid w:val="005C5DC1"/>
    <w:rsid w:val="005C5ED9"/>
    <w:rsid w:val="005C7F50"/>
    <w:rsid w:val="005D1348"/>
    <w:rsid w:val="005D387D"/>
    <w:rsid w:val="005D5A94"/>
    <w:rsid w:val="005D5CCC"/>
    <w:rsid w:val="005D5D66"/>
    <w:rsid w:val="005D672E"/>
    <w:rsid w:val="005D718B"/>
    <w:rsid w:val="005E3281"/>
    <w:rsid w:val="005E396B"/>
    <w:rsid w:val="005E4DD5"/>
    <w:rsid w:val="005E56E1"/>
    <w:rsid w:val="005F2F31"/>
    <w:rsid w:val="005F46A9"/>
    <w:rsid w:val="005F4C7A"/>
    <w:rsid w:val="005F61B9"/>
    <w:rsid w:val="005F6B88"/>
    <w:rsid w:val="005F7084"/>
    <w:rsid w:val="005F7D82"/>
    <w:rsid w:val="005F7F46"/>
    <w:rsid w:val="00600460"/>
    <w:rsid w:val="00601518"/>
    <w:rsid w:val="00601A8E"/>
    <w:rsid w:val="00602506"/>
    <w:rsid w:val="00605E52"/>
    <w:rsid w:val="0060680B"/>
    <w:rsid w:val="00611443"/>
    <w:rsid w:val="0061168E"/>
    <w:rsid w:val="00612D35"/>
    <w:rsid w:val="00615CD9"/>
    <w:rsid w:val="006167CE"/>
    <w:rsid w:val="00616FB0"/>
    <w:rsid w:val="00617F0D"/>
    <w:rsid w:val="00617F9C"/>
    <w:rsid w:val="0062061A"/>
    <w:rsid w:val="006211EA"/>
    <w:rsid w:val="00622063"/>
    <w:rsid w:val="00623625"/>
    <w:rsid w:val="006239D7"/>
    <w:rsid w:val="00625FF0"/>
    <w:rsid w:val="0062720F"/>
    <w:rsid w:val="00627F54"/>
    <w:rsid w:val="0063392A"/>
    <w:rsid w:val="00634B2B"/>
    <w:rsid w:val="006370E0"/>
    <w:rsid w:val="00637A3E"/>
    <w:rsid w:val="0064234B"/>
    <w:rsid w:val="006437C3"/>
    <w:rsid w:val="00643EE6"/>
    <w:rsid w:val="00644126"/>
    <w:rsid w:val="00645317"/>
    <w:rsid w:val="00645C3B"/>
    <w:rsid w:val="00645DFB"/>
    <w:rsid w:val="0064799B"/>
    <w:rsid w:val="006479DE"/>
    <w:rsid w:val="006500F6"/>
    <w:rsid w:val="006503B1"/>
    <w:rsid w:val="00651103"/>
    <w:rsid w:val="006512FF"/>
    <w:rsid w:val="00651A0E"/>
    <w:rsid w:val="00655065"/>
    <w:rsid w:val="006557E2"/>
    <w:rsid w:val="006578F5"/>
    <w:rsid w:val="00657D26"/>
    <w:rsid w:val="00660F20"/>
    <w:rsid w:val="0066436E"/>
    <w:rsid w:val="00666B6A"/>
    <w:rsid w:val="00666F3C"/>
    <w:rsid w:val="00667DF6"/>
    <w:rsid w:val="0067013D"/>
    <w:rsid w:val="00671628"/>
    <w:rsid w:val="00671D1F"/>
    <w:rsid w:val="00672423"/>
    <w:rsid w:val="006740A6"/>
    <w:rsid w:val="00676039"/>
    <w:rsid w:val="00676128"/>
    <w:rsid w:val="00676D58"/>
    <w:rsid w:val="00676EAB"/>
    <w:rsid w:val="00680000"/>
    <w:rsid w:val="006805F1"/>
    <w:rsid w:val="00681EE9"/>
    <w:rsid w:val="00683264"/>
    <w:rsid w:val="00685293"/>
    <w:rsid w:val="00685830"/>
    <w:rsid w:val="00685B4A"/>
    <w:rsid w:val="00686C90"/>
    <w:rsid w:val="00691404"/>
    <w:rsid w:val="00692468"/>
    <w:rsid w:val="006938AF"/>
    <w:rsid w:val="00694B0D"/>
    <w:rsid w:val="00696509"/>
    <w:rsid w:val="006973F4"/>
    <w:rsid w:val="00697AB3"/>
    <w:rsid w:val="006A0727"/>
    <w:rsid w:val="006A1089"/>
    <w:rsid w:val="006A1796"/>
    <w:rsid w:val="006A2445"/>
    <w:rsid w:val="006A3B3C"/>
    <w:rsid w:val="006A4216"/>
    <w:rsid w:val="006A653D"/>
    <w:rsid w:val="006A6B2B"/>
    <w:rsid w:val="006A702C"/>
    <w:rsid w:val="006B05BE"/>
    <w:rsid w:val="006B08AA"/>
    <w:rsid w:val="006B1B2B"/>
    <w:rsid w:val="006B2FE1"/>
    <w:rsid w:val="006B4415"/>
    <w:rsid w:val="006B4E33"/>
    <w:rsid w:val="006B5E4A"/>
    <w:rsid w:val="006B746D"/>
    <w:rsid w:val="006B7BA0"/>
    <w:rsid w:val="006C016D"/>
    <w:rsid w:val="006C1112"/>
    <w:rsid w:val="006C2246"/>
    <w:rsid w:val="006C2E0D"/>
    <w:rsid w:val="006C5E40"/>
    <w:rsid w:val="006C5EC9"/>
    <w:rsid w:val="006C6A74"/>
    <w:rsid w:val="006C6C2D"/>
    <w:rsid w:val="006D056F"/>
    <w:rsid w:val="006D0659"/>
    <w:rsid w:val="006D1726"/>
    <w:rsid w:val="006D39EC"/>
    <w:rsid w:val="006D45C1"/>
    <w:rsid w:val="006D5CE4"/>
    <w:rsid w:val="006D6AD4"/>
    <w:rsid w:val="006E01A9"/>
    <w:rsid w:val="006E1657"/>
    <w:rsid w:val="006E16A0"/>
    <w:rsid w:val="006E1984"/>
    <w:rsid w:val="006E1F71"/>
    <w:rsid w:val="006E25C1"/>
    <w:rsid w:val="006E3206"/>
    <w:rsid w:val="006E4B6F"/>
    <w:rsid w:val="006E5154"/>
    <w:rsid w:val="006E5161"/>
    <w:rsid w:val="006E5173"/>
    <w:rsid w:val="006E5713"/>
    <w:rsid w:val="006E6431"/>
    <w:rsid w:val="006F5196"/>
    <w:rsid w:val="006F5987"/>
    <w:rsid w:val="006F5ABB"/>
    <w:rsid w:val="00700CF2"/>
    <w:rsid w:val="0070196E"/>
    <w:rsid w:val="00701A1C"/>
    <w:rsid w:val="00703A3E"/>
    <w:rsid w:val="00705781"/>
    <w:rsid w:val="00705D5B"/>
    <w:rsid w:val="00707C46"/>
    <w:rsid w:val="0071044A"/>
    <w:rsid w:val="00711E41"/>
    <w:rsid w:val="00713265"/>
    <w:rsid w:val="00713C22"/>
    <w:rsid w:val="00714B5F"/>
    <w:rsid w:val="00714BC9"/>
    <w:rsid w:val="007153CA"/>
    <w:rsid w:val="00715882"/>
    <w:rsid w:val="00715E82"/>
    <w:rsid w:val="00716B03"/>
    <w:rsid w:val="007179F0"/>
    <w:rsid w:val="00717A8C"/>
    <w:rsid w:val="00720068"/>
    <w:rsid w:val="007201F4"/>
    <w:rsid w:val="007213E9"/>
    <w:rsid w:val="00722647"/>
    <w:rsid w:val="00723276"/>
    <w:rsid w:val="00723684"/>
    <w:rsid w:val="007237FD"/>
    <w:rsid w:val="0072439C"/>
    <w:rsid w:val="0072465F"/>
    <w:rsid w:val="00725A9C"/>
    <w:rsid w:val="007261F3"/>
    <w:rsid w:val="00727166"/>
    <w:rsid w:val="0072767F"/>
    <w:rsid w:val="00731AD1"/>
    <w:rsid w:val="00733965"/>
    <w:rsid w:val="00734F0E"/>
    <w:rsid w:val="00734F75"/>
    <w:rsid w:val="00734FAD"/>
    <w:rsid w:val="00736AF7"/>
    <w:rsid w:val="0073782C"/>
    <w:rsid w:val="00737CA8"/>
    <w:rsid w:val="0074038F"/>
    <w:rsid w:val="0074070D"/>
    <w:rsid w:val="00740F51"/>
    <w:rsid w:val="007422AB"/>
    <w:rsid w:val="00743DA0"/>
    <w:rsid w:val="00745880"/>
    <w:rsid w:val="00746512"/>
    <w:rsid w:val="00746DD0"/>
    <w:rsid w:val="00746EF0"/>
    <w:rsid w:val="00750D01"/>
    <w:rsid w:val="00751D59"/>
    <w:rsid w:val="00751FE7"/>
    <w:rsid w:val="00752AB5"/>
    <w:rsid w:val="00752DBC"/>
    <w:rsid w:val="0075304E"/>
    <w:rsid w:val="00755182"/>
    <w:rsid w:val="00756045"/>
    <w:rsid w:val="007577D7"/>
    <w:rsid w:val="0076170C"/>
    <w:rsid w:val="00765A94"/>
    <w:rsid w:val="007665AB"/>
    <w:rsid w:val="00767B83"/>
    <w:rsid w:val="00767BF1"/>
    <w:rsid w:val="007700D3"/>
    <w:rsid w:val="0077264C"/>
    <w:rsid w:val="00772AC1"/>
    <w:rsid w:val="00773779"/>
    <w:rsid w:val="00774630"/>
    <w:rsid w:val="00774D77"/>
    <w:rsid w:val="007752CB"/>
    <w:rsid w:val="00775F4B"/>
    <w:rsid w:val="00777326"/>
    <w:rsid w:val="00780BBE"/>
    <w:rsid w:val="007816D1"/>
    <w:rsid w:val="00783D79"/>
    <w:rsid w:val="00786DC4"/>
    <w:rsid w:val="00787C28"/>
    <w:rsid w:val="007908F7"/>
    <w:rsid w:val="00791285"/>
    <w:rsid w:val="00792CA8"/>
    <w:rsid w:val="0079301D"/>
    <w:rsid w:val="00795575"/>
    <w:rsid w:val="00796090"/>
    <w:rsid w:val="00796B49"/>
    <w:rsid w:val="00797CDB"/>
    <w:rsid w:val="00797F5E"/>
    <w:rsid w:val="007A1EE0"/>
    <w:rsid w:val="007A3E21"/>
    <w:rsid w:val="007A4C70"/>
    <w:rsid w:val="007A4FE2"/>
    <w:rsid w:val="007A6546"/>
    <w:rsid w:val="007A7B3F"/>
    <w:rsid w:val="007B01AC"/>
    <w:rsid w:val="007B06D3"/>
    <w:rsid w:val="007B125E"/>
    <w:rsid w:val="007B14EA"/>
    <w:rsid w:val="007B33D1"/>
    <w:rsid w:val="007B6877"/>
    <w:rsid w:val="007B7221"/>
    <w:rsid w:val="007B7F94"/>
    <w:rsid w:val="007C24DC"/>
    <w:rsid w:val="007C24FC"/>
    <w:rsid w:val="007C37F7"/>
    <w:rsid w:val="007C3F91"/>
    <w:rsid w:val="007C7C02"/>
    <w:rsid w:val="007C7C91"/>
    <w:rsid w:val="007D00A0"/>
    <w:rsid w:val="007D0E56"/>
    <w:rsid w:val="007D1981"/>
    <w:rsid w:val="007D3C97"/>
    <w:rsid w:val="007D3EFA"/>
    <w:rsid w:val="007D4A87"/>
    <w:rsid w:val="007D581C"/>
    <w:rsid w:val="007E02ED"/>
    <w:rsid w:val="007E45BB"/>
    <w:rsid w:val="007E7494"/>
    <w:rsid w:val="007F1691"/>
    <w:rsid w:val="007F1975"/>
    <w:rsid w:val="007F3101"/>
    <w:rsid w:val="007F3B33"/>
    <w:rsid w:val="007F42DD"/>
    <w:rsid w:val="007F4891"/>
    <w:rsid w:val="007F4CCA"/>
    <w:rsid w:val="007F56A6"/>
    <w:rsid w:val="007F7ECB"/>
    <w:rsid w:val="007F7F79"/>
    <w:rsid w:val="00800158"/>
    <w:rsid w:val="008022C0"/>
    <w:rsid w:val="008027CA"/>
    <w:rsid w:val="00803C99"/>
    <w:rsid w:val="00804436"/>
    <w:rsid w:val="00810B49"/>
    <w:rsid w:val="00810C63"/>
    <w:rsid w:val="00812135"/>
    <w:rsid w:val="008127BE"/>
    <w:rsid w:val="00813572"/>
    <w:rsid w:val="00813A23"/>
    <w:rsid w:val="00815001"/>
    <w:rsid w:val="00815915"/>
    <w:rsid w:val="00820EFF"/>
    <w:rsid w:val="008255F7"/>
    <w:rsid w:val="008272E9"/>
    <w:rsid w:val="00827ED7"/>
    <w:rsid w:val="00830B2F"/>
    <w:rsid w:val="00830E48"/>
    <w:rsid w:val="00830E53"/>
    <w:rsid w:val="00831535"/>
    <w:rsid w:val="00831909"/>
    <w:rsid w:val="00832E63"/>
    <w:rsid w:val="008332A0"/>
    <w:rsid w:val="008332EF"/>
    <w:rsid w:val="00833492"/>
    <w:rsid w:val="00833B33"/>
    <w:rsid w:val="00836C4B"/>
    <w:rsid w:val="00837CC5"/>
    <w:rsid w:val="00837D09"/>
    <w:rsid w:val="00840123"/>
    <w:rsid w:val="00840425"/>
    <w:rsid w:val="00840B23"/>
    <w:rsid w:val="00841180"/>
    <w:rsid w:val="008433C5"/>
    <w:rsid w:val="00843C2C"/>
    <w:rsid w:val="00843ED9"/>
    <w:rsid w:val="00844656"/>
    <w:rsid w:val="00852F3A"/>
    <w:rsid w:val="008544AF"/>
    <w:rsid w:val="00855CDE"/>
    <w:rsid w:val="008570C4"/>
    <w:rsid w:val="008574E4"/>
    <w:rsid w:val="0086100E"/>
    <w:rsid w:val="008612C2"/>
    <w:rsid w:val="008618EA"/>
    <w:rsid w:val="00862D4C"/>
    <w:rsid w:val="00863455"/>
    <w:rsid w:val="00865151"/>
    <w:rsid w:val="0086675D"/>
    <w:rsid w:val="00867FF1"/>
    <w:rsid w:val="00870E62"/>
    <w:rsid w:val="00870FA0"/>
    <w:rsid w:val="00872347"/>
    <w:rsid w:val="0087278C"/>
    <w:rsid w:val="008747E4"/>
    <w:rsid w:val="00874A7C"/>
    <w:rsid w:val="00874BF5"/>
    <w:rsid w:val="00875482"/>
    <w:rsid w:val="008757C4"/>
    <w:rsid w:val="0087703F"/>
    <w:rsid w:val="00877434"/>
    <w:rsid w:val="008776DB"/>
    <w:rsid w:val="00881509"/>
    <w:rsid w:val="008818AF"/>
    <w:rsid w:val="00882EB1"/>
    <w:rsid w:val="00885184"/>
    <w:rsid w:val="008865D6"/>
    <w:rsid w:val="00891D37"/>
    <w:rsid w:val="00894345"/>
    <w:rsid w:val="0089641D"/>
    <w:rsid w:val="00896D12"/>
    <w:rsid w:val="008A1B46"/>
    <w:rsid w:val="008A287B"/>
    <w:rsid w:val="008A48F5"/>
    <w:rsid w:val="008A706C"/>
    <w:rsid w:val="008B03D8"/>
    <w:rsid w:val="008B064F"/>
    <w:rsid w:val="008B0947"/>
    <w:rsid w:val="008B14EC"/>
    <w:rsid w:val="008B494B"/>
    <w:rsid w:val="008B567E"/>
    <w:rsid w:val="008B5BE7"/>
    <w:rsid w:val="008B68D3"/>
    <w:rsid w:val="008B77FC"/>
    <w:rsid w:val="008C07B9"/>
    <w:rsid w:val="008C0949"/>
    <w:rsid w:val="008C18E2"/>
    <w:rsid w:val="008C1946"/>
    <w:rsid w:val="008C36EE"/>
    <w:rsid w:val="008C40F7"/>
    <w:rsid w:val="008C42E2"/>
    <w:rsid w:val="008C44CF"/>
    <w:rsid w:val="008C576C"/>
    <w:rsid w:val="008C59E4"/>
    <w:rsid w:val="008C618B"/>
    <w:rsid w:val="008C6855"/>
    <w:rsid w:val="008C6E7A"/>
    <w:rsid w:val="008D0B4E"/>
    <w:rsid w:val="008D241E"/>
    <w:rsid w:val="008D3D15"/>
    <w:rsid w:val="008D4B4B"/>
    <w:rsid w:val="008D4F9E"/>
    <w:rsid w:val="008D59A8"/>
    <w:rsid w:val="008D69F4"/>
    <w:rsid w:val="008E0EDD"/>
    <w:rsid w:val="008E13AE"/>
    <w:rsid w:val="008E34C5"/>
    <w:rsid w:val="008E3891"/>
    <w:rsid w:val="008E3CEC"/>
    <w:rsid w:val="008E4ACC"/>
    <w:rsid w:val="008E4D25"/>
    <w:rsid w:val="008E711F"/>
    <w:rsid w:val="008F1BE1"/>
    <w:rsid w:val="008F3259"/>
    <w:rsid w:val="008F4741"/>
    <w:rsid w:val="008F4911"/>
    <w:rsid w:val="008F4B2A"/>
    <w:rsid w:val="008F4B4A"/>
    <w:rsid w:val="008F5B70"/>
    <w:rsid w:val="008F6AE9"/>
    <w:rsid w:val="008F6F0A"/>
    <w:rsid w:val="00900B2C"/>
    <w:rsid w:val="00902230"/>
    <w:rsid w:val="0090477A"/>
    <w:rsid w:val="0091037A"/>
    <w:rsid w:val="0091078F"/>
    <w:rsid w:val="00910E21"/>
    <w:rsid w:val="00912B7C"/>
    <w:rsid w:val="00915AD7"/>
    <w:rsid w:val="00916250"/>
    <w:rsid w:val="00917175"/>
    <w:rsid w:val="0092002D"/>
    <w:rsid w:val="0092075D"/>
    <w:rsid w:val="009212DD"/>
    <w:rsid w:val="0092196F"/>
    <w:rsid w:val="00922498"/>
    <w:rsid w:val="009225FA"/>
    <w:rsid w:val="009228BB"/>
    <w:rsid w:val="00922AC3"/>
    <w:rsid w:val="00923148"/>
    <w:rsid w:val="00923194"/>
    <w:rsid w:val="00924262"/>
    <w:rsid w:val="00925D6B"/>
    <w:rsid w:val="00926D82"/>
    <w:rsid w:val="00927342"/>
    <w:rsid w:val="00932B45"/>
    <w:rsid w:val="0093419F"/>
    <w:rsid w:val="009401C3"/>
    <w:rsid w:val="00940353"/>
    <w:rsid w:val="00940D9F"/>
    <w:rsid w:val="00944794"/>
    <w:rsid w:val="00945B25"/>
    <w:rsid w:val="009463B8"/>
    <w:rsid w:val="00950311"/>
    <w:rsid w:val="0095157B"/>
    <w:rsid w:val="00951B38"/>
    <w:rsid w:val="00952A87"/>
    <w:rsid w:val="009543FA"/>
    <w:rsid w:val="0095463C"/>
    <w:rsid w:val="00954F36"/>
    <w:rsid w:val="009567D2"/>
    <w:rsid w:val="00960236"/>
    <w:rsid w:val="009632D7"/>
    <w:rsid w:val="00964964"/>
    <w:rsid w:val="009670BC"/>
    <w:rsid w:val="0096772D"/>
    <w:rsid w:val="009708B9"/>
    <w:rsid w:val="009708BB"/>
    <w:rsid w:val="00971053"/>
    <w:rsid w:val="00974D83"/>
    <w:rsid w:val="0097533D"/>
    <w:rsid w:val="0097547E"/>
    <w:rsid w:val="009757FE"/>
    <w:rsid w:val="009768CF"/>
    <w:rsid w:val="00977C75"/>
    <w:rsid w:val="00977E32"/>
    <w:rsid w:val="0098159F"/>
    <w:rsid w:val="00981E72"/>
    <w:rsid w:val="009831C0"/>
    <w:rsid w:val="009832DA"/>
    <w:rsid w:val="009834AC"/>
    <w:rsid w:val="00985097"/>
    <w:rsid w:val="00986B05"/>
    <w:rsid w:val="00986FDA"/>
    <w:rsid w:val="00987173"/>
    <w:rsid w:val="009923E7"/>
    <w:rsid w:val="00993943"/>
    <w:rsid w:val="00993FBB"/>
    <w:rsid w:val="00994DAE"/>
    <w:rsid w:val="00995F39"/>
    <w:rsid w:val="009960A0"/>
    <w:rsid w:val="009A0AFB"/>
    <w:rsid w:val="009A0EFB"/>
    <w:rsid w:val="009A170D"/>
    <w:rsid w:val="009A2122"/>
    <w:rsid w:val="009A39EE"/>
    <w:rsid w:val="009A417F"/>
    <w:rsid w:val="009B0D4A"/>
    <w:rsid w:val="009B1CD5"/>
    <w:rsid w:val="009B464B"/>
    <w:rsid w:val="009B58E8"/>
    <w:rsid w:val="009B5F11"/>
    <w:rsid w:val="009B666D"/>
    <w:rsid w:val="009C0A81"/>
    <w:rsid w:val="009C151F"/>
    <w:rsid w:val="009C2ECB"/>
    <w:rsid w:val="009C33E7"/>
    <w:rsid w:val="009C582C"/>
    <w:rsid w:val="009C6259"/>
    <w:rsid w:val="009D00A2"/>
    <w:rsid w:val="009D02CA"/>
    <w:rsid w:val="009D1524"/>
    <w:rsid w:val="009D2067"/>
    <w:rsid w:val="009D24B7"/>
    <w:rsid w:val="009D4E6F"/>
    <w:rsid w:val="009D5759"/>
    <w:rsid w:val="009D6571"/>
    <w:rsid w:val="009D7965"/>
    <w:rsid w:val="009E0A1E"/>
    <w:rsid w:val="009E0D34"/>
    <w:rsid w:val="009E1749"/>
    <w:rsid w:val="009E1B7F"/>
    <w:rsid w:val="009E2360"/>
    <w:rsid w:val="009E4057"/>
    <w:rsid w:val="009E4670"/>
    <w:rsid w:val="009E47DE"/>
    <w:rsid w:val="009E4D56"/>
    <w:rsid w:val="009E687C"/>
    <w:rsid w:val="009F05F8"/>
    <w:rsid w:val="009F283A"/>
    <w:rsid w:val="009F5071"/>
    <w:rsid w:val="009F5A4A"/>
    <w:rsid w:val="009F61DA"/>
    <w:rsid w:val="009F72DD"/>
    <w:rsid w:val="009F7936"/>
    <w:rsid w:val="00A005FF"/>
    <w:rsid w:val="00A009CC"/>
    <w:rsid w:val="00A00B1E"/>
    <w:rsid w:val="00A00EAB"/>
    <w:rsid w:val="00A010F1"/>
    <w:rsid w:val="00A0280F"/>
    <w:rsid w:val="00A02C7F"/>
    <w:rsid w:val="00A036BB"/>
    <w:rsid w:val="00A03AB4"/>
    <w:rsid w:val="00A05685"/>
    <w:rsid w:val="00A06BE2"/>
    <w:rsid w:val="00A072FE"/>
    <w:rsid w:val="00A0768A"/>
    <w:rsid w:val="00A11868"/>
    <w:rsid w:val="00A11A7B"/>
    <w:rsid w:val="00A11C72"/>
    <w:rsid w:val="00A11DD4"/>
    <w:rsid w:val="00A11F64"/>
    <w:rsid w:val="00A15C5F"/>
    <w:rsid w:val="00A20229"/>
    <w:rsid w:val="00A23059"/>
    <w:rsid w:val="00A245A0"/>
    <w:rsid w:val="00A24918"/>
    <w:rsid w:val="00A24A66"/>
    <w:rsid w:val="00A24F26"/>
    <w:rsid w:val="00A25718"/>
    <w:rsid w:val="00A25C44"/>
    <w:rsid w:val="00A26B25"/>
    <w:rsid w:val="00A26CF4"/>
    <w:rsid w:val="00A30242"/>
    <w:rsid w:val="00A31892"/>
    <w:rsid w:val="00A31DAD"/>
    <w:rsid w:val="00A32BCB"/>
    <w:rsid w:val="00A3316F"/>
    <w:rsid w:val="00A33CF2"/>
    <w:rsid w:val="00A358CC"/>
    <w:rsid w:val="00A362F8"/>
    <w:rsid w:val="00A37258"/>
    <w:rsid w:val="00A37639"/>
    <w:rsid w:val="00A37A6A"/>
    <w:rsid w:val="00A40ABB"/>
    <w:rsid w:val="00A42A06"/>
    <w:rsid w:val="00A438AF"/>
    <w:rsid w:val="00A45597"/>
    <w:rsid w:val="00A47366"/>
    <w:rsid w:val="00A51B72"/>
    <w:rsid w:val="00A54F41"/>
    <w:rsid w:val="00A56A25"/>
    <w:rsid w:val="00A57C91"/>
    <w:rsid w:val="00A57D8F"/>
    <w:rsid w:val="00A57F04"/>
    <w:rsid w:val="00A6019C"/>
    <w:rsid w:val="00A61944"/>
    <w:rsid w:val="00A61AD6"/>
    <w:rsid w:val="00A629A2"/>
    <w:rsid w:val="00A63488"/>
    <w:rsid w:val="00A63F9E"/>
    <w:rsid w:val="00A66838"/>
    <w:rsid w:val="00A66F6A"/>
    <w:rsid w:val="00A671DA"/>
    <w:rsid w:val="00A7072B"/>
    <w:rsid w:val="00A71AA4"/>
    <w:rsid w:val="00A737F9"/>
    <w:rsid w:val="00A74716"/>
    <w:rsid w:val="00A74B6C"/>
    <w:rsid w:val="00A76F8E"/>
    <w:rsid w:val="00A77C73"/>
    <w:rsid w:val="00A806DD"/>
    <w:rsid w:val="00A80AE4"/>
    <w:rsid w:val="00A82972"/>
    <w:rsid w:val="00A83EC5"/>
    <w:rsid w:val="00A84134"/>
    <w:rsid w:val="00A847E6"/>
    <w:rsid w:val="00A84F6E"/>
    <w:rsid w:val="00A8711B"/>
    <w:rsid w:val="00A87669"/>
    <w:rsid w:val="00A87AFF"/>
    <w:rsid w:val="00A87F96"/>
    <w:rsid w:val="00A900E0"/>
    <w:rsid w:val="00A90AE3"/>
    <w:rsid w:val="00A91405"/>
    <w:rsid w:val="00A91E07"/>
    <w:rsid w:val="00A92A98"/>
    <w:rsid w:val="00A93177"/>
    <w:rsid w:val="00A9372A"/>
    <w:rsid w:val="00A9471B"/>
    <w:rsid w:val="00A94759"/>
    <w:rsid w:val="00A95D63"/>
    <w:rsid w:val="00A96D2A"/>
    <w:rsid w:val="00A96D78"/>
    <w:rsid w:val="00A97714"/>
    <w:rsid w:val="00A9781B"/>
    <w:rsid w:val="00A97A61"/>
    <w:rsid w:val="00AA15BD"/>
    <w:rsid w:val="00AA2EC4"/>
    <w:rsid w:val="00AA47AE"/>
    <w:rsid w:val="00AA5096"/>
    <w:rsid w:val="00AA5D13"/>
    <w:rsid w:val="00AA5F66"/>
    <w:rsid w:val="00AB1627"/>
    <w:rsid w:val="00AB1AC8"/>
    <w:rsid w:val="00AB454B"/>
    <w:rsid w:val="00AB4FC5"/>
    <w:rsid w:val="00AB51FA"/>
    <w:rsid w:val="00AB5FBC"/>
    <w:rsid w:val="00AB63F9"/>
    <w:rsid w:val="00AB668E"/>
    <w:rsid w:val="00AB6CBE"/>
    <w:rsid w:val="00AB6D0D"/>
    <w:rsid w:val="00AC08E0"/>
    <w:rsid w:val="00AC092C"/>
    <w:rsid w:val="00AC0B1D"/>
    <w:rsid w:val="00AC147E"/>
    <w:rsid w:val="00AC21DC"/>
    <w:rsid w:val="00AC2B58"/>
    <w:rsid w:val="00AC469F"/>
    <w:rsid w:val="00AD09DF"/>
    <w:rsid w:val="00AD16B2"/>
    <w:rsid w:val="00AD2ECA"/>
    <w:rsid w:val="00AD2F59"/>
    <w:rsid w:val="00AD3393"/>
    <w:rsid w:val="00AD364D"/>
    <w:rsid w:val="00AD37AC"/>
    <w:rsid w:val="00AD3994"/>
    <w:rsid w:val="00AD3E66"/>
    <w:rsid w:val="00AD551D"/>
    <w:rsid w:val="00AD5E4A"/>
    <w:rsid w:val="00AD7AC5"/>
    <w:rsid w:val="00AE110C"/>
    <w:rsid w:val="00AE18FF"/>
    <w:rsid w:val="00AE254E"/>
    <w:rsid w:val="00AE2AD7"/>
    <w:rsid w:val="00AE30AD"/>
    <w:rsid w:val="00AE3534"/>
    <w:rsid w:val="00AE5941"/>
    <w:rsid w:val="00AE6168"/>
    <w:rsid w:val="00AE6490"/>
    <w:rsid w:val="00AE7D0C"/>
    <w:rsid w:val="00AF26BB"/>
    <w:rsid w:val="00AF536C"/>
    <w:rsid w:val="00AF59AA"/>
    <w:rsid w:val="00B00D2F"/>
    <w:rsid w:val="00B01329"/>
    <w:rsid w:val="00B020B2"/>
    <w:rsid w:val="00B02C8D"/>
    <w:rsid w:val="00B033D6"/>
    <w:rsid w:val="00B038E2"/>
    <w:rsid w:val="00B04BB5"/>
    <w:rsid w:val="00B04DF6"/>
    <w:rsid w:val="00B1069E"/>
    <w:rsid w:val="00B10A74"/>
    <w:rsid w:val="00B11A68"/>
    <w:rsid w:val="00B11E90"/>
    <w:rsid w:val="00B14D48"/>
    <w:rsid w:val="00B14FC7"/>
    <w:rsid w:val="00B16914"/>
    <w:rsid w:val="00B1747D"/>
    <w:rsid w:val="00B2096C"/>
    <w:rsid w:val="00B2450A"/>
    <w:rsid w:val="00B247D8"/>
    <w:rsid w:val="00B25120"/>
    <w:rsid w:val="00B260AE"/>
    <w:rsid w:val="00B31734"/>
    <w:rsid w:val="00B328BB"/>
    <w:rsid w:val="00B33C41"/>
    <w:rsid w:val="00B34657"/>
    <w:rsid w:val="00B34B44"/>
    <w:rsid w:val="00B353FB"/>
    <w:rsid w:val="00B3613A"/>
    <w:rsid w:val="00B36C41"/>
    <w:rsid w:val="00B37559"/>
    <w:rsid w:val="00B3776A"/>
    <w:rsid w:val="00B37F12"/>
    <w:rsid w:val="00B4317E"/>
    <w:rsid w:val="00B432DB"/>
    <w:rsid w:val="00B44279"/>
    <w:rsid w:val="00B4440B"/>
    <w:rsid w:val="00B46B15"/>
    <w:rsid w:val="00B50857"/>
    <w:rsid w:val="00B51327"/>
    <w:rsid w:val="00B518D7"/>
    <w:rsid w:val="00B51F5D"/>
    <w:rsid w:val="00B51FCF"/>
    <w:rsid w:val="00B52C24"/>
    <w:rsid w:val="00B540D3"/>
    <w:rsid w:val="00B55360"/>
    <w:rsid w:val="00B55913"/>
    <w:rsid w:val="00B5720E"/>
    <w:rsid w:val="00B60A9D"/>
    <w:rsid w:val="00B631CC"/>
    <w:rsid w:val="00B653EE"/>
    <w:rsid w:val="00B65994"/>
    <w:rsid w:val="00B67939"/>
    <w:rsid w:val="00B679C5"/>
    <w:rsid w:val="00B67E27"/>
    <w:rsid w:val="00B71896"/>
    <w:rsid w:val="00B73F31"/>
    <w:rsid w:val="00B74CDC"/>
    <w:rsid w:val="00B7625C"/>
    <w:rsid w:val="00B763D5"/>
    <w:rsid w:val="00B77404"/>
    <w:rsid w:val="00B80338"/>
    <w:rsid w:val="00B8095D"/>
    <w:rsid w:val="00B8471F"/>
    <w:rsid w:val="00B867DC"/>
    <w:rsid w:val="00B87D0B"/>
    <w:rsid w:val="00B903FA"/>
    <w:rsid w:val="00B913F3"/>
    <w:rsid w:val="00B91E9F"/>
    <w:rsid w:val="00B940FB"/>
    <w:rsid w:val="00B95DD2"/>
    <w:rsid w:val="00B96CC6"/>
    <w:rsid w:val="00BA0264"/>
    <w:rsid w:val="00BA4600"/>
    <w:rsid w:val="00BA4A6C"/>
    <w:rsid w:val="00BA6159"/>
    <w:rsid w:val="00BA6542"/>
    <w:rsid w:val="00BA6743"/>
    <w:rsid w:val="00BA73D5"/>
    <w:rsid w:val="00BB0269"/>
    <w:rsid w:val="00BB1C1E"/>
    <w:rsid w:val="00BB24C1"/>
    <w:rsid w:val="00BB4F08"/>
    <w:rsid w:val="00BB5435"/>
    <w:rsid w:val="00BB6698"/>
    <w:rsid w:val="00BB66D3"/>
    <w:rsid w:val="00BB670B"/>
    <w:rsid w:val="00BB7C4F"/>
    <w:rsid w:val="00BC46A5"/>
    <w:rsid w:val="00BC4B91"/>
    <w:rsid w:val="00BC4F52"/>
    <w:rsid w:val="00BC558A"/>
    <w:rsid w:val="00BC5DE9"/>
    <w:rsid w:val="00BC5F80"/>
    <w:rsid w:val="00BC65F5"/>
    <w:rsid w:val="00BD1684"/>
    <w:rsid w:val="00BD18E4"/>
    <w:rsid w:val="00BD2417"/>
    <w:rsid w:val="00BD35E7"/>
    <w:rsid w:val="00BD3F5C"/>
    <w:rsid w:val="00BD6168"/>
    <w:rsid w:val="00BD67B0"/>
    <w:rsid w:val="00BD7775"/>
    <w:rsid w:val="00BD786E"/>
    <w:rsid w:val="00BE0187"/>
    <w:rsid w:val="00BE0346"/>
    <w:rsid w:val="00BE43BA"/>
    <w:rsid w:val="00BE50F7"/>
    <w:rsid w:val="00BE5CD7"/>
    <w:rsid w:val="00BE5F81"/>
    <w:rsid w:val="00BE678B"/>
    <w:rsid w:val="00BE68E8"/>
    <w:rsid w:val="00BF0FE2"/>
    <w:rsid w:val="00BF31BA"/>
    <w:rsid w:val="00BF333A"/>
    <w:rsid w:val="00BF3F98"/>
    <w:rsid w:val="00BF4587"/>
    <w:rsid w:val="00BF4E67"/>
    <w:rsid w:val="00BF4F36"/>
    <w:rsid w:val="00BF69E2"/>
    <w:rsid w:val="00C0153D"/>
    <w:rsid w:val="00C03842"/>
    <w:rsid w:val="00C03BDB"/>
    <w:rsid w:val="00C0569F"/>
    <w:rsid w:val="00C06246"/>
    <w:rsid w:val="00C0761E"/>
    <w:rsid w:val="00C1151C"/>
    <w:rsid w:val="00C11BBD"/>
    <w:rsid w:val="00C1290F"/>
    <w:rsid w:val="00C13EF4"/>
    <w:rsid w:val="00C14908"/>
    <w:rsid w:val="00C15057"/>
    <w:rsid w:val="00C15AC8"/>
    <w:rsid w:val="00C16C05"/>
    <w:rsid w:val="00C17AC8"/>
    <w:rsid w:val="00C23575"/>
    <w:rsid w:val="00C243AE"/>
    <w:rsid w:val="00C249DE"/>
    <w:rsid w:val="00C24A4B"/>
    <w:rsid w:val="00C26476"/>
    <w:rsid w:val="00C26B67"/>
    <w:rsid w:val="00C27A68"/>
    <w:rsid w:val="00C32631"/>
    <w:rsid w:val="00C338AE"/>
    <w:rsid w:val="00C33EA7"/>
    <w:rsid w:val="00C357E7"/>
    <w:rsid w:val="00C362BD"/>
    <w:rsid w:val="00C365B2"/>
    <w:rsid w:val="00C40898"/>
    <w:rsid w:val="00C42A0B"/>
    <w:rsid w:val="00C447F8"/>
    <w:rsid w:val="00C448D9"/>
    <w:rsid w:val="00C45559"/>
    <w:rsid w:val="00C45BA9"/>
    <w:rsid w:val="00C5016C"/>
    <w:rsid w:val="00C52020"/>
    <w:rsid w:val="00C53103"/>
    <w:rsid w:val="00C55208"/>
    <w:rsid w:val="00C55A7E"/>
    <w:rsid w:val="00C5743D"/>
    <w:rsid w:val="00C5784E"/>
    <w:rsid w:val="00C60473"/>
    <w:rsid w:val="00C605BA"/>
    <w:rsid w:val="00C60991"/>
    <w:rsid w:val="00C622A8"/>
    <w:rsid w:val="00C6249F"/>
    <w:rsid w:val="00C627CE"/>
    <w:rsid w:val="00C62F32"/>
    <w:rsid w:val="00C66B61"/>
    <w:rsid w:val="00C70269"/>
    <w:rsid w:val="00C719FD"/>
    <w:rsid w:val="00C71CCA"/>
    <w:rsid w:val="00C737D0"/>
    <w:rsid w:val="00C7389D"/>
    <w:rsid w:val="00C74F2A"/>
    <w:rsid w:val="00C754FF"/>
    <w:rsid w:val="00C755C5"/>
    <w:rsid w:val="00C76D03"/>
    <w:rsid w:val="00C81186"/>
    <w:rsid w:val="00C81A0B"/>
    <w:rsid w:val="00C81BAD"/>
    <w:rsid w:val="00C84382"/>
    <w:rsid w:val="00C85329"/>
    <w:rsid w:val="00C85450"/>
    <w:rsid w:val="00C85AA5"/>
    <w:rsid w:val="00C86DD5"/>
    <w:rsid w:val="00C87A48"/>
    <w:rsid w:val="00C87B79"/>
    <w:rsid w:val="00C87FDF"/>
    <w:rsid w:val="00C9040E"/>
    <w:rsid w:val="00C915C2"/>
    <w:rsid w:val="00C92350"/>
    <w:rsid w:val="00C9350F"/>
    <w:rsid w:val="00C939E5"/>
    <w:rsid w:val="00C95629"/>
    <w:rsid w:val="00C96A37"/>
    <w:rsid w:val="00CA1C63"/>
    <w:rsid w:val="00CA3432"/>
    <w:rsid w:val="00CA4525"/>
    <w:rsid w:val="00CA7128"/>
    <w:rsid w:val="00CA7D1E"/>
    <w:rsid w:val="00CB069E"/>
    <w:rsid w:val="00CB3460"/>
    <w:rsid w:val="00CB3E34"/>
    <w:rsid w:val="00CB44E4"/>
    <w:rsid w:val="00CB6789"/>
    <w:rsid w:val="00CB74E5"/>
    <w:rsid w:val="00CC0543"/>
    <w:rsid w:val="00CC0BE5"/>
    <w:rsid w:val="00CC1B9C"/>
    <w:rsid w:val="00CC334F"/>
    <w:rsid w:val="00CC5902"/>
    <w:rsid w:val="00CC6401"/>
    <w:rsid w:val="00CC67CD"/>
    <w:rsid w:val="00CC75BF"/>
    <w:rsid w:val="00CC7C3B"/>
    <w:rsid w:val="00CD0018"/>
    <w:rsid w:val="00CD0419"/>
    <w:rsid w:val="00CD1203"/>
    <w:rsid w:val="00CD2AD7"/>
    <w:rsid w:val="00CD33FF"/>
    <w:rsid w:val="00CD3E3E"/>
    <w:rsid w:val="00CD41D1"/>
    <w:rsid w:val="00CD45F4"/>
    <w:rsid w:val="00CD5049"/>
    <w:rsid w:val="00CE0C2C"/>
    <w:rsid w:val="00CE110B"/>
    <w:rsid w:val="00CE12DF"/>
    <w:rsid w:val="00CE5AAD"/>
    <w:rsid w:val="00CE6079"/>
    <w:rsid w:val="00CE773C"/>
    <w:rsid w:val="00CF0609"/>
    <w:rsid w:val="00CF0C15"/>
    <w:rsid w:val="00CF256C"/>
    <w:rsid w:val="00CF25B5"/>
    <w:rsid w:val="00CF3599"/>
    <w:rsid w:val="00CF3B90"/>
    <w:rsid w:val="00CF4106"/>
    <w:rsid w:val="00CF4B37"/>
    <w:rsid w:val="00CF4C79"/>
    <w:rsid w:val="00CF6B65"/>
    <w:rsid w:val="00D001C3"/>
    <w:rsid w:val="00D005DA"/>
    <w:rsid w:val="00D058AA"/>
    <w:rsid w:val="00D0644D"/>
    <w:rsid w:val="00D06D65"/>
    <w:rsid w:val="00D10542"/>
    <w:rsid w:val="00D145A2"/>
    <w:rsid w:val="00D17AAF"/>
    <w:rsid w:val="00D17CE8"/>
    <w:rsid w:val="00D20BF5"/>
    <w:rsid w:val="00D20ECF"/>
    <w:rsid w:val="00D21749"/>
    <w:rsid w:val="00D23DEB"/>
    <w:rsid w:val="00D26230"/>
    <w:rsid w:val="00D26339"/>
    <w:rsid w:val="00D274FA"/>
    <w:rsid w:val="00D30B70"/>
    <w:rsid w:val="00D325E1"/>
    <w:rsid w:val="00D334B5"/>
    <w:rsid w:val="00D33EE9"/>
    <w:rsid w:val="00D341ED"/>
    <w:rsid w:val="00D34881"/>
    <w:rsid w:val="00D3656F"/>
    <w:rsid w:val="00D36710"/>
    <w:rsid w:val="00D36D5C"/>
    <w:rsid w:val="00D40404"/>
    <w:rsid w:val="00D40CE7"/>
    <w:rsid w:val="00D41DBE"/>
    <w:rsid w:val="00D445A3"/>
    <w:rsid w:val="00D45EC2"/>
    <w:rsid w:val="00D460A3"/>
    <w:rsid w:val="00D462C2"/>
    <w:rsid w:val="00D5060C"/>
    <w:rsid w:val="00D50E08"/>
    <w:rsid w:val="00D50EAE"/>
    <w:rsid w:val="00D528D6"/>
    <w:rsid w:val="00D53CB1"/>
    <w:rsid w:val="00D53F0E"/>
    <w:rsid w:val="00D546C6"/>
    <w:rsid w:val="00D54DD8"/>
    <w:rsid w:val="00D55110"/>
    <w:rsid w:val="00D603FC"/>
    <w:rsid w:val="00D60CB6"/>
    <w:rsid w:val="00D62044"/>
    <w:rsid w:val="00D63EF9"/>
    <w:rsid w:val="00D64824"/>
    <w:rsid w:val="00D64ECD"/>
    <w:rsid w:val="00D66183"/>
    <w:rsid w:val="00D665CA"/>
    <w:rsid w:val="00D7046F"/>
    <w:rsid w:val="00D7094A"/>
    <w:rsid w:val="00D72E64"/>
    <w:rsid w:val="00D72F5B"/>
    <w:rsid w:val="00D75687"/>
    <w:rsid w:val="00D7646F"/>
    <w:rsid w:val="00D76F45"/>
    <w:rsid w:val="00D778F1"/>
    <w:rsid w:val="00D8019C"/>
    <w:rsid w:val="00D806CA"/>
    <w:rsid w:val="00D80AE1"/>
    <w:rsid w:val="00D81B92"/>
    <w:rsid w:val="00D81FCC"/>
    <w:rsid w:val="00D82E4C"/>
    <w:rsid w:val="00D83040"/>
    <w:rsid w:val="00D8377F"/>
    <w:rsid w:val="00D87984"/>
    <w:rsid w:val="00D87F28"/>
    <w:rsid w:val="00D9138F"/>
    <w:rsid w:val="00D935A2"/>
    <w:rsid w:val="00D947FD"/>
    <w:rsid w:val="00D94E8E"/>
    <w:rsid w:val="00DA0228"/>
    <w:rsid w:val="00DA0519"/>
    <w:rsid w:val="00DA07B9"/>
    <w:rsid w:val="00DA10E2"/>
    <w:rsid w:val="00DA17AD"/>
    <w:rsid w:val="00DA5399"/>
    <w:rsid w:val="00DA69A6"/>
    <w:rsid w:val="00DB053C"/>
    <w:rsid w:val="00DB1727"/>
    <w:rsid w:val="00DB27D0"/>
    <w:rsid w:val="00DB4A82"/>
    <w:rsid w:val="00DB4E38"/>
    <w:rsid w:val="00DB78F3"/>
    <w:rsid w:val="00DC01DF"/>
    <w:rsid w:val="00DC20CD"/>
    <w:rsid w:val="00DC24E3"/>
    <w:rsid w:val="00DC280A"/>
    <w:rsid w:val="00DC3AD3"/>
    <w:rsid w:val="00DC411B"/>
    <w:rsid w:val="00DC560E"/>
    <w:rsid w:val="00DC620B"/>
    <w:rsid w:val="00DC7779"/>
    <w:rsid w:val="00DC796E"/>
    <w:rsid w:val="00DC79C8"/>
    <w:rsid w:val="00DC7BA2"/>
    <w:rsid w:val="00DD08CD"/>
    <w:rsid w:val="00DD1A8E"/>
    <w:rsid w:val="00DD276A"/>
    <w:rsid w:val="00DD3CA3"/>
    <w:rsid w:val="00DD4999"/>
    <w:rsid w:val="00DD49F1"/>
    <w:rsid w:val="00DD5E2E"/>
    <w:rsid w:val="00DE0233"/>
    <w:rsid w:val="00DE0DDC"/>
    <w:rsid w:val="00DE10BA"/>
    <w:rsid w:val="00DE15E5"/>
    <w:rsid w:val="00DE1A51"/>
    <w:rsid w:val="00DE3606"/>
    <w:rsid w:val="00DE38FD"/>
    <w:rsid w:val="00DE3C18"/>
    <w:rsid w:val="00DE5F7F"/>
    <w:rsid w:val="00DE6DE0"/>
    <w:rsid w:val="00DF0425"/>
    <w:rsid w:val="00DF0AE2"/>
    <w:rsid w:val="00DF235F"/>
    <w:rsid w:val="00DF3978"/>
    <w:rsid w:val="00DF4332"/>
    <w:rsid w:val="00DF4490"/>
    <w:rsid w:val="00DF5566"/>
    <w:rsid w:val="00DF5E73"/>
    <w:rsid w:val="00DF6A2D"/>
    <w:rsid w:val="00E01BCC"/>
    <w:rsid w:val="00E023EC"/>
    <w:rsid w:val="00E03D45"/>
    <w:rsid w:val="00E03DCB"/>
    <w:rsid w:val="00E04CFD"/>
    <w:rsid w:val="00E1106F"/>
    <w:rsid w:val="00E118C7"/>
    <w:rsid w:val="00E12AF4"/>
    <w:rsid w:val="00E12F91"/>
    <w:rsid w:val="00E13ADC"/>
    <w:rsid w:val="00E152C6"/>
    <w:rsid w:val="00E162B9"/>
    <w:rsid w:val="00E17D34"/>
    <w:rsid w:val="00E20FC2"/>
    <w:rsid w:val="00E2218B"/>
    <w:rsid w:val="00E223EC"/>
    <w:rsid w:val="00E2271F"/>
    <w:rsid w:val="00E22A4D"/>
    <w:rsid w:val="00E23274"/>
    <w:rsid w:val="00E23814"/>
    <w:rsid w:val="00E250C4"/>
    <w:rsid w:val="00E26117"/>
    <w:rsid w:val="00E2655C"/>
    <w:rsid w:val="00E27856"/>
    <w:rsid w:val="00E30050"/>
    <w:rsid w:val="00E30227"/>
    <w:rsid w:val="00E3240F"/>
    <w:rsid w:val="00E331D4"/>
    <w:rsid w:val="00E33D71"/>
    <w:rsid w:val="00E35119"/>
    <w:rsid w:val="00E36813"/>
    <w:rsid w:val="00E36D10"/>
    <w:rsid w:val="00E40287"/>
    <w:rsid w:val="00E41431"/>
    <w:rsid w:val="00E42A18"/>
    <w:rsid w:val="00E4350C"/>
    <w:rsid w:val="00E44151"/>
    <w:rsid w:val="00E4518C"/>
    <w:rsid w:val="00E45ED8"/>
    <w:rsid w:val="00E50307"/>
    <w:rsid w:val="00E50691"/>
    <w:rsid w:val="00E50C88"/>
    <w:rsid w:val="00E50DAE"/>
    <w:rsid w:val="00E6031D"/>
    <w:rsid w:val="00E608E0"/>
    <w:rsid w:val="00E619BF"/>
    <w:rsid w:val="00E62C7E"/>
    <w:rsid w:val="00E6462B"/>
    <w:rsid w:val="00E64A36"/>
    <w:rsid w:val="00E64B7F"/>
    <w:rsid w:val="00E660CF"/>
    <w:rsid w:val="00E6624D"/>
    <w:rsid w:val="00E72117"/>
    <w:rsid w:val="00E74116"/>
    <w:rsid w:val="00E744D2"/>
    <w:rsid w:val="00E74E0D"/>
    <w:rsid w:val="00E7785E"/>
    <w:rsid w:val="00E83207"/>
    <w:rsid w:val="00E83243"/>
    <w:rsid w:val="00E84E87"/>
    <w:rsid w:val="00E854BE"/>
    <w:rsid w:val="00E85981"/>
    <w:rsid w:val="00E85A01"/>
    <w:rsid w:val="00E86983"/>
    <w:rsid w:val="00E876CE"/>
    <w:rsid w:val="00E91106"/>
    <w:rsid w:val="00E9223E"/>
    <w:rsid w:val="00E923F1"/>
    <w:rsid w:val="00E925C4"/>
    <w:rsid w:val="00E93547"/>
    <w:rsid w:val="00E93E9B"/>
    <w:rsid w:val="00E93F64"/>
    <w:rsid w:val="00E958F6"/>
    <w:rsid w:val="00E95BDD"/>
    <w:rsid w:val="00E95E86"/>
    <w:rsid w:val="00E9782F"/>
    <w:rsid w:val="00EA01A9"/>
    <w:rsid w:val="00EA03AB"/>
    <w:rsid w:val="00EA06CF"/>
    <w:rsid w:val="00EA150C"/>
    <w:rsid w:val="00EA1826"/>
    <w:rsid w:val="00EA184C"/>
    <w:rsid w:val="00EA1D09"/>
    <w:rsid w:val="00EA2E81"/>
    <w:rsid w:val="00EA52F9"/>
    <w:rsid w:val="00EA638A"/>
    <w:rsid w:val="00EB18C8"/>
    <w:rsid w:val="00EB26B5"/>
    <w:rsid w:val="00EB2AAD"/>
    <w:rsid w:val="00EB2E5A"/>
    <w:rsid w:val="00EB4EA8"/>
    <w:rsid w:val="00EB6CD1"/>
    <w:rsid w:val="00EC095E"/>
    <w:rsid w:val="00EC1928"/>
    <w:rsid w:val="00EC1E30"/>
    <w:rsid w:val="00EC27F5"/>
    <w:rsid w:val="00EC58A1"/>
    <w:rsid w:val="00EC5A24"/>
    <w:rsid w:val="00EC5BD4"/>
    <w:rsid w:val="00EC64ED"/>
    <w:rsid w:val="00ED0654"/>
    <w:rsid w:val="00ED0FE1"/>
    <w:rsid w:val="00ED13EF"/>
    <w:rsid w:val="00ED2BB0"/>
    <w:rsid w:val="00ED4189"/>
    <w:rsid w:val="00ED55F4"/>
    <w:rsid w:val="00ED6FB5"/>
    <w:rsid w:val="00ED7124"/>
    <w:rsid w:val="00ED7552"/>
    <w:rsid w:val="00EE1066"/>
    <w:rsid w:val="00EE185B"/>
    <w:rsid w:val="00EE3032"/>
    <w:rsid w:val="00EE6069"/>
    <w:rsid w:val="00EE624F"/>
    <w:rsid w:val="00EE651F"/>
    <w:rsid w:val="00EE6BBC"/>
    <w:rsid w:val="00EE6C55"/>
    <w:rsid w:val="00EF00DC"/>
    <w:rsid w:val="00EF0EC7"/>
    <w:rsid w:val="00EF1786"/>
    <w:rsid w:val="00EF3B03"/>
    <w:rsid w:val="00EF452B"/>
    <w:rsid w:val="00EF4D74"/>
    <w:rsid w:val="00EF53B8"/>
    <w:rsid w:val="00EF5FF5"/>
    <w:rsid w:val="00EF63AF"/>
    <w:rsid w:val="00F01252"/>
    <w:rsid w:val="00F02EC6"/>
    <w:rsid w:val="00F02F75"/>
    <w:rsid w:val="00F03C7F"/>
    <w:rsid w:val="00F040D7"/>
    <w:rsid w:val="00F049C4"/>
    <w:rsid w:val="00F04B26"/>
    <w:rsid w:val="00F102F4"/>
    <w:rsid w:val="00F10D9B"/>
    <w:rsid w:val="00F11A8B"/>
    <w:rsid w:val="00F11F21"/>
    <w:rsid w:val="00F1244A"/>
    <w:rsid w:val="00F13113"/>
    <w:rsid w:val="00F140DE"/>
    <w:rsid w:val="00F160CA"/>
    <w:rsid w:val="00F175B5"/>
    <w:rsid w:val="00F20ED2"/>
    <w:rsid w:val="00F22207"/>
    <w:rsid w:val="00F224C6"/>
    <w:rsid w:val="00F24744"/>
    <w:rsid w:val="00F2476C"/>
    <w:rsid w:val="00F25B66"/>
    <w:rsid w:val="00F266E9"/>
    <w:rsid w:val="00F27A84"/>
    <w:rsid w:val="00F27B14"/>
    <w:rsid w:val="00F31A96"/>
    <w:rsid w:val="00F32377"/>
    <w:rsid w:val="00F336CC"/>
    <w:rsid w:val="00F3418D"/>
    <w:rsid w:val="00F343C3"/>
    <w:rsid w:val="00F34B89"/>
    <w:rsid w:val="00F358E2"/>
    <w:rsid w:val="00F36E67"/>
    <w:rsid w:val="00F373C1"/>
    <w:rsid w:val="00F400E9"/>
    <w:rsid w:val="00F4065C"/>
    <w:rsid w:val="00F42BE2"/>
    <w:rsid w:val="00F45EB9"/>
    <w:rsid w:val="00F4641D"/>
    <w:rsid w:val="00F468FE"/>
    <w:rsid w:val="00F5093E"/>
    <w:rsid w:val="00F51124"/>
    <w:rsid w:val="00F51C83"/>
    <w:rsid w:val="00F54594"/>
    <w:rsid w:val="00F54E34"/>
    <w:rsid w:val="00F55175"/>
    <w:rsid w:val="00F552E6"/>
    <w:rsid w:val="00F557C3"/>
    <w:rsid w:val="00F55929"/>
    <w:rsid w:val="00F55E09"/>
    <w:rsid w:val="00F561E5"/>
    <w:rsid w:val="00F56537"/>
    <w:rsid w:val="00F577C2"/>
    <w:rsid w:val="00F602B2"/>
    <w:rsid w:val="00F6157D"/>
    <w:rsid w:val="00F62A95"/>
    <w:rsid w:val="00F62C47"/>
    <w:rsid w:val="00F63D37"/>
    <w:rsid w:val="00F6570D"/>
    <w:rsid w:val="00F71CA7"/>
    <w:rsid w:val="00F73199"/>
    <w:rsid w:val="00F74CAB"/>
    <w:rsid w:val="00F76694"/>
    <w:rsid w:val="00F8043B"/>
    <w:rsid w:val="00F80E17"/>
    <w:rsid w:val="00F81933"/>
    <w:rsid w:val="00F81D72"/>
    <w:rsid w:val="00F820C8"/>
    <w:rsid w:val="00F83E2E"/>
    <w:rsid w:val="00F86948"/>
    <w:rsid w:val="00F87BD1"/>
    <w:rsid w:val="00F87EBE"/>
    <w:rsid w:val="00F90FCF"/>
    <w:rsid w:val="00F91C4E"/>
    <w:rsid w:val="00F92A58"/>
    <w:rsid w:val="00F93B65"/>
    <w:rsid w:val="00F93E7F"/>
    <w:rsid w:val="00F94A0D"/>
    <w:rsid w:val="00F94C67"/>
    <w:rsid w:val="00F94EAE"/>
    <w:rsid w:val="00F94F81"/>
    <w:rsid w:val="00F95DCB"/>
    <w:rsid w:val="00F96BFC"/>
    <w:rsid w:val="00F97D3E"/>
    <w:rsid w:val="00F97E4B"/>
    <w:rsid w:val="00FA0949"/>
    <w:rsid w:val="00FA0D66"/>
    <w:rsid w:val="00FA773E"/>
    <w:rsid w:val="00FB2A37"/>
    <w:rsid w:val="00FB3000"/>
    <w:rsid w:val="00FB3973"/>
    <w:rsid w:val="00FB571B"/>
    <w:rsid w:val="00FB573D"/>
    <w:rsid w:val="00FB601B"/>
    <w:rsid w:val="00FB740D"/>
    <w:rsid w:val="00FC4BD8"/>
    <w:rsid w:val="00FC4CA1"/>
    <w:rsid w:val="00FC5547"/>
    <w:rsid w:val="00FD094C"/>
    <w:rsid w:val="00FD13A6"/>
    <w:rsid w:val="00FD1CBD"/>
    <w:rsid w:val="00FD21DF"/>
    <w:rsid w:val="00FD4305"/>
    <w:rsid w:val="00FD5081"/>
    <w:rsid w:val="00FD754B"/>
    <w:rsid w:val="00FE1083"/>
    <w:rsid w:val="00FE1A51"/>
    <w:rsid w:val="00FE1C32"/>
    <w:rsid w:val="00FE3345"/>
    <w:rsid w:val="00FE35AA"/>
    <w:rsid w:val="00FE42FE"/>
    <w:rsid w:val="00FF4B01"/>
    <w:rsid w:val="00FF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4AF03"/>
  <w15:chartTrackingRefBased/>
  <w15:docId w15:val="{16D2FA82-5119-42CC-915F-1964AC060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996"/>
    <w:pPr>
      <w:keepNext/>
      <w:keepLines/>
      <w:spacing w:before="240" w:after="0"/>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4D4996"/>
    <w:pPr>
      <w:keepNext/>
      <w:keepLines/>
      <w:spacing w:before="40" w:after="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71044A"/>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996"/>
    <w:rPr>
      <w:rFonts w:ascii="Times New Roman" w:eastAsiaTheme="majorEastAsia" w:hAnsi="Times New Roman" w:cstheme="majorBidi"/>
      <w:b/>
      <w:color w:val="000000" w:themeColor="text1"/>
      <w:sz w:val="32"/>
      <w:szCs w:val="32"/>
    </w:rPr>
  </w:style>
  <w:style w:type="paragraph" w:styleId="Header">
    <w:name w:val="header"/>
    <w:basedOn w:val="Normal"/>
    <w:link w:val="HeaderChar"/>
    <w:uiPriority w:val="99"/>
    <w:unhideWhenUsed/>
    <w:rsid w:val="009F5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071"/>
  </w:style>
  <w:style w:type="paragraph" w:styleId="Footer">
    <w:name w:val="footer"/>
    <w:basedOn w:val="Normal"/>
    <w:link w:val="FooterChar"/>
    <w:uiPriority w:val="99"/>
    <w:unhideWhenUsed/>
    <w:rsid w:val="009F5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071"/>
  </w:style>
  <w:style w:type="character" w:customStyle="1" w:styleId="Heading2Char">
    <w:name w:val="Heading 2 Char"/>
    <w:basedOn w:val="DefaultParagraphFont"/>
    <w:link w:val="Heading2"/>
    <w:uiPriority w:val="9"/>
    <w:rsid w:val="004D4996"/>
    <w:rPr>
      <w:rFonts w:ascii="Times New Roman" w:eastAsiaTheme="majorEastAsia" w:hAnsi="Times New Roman" w:cstheme="majorBidi"/>
      <w:b/>
      <w:sz w:val="26"/>
      <w:szCs w:val="26"/>
    </w:rPr>
  </w:style>
  <w:style w:type="paragraph" w:styleId="TOCHeading">
    <w:name w:val="TOC Heading"/>
    <w:basedOn w:val="Heading1"/>
    <w:next w:val="Normal"/>
    <w:uiPriority w:val="39"/>
    <w:unhideWhenUsed/>
    <w:qFormat/>
    <w:rsid w:val="00082505"/>
    <w:pPr>
      <w:outlineLvl w:val="9"/>
    </w:pPr>
  </w:style>
  <w:style w:type="paragraph" w:styleId="TOC1">
    <w:name w:val="toc 1"/>
    <w:basedOn w:val="Normal"/>
    <w:next w:val="Normal"/>
    <w:autoRedefine/>
    <w:uiPriority w:val="39"/>
    <w:unhideWhenUsed/>
    <w:rsid w:val="003250E4"/>
    <w:pPr>
      <w:tabs>
        <w:tab w:val="right" w:leader="dot" w:pos="9350"/>
      </w:tabs>
      <w:spacing w:after="100" w:line="240" w:lineRule="auto"/>
    </w:pPr>
  </w:style>
  <w:style w:type="paragraph" w:styleId="TOC2">
    <w:name w:val="toc 2"/>
    <w:basedOn w:val="Normal"/>
    <w:next w:val="Normal"/>
    <w:autoRedefine/>
    <w:uiPriority w:val="39"/>
    <w:unhideWhenUsed/>
    <w:rsid w:val="00082505"/>
    <w:pPr>
      <w:spacing w:after="100"/>
      <w:ind w:left="220"/>
    </w:pPr>
  </w:style>
  <w:style w:type="character" w:styleId="Hyperlink">
    <w:name w:val="Hyperlink"/>
    <w:basedOn w:val="DefaultParagraphFont"/>
    <w:uiPriority w:val="99"/>
    <w:unhideWhenUsed/>
    <w:rsid w:val="00082505"/>
    <w:rPr>
      <w:color w:val="0563C1" w:themeColor="hyperlink"/>
      <w:u w:val="single"/>
    </w:rPr>
  </w:style>
  <w:style w:type="paragraph" w:styleId="ListParagraph">
    <w:name w:val="List Paragraph"/>
    <w:basedOn w:val="Normal"/>
    <w:uiPriority w:val="34"/>
    <w:qFormat/>
    <w:rsid w:val="006B08AA"/>
    <w:pPr>
      <w:ind w:left="720"/>
      <w:contextualSpacing/>
    </w:pPr>
  </w:style>
  <w:style w:type="paragraph" w:styleId="Bibliography">
    <w:name w:val="Bibliography"/>
    <w:basedOn w:val="Normal"/>
    <w:next w:val="Normal"/>
    <w:uiPriority w:val="37"/>
    <w:unhideWhenUsed/>
    <w:rsid w:val="006A0727"/>
    <w:pPr>
      <w:spacing w:after="240" w:line="240" w:lineRule="auto"/>
      <w:ind w:left="720" w:hanging="720"/>
    </w:pPr>
  </w:style>
  <w:style w:type="character" w:styleId="UnresolvedMention">
    <w:name w:val="Unresolved Mention"/>
    <w:basedOn w:val="DefaultParagraphFont"/>
    <w:uiPriority w:val="99"/>
    <w:semiHidden/>
    <w:unhideWhenUsed/>
    <w:rsid w:val="000259C5"/>
    <w:rPr>
      <w:color w:val="605E5C"/>
      <w:shd w:val="clear" w:color="auto" w:fill="E1DFDD"/>
    </w:rPr>
  </w:style>
  <w:style w:type="paragraph" w:styleId="Caption">
    <w:name w:val="caption"/>
    <w:basedOn w:val="Normal"/>
    <w:next w:val="Normal"/>
    <w:uiPriority w:val="35"/>
    <w:unhideWhenUsed/>
    <w:qFormat/>
    <w:rsid w:val="00601518"/>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71044A"/>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3250E4"/>
    <w:pPr>
      <w:tabs>
        <w:tab w:val="right" w:leader="dot" w:pos="9350"/>
      </w:tabs>
      <w:spacing w:after="100"/>
      <w:ind w:left="440"/>
    </w:pPr>
  </w:style>
  <w:style w:type="table" w:styleId="TableGrid">
    <w:name w:val="Table Grid"/>
    <w:basedOn w:val="TableNormal"/>
    <w:uiPriority w:val="39"/>
    <w:rsid w:val="00BB2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F6A9B"/>
    <w:pPr>
      <w:spacing w:after="0"/>
    </w:pPr>
  </w:style>
  <w:style w:type="character" w:styleId="PlaceholderText">
    <w:name w:val="Placeholder Text"/>
    <w:basedOn w:val="DefaultParagraphFont"/>
    <w:uiPriority w:val="99"/>
    <w:semiHidden/>
    <w:rsid w:val="00DA0228"/>
    <w:rPr>
      <w:color w:val="808080"/>
    </w:rPr>
  </w:style>
  <w:style w:type="paragraph" w:styleId="NoSpacing">
    <w:name w:val="No Spacing"/>
    <w:uiPriority w:val="1"/>
    <w:qFormat/>
    <w:rsid w:val="0030732C"/>
    <w:pPr>
      <w:spacing w:after="0" w:line="240" w:lineRule="auto"/>
    </w:pPr>
  </w:style>
  <w:style w:type="character" w:styleId="CommentReference">
    <w:name w:val="annotation reference"/>
    <w:basedOn w:val="DefaultParagraphFont"/>
    <w:uiPriority w:val="99"/>
    <w:semiHidden/>
    <w:unhideWhenUsed/>
    <w:rsid w:val="00276734"/>
    <w:rPr>
      <w:sz w:val="16"/>
      <w:szCs w:val="16"/>
    </w:rPr>
  </w:style>
  <w:style w:type="paragraph" w:styleId="CommentText">
    <w:name w:val="annotation text"/>
    <w:basedOn w:val="Normal"/>
    <w:link w:val="CommentTextChar"/>
    <w:uiPriority w:val="99"/>
    <w:unhideWhenUsed/>
    <w:rsid w:val="00276734"/>
    <w:pPr>
      <w:spacing w:line="240" w:lineRule="auto"/>
    </w:pPr>
    <w:rPr>
      <w:sz w:val="20"/>
      <w:szCs w:val="20"/>
    </w:rPr>
  </w:style>
  <w:style w:type="character" w:customStyle="1" w:styleId="CommentTextChar">
    <w:name w:val="Comment Text Char"/>
    <w:basedOn w:val="DefaultParagraphFont"/>
    <w:link w:val="CommentText"/>
    <w:uiPriority w:val="99"/>
    <w:rsid w:val="00276734"/>
    <w:rPr>
      <w:sz w:val="20"/>
      <w:szCs w:val="20"/>
    </w:rPr>
  </w:style>
  <w:style w:type="paragraph" w:styleId="CommentSubject">
    <w:name w:val="annotation subject"/>
    <w:basedOn w:val="CommentText"/>
    <w:next w:val="CommentText"/>
    <w:link w:val="CommentSubjectChar"/>
    <w:uiPriority w:val="99"/>
    <w:semiHidden/>
    <w:unhideWhenUsed/>
    <w:rsid w:val="00276734"/>
    <w:rPr>
      <w:b/>
      <w:bCs/>
    </w:rPr>
  </w:style>
  <w:style w:type="character" w:customStyle="1" w:styleId="CommentSubjectChar">
    <w:name w:val="Comment Subject Char"/>
    <w:basedOn w:val="CommentTextChar"/>
    <w:link w:val="CommentSubject"/>
    <w:uiPriority w:val="99"/>
    <w:semiHidden/>
    <w:rsid w:val="00276734"/>
    <w:rPr>
      <w:b/>
      <w:bCs/>
      <w:sz w:val="20"/>
      <w:szCs w:val="20"/>
    </w:rPr>
  </w:style>
  <w:style w:type="paragraph" w:styleId="BalloonText">
    <w:name w:val="Balloon Text"/>
    <w:basedOn w:val="Normal"/>
    <w:link w:val="BalloonTextChar"/>
    <w:uiPriority w:val="99"/>
    <w:semiHidden/>
    <w:unhideWhenUsed/>
    <w:rsid w:val="00F869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948"/>
    <w:rPr>
      <w:rFonts w:ascii="Segoe UI" w:hAnsi="Segoe UI" w:cs="Segoe UI"/>
      <w:sz w:val="18"/>
      <w:szCs w:val="18"/>
    </w:rPr>
  </w:style>
  <w:style w:type="character" w:customStyle="1" w:styleId="UnresolvedMention1">
    <w:name w:val="Unresolved Mention1"/>
    <w:basedOn w:val="DefaultParagraphFont"/>
    <w:uiPriority w:val="99"/>
    <w:semiHidden/>
    <w:unhideWhenUsed/>
    <w:rsid w:val="00B11E90"/>
    <w:rPr>
      <w:color w:val="605E5C"/>
      <w:shd w:val="clear" w:color="auto" w:fill="E1DFDD"/>
    </w:rPr>
  </w:style>
  <w:style w:type="paragraph" w:styleId="Revision">
    <w:name w:val="Revision"/>
    <w:hidden/>
    <w:uiPriority w:val="99"/>
    <w:semiHidden/>
    <w:rsid w:val="00B11E90"/>
    <w:pPr>
      <w:spacing w:after="0" w:line="240" w:lineRule="auto"/>
    </w:pPr>
  </w:style>
  <w:style w:type="character" w:styleId="FollowedHyperlink">
    <w:name w:val="FollowedHyperlink"/>
    <w:basedOn w:val="DefaultParagraphFont"/>
    <w:uiPriority w:val="99"/>
    <w:semiHidden/>
    <w:unhideWhenUsed/>
    <w:rsid w:val="00CB44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68623">
      <w:bodyDiv w:val="1"/>
      <w:marLeft w:val="0"/>
      <w:marRight w:val="0"/>
      <w:marTop w:val="0"/>
      <w:marBottom w:val="0"/>
      <w:divBdr>
        <w:top w:val="none" w:sz="0" w:space="0" w:color="auto"/>
        <w:left w:val="none" w:sz="0" w:space="0" w:color="auto"/>
        <w:bottom w:val="none" w:sz="0" w:space="0" w:color="auto"/>
        <w:right w:val="none" w:sz="0" w:space="0" w:color="auto"/>
      </w:divBdr>
    </w:div>
    <w:div w:id="34740847">
      <w:bodyDiv w:val="1"/>
      <w:marLeft w:val="0"/>
      <w:marRight w:val="0"/>
      <w:marTop w:val="0"/>
      <w:marBottom w:val="0"/>
      <w:divBdr>
        <w:top w:val="none" w:sz="0" w:space="0" w:color="auto"/>
        <w:left w:val="none" w:sz="0" w:space="0" w:color="auto"/>
        <w:bottom w:val="none" w:sz="0" w:space="0" w:color="auto"/>
        <w:right w:val="none" w:sz="0" w:space="0" w:color="auto"/>
      </w:divBdr>
    </w:div>
    <w:div w:id="50619879">
      <w:bodyDiv w:val="1"/>
      <w:marLeft w:val="0"/>
      <w:marRight w:val="0"/>
      <w:marTop w:val="0"/>
      <w:marBottom w:val="0"/>
      <w:divBdr>
        <w:top w:val="none" w:sz="0" w:space="0" w:color="auto"/>
        <w:left w:val="none" w:sz="0" w:space="0" w:color="auto"/>
        <w:bottom w:val="none" w:sz="0" w:space="0" w:color="auto"/>
        <w:right w:val="none" w:sz="0" w:space="0" w:color="auto"/>
      </w:divBdr>
    </w:div>
    <w:div w:id="56167931">
      <w:bodyDiv w:val="1"/>
      <w:marLeft w:val="0"/>
      <w:marRight w:val="0"/>
      <w:marTop w:val="0"/>
      <w:marBottom w:val="0"/>
      <w:divBdr>
        <w:top w:val="none" w:sz="0" w:space="0" w:color="auto"/>
        <w:left w:val="none" w:sz="0" w:space="0" w:color="auto"/>
        <w:bottom w:val="none" w:sz="0" w:space="0" w:color="auto"/>
        <w:right w:val="none" w:sz="0" w:space="0" w:color="auto"/>
      </w:divBdr>
    </w:div>
    <w:div w:id="79102938">
      <w:bodyDiv w:val="1"/>
      <w:marLeft w:val="0"/>
      <w:marRight w:val="0"/>
      <w:marTop w:val="0"/>
      <w:marBottom w:val="0"/>
      <w:divBdr>
        <w:top w:val="none" w:sz="0" w:space="0" w:color="auto"/>
        <w:left w:val="none" w:sz="0" w:space="0" w:color="auto"/>
        <w:bottom w:val="none" w:sz="0" w:space="0" w:color="auto"/>
        <w:right w:val="none" w:sz="0" w:space="0" w:color="auto"/>
      </w:divBdr>
    </w:div>
    <w:div w:id="85545561">
      <w:bodyDiv w:val="1"/>
      <w:marLeft w:val="0"/>
      <w:marRight w:val="0"/>
      <w:marTop w:val="0"/>
      <w:marBottom w:val="0"/>
      <w:divBdr>
        <w:top w:val="none" w:sz="0" w:space="0" w:color="auto"/>
        <w:left w:val="none" w:sz="0" w:space="0" w:color="auto"/>
        <w:bottom w:val="none" w:sz="0" w:space="0" w:color="auto"/>
        <w:right w:val="none" w:sz="0" w:space="0" w:color="auto"/>
      </w:divBdr>
    </w:div>
    <w:div w:id="95566630">
      <w:bodyDiv w:val="1"/>
      <w:marLeft w:val="0"/>
      <w:marRight w:val="0"/>
      <w:marTop w:val="0"/>
      <w:marBottom w:val="0"/>
      <w:divBdr>
        <w:top w:val="none" w:sz="0" w:space="0" w:color="auto"/>
        <w:left w:val="none" w:sz="0" w:space="0" w:color="auto"/>
        <w:bottom w:val="none" w:sz="0" w:space="0" w:color="auto"/>
        <w:right w:val="none" w:sz="0" w:space="0" w:color="auto"/>
      </w:divBdr>
    </w:div>
    <w:div w:id="135997835">
      <w:bodyDiv w:val="1"/>
      <w:marLeft w:val="0"/>
      <w:marRight w:val="0"/>
      <w:marTop w:val="0"/>
      <w:marBottom w:val="0"/>
      <w:divBdr>
        <w:top w:val="none" w:sz="0" w:space="0" w:color="auto"/>
        <w:left w:val="none" w:sz="0" w:space="0" w:color="auto"/>
        <w:bottom w:val="none" w:sz="0" w:space="0" w:color="auto"/>
        <w:right w:val="none" w:sz="0" w:space="0" w:color="auto"/>
      </w:divBdr>
    </w:div>
    <w:div w:id="145514765">
      <w:bodyDiv w:val="1"/>
      <w:marLeft w:val="0"/>
      <w:marRight w:val="0"/>
      <w:marTop w:val="0"/>
      <w:marBottom w:val="0"/>
      <w:divBdr>
        <w:top w:val="none" w:sz="0" w:space="0" w:color="auto"/>
        <w:left w:val="none" w:sz="0" w:space="0" w:color="auto"/>
        <w:bottom w:val="none" w:sz="0" w:space="0" w:color="auto"/>
        <w:right w:val="none" w:sz="0" w:space="0" w:color="auto"/>
      </w:divBdr>
    </w:div>
    <w:div w:id="148450195">
      <w:bodyDiv w:val="1"/>
      <w:marLeft w:val="0"/>
      <w:marRight w:val="0"/>
      <w:marTop w:val="0"/>
      <w:marBottom w:val="0"/>
      <w:divBdr>
        <w:top w:val="none" w:sz="0" w:space="0" w:color="auto"/>
        <w:left w:val="none" w:sz="0" w:space="0" w:color="auto"/>
        <w:bottom w:val="none" w:sz="0" w:space="0" w:color="auto"/>
        <w:right w:val="none" w:sz="0" w:space="0" w:color="auto"/>
      </w:divBdr>
    </w:div>
    <w:div w:id="149175166">
      <w:bodyDiv w:val="1"/>
      <w:marLeft w:val="0"/>
      <w:marRight w:val="0"/>
      <w:marTop w:val="0"/>
      <w:marBottom w:val="0"/>
      <w:divBdr>
        <w:top w:val="none" w:sz="0" w:space="0" w:color="auto"/>
        <w:left w:val="none" w:sz="0" w:space="0" w:color="auto"/>
        <w:bottom w:val="none" w:sz="0" w:space="0" w:color="auto"/>
        <w:right w:val="none" w:sz="0" w:space="0" w:color="auto"/>
      </w:divBdr>
    </w:div>
    <w:div w:id="150869869">
      <w:bodyDiv w:val="1"/>
      <w:marLeft w:val="0"/>
      <w:marRight w:val="0"/>
      <w:marTop w:val="0"/>
      <w:marBottom w:val="0"/>
      <w:divBdr>
        <w:top w:val="none" w:sz="0" w:space="0" w:color="auto"/>
        <w:left w:val="none" w:sz="0" w:space="0" w:color="auto"/>
        <w:bottom w:val="none" w:sz="0" w:space="0" w:color="auto"/>
        <w:right w:val="none" w:sz="0" w:space="0" w:color="auto"/>
      </w:divBdr>
    </w:div>
    <w:div w:id="160587830">
      <w:bodyDiv w:val="1"/>
      <w:marLeft w:val="0"/>
      <w:marRight w:val="0"/>
      <w:marTop w:val="0"/>
      <w:marBottom w:val="0"/>
      <w:divBdr>
        <w:top w:val="none" w:sz="0" w:space="0" w:color="auto"/>
        <w:left w:val="none" w:sz="0" w:space="0" w:color="auto"/>
        <w:bottom w:val="none" w:sz="0" w:space="0" w:color="auto"/>
        <w:right w:val="none" w:sz="0" w:space="0" w:color="auto"/>
      </w:divBdr>
    </w:div>
    <w:div w:id="208688994">
      <w:bodyDiv w:val="1"/>
      <w:marLeft w:val="0"/>
      <w:marRight w:val="0"/>
      <w:marTop w:val="0"/>
      <w:marBottom w:val="0"/>
      <w:divBdr>
        <w:top w:val="none" w:sz="0" w:space="0" w:color="auto"/>
        <w:left w:val="none" w:sz="0" w:space="0" w:color="auto"/>
        <w:bottom w:val="none" w:sz="0" w:space="0" w:color="auto"/>
        <w:right w:val="none" w:sz="0" w:space="0" w:color="auto"/>
      </w:divBdr>
    </w:div>
    <w:div w:id="221839459">
      <w:bodyDiv w:val="1"/>
      <w:marLeft w:val="0"/>
      <w:marRight w:val="0"/>
      <w:marTop w:val="0"/>
      <w:marBottom w:val="0"/>
      <w:divBdr>
        <w:top w:val="none" w:sz="0" w:space="0" w:color="auto"/>
        <w:left w:val="none" w:sz="0" w:space="0" w:color="auto"/>
        <w:bottom w:val="none" w:sz="0" w:space="0" w:color="auto"/>
        <w:right w:val="none" w:sz="0" w:space="0" w:color="auto"/>
      </w:divBdr>
    </w:div>
    <w:div w:id="229586688">
      <w:bodyDiv w:val="1"/>
      <w:marLeft w:val="0"/>
      <w:marRight w:val="0"/>
      <w:marTop w:val="0"/>
      <w:marBottom w:val="0"/>
      <w:divBdr>
        <w:top w:val="none" w:sz="0" w:space="0" w:color="auto"/>
        <w:left w:val="none" w:sz="0" w:space="0" w:color="auto"/>
        <w:bottom w:val="none" w:sz="0" w:space="0" w:color="auto"/>
        <w:right w:val="none" w:sz="0" w:space="0" w:color="auto"/>
      </w:divBdr>
    </w:div>
    <w:div w:id="233126509">
      <w:bodyDiv w:val="1"/>
      <w:marLeft w:val="0"/>
      <w:marRight w:val="0"/>
      <w:marTop w:val="0"/>
      <w:marBottom w:val="0"/>
      <w:divBdr>
        <w:top w:val="none" w:sz="0" w:space="0" w:color="auto"/>
        <w:left w:val="none" w:sz="0" w:space="0" w:color="auto"/>
        <w:bottom w:val="none" w:sz="0" w:space="0" w:color="auto"/>
        <w:right w:val="none" w:sz="0" w:space="0" w:color="auto"/>
      </w:divBdr>
    </w:div>
    <w:div w:id="233248573">
      <w:bodyDiv w:val="1"/>
      <w:marLeft w:val="0"/>
      <w:marRight w:val="0"/>
      <w:marTop w:val="0"/>
      <w:marBottom w:val="0"/>
      <w:divBdr>
        <w:top w:val="none" w:sz="0" w:space="0" w:color="auto"/>
        <w:left w:val="none" w:sz="0" w:space="0" w:color="auto"/>
        <w:bottom w:val="none" w:sz="0" w:space="0" w:color="auto"/>
        <w:right w:val="none" w:sz="0" w:space="0" w:color="auto"/>
      </w:divBdr>
    </w:div>
    <w:div w:id="246967401">
      <w:bodyDiv w:val="1"/>
      <w:marLeft w:val="0"/>
      <w:marRight w:val="0"/>
      <w:marTop w:val="0"/>
      <w:marBottom w:val="0"/>
      <w:divBdr>
        <w:top w:val="none" w:sz="0" w:space="0" w:color="auto"/>
        <w:left w:val="none" w:sz="0" w:space="0" w:color="auto"/>
        <w:bottom w:val="none" w:sz="0" w:space="0" w:color="auto"/>
        <w:right w:val="none" w:sz="0" w:space="0" w:color="auto"/>
      </w:divBdr>
    </w:div>
    <w:div w:id="251165435">
      <w:bodyDiv w:val="1"/>
      <w:marLeft w:val="0"/>
      <w:marRight w:val="0"/>
      <w:marTop w:val="0"/>
      <w:marBottom w:val="0"/>
      <w:divBdr>
        <w:top w:val="none" w:sz="0" w:space="0" w:color="auto"/>
        <w:left w:val="none" w:sz="0" w:space="0" w:color="auto"/>
        <w:bottom w:val="none" w:sz="0" w:space="0" w:color="auto"/>
        <w:right w:val="none" w:sz="0" w:space="0" w:color="auto"/>
      </w:divBdr>
    </w:div>
    <w:div w:id="252784490">
      <w:bodyDiv w:val="1"/>
      <w:marLeft w:val="0"/>
      <w:marRight w:val="0"/>
      <w:marTop w:val="0"/>
      <w:marBottom w:val="0"/>
      <w:divBdr>
        <w:top w:val="none" w:sz="0" w:space="0" w:color="auto"/>
        <w:left w:val="none" w:sz="0" w:space="0" w:color="auto"/>
        <w:bottom w:val="none" w:sz="0" w:space="0" w:color="auto"/>
        <w:right w:val="none" w:sz="0" w:space="0" w:color="auto"/>
      </w:divBdr>
    </w:div>
    <w:div w:id="271396636">
      <w:bodyDiv w:val="1"/>
      <w:marLeft w:val="0"/>
      <w:marRight w:val="0"/>
      <w:marTop w:val="0"/>
      <w:marBottom w:val="0"/>
      <w:divBdr>
        <w:top w:val="none" w:sz="0" w:space="0" w:color="auto"/>
        <w:left w:val="none" w:sz="0" w:space="0" w:color="auto"/>
        <w:bottom w:val="none" w:sz="0" w:space="0" w:color="auto"/>
        <w:right w:val="none" w:sz="0" w:space="0" w:color="auto"/>
      </w:divBdr>
    </w:div>
    <w:div w:id="274488682">
      <w:bodyDiv w:val="1"/>
      <w:marLeft w:val="0"/>
      <w:marRight w:val="0"/>
      <w:marTop w:val="0"/>
      <w:marBottom w:val="0"/>
      <w:divBdr>
        <w:top w:val="none" w:sz="0" w:space="0" w:color="auto"/>
        <w:left w:val="none" w:sz="0" w:space="0" w:color="auto"/>
        <w:bottom w:val="none" w:sz="0" w:space="0" w:color="auto"/>
        <w:right w:val="none" w:sz="0" w:space="0" w:color="auto"/>
      </w:divBdr>
    </w:div>
    <w:div w:id="276525814">
      <w:bodyDiv w:val="1"/>
      <w:marLeft w:val="0"/>
      <w:marRight w:val="0"/>
      <w:marTop w:val="0"/>
      <w:marBottom w:val="0"/>
      <w:divBdr>
        <w:top w:val="none" w:sz="0" w:space="0" w:color="auto"/>
        <w:left w:val="none" w:sz="0" w:space="0" w:color="auto"/>
        <w:bottom w:val="none" w:sz="0" w:space="0" w:color="auto"/>
        <w:right w:val="none" w:sz="0" w:space="0" w:color="auto"/>
      </w:divBdr>
    </w:div>
    <w:div w:id="279534184">
      <w:bodyDiv w:val="1"/>
      <w:marLeft w:val="0"/>
      <w:marRight w:val="0"/>
      <w:marTop w:val="0"/>
      <w:marBottom w:val="0"/>
      <w:divBdr>
        <w:top w:val="none" w:sz="0" w:space="0" w:color="auto"/>
        <w:left w:val="none" w:sz="0" w:space="0" w:color="auto"/>
        <w:bottom w:val="none" w:sz="0" w:space="0" w:color="auto"/>
        <w:right w:val="none" w:sz="0" w:space="0" w:color="auto"/>
      </w:divBdr>
    </w:div>
    <w:div w:id="286014856">
      <w:bodyDiv w:val="1"/>
      <w:marLeft w:val="0"/>
      <w:marRight w:val="0"/>
      <w:marTop w:val="0"/>
      <w:marBottom w:val="0"/>
      <w:divBdr>
        <w:top w:val="none" w:sz="0" w:space="0" w:color="auto"/>
        <w:left w:val="none" w:sz="0" w:space="0" w:color="auto"/>
        <w:bottom w:val="none" w:sz="0" w:space="0" w:color="auto"/>
        <w:right w:val="none" w:sz="0" w:space="0" w:color="auto"/>
      </w:divBdr>
    </w:div>
    <w:div w:id="288630530">
      <w:bodyDiv w:val="1"/>
      <w:marLeft w:val="0"/>
      <w:marRight w:val="0"/>
      <w:marTop w:val="0"/>
      <w:marBottom w:val="0"/>
      <w:divBdr>
        <w:top w:val="none" w:sz="0" w:space="0" w:color="auto"/>
        <w:left w:val="none" w:sz="0" w:space="0" w:color="auto"/>
        <w:bottom w:val="none" w:sz="0" w:space="0" w:color="auto"/>
        <w:right w:val="none" w:sz="0" w:space="0" w:color="auto"/>
      </w:divBdr>
    </w:div>
    <w:div w:id="291908307">
      <w:bodyDiv w:val="1"/>
      <w:marLeft w:val="0"/>
      <w:marRight w:val="0"/>
      <w:marTop w:val="0"/>
      <w:marBottom w:val="0"/>
      <w:divBdr>
        <w:top w:val="none" w:sz="0" w:space="0" w:color="auto"/>
        <w:left w:val="none" w:sz="0" w:space="0" w:color="auto"/>
        <w:bottom w:val="none" w:sz="0" w:space="0" w:color="auto"/>
        <w:right w:val="none" w:sz="0" w:space="0" w:color="auto"/>
      </w:divBdr>
    </w:div>
    <w:div w:id="305400224">
      <w:bodyDiv w:val="1"/>
      <w:marLeft w:val="0"/>
      <w:marRight w:val="0"/>
      <w:marTop w:val="0"/>
      <w:marBottom w:val="0"/>
      <w:divBdr>
        <w:top w:val="none" w:sz="0" w:space="0" w:color="auto"/>
        <w:left w:val="none" w:sz="0" w:space="0" w:color="auto"/>
        <w:bottom w:val="none" w:sz="0" w:space="0" w:color="auto"/>
        <w:right w:val="none" w:sz="0" w:space="0" w:color="auto"/>
      </w:divBdr>
    </w:div>
    <w:div w:id="321003851">
      <w:bodyDiv w:val="1"/>
      <w:marLeft w:val="0"/>
      <w:marRight w:val="0"/>
      <w:marTop w:val="0"/>
      <w:marBottom w:val="0"/>
      <w:divBdr>
        <w:top w:val="none" w:sz="0" w:space="0" w:color="auto"/>
        <w:left w:val="none" w:sz="0" w:space="0" w:color="auto"/>
        <w:bottom w:val="none" w:sz="0" w:space="0" w:color="auto"/>
        <w:right w:val="none" w:sz="0" w:space="0" w:color="auto"/>
      </w:divBdr>
    </w:div>
    <w:div w:id="322780444">
      <w:bodyDiv w:val="1"/>
      <w:marLeft w:val="0"/>
      <w:marRight w:val="0"/>
      <w:marTop w:val="0"/>
      <w:marBottom w:val="0"/>
      <w:divBdr>
        <w:top w:val="none" w:sz="0" w:space="0" w:color="auto"/>
        <w:left w:val="none" w:sz="0" w:space="0" w:color="auto"/>
        <w:bottom w:val="none" w:sz="0" w:space="0" w:color="auto"/>
        <w:right w:val="none" w:sz="0" w:space="0" w:color="auto"/>
      </w:divBdr>
    </w:div>
    <w:div w:id="330764037">
      <w:bodyDiv w:val="1"/>
      <w:marLeft w:val="0"/>
      <w:marRight w:val="0"/>
      <w:marTop w:val="0"/>
      <w:marBottom w:val="0"/>
      <w:divBdr>
        <w:top w:val="none" w:sz="0" w:space="0" w:color="auto"/>
        <w:left w:val="none" w:sz="0" w:space="0" w:color="auto"/>
        <w:bottom w:val="none" w:sz="0" w:space="0" w:color="auto"/>
        <w:right w:val="none" w:sz="0" w:space="0" w:color="auto"/>
      </w:divBdr>
    </w:div>
    <w:div w:id="336418890">
      <w:bodyDiv w:val="1"/>
      <w:marLeft w:val="0"/>
      <w:marRight w:val="0"/>
      <w:marTop w:val="0"/>
      <w:marBottom w:val="0"/>
      <w:divBdr>
        <w:top w:val="none" w:sz="0" w:space="0" w:color="auto"/>
        <w:left w:val="none" w:sz="0" w:space="0" w:color="auto"/>
        <w:bottom w:val="none" w:sz="0" w:space="0" w:color="auto"/>
        <w:right w:val="none" w:sz="0" w:space="0" w:color="auto"/>
      </w:divBdr>
    </w:div>
    <w:div w:id="341861143">
      <w:bodyDiv w:val="1"/>
      <w:marLeft w:val="0"/>
      <w:marRight w:val="0"/>
      <w:marTop w:val="0"/>
      <w:marBottom w:val="0"/>
      <w:divBdr>
        <w:top w:val="none" w:sz="0" w:space="0" w:color="auto"/>
        <w:left w:val="none" w:sz="0" w:space="0" w:color="auto"/>
        <w:bottom w:val="none" w:sz="0" w:space="0" w:color="auto"/>
        <w:right w:val="none" w:sz="0" w:space="0" w:color="auto"/>
      </w:divBdr>
    </w:div>
    <w:div w:id="364718219">
      <w:bodyDiv w:val="1"/>
      <w:marLeft w:val="0"/>
      <w:marRight w:val="0"/>
      <w:marTop w:val="0"/>
      <w:marBottom w:val="0"/>
      <w:divBdr>
        <w:top w:val="none" w:sz="0" w:space="0" w:color="auto"/>
        <w:left w:val="none" w:sz="0" w:space="0" w:color="auto"/>
        <w:bottom w:val="none" w:sz="0" w:space="0" w:color="auto"/>
        <w:right w:val="none" w:sz="0" w:space="0" w:color="auto"/>
      </w:divBdr>
    </w:div>
    <w:div w:id="369770342">
      <w:bodyDiv w:val="1"/>
      <w:marLeft w:val="0"/>
      <w:marRight w:val="0"/>
      <w:marTop w:val="0"/>
      <w:marBottom w:val="0"/>
      <w:divBdr>
        <w:top w:val="none" w:sz="0" w:space="0" w:color="auto"/>
        <w:left w:val="none" w:sz="0" w:space="0" w:color="auto"/>
        <w:bottom w:val="none" w:sz="0" w:space="0" w:color="auto"/>
        <w:right w:val="none" w:sz="0" w:space="0" w:color="auto"/>
      </w:divBdr>
    </w:div>
    <w:div w:id="371223712">
      <w:bodyDiv w:val="1"/>
      <w:marLeft w:val="0"/>
      <w:marRight w:val="0"/>
      <w:marTop w:val="0"/>
      <w:marBottom w:val="0"/>
      <w:divBdr>
        <w:top w:val="none" w:sz="0" w:space="0" w:color="auto"/>
        <w:left w:val="none" w:sz="0" w:space="0" w:color="auto"/>
        <w:bottom w:val="none" w:sz="0" w:space="0" w:color="auto"/>
        <w:right w:val="none" w:sz="0" w:space="0" w:color="auto"/>
      </w:divBdr>
    </w:div>
    <w:div w:id="388043528">
      <w:bodyDiv w:val="1"/>
      <w:marLeft w:val="0"/>
      <w:marRight w:val="0"/>
      <w:marTop w:val="0"/>
      <w:marBottom w:val="0"/>
      <w:divBdr>
        <w:top w:val="none" w:sz="0" w:space="0" w:color="auto"/>
        <w:left w:val="none" w:sz="0" w:space="0" w:color="auto"/>
        <w:bottom w:val="none" w:sz="0" w:space="0" w:color="auto"/>
        <w:right w:val="none" w:sz="0" w:space="0" w:color="auto"/>
      </w:divBdr>
    </w:div>
    <w:div w:id="389576628">
      <w:bodyDiv w:val="1"/>
      <w:marLeft w:val="0"/>
      <w:marRight w:val="0"/>
      <w:marTop w:val="0"/>
      <w:marBottom w:val="0"/>
      <w:divBdr>
        <w:top w:val="none" w:sz="0" w:space="0" w:color="auto"/>
        <w:left w:val="none" w:sz="0" w:space="0" w:color="auto"/>
        <w:bottom w:val="none" w:sz="0" w:space="0" w:color="auto"/>
        <w:right w:val="none" w:sz="0" w:space="0" w:color="auto"/>
      </w:divBdr>
    </w:div>
    <w:div w:id="393088023">
      <w:bodyDiv w:val="1"/>
      <w:marLeft w:val="0"/>
      <w:marRight w:val="0"/>
      <w:marTop w:val="0"/>
      <w:marBottom w:val="0"/>
      <w:divBdr>
        <w:top w:val="none" w:sz="0" w:space="0" w:color="auto"/>
        <w:left w:val="none" w:sz="0" w:space="0" w:color="auto"/>
        <w:bottom w:val="none" w:sz="0" w:space="0" w:color="auto"/>
        <w:right w:val="none" w:sz="0" w:space="0" w:color="auto"/>
      </w:divBdr>
    </w:div>
    <w:div w:id="399602447">
      <w:bodyDiv w:val="1"/>
      <w:marLeft w:val="0"/>
      <w:marRight w:val="0"/>
      <w:marTop w:val="0"/>
      <w:marBottom w:val="0"/>
      <w:divBdr>
        <w:top w:val="none" w:sz="0" w:space="0" w:color="auto"/>
        <w:left w:val="none" w:sz="0" w:space="0" w:color="auto"/>
        <w:bottom w:val="none" w:sz="0" w:space="0" w:color="auto"/>
        <w:right w:val="none" w:sz="0" w:space="0" w:color="auto"/>
      </w:divBdr>
    </w:div>
    <w:div w:id="433401813">
      <w:bodyDiv w:val="1"/>
      <w:marLeft w:val="0"/>
      <w:marRight w:val="0"/>
      <w:marTop w:val="0"/>
      <w:marBottom w:val="0"/>
      <w:divBdr>
        <w:top w:val="none" w:sz="0" w:space="0" w:color="auto"/>
        <w:left w:val="none" w:sz="0" w:space="0" w:color="auto"/>
        <w:bottom w:val="none" w:sz="0" w:space="0" w:color="auto"/>
        <w:right w:val="none" w:sz="0" w:space="0" w:color="auto"/>
      </w:divBdr>
    </w:div>
    <w:div w:id="433719314">
      <w:bodyDiv w:val="1"/>
      <w:marLeft w:val="0"/>
      <w:marRight w:val="0"/>
      <w:marTop w:val="0"/>
      <w:marBottom w:val="0"/>
      <w:divBdr>
        <w:top w:val="none" w:sz="0" w:space="0" w:color="auto"/>
        <w:left w:val="none" w:sz="0" w:space="0" w:color="auto"/>
        <w:bottom w:val="none" w:sz="0" w:space="0" w:color="auto"/>
        <w:right w:val="none" w:sz="0" w:space="0" w:color="auto"/>
      </w:divBdr>
    </w:div>
    <w:div w:id="434443216">
      <w:bodyDiv w:val="1"/>
      <w:marLeft w:val="0"/>
      <w:marRight w:val="0"/>
      <w:marTop w:val="0"/>
      <w:marBottom w:val="0"/>
      <w:divBdr>
        <w:top w:val="none" w:sz="0" w:space="0" w:color="auto"/>
        <w:left w:val="none" w:sz="0" w:space="0" w:color="auto"/>
        <w:bottom w:val="none" w:sz="0" w:space="0" w:color="auto"/>
        <w:right w:val="none" w:sz="0" w:space="0" w:color="auto"/>
      </w:divBdr>
    </w:div>
    <w:div w:id="435249340">
      <w:bodyDiv w:val="1"/>
      <w:marLeft w:val="0"/>
      <w:marRight w:val="0"/>
      <w:marTop w:val="0"/>
      <w:marBottom w:val="0"/>
      <w:divBdr>
        <w:top w:val="none" w:sz="0" w:space="0" w:color="auto"/>
        <w:left w:val="none" w:sz="0" w:space="0" w:color="auto"/>
        <w:bottom w:val="none" w:sz="0" w:space="0" w:color="auto"/>
        <w:right w:val="none" w:sz="0" w:space="0" w:color="auto"/>
      </w:divBdr>
    </w:div>
    <w:div w:id="440339551">
      <w:bodyDiv w:val="1"/>
      <w:marLeft w:val="0"/>
      <w:marRight w:val="0"/>
      <w:marTop w:val="0"/>
      <w:marBottom w:val="0"/>
      <w:divBdr>
        <w:top w:val="none" w:sz="0" w:space="0" w:color="auto"/>
        <w:left w:val="none" w:sz="0" w:space="0" w:color="auto"/>
        <w:bottom w:val="none" w:sz="0" w:space="0" w:color="auto"/>
        <w:right w:val="none" w:sz="0" w:space="0" w:color="auto"/>
      </w:divBdr>
    </w:div>
    <w:div w:id="443042062">
      <w:bodyDiv w:val="1"/>
      <w:marLeft w:val="0"/>
      <w:marRight w:val="0"/>
      <w:marTop w:val="0"/>
      <w:marBottom w:val="0"/>
      <w:divBdr>
        <w:top w:val="none" w:sz="0" w:space="0" w:color="auto"/>
        <w:left w:val="none" w:sz="0" w:space="0" w:color="auto"/>
        <w:bottom w:val="none" w:sz="0" w:space="0" w:color="auto"/>
        <w:right w:val="none" w:sz="0" w:space="0" w:color="auto"/>
      </w:divBdr>
    </w:div>
    <w:div w:id="448547104">
      <w:bodyDiv w:val="1"/>
      <w:marLeft w:val="0"/>
      <w:marRight w:val="0"/>
      <w:marTop w:val="0"/>
      <w:marBottom w:val="0"/>
      <w:divBdr>
        <w:top w:val="none" w:sz="0" w:space="0" w:color="auto"/>
        <w:left w:val="none" w:sz="0" w:space="0" w:color="auto"/>
        <w:bottom w:val="none" w:sz="0" w:space="0" w:color="auto"/>
        <w:right w:val="none" w:sz="0" w:space="0" w:color="auto"/>
      </w:divBdr>
    </w:div>
    <w:div w:id="452867789">
      <w:bodyDiv w:val="1"/>
      <w:marLeft w:val="0"/>
      <w:marRight w:val="0"/>
      <w:marTop w:val="0"/>
      <w:marBottom w:val="0"/>
      <w:divBdr>
        <w:top w:val="none" w:sz="0" w:space="0" w:color="auto"/>
        <w:left w:val="none" w:sz="0" w:space="0" w:color="auto"/>
        <w:bottom w:val="none" w:sz="0" w:space="0" w:color="auto"/>
        <w:right w:val="none" w:sz="0" w:space="0" w:color="auto"/>
      </w:divBdr>
    </w:div>
    <w:div w:id="454713508">
      <w:bodyDiv w:val="1"/>
      <w:marLeft w:val="0"/>
      <w:marRight w:val="0"/>
      <w:marTop w:val="0"/>
      <w:marBottom w:val="0"/>
      <w:divBdr>
        <w:top w:val="none" w:sz="0" w:space="0" w:color="auto"/>
        <w:left w:val="none" w:sz="0" w:space="0" w:color="auto"/>
        <w:bottom w:val="none" w:sz="0" w:space="0" w:color="auto"/>
        <w:right w:val="none" w:sz="0" w:space="0" w:color="auto"/>
      </w:divBdr>
    </w:div>
    <w:div w:id="455803913">
      <w:bodyDiv w:val="1"/>
      <w:marLeft w:val="0"/>
      <w:marRight w:val="0"/>
      <w:marTop w:val="0"/>
      <w:marBottom w:val="0"/>
      <w:divBdr>
        <w:top w:val="none" w:sz="0" w:space="0" w:color="auto"/>
        <w:left w:val="none" w:sz="0" w:space="0" w:color="auto"/>
        <w:bottom w:val="none" w:sz="0" w:space="0" w:color="auto"/>
        <w:right w:val="none" w:sz="0" w:space="0" w:color="auto"/>
      </w:divBdr>
    </w:div>
    <w:div w:id="476148998">
      <w:bodyDiv w:val="1"/>
      <w:marLeft w:val="0"/>
      <w:marRight w:val="0"/>
      <w:marTop w:val="0"/>
      <w:marBottom w:val="0"/>
      <w:divBdr>
        <w:top w:val="none" w:sz="0" w:space="0" w:color="auto"/>
        <w:left w:val="none" w:sz="0" w:space="0" w:color="auto"/>
        <w:bottom w:val="none" w:sz="0" w:space="0" w:color="auto"/>
        <w:right w:val="none" w:sz="0" w:space="0" w:color="auto"/>
      </w:divBdr>
    </w:div>
    <w:div w:id="482089882">
      <w:bodyDiv w:val="1"/>
      <w:marLeft w:val="0"/>
      <w:marRight w:val="0"/>
      <w:marTop w:val="0"/>
      <w:marBottom w:val="0"/>
      <w:divBdr>
        <w:top w:val="none" w:sz="0" w:space="0" w:color="auto"/>
        <w:left w:val="none" w:sz="0" w:space="0" w:color="auto"/>
        <w:bottom w:val="none" w:sz="0" w:space="0" w:color="auto"/>
        <w:right w:val="none" w:sz="0" w:space="0" w:color="auto"/>
      </w:divBdr>
    </w:div>
    <w:div w:id="494998631">
      <w:bodyDiv w:val="1"/>
      <w:marLeft w:val="0"/>
      <w:marRight w:val="0"/>
      <w:marTop w:val="0"/>
      <w:marBottom w:val="0"/>
      <w:divBdr>
        <w:top w:val="none" w:sz="0" w:space="0" w:color="auto"/>
        <w:left w:val="none" w:sz="0" w:space="0" w:color="auto"/>
        <w:bottom w:val="none" w:sz="0" w:space="0" w:color="auto"/>
        <w:right w:val="none" w:sz="0" w:space="0" w:color="auto"/>
      </w:divBdr>
    </w:div>
    <w:div w:id="499930911">
      <w:bodyDiv w:val="1"/>
      <w:marLeft w:val="0"/>
      <w:marRight w:val="0"/>
      <w:marTop w:val="0"/>
      <w:marBottom w:val="0"/>
      <w:divBdr>
        <w:top w:val="none" w:sz="0" w:space="0" w:color="auto"/>
        <w:left w:val="none" w:sz="0" w:space="0" w:color="auto"/>
        <w:bottom w:val="none" w:sz="0" w:space="0" w:color="auto"/>
        <w:right w:val="none" w:sz="0" w:space="0" w:color="auto"/>
      </w:divBdr>
    </w:div>
    <w:div w:id="502628243">
      <w:bodyDiv w:val="1"/>
      <w:marLeft w:val="0"/>
      <w:marRight w:val="0"/>
      <w:marTop w:val="0"/>
      <w:marBottom w:val="0"/>
      <w:divBdr>
        <w:top w:val="none" w:sz="0" w:space="0" w:color="auto"/>
        <w:left w:val="none" w:sz="0" w:space="0" w:color="auto"/>
        <w:bottom w:val="none" w:sz="0" w:space="0" w:color="auto"/>
        <w:right w:val="none" w:sz="0" w:space="0" w:color="auto"/>
      </w:divBdr>
    </w:div>
    <w:div w:id="503975095">
      <w:bodyDiv w:val="1"/>
      <w:marLeft w:val="0"/>
      <w:marRight w:val="0"/>
      <w:marTop w:val="0"/>
      <w:marBottom w:val="0"/>
      <w:divBdr>
        <w:top w:val="none" w:sz="0" w:space="0" w:color="auto"/>
        <w:left w:val="none" w:sz="0" w:space="0" w:color="auto"/>
        <w:bottom w:val="none" w:sz="0" w:space="0" w:color="auto"/>
        <w:right w:val="none" w:sz="0" w:space="0" w:color="auto"/>
      </w:divBdr>
    </w:div>
    <w:div w:id="517885891">
      <w:bodyDiv w:val="1"/>
      <w:marLeft w:val="0"/>
      <w:marRight w:val="0"/>
      <w:marTop w:val="0"/>
      <w:marBottom w:val="0"/>
      <w:divBdr>
        <w:top w:val="none" w:sz="0" w:space="0" w:color="auto"/>
        <w:left w:val="none" w:sz="0" w:space="0" w:color="auto"/>
        <w:bottom w:val="none" w:sz="0" w:space="0" w:color="auto"/>
        <w:right w:val="none" w:sz="0" w:space="0" w:color="auto"/>
      </w:divBdr>
    </w:div>
    <w:div w:id="520121684">
      <w:bodyDiv w:val="1"/>
      <w:marLeft w:val="0"/>
      <w:marRight w:val="0"/>
      <w:marTop w:val="0"/>
      <w:marBottom w:val="0"/>
      <w:divBdr>
        <w:top w:val="none" w:sz="0" w:space="0" w:color="auto"/>
        <w:left w:val="none" w:sz="0" w:space="0" w:color="auto"/>
        <w:bottom w:val="none" w:sz="0" w:space="0" w:color="auto"/>
        <w:right w:val="none" w:sz="0" w:space="0" w:color="auto"/>
      </w:divBdr>
    </w:div>
    <w:div w:id="525213592">
      <w:bodyDiv w:val="1"/>
      <w:marLeft w:val="0"/>
      <w:marRight w:val="0"/>
      <w:marTop w:val="0"/>
      <w:marBottom w:val="0"/>
      <w:divBdr>
        <w:top w:val="none" w:sz="0" w:space="0" w:color="auto"/>
        <w:left w:val="none" w:sz="0" w:space="0" w:color="auto"/>
        <w:bottom w:val="none" w:sz="0" w:space="0" w:color="auto"/>
        <w:right w:val="none" w:sz="0" w:space="0" w:color="auto"/>
      </w:divBdr>
    </w:div>
    <w:div w:id="525480288">
      <w:bodyDiv w:val="1"/>
      <w:marLeft w:val="0"/>
      <w:marRight w:val="0"/>
      <w:marTop w:val="0"/>
      <w:marBottom w:val="0"/>
      <w:divBdr>
        <w:top w:val="none" w:sz="0" w:space="0" w:color="auto"/>
        <w:left w:val="none" w:sz="0" w:space="0" w:color="auto"/>
        <w:bottom w:val="none" w:sz="0" w:space="0" w:color="auto"/>
        <w:right w:val="none" w:sz="0" w:space="0" w:color="auto"/>
      </w:divBdr>
    </w:div>
    <w:div w:id="527059968">
      <w:bodyDiv w:val="1"/>
      <w:marLeft w:val="0"/>
      <w:marRight w:val="0"/>
      <w:marTop w:val="0"/>
      <w:marBottom w:val="0"/>
      <w:divBdr>
        <w:top w:val="none" w:sz="0" w:space="0" w:color="auto"/>
        <w:left w:val="none" w:sz="0" w:space="0" w:color="auto"/>
        <w:bottom w:val="none" w:sz="0" w:space="0" w:color="auto"/>
        <w:right w:val="none" w:sz="0" w:space="0" w:color="auto"/>
      </w:divBdr>
    </w:div>
    <w:div w:id="529337512">
      <w:bodyDiv w:val="1"/>
      <w:marLeft w:val="0"/>
      <w:marRight w:val="0"/>
      <w:marTop w:val="0"/>
      <w:marBottom w:val="0"/>
      <w:divBdr>
        <w:top w:val="none" w:sz="0" w:space="0" w:color="auto"/>
        <w:left w:val="none" w:sz="0" w:space="0" w:color="auto"/>
        <w:bottom w:val="none" w:sz="0" w:space="0" w:color="auto"/>
        <w:right w:val="none" w:sz="0" w:space="0" w:color="auto"/>
      </w:divBdr>
    </w:div>
    <w:div w:id="533421127">
      <w:bodyDiv w:val="1"/>
      <w:marLeft w:val="0"/>
      <w:marRight w:val="0"/>
      <w:marTop w:val="0"/>
      <w:marBottom w:val="0"/>
      <w:divBdr>
        <w:top w:val="none" w:sz="0" w:space="0" w:color="auto"/>
        <w:left w:val="none" w:sz="0" w:space="0" w:color="auto"/>
        <w:bottom w:val="none" w:sz="0" w:space="0" w:color="auto"/>
        <w:right w:val="none" w:sz="0" w:space="0" w:color="auto"/>
      </w:divBdr>
    </w:div>
    <w:div w:id="538662131">
      <w:bodyDiv w:val="1"/>
      <w:marLeft w:val="0"/>
      <w:marRight w:val="0"/>
      <w:marTop w:val="0"/>
      <w:marBottom w:val="0"/>
      <w:divBdr>
        <w:top w:val="none" w:sz="0" w:space="0" w:color="auto"/>
        <w:left w:val="none" w:sz="0" w:space="0" w:color="auto"/>
        <w:bottom w:val="none" w:sz="0" w:space="0" w:color="auto"/>
        <w:right w:val="none" w:sz="0" w:space="0" w:color="auto"/>
      </w:divBdr>
    </w:div>
    <w:div w:id="540244043">
      <w:bodyDiv w:val="1"/>
      <w:marLeft w:val="0"/>
      <w:marRight w:val="0"/>
      <w:marTop w:val="0"/>
      <w:marBottom w:val="0"/>
      <w:divBdr>
        <w:top w:val="none" w:sz="0" w:space="0" w:color="auto"/>
        <w:left w:val="none" w:sz="0" w:space="0" w:color="auto"/>
        <w:bottom w:val="none" w:sz="0" w:space="0" w:color="auto"/>
        <w:right w:val="none" w:sz="0" w:space="0" w:color="auto"/>
      </w:divBdr>
    </w:div>
    <w:div w:id="551431733">
      <w:bodyDiv w:val="1"/>
      <w:marLeft w:val="0"/>
      <w:marRight w:val="0"/>
      <w:marTop w:val="0"/>
      <w:marBottom w:val="0"/>
      <w:divBdr>
        <w:top w:val="none" w:sz="0" w:space="0" w:color="auto"/>
        <w:left w:val="none" w:sz="0" w:space="0" w:color="auto"/>
        <w:bottom w:val="none" w:sz="0" w:space="0" w:color="auto"/>
        <w:right w:val="none" w:sz="0" w:space="0" w:color="auto"/>
      </w:divBdr>
    </w:div>
    <w:div w:id="558983256">
      <w:bodyDiv w:val="1"/>
      <w:marLeft w:val="0"/>
      <w:marRight w:val="0"/>
      <w:marTop w:val="0"/>
      <w:marBottom w:val="0"/>
      <w:divBdr>
        <w:top w:val="none" w:sz="0" w:space="0" w:color="auto"/>
        <w:left w:val="none" w:sz="0" w:space="0" w:color="auto"/>
        <w:bottom w:val="none" w:sz="0" w:space="0" w:color="auto"/>
        <w:right w:val="none" w:sz="0" w:space="0" w:color="auto"/>
      </w:divBdr>
    </w:div>
    <w:div w:id="562182200">
      <w:bodyDiv w:val="1"/>
      <w:marLeft w:val="0"/>
      <w:marRight w:val="0"/>
      <w:marTop w:val="0"/>
      <w:marBottom w:val="0"/>
      <w:divBdr>
        <w:top w:val="none" w:sz="0" w:space="0" w:color="auto"/>
        <w:left w:val="none" w:sz="0" w:space="0" w:color="auto"/>
        <w:bottom w:val="none" w:sz="0" w:space="0" w:color="auto"/>
        <w:right w:val="none" w:sz="0" w:space="0" w:color="auto"/>
      </w:divBdr>
    </w:div>
    <w:div w:id="572273707">
      <w:bodyDiv w:val="1"/>
      <w:marLeft w:val="0"/>
      <w:marRight w:val="0"/>
      <w:marTop w:val="0"/>
      <w:marBottom w:val="0"/>
      <w:divBdr>
        <w:top w:val="none" w:sz="0" w:space="0" w:color="auto"/>
        <w:left w:val="none" w:sz="0" w:space="0" w:color="auto"/>
        <w:bottom w:val="none" w:sz="0" w:space="0" w:color="auto"/>
        <w:right w:val="none" w:sz="0" w:space="0" w:color="auto"/>
      </w:divBdr>
    </w:div>
    <w:div w:id="579799285">
      <w:bodyDiv w:val="1"/>
      <w:marLeft w:val="0"/>
      <w:marRight w:val="0"/>
      <w:marTop w:val="0"/>
      <w:marBottom w:val="0"/>
      <w:divBdr>
        <w:top w:val="none" w:sz="0" w:space="0" w:color="auto"/>
        <w:left w:val="none" w:sz="0" w:space="0" w:color="auto"/>
        <w:bottom w:val="none" w:sz="0" w:space="0" w:color="auto"/>
        <w:right w:val="none" w:sz="0" w:space="0" w:color="auto"/>
      </w:divBdr>
    </w:div>
    <w:div w:id="581184695">
      <w:bodyDiv w:val="1"/>
      <w:marLeft w:val="0"/>
      <w:marRight w:val="0"/>
      <w:marTop w:val="0"/>
      <w:marBottom w:val="0"/>
      <w:divBdr>
        <w:top w:val="none" w:sz="0" w:space="0" w:color="auto"/>
        <w:left w:val="none" w:sz="0" w:space="0" w:color="auto"/>
        <w:bottom w:val="none" w:sz="0" w:space="0" w:color="auto"/>
        <w:right w:val="none" w:sz="0" w:space="0" w:color="auto"/>
      </w:divBdr>
    </w:div>
    <w:div w:id="585071881">
      <w:bodyDiv w:val="1"/>
      <w:marLeft w:val="0"/>
      <w:marRight w:val="0"/>
      <w:marTop w:val="0"/>
      <w:marBottom w:val="0"/>
      <w:divBdr>
        <w:top w:val="none" w:sz="0" w:space="0" w:color="auto"/>
        <w:left w:val="none" w:sz="0" w:space="0" w:color="auto"/>
        <w:bottom w:val="none" w:sz="0" w:space="0" w:color="auto"/>
        <w:right w:val="none" w:sz="0" w:space="0" w:color="auto"/>
      </w:divBdr>
    </w:div>
    <w:div w:id="599490268">
      <w:bodyDiv w:val="1"/>
      <w:marLeft w:val="0"/>
      <w:marRight w:val="0"/>
      <w:marTop w:val="0"/>
      <w:marBottom w:val="0"/>
      <w:divBdr>
        <w:top w:val="none" w:sz="0" w:space="0" w:color="auto"/>
        <w:left w:val="none" w:sz="0" w:space="0" w:color="auto"/>
        <w:bottom w:val="none" w:sz="0" w:space="0" w:color="auto"/>
        <w:right w:val="none" w:sz="0" w:space="0" w:color="auto"/>
      </w:divBdr>
    </w:div>
    <w:div w:id="611714846">
      <w:bodyDiv w:val="1"/>
      <w:marLeft w:val="0"/>
      <w:marRight w:val="0"/>
      <w:marTop w:val="0"/>
      <w:marBottom w:val="0"/>
      <w:divBdr>
        <w:top w:val="none" w:sz="0" w:space="0" w:color="auto"/>
        <w:left w:val="none" w:sz="0" w:space="0" w:color="auto"/>
        <w:bottom w:val="none" w:sz="0" w:space="0" w:color="auto"/>
        <w:right w:val="none" w:sz="0" w:space="0" w:color="auto"/>
      </w:divBdr>
    </w:div>
    <w:div w:id="646207636">
      <w:bodyDiv w:val="1"/>
      <w:marLeft w:val="0"/>
      <w:marRight w:val="0"/>
      <w:marTop w:val="0"/>
      <w:marBottom w:val="0"/>
      <w:divBdr>
        <w:top w:val="none" w:sz="0" w:space="0" w:color="auto"/>
        <w:left w:val="none" w:sz="0" w:space="0" w:color="auto"/>
        <w:bottom w:val="none" w:sz="0" w:space="0" w:color="auto"/>
        <w:right w:val="none" w:sz="0" w:space="0" w:color="auto"/>
      </w:divBdr>
    </w:div>
    <w:div w:id="658315599">
      <w:bodyDiv w:val="1"/>
      <w:marLeft w:val="0"/>
      <w:marRight w:val="0"/>
      <w:marTop w:val="0"/>
      <w:marBottom w:val="0"/>
      <w:divBdr>
        <w:top w:val="none" w:sz="0" w:space="0" w:color="auto"/>
        <w:left w:val="none" w:sz="0" w:space="0" w:color="auto"/>
        <w:bottom w:val="none" w:sz="0" w:space="0" w:color="auto"/>
        <w:right w:val="none" w:sz="0" w:space="0" w:color="auto"/>
      </w:divBdr>
    </w:div>
    <w:div w:id="663094968">
      <w:bodyDiv w:val="1"/>
      <w:marLeft w:val="0"/>
      <w:marRight w:val="0"/>
      <w:marTop w:val="0"/>
      <w:marBottom w:val="0"/>
      <w:divBdr>
        <w:top w:val="none" w:sz="0" w:space="0" w:color="auto"/>
        <w:left w:val="none" w:sz="0" w:space="0" w:color="auto"/>
        <w:bottom w:val="none" w:sz="0" w:space="0" w:color="auto"/>
        <w:right w:val="none" w:sz="0" w:space="0" w:color="auto"/>
      </w:divBdr>
    </w:div>
    <w:div w:id="678436242">
      <w:bodyDiv w:val="1"/>
      <w:marLeft w:val="0"/>
      <w:marRight w:val="0"/>
      <w:marTop w:val="0"/>
      <w:marBottom w:val="0"/>
      <w:divBdr>
        <w:top w:val="none" w:sz="0" w:space="0" w:color="auto"/>
        <w:left w:val="none" w:sz="0" w:space="0" w:color="auto"/>
        <w:bottom w:val="none" w:sz="0" w:space="0" w:color="auto"/>
        <w:right w:val="none" w:sz="0" w:space="0" w:color="auto"/>
      </w:divBdr>
    </w:div>
    <w:div w:id="679552307">
      <w:bodyDiv w:val="1"/>
      <w:marLeft w:val="0"/>
      <w:marRight w:val="0"/>
      <w:marTop w:val="0"/>
      <w:marBottom w:val="0"/>
      <w:divBdr>
        <w:top w:val="none" w:sz="0" w:space="0" w:color="auto"/>
        <w:left w:val="none" w:sz="0" w:space="0" w:color="auto"/>
        <w:bottom w:val="none" w:sz="0" w:space="0" w:color="auto"/>
        <w:right w:val="none" w:sz="0" w:space="0" w:color="auto"/>
      </w:divBdr>
    </w:div>
    <w:div w:id="688456688">
      <w:bodyDiv w:val="1"/>
      <w:marLeft w:val="0"/>
      <w:marRight w:val="0"/>
      <w:marTop w:val="0"/>
      <w:marBottom w:val="0"/>
      <w:divBdr>
        <w:top w:val="none" w:sz="0" w:space="0" w:color="auto"/>
        <w:left w:val="none" w:sz="0" w:space="0" w:color="auto"/>
        <w:bottom w:val="none" w:sz="0" w:space="0" w:color="auto"/>
        <w:right w:val="none" w:sz="0" w:space="0" w:color="auto"/>
      </w:divBdr>
    </w:div>
    <w:div w:id="689844425">
      <w:bodyDiv w:val="1"/>
      <w:marLeft w:val="0"/>
      <w:marRight w:val="0"/>
      <w:marTop w:val="0"/>
      <w:marBottom w:val="0"/>
      <w:divBdr>
        <w:top w:val="none" w:sz="0" w:space="0" w:color="auto"/>
        <w:left w:val="none" w:sz="0" w:space="0" w:color="auto"/>
        <w:bottom w:val="none" w:sz="0" w:space="0" w:color="auto"/>
        <w:right w:val="none" w:sz="0" w:space="0" w:color="auto"/>
      </w:divBdr>
    </w:div>
    <w:div w:id="693074957">
      <w:bodyDiv w:val="1"/>
      <w:marLeft w:val="0"/>
      <w:marRight w:val="0"/>
      <w:marTop w:val="0"/>
      <w:marBottom w:val="0"/>
      <w:divBdr>
        <w:top w:val="none" w:sz="0" w:space="0" w:color="auto"/>
        <w:left w:val="none" w:sz="0" w:space="0" w:color="auto"/>
        <w:bottom w:val="none" w:sz="0" w:space="0" w:color="auto"/>
        <w:right w:val="none" w:sz="0" w:space="0" w:color="auto"/>
      </w:divBdr>
    </w:div>
    <w:div w:id="695811167">
      <w:bodyDiv w:val="1"/>
      <w:marLeft w:val="0"/>
      <w:marRight w:val="0"/>
      <w:marTop w:val="0"/>
      <w:marBottom w:val="0"/>
      <w:divBdr>
        <w:top w:val="none" w:sz="0" w:space="0" w:color="auto"/>
        <w:left w:val="none" w:sz="0" w:space="0" w:color="auto"/>
        <w:bottom w:val="none" w:sz="0" w:space="0" w:color="auto"/>
        <w:right w:val="none" w:sz="0" w:space="0" w:color="auto"/>
      </w:divBdr>
    </w:div>
    <w:div w:id="698317007">
      <w:bodyDiv w:val="1"/>
      <w:marLeft w:val="0"/>
      <w:marRight w:val="0"/>
      <w:marTop w:val="0"/>
      <w:marBottom w:val="0"/>
      <w:divBdr>
        <w:top w:val="none" w:sz="0" w:space="0" w:color="auto"/>
        <w:left w:val="none" w:sz="0" w:space="0" w:color="auto"/>
        <w:bottom w:val="none" w:sz="0" w:space="0" w:color="auto"/>
        <w:right w:val="none" w:sz="0" w:space="0" w:color="auto"/>
      </w:divBdr>
    </w:div>
    <w:div w:id="714768084">
      <w:bodyDiv w:val="1"/>
      <w:marLeft w:val="0"/>
      <w:marRight w:val="0"/>
      <w:marTop w:val="0"/>
      <w:marBottom w:val="0"/>
      <w:divBdr>
        <w:top w:val="none" w:sz="0" w:space="0" w:color="auto"/>
        <w:left w:val="none" w:sz="0" w:space="0" w:color="auto"/>
        <w:bottom w:val="none" w:sz="0" w:space="0" w:color="auto"/>
        <w:right w:val="none" w:sz="0" w:space="0" w:color="auto"/>
      </w:divBdr>
    </w:div>
    <w:div w:id="721055708">
      <w:bodyDiv w:val="1"/>
      <w:marLeft w:val="0"/>
      <w:marRight w:val="0"/>
      <w:marTop w:val="0"/>
      <w:marBottom w:val="0"/>
      <w:divBdr>
        <w:top w:val="none" w:sz="0" w:space="0" w:color="auto"/>
        <w:left w:val="none" w:sz="0" w:space="0" w:color="auto"/>
        <w:bottom w:val="none" w:sz="0" w:space="0" w:color="auto"/>
        <w:right w:val="none" w:sz="0" w:space="0" w:color="auto"/>
      </w:divBdr>
    </w:div>
    <w:div w:id="721295084">
      <w:bodyDiv w:val="1"/>
      <w:marLeft w:val="0"/>
      <w:marRight w:val="0"/>
      <w:marTop w:val="0"/>
      <w:marBottom w:val="0"/>
      <w:divBdr>
        <w:top w:val="none" w:sz="0" w:space="0" w:color="auto"/>
        <w:left w:val="none" w:sz="0" w:space="0" w:color="auto"/>
        <w:bottom w:val="none" w:sz="0" w:space="0" w:color="auto"/>
        <w:right w:val="none" w:sz="0" w:space="0" w:color="auto"/>
      </w:divBdr>
    </w:div>
    <w:div w:id="733042727">
      <w:bodyDiv w:val="1"/>
      <w:marLeft w:val="0"/>
      <w:marRight w:val="0"/>
      <w:marTop w:val="0"/>
      <w:marBottom w:val="0"/>
      <w:divBdr>
        <w:top w:val="none" w:sz="0" w:space="0" w:color="auto"/>
        <w:left w:val="none" w:sz="0" w:space="0" w:color="auto"/>
        <w:bottom w:val="none" w:sz="0" w:space="0" w:color="auto"/>
        <w:right w:val="none" w:sz="0" w:space="0" w:color="auto"/>
      </w:divBdr>
    </w:div>
    <w:div w:id="739012782">
      <w:bodyDiv w:val="1"/>
      <w:marLeft w:val="0"/>
      <w:marRight w:val="0"/>
      <w:marTop w:val="0"/>
      <w:marBottom w:val="0"/>
      <w:divBdr>
        <w:top w:val="none" w:sz="0" w:space="0" w:color="auto"/>
        <w:left w:val="none" w:sz="0" w:space="0" w:color="auto"/>
        <w:bottom w:val="none" w:sz="0" w:space="0" w:color="auto"/>
        <w:right w:val="none" w:sz="0" w:space="0" w:color="auto"/>
      </w:divBdr>
    </w:div>
    <w:div w:id="740713195">
      <w:bodyDiv w:val="1"/>
      <w:marLeft w:val="0"/>
      <w:marRight w:val="0"/>
      <w:marTop w:val="0"/>
      <w:marBottom w:val="0"/>
      <w:divBdr>
        <w:top w:val="none" w:sz="0" w:space="0" w:color="auto"/>
        <w:left w:val="none" w:sz="0" w:space="0" w:color="auto"/>
        <w:bottom w:val="none" w:sz="0" w:space="0" w:color="auto"/>
        <w:right w:val="none" w:sz="0" w:space="0" w:color="auto"/>
      </w:divBdr>
    </w:div>
    <w:div w:id="749353181">
      <w:bodyDiv w:val="1"/>
      <w:marLeft w:val="0"/>
      <w:marRight w:val="0"/>
      <w:marTop w:val="0"/>
      <w:marBottom w:val="0"/>
      <w:divBdr>
        <w:top w:val="none" w:sz="0" w:space="0" w:color="auto"/>
        <w:left w:val="none" w:sz="0" w:space="0" w:color="auto"/>
        <w:bottom w:val="none" w:sz="0" w:space="0" w:color="auto"/>
        <w:right w:val="none" w:sz="0" w:space="0" w:color="auto"/>
      </w:divBdr>
    </w:div>
    <w:div w:id="751394057">
      <w:bodyDiv w:val="1"/>
      <w:marLeft w:val="0"/>
      <w:marRight w:val="0"/>
      <w:marTop w:val="0"/>
      <w:marBottom w:val="0"/>
      <w:divBdr>
        <w:top w:val="none" w:sz="0" w:space="0" w:color="auto"/>
        <w:left w:val="none" w:sz="0" w:space="0" w:color="auto"/>
        <w:bottom w:val="none" w:sz="0" w:space="0" w:color="auto"/>
        <w:right w:val="none" w:sz="0" w:space="0" w:color="auto"/>
      </w:divBdr>
    </w:div>
    <w:div w:id="752818842">
      <w:bodyDiv w:val="1"/>
      <w:marLeft w:val="0"/>
      <w:marRight w:val="0"/>
      <w:marTop w:val="0"/>
      <w:marBottom w:val="0"/>
      <w:divBdr>
        <w:top w:val="none" w:sz="0" w:space="0" w:color="auto"/>
        <w:left w:val="none" w:sz="0" w:space="0" w:color="auto"/>
        <w:bottom w:val="none" w:sz="0" w:space="0" w:color="auto"/>
        <w:right w:val="none" w:sz="0" w:space="0" w:color="auto"/>
      </w:divBdr>
    </w:div>
    <w:div w:id="753867105">
      <w:bodyDiv w:val="1"/>
      <w:marLeft w:val="0"/>
      <w:marRight w:val="0"/>
      <w:marTop w:val="0"/>
      <w:marBottom w:val="0"/>
      <w:divBdr>
        <w:top w:val="none" w:sz="0" w:space="0" w:color="auto"/>
        <w:left w:val="none" w:sz="0" w:space="0" w:color="auto"/>
        <w:bottom w:val="none" w:sz="0" w:space="0" w:color="auto"/>
        <w:right w:val="none" w:sz="0" w:space="0" w:color="auto"/>
      </w:divBdr>
    </w:div>
    <w:div w:id="756054883">
      <w:bodyDiv w:val="1"/>
      <w:marLeft w:val="0"/>
      <w:marRight w:val="0"/>
      <w:marTop w:val="0"/>
      <w:marBottom w:val="0"/>
      <w:divBdr>
        <w:top w:val="none" w:sz="0" w:space="0" w:color="auto"/>
        <w:left w:val="none" w:sz="0" w:space="0" w:color="auto"/>
        <w:bottom w:val="none" w:sz="0" w:space="0" w:color="auto"/>
        <w:right w:val="none" w:sz="0" w:space="0" w:color="auto"/>
      </w:divBdr>
    </w:div>
    <w:div w:id="760873892">
      <w:bodyDiv w:val="1"/>
      <w:marLeft w:val="0"/>
      <w:marRight w:val="0"/>
      <w:marTop w:val="0"/>
      <w:marBottom w:val="0"/>
      <w:divBdr>
        <w:top w:val="none" w:sz="0" w:space="0" w:color="auto"/>
        <w:left w:val="none" w:sz="0" w:space="0" w:color="auto"/>
        <w:bottom w:val="none" w:sz="0" w:space="0" w:color="auto"/>
        <w:right w:val="none" w:sz="0" w:space="0" w:color="auto"/>
      </w:divBdr>
    </w:div>
    <w:div w:id="766534568">
      <w:bodyDiv w:val="1"/>
      <w:marLeft w:val="0"/>
      <w:marRight w:val="0"/>
      <w:marTop w:val="0"/>
      <w:marBottom w:val="0"/>
      <w:divBdr>
        <w:top w:val="none" w:sz="0" w:space="0" w:color="auto"/>
        <w:left w:val="none" w:sz="0" w:space="0" w:color="auto"/>
        <w:bottom w:val="none" w:sz="0" w:space="0" w:color="auto"/>
        <w:right w:val="none" w:sz="0" w:space="0" w:color="auto"/>
      </w:divBdr>
    </w:div>
    <w:div w:id="771753036">
      <w:bodyDiv w:val="1"/>
      <w:marLeft w:val="0"/>
      <w:marRight w:val="0"/>
      <w:marTop w:val="0"/>
      <w:marBottom w:val="0"/>
      <w:divBdr>
        <w:top w:val="none" w:sz="0" w:space="0" w:color="auto"/>
        <w:left w:val="none" w:sz="0" w:space="0" w:color="auto"/>
        <w:bottom w:val="none" w:sz="0" w:space="0" w:color="auto"/>
        <w:right w:val="none" w:sz="0" w:space="0" w:color="auto"/>
      </w:divBdr>
    </w:div>
    <w:div w:id="777795711">
      <w:bodyDiv w:val="1"/>
      <w:marLeft w:val="0"/>
      <w:marRight w:val="0"/>
      <w:marTop w:val="0"/>
      <w:marBottom w:val="0"/>
      <w:divBdr>
        <w:top w:val="none" w:sz="0" w:space="0" w:color="auto"/>
        <w:left w:val="none" w:sz="0" w:space="0" w:color="auto"/>
        <w:bottom w:val="none" w:sz="0" w:space="0" w:color="auto"/>
        <w:right w:val="none" w:sz="0" w:space="0" w:color="auto"/>
      </w:divBdr>
    </w:div>
    <w:div w:id="782457100">
      <w:bodyDiv w:val="1"/>
      <w:marLeft w:val="0"/>
      <w:marRight w:val="0"/>
      <w:marTop w:val="0"/>
      <w:marBottom w:val="0"/>
      <w:divBdr>
        <w:top w:val="none" w:sz="0" w:space="0" w:color="auto"/>
        <w:left w:val="none" w:sz="0" w:space="0" w:color="auto"/>
        <w:bottom w:val="none" w:sz="0" w:space="0" w:color="auto"/>
        <w:right w:val="none" w:sz="0" w:space="0" w:color="auto"/>
      </w:divBdr>
    </w:div>
    <w:div w:id="784077823">
      <w:bodyDiv w:val="1"/>
      <w:marLeft w:val="0"/>
      <w:marRight w:val="0"/>
      <w:marTop w:val="0"/>
      <w:marBottom w:val="0"/>
      <w:divBdr>
        <w:top w:val="none" w:sz="0" w:space="0" w:color="auto"/>
        <w:left w:val="none" w:sz="0" w:space="0" w:color="auto"/>
        <w:bottom w:val="none" w:sz="0" w:space="0" w:color="auto"/>
        <w:right w:val="none" w:sz="0" w:space="0" w:color="auto"/>
      </w:divBdr>
    </w:div>
    <w:div w:id="793209029">
      <w:bodyDiv w:val="1"/>
      <w:marLeft w:val="0"/>
      <w:marRight w:val="0"/>
      <w:marTop w:val="0"/>
      <w:marBottom w:val="0"/>
      <w:divBdr>
        <w:top w:val="none" w:sz="0" w:space="0" w:color="auto"/>
        <w:left w:val="none" w:sz="0" w:space="0" w:color="auto"/>
        <w:bottom w:val="none" w:sz="0" w:space="0" w:color="auto"/>
        <w:right w:val="none" w:sz="0" w:space="0" w:color="auto"/>
      </w:divBdr>
    </w:div>
    <w:div w:id="799613460">
      <w:bodyDiv w:val="1"/>
      <w:marLeft w:val="0"/>
      <w:marRight w:val="0"/>
      <w:marTop w:val="0"/>
      <w:marBottom w:val="0"/>
      <w:divBdr>
        <w:top w:val="none" w:sz="0" w:space="0" w:color="auto"/>
        <w:left w:val="none" w:sz="0" w:space="0" w:color="auto"/>
        <w:bottom w:val="none" w:sz="0" w:space="0" w:color="auto"/>
        <w:right w:val="none" w:sz="0" w:space="0" w:color="auto"/>
      </w:divBdr>
    </w:div>
    <w:div w:id="799687995">
      <w:bodyDiv w:val="1"/>
      <w:marLeft w:val="0"/>
      <w:marRight w:val="0"/>
      <w:marTop w:val="0"/>
      <w:marBottom w:val="0"/>
      <w:divBdr>
        <w:top w:val="none" w:sz="0" w:space="0" w:color="auto"/>
        <w:left w:val="none" w:sz="0" w:space="0" w:color="auto"/>
        <w:bottom w:val="none" w:sz="0" w:space="0" w:color="auto"/>
        <w:right w:val="none" w:sz="0" w:space="0" w:color="auto"/>
      </w:divBdr>
    </w:div>
    <w:div w:id="803699384">
      <w:bodyDiv w:val="1"/>
      <w:marLeft w:val="0"/>
      <w:marRight w:val="0"/>
      <w:marTop w:val="0"/>
      <w:marBottom w:val="0"/>
      <w:divBdr>
        <w:top w:val="none" w:sz="0" w:space="0" w:color="auto"/>
        <w:left w:val="none" w:sz="0" w:space="0" w:color="auto"/>
        <w:bottom w:val="none" w:sz="0" w:space="0" w:color="auto"/>
        <w:right w:val="none" w:sz="0" w:space="0" w:color="auto"/>
      </w:divBdr>
    </w:div>
    <w:div w:id="807019844">
      <w:bodyDiv w:val="1"/>
      <w:marLeft w:val="0"/>
      <w:marRight w:val="0"/>
      <w:marTop w:val="0"/>
      <w:marBottom w:val="0"/>
      <w:divBdr>
        <w:top w:val="none" w:sz="0" w:space="0" w:color="auto"/>
        <w:left w:val="none" w:sz="0" w:space="0" w:color="auto"/>
        <w:bottom w:val="none" w:sz="0" w:space="0" w:color="auto"/>
        <w:right w:val="none" w:sz="0" w:space="0" w:color="auto"/>
      </w:divBdr>
    </w:div>
    <w:div w:id="821969222">
      <w:bodyDiv w:val="1"/>
      <w:marLeft w:val="0"/>
      <w:marRight w:val="0"/>
      <w:marTop w:val="0"/>
      <w:marBottom w:val="0"/>
      <w:divBdr>
        <w:top w:val="none" w:sz="0" w:space="0" w:color="auto"/>
        <w:left w:val="none" w:sz="0" w:space="0" w:color="auto"/>
        <w:bottom w:val="none" w:sz="0" w:space="0" w:color="auto"/>
        <w:right w:val="none" w:sz="0" w:space="0" w:color="auto"/>
      </w:divBdr>
    </w:div>
    <w:div w:id="834614391">
      <w:bodyDiv w:val="1"/>
      <w:marLeft w:val="0"/>
      <w:marRight w:val="0"/>
      <w:marTop w:val="0"/>
      <w:marBottom w:val="0"/>
      <w:divBdr>
        <w:top w:val="none" w:sz="0" w:space="0" w:color="auto"/>
        <w:left w:val="none" w:sz="0" w:space="0" w:color="auto"/>
        <w:bottom w:val="none" w:sz="0" w:space="0" w:color="auto"/>
        <w:right w:val="none" w:sz="0" w:space="0" w:color="auto"/>
      </w:divBdr>
    </w:div>
    <w:div w:id="836580847">
      <w:bodyDiv w:val="1"/>
      <w:marLeft w:val="0"/>
      <w:marRight w:val="0"/>
      <w:marTop w:val="0"/>
      <w:marBottom w:val="0"/>
      <w:divBdr>
        <w:top w:val="none" w:sz="0" w:space="0" w:color="auto"/>
        <w:left w:val="none" w:sz="0" w:space="0" w:color="auto"/>
        <w:bottom w:val="none" w:sz="0" w:space="0" w:color="auto"/>
        <w:right w:val="none" w:sz="0" w:space="0" w:color="auto"/>
      </w:divBdr>
    </w:div>
    <w:div w:id="843710506">
      <w:bodyDiv w:val="1"/>
      <w:marLeft w:val="0"/>
      <w:marRight w:val="0"/>
      <w:marTop w:val="0"/>
      <w:marBottom w:val="0"/>
      <w:divBdr>
        <w:top w:val="none" w:sz="0" w:space="0" w:color="auto"/>
        <w:left w:val="none" w:sz="0" w:space="0" w:color="auto"/>
        <w:bottom w:val="none" w:sz="0" w:space="0" w:color="auto"/>
        <w:right w:val="none" w:sz="0" w:space="0" w:color="auto"/>
      </w:divBdr>
    </w:div>
    <w:div w:id="857961855">
      <w:bodyDiv w:val="1"/>
      <w:marLeft w:val="0"/>
      <w:marRight w:val="0"/>
      <w:marTop w:val="0"/>
      <w:marBottom w:val="0"/>
      <w:divBdr>
        <w:top w:val="none" w:sz="0" w:space="0" w:color="auto"/>
        <w:left w:val="none" w:sz="0" w:space="0" w:color="auto"/>
        <w:bottom w:val="none" w:sz="0" w:space="0" w:color="auto"/>
        <w:right w:val="none" w:sz="0" w:space="0" w:color="auto"/>
      </w:divBdr>
    </w:div>
    <w:div w:id="858272481">
      <w:bodyDiv w:val="1"/>
      <w:marLeft w:val="0"/>
      <w:marRight w:val="0"/>
      <w:marTop w:val="0"/>
      <w:marBottom w:val="0"/>
      <w:divBdr>
        <w:top w:val="none" w:sz="0" w:space="0" w:color="auto"/>
        <w:left w:val="none" w:sz="0" w:space="0" w:color="auto"/>
        <w:bottom w:val="none" w:sz="0" w:space="0" w:color="auto"/>
        <w:right w:val="none" w:sz="0" w:space="0" w:color="auto"/>
      </w:divBdr>
    </w:div>
    <w:div w:id="871266217">
      <w:bodyDiv w:val="1"/>
      <w:marLeft w:val="0"/>
      <w:marRight w:val="0"/>
      <w:marTop w:val="0"/>
      <w:marBottom w:val="0"/>
      <w:divBdr>
        <w:top w:val="none" w:sz="0" w:space="0" w:color="auto"/>
        <w:left w:val="none" w:sz="0" w:space="0" w:color="auto"/>
        <w:bottom w:val="none" w:sz="0" w:space="0" w:color="auto"/>
        <w:right w:val="none" w:sz="0" w:space="0" w:color="auto"/>
      </w:divBdr>
    </w:div>
    <w:div w:id="873613440">
      <w:bodyDiv w:val="1"/>
      <w:marLeft w:val="0"/>
      <w:marRight w:val="0"/>
      <w:marTop w:val="0"/>
      <w:marBottom w:val="0"/>
      <w:divBdr>
        <w:top w:val="none" w:sz="0" w:space="0" w:color="auto"/>
        <w:left w:val="none" w:sz="0" w:space="0" w:color="auto"/>
        <w:bottom w:val="none" w:sz="0" w:space="0" w:color="auto"/>
        <w:right w:val="none" w:sz="0" w:space="0" w:color="auto"/>
      </w:divBdr>
    </w:div>
    <w:div w:id="880048574">
      <w:bodyDiv w:val="1"/>
      <w:marLeft w:val="0"/>
      <w:marRight w:val="0"/>
      <w:marTop w:val="0"/>
      <w:marBottom w:val="0"/>
      <w:divBdr>
        <w:top w:val="none" w:sz="0" w:space="0" w:color="auto"/>
        <w:left w:val="none" w:sz="0" w:space="0" w:color="auto"/>
        <w:bottom w:val="none" w:sz="0" w:space="0" w:color="auto"/>
        <w:right w:val="none" w:sz="0" w:space="0" w:color="auto"/>
      </w:divBdr>
    </w:div>
    <w:div w:id="895896390">
      <w:bodyDiv w:val="1"/>
      <w:marLeft w:val="0"/>
      <w:marRight w:val="0"/>
      <w:marTop w:val="0"/>
      <w:marBottom w:val="0"/>
      <w:divBdr>
        <w:top w:val="none" w:sz="0" w:space="0" w:color="auto"/>
        <w:left w:val="none" w:sz="0" w:space="0" w:color="auto"/>
        <w:bottom w:val="none" w:sz="0" w:space="0" w:color="auto"/>
        <w:right w:val="none" w:sz="0" w:space="0" w:color="auto"/>
      </w:divBdr>
    </w:div>
    <w:div w:id="907954757">
      <w:bodyDiv w:val="1"/>
      <w:marLeft w:val="0"/>
      <w:marRight w:val="0"/>
      <w:marTop w:val="0"/>
      <w:marBottom w:val="0"/>
      <w:divBdr>
        <w:top w:val="none" w:sz="0" w:space="0" w:color="auto"/>
        <w:left w:val="none" w:sz="0" w:space="0" w:color="auto"/>
        <w:bottom w:val="none" w:sz="0" w:space="0" w:color="auto"/>
        <w:right w:val="none" w:sz="0" w:space="0" w:color="auto"/>
      </w:divBdr>
    </w:div>
    <w:div w:id="916405560">
      <w:bodyDiv w:val="1"/>
      <w:marLeft w:val="0"/>
      <w:marRight w:val="0"/>
      <w:marTop w:val="0"/>
      <w:marBottom w:val="0"/>
      <w:divBdr>
        <w:top w:val="none" w:sz="0" w:space="0" w:color="auto"/>
        <w:left w:val="none" w:sz="0" w:space="0" w:color="auto"/>
        <w:bottom w:val="none" w:sz="0" w:space="0" w:color="auto"/>
        <w:right w:val="none" w:sz="0" w:space="0" w:color="auto"/>
      </w:divBdr>
    </w:div>
    <w:div w:id="926764947">
      <w:bodyDiv w:val="1"/>
      <w:marLeft w:val="0"/>
      <w:marRight w:val="0"/>
      <w:marTop w:val="0"/>
      <w:marBottom w:val="0"/>
      <w:divBdr>
        <w:top w:val="none" w:sz="0" w:space="0" w:color="auto"/>
        <w:left w:val="none" w:sz="0" w:space="0" w:color="auto"/>
        <w:bottom w:val="none" w:sz="0" w:space="0" w:color="auto"/>
        <w:right w:val="none" w:sz="0" w:space="0" w:color="auto"/>
      </w:divBdr>
    </w:div>
    <w:div w:id="931352000">
      <w:bodyDiv w:val="1"/>
      <w:marLeft w:val="0"/>
      <w:marRight w:val="0"/>
      <w:marTop w:val="0"/>
      <w:marBottom w:val="0"/>
      <w:divBdr>
        <w:top w:val="none" w:sz="0" w:space="0" w:color="auto"/>
        <w:left w:val="none" w:sz="0" w:space="0" w:color="auto"/>
        <w:bottom w:val="none" w:sz="0" w:space="0" w:color="auto"/>
        <w:right w:val="none" w:sz="0" w:space="0" w:color="auto"/>
      </w:divBdr>
    </w:div>
    <w:div w:id="945312409">
      <w:bodyDiv w:val="1"/>
      <w:marLeft w:val="0"/>
      <w:marRight w:val="0"/>
      <w:marTop w:val="0"/>
      <w:marBottom w:val="0"/>
      <w:divBdr>
        <w:top w:val="none" w:sz="0" w:space="0" w:color="auto"/>
        <w:left w:val="none" w:sz="0" w:space="0" w:color="auto"/>
        <w:bottom w:val="none" w:sz="0" w:space="0" w:color="auto"/>
        <w:right w:val="none" w:sz="0" w:space="0" w:color="auto"/>
      </w:divBdr>
    </w:div>
    <w:div w:id="951353002">
      <w:bodyDiv w:val="1"/>
      <w:marLeft w:val="0"/>
      <w:marRight w:val="0"/>
      <w:marTop w:val="0"/>
      <w:marBottom w:val="0"/>
      <w:divBdr>
        <w:top w:val="none" w:sz="0" w:space="0" w:color="auto"/>
        <w:left w:val="none" w:sz="0" w:space="0" w:color="auto"/>
        <w:bottom w:val="none" w:sz="0" w:space="0" w:color="auto"/>
        <w:right w:val="none" w:sz="0" w:space="0" w:color="auto"/>
      </w:divBdr>
    </w:div>
    <w:div w:id="984357110">
      <w:bodyDiv w:val="1"/>
      <w:marLeft w:val="0"/>
      <w:marRight w:val="0"/>
      <w:marTop w:val="0"/>
      <w:marBottom w:val="0"/>
      <w:divBdr>
        <w:top w:val="none" w:sz="0" w:space="0" w:color="auto"/>
        <w:left w:val="none" w:sz="0" w:space="0" w:color="auto"/>
        <w:bottom w:val="none" w:sz="0" w:space="0" w:color="auto"/>
        <w:right w:val="none" w:sz="0" w:space="0" w:color="auto"/>
      </w:divBdr>
    </w:div>
    <w:div w:id="997463689">
      <w:bodyDiv w:val="1"/>
      <w:marLeft w:val="0"/>
      <w:marRight w:val="0"/>
      <w:marTop w:val="0"/>
      <w:marBottom w:val="0"/>
      <w:divBdr>
        <w:top w:val="none" w:sz="0" w:space="0" w:color="auto"/>
        <w:left w:val="none" w:sz="0" w:space="0" w:color="auto"/>
        <w:bottom w:val="none" w:sz="0" w:space="0" w:color="auto"/>
        <w:right w:val="none" w:sz="0" w:space="0" w:color="auto"/>
      </w:divBdr>
    </w:div>
    <w:div w:id="998077482">
      <w:bodyDiv w:val="1"/>
      <w:marLeft w:val="0"/>
      <w:marRight w:val="0"/>
      <w:marTop w:val="0"/>
      <w:marBottom w:val="0"/>
      <w:divBdr>
        <w:top w:val="none" w:sz="0" w:space="0" w:color="auto"/>
        <w:left w:val="none" w:sz="0" w:space="0" w:color="auto"/>
        <w:bottom w:val="none" w:sz="0" w:space="0" w:color="auto"/>
        <w:right w:val="none" w:sz="0" w:space="0" w:color="auto"/>
      </w:divBdr>
    </w:div>
    <w:div w:id="1017121517">
      <w:bodyDiv w:val="1"/>
      <w:marLeft w:val="0"/>
      <w:marRight w:val="0"/>
      <w:marTop w:val="0"/>
      <w:marBottom w:val="0"/>
      <w:divBdr>
        <w:top w:val="none" w:sz="0" w:space="0" w:color="auto"/>
        <w:left w:val="none" w:sz="0" w:space="0" w:color="auto"/>
        <w:bottom w:val="none" w:sz="0" w:space="0" w:color="auto"/>
        <w:right w:val="none" w:sz="0" w:space="0" w:color="auto"/>
      </w:divBdr>
    </w:div>
    <w:div w:id="1022586305">
      <w:bodyDiv w:val="1"/>
      <w:marLeft w:val="0"/>
      <w:marRight w:val="0"/>
      <w:marTop w:val="0"/>
      <w:marBottom w:val="0"/>
      <w:divBdr>
        <w:top w:val="none" w:sz="0" w:space="0" w:color="auto"/>
        <w:left w:val="none" w:sz="0" w:space="0" w:color="auto"/>
        <w:bottom w:val="none" w:sz="0" w:space="0" w:color="auto"/>
        <w:right w:val="none" w:sz="0" w:space="0" w:color="auto"/>
      </w:divBdr>
    </w:div>
    <w:div w:id="1022825409">
      <w:bodyDiv w:val="1"/>
      <w:marLeft w:val="0"/>
      <w:marRight w:val="0"/>
      <w:marTop w:val="0"/>
      <w:marBottom w:val="0"/>
      <w:divBdr>
        <w:top w:val="none" w:sz="0" w:space="0" w:color="auto"/>
        <w:left w:val="none" w:sz="0" w:space="0" w:color="auto"/>
        <w:bottom w:val="none" w:sz="0" w:space="0" w:color="auto"/>
        <w:right w:val="none" w:sz="0" w:space="0" w:color="auto"/>
      </w:divBdr>
    </w:div>
    <w:div w:id="1023554167">
      <w:bodyDiv w:val="1"/>
      <w:marLeft w:val="0"/>
      <w:marRight w:val="0"/>
      <w:marTop w:val="0"/>
      <w:marBottom w:val="0"/>
      <w:divBdr>
        <w:top w:val="none" w:sz="0" w:space="0" w:color="auto"/>
        <w:left w:val="none" w:sz="0" w:space="0" w:color="auto"/>
        <w:bottom w:val="none" w:sz="0" w:space="0" w:color="auto"/>
        <w:right w:val="none" w:sz="0" w:space="0" w:color="auto"/>
      </w:divBdr>
    </w:div>
    <w:div w:id="1023945689">
      <w:bodyDiv w:val="1"/>
      <w:marLeft w:val="0"/>
      <w:marRight w:val="0"/>
      <w:marTop w:val="0"/>
      <w:marBottom w:val="0"/>
      <w:divBdr>
        <w:top w:val="none" w:sz="0" w:space="0" w:color="auto"/>
        <w:left w:val="none" w:sz="0" w:space="0" w:color="auto"/>
        <w:bottom w:val="none" w:sz="0" w:space="0" w:color="auto"/>
        <w:right w:val="none" w:sz="0" w:space="0" w:color="auto"/>
      </w:divBdr>
    </w:div>
    <w:div w:id="1033578658">
      <w:bodyDiv w:val="1"/>
      <w:marLeft w:val="0"/>
      <w:marRight w:val="0"/>
      <w:marTop w:val="0"/>
      <w:marBottom w:val="0"/>
      <w:divBdr>
        <w:top w:val="none" w:sz="0" w:space="0" w:color="auto"/>
        <w:left w:val="none" w:sz="0" w:space="0" w:color="auto"/>
        <w:bottom w:val="none" w:sz="0" w:space="0" w:color="auto"/>
        <w:right w:val="none" w:sz="0" w:space="0" w:color="auto"/>
      </w:divBdr>
    </w:div>
    <w:div w:id="1040859446">
      <w:bodyDiv w:val="1"/>
      <w:marLeft w:val="0"/>
      <w:marRight w:val="0"/>
      <w:marTop w:val="0"/>
      <w:marBottom w:val="0"/>
      <w:divBdr>
        <w:top w:val="none" w:sz="0" w:space="0" w:color="auto"/>
        <w:left w:val="none" w:sz="0" w:space="0" w:color="auto"/>
        <w:bottom w:val="none" w:sz="0" w:space="0" w:color="auto"/>
        <w:right w:val="none" w:sz="0" w:space="0" w:color="auto"/>
      </w:divBdr>
    </w:div>
    <w:div w:id="1047946986">
      <w:bodyDiv w:val="1"/>
      <w:marLeft w:val="0"/>
      <w:marRight w:val="0"/>
      <w:marTop w:val="0"/>
      <w:marBottom w:val="0"/>
      <w:divBdr>
        <w:top w:val="none" w:sz="0" w:space="0" w:color="auto"/>
        <w:left w:val="none" w:sz="0" w:space="0" w:color="auto"/>
        <w:bottom w:val="none" w:sz="0" w:space="0" w:color="auto"/>
        <w:right w:val="none" w:sz="0" w:space="0" w:color="auto"/>
      </w:divBdr>
    </w:div>
    <w:div w:id="1066882930">
      <w:bodyDiv w:val="1"/>
      <w:marLeft w:val="0"/>
      <w:marRight w:val="0"/>
      <w:marTop w:val="0"/>
      <w:marBottom w:val="0"/>
      <w:divBdr>
        <w:top w:val="none" w:sz="0" w:space="0" w:color="auto"/>
        <w:left w:val="none" w:sz="0" w:space="0" w:color="auto"/>
        <w:bottom w:val="none" w:sz="0" w:space="0" w:color="auto"/>
        <w:right w:val="none" w:sz="0" w:space="0" w:color="auto"/>
      </w:divBdr>
    </w:div>
    <w:div w:id="1072510137">
      <w:bodyDiv w:val="1"/>
      <w:marLeft w:val="0"/>
      <w:marRight w:val="0"/>
      <w:marTop w:val="0"/>
      <w:marBottom w:val="0"/>
      <w:divBdr>
        <w:top w:val="none" w:sz="0" w:space="0" w:color="auto"/>
        <w:left w:val="none" w:sz="0" w:space="0" w:color="auto"/>
        <w:bottom w:val="none" w:sz="0" w:space="0" w:color="auto"/>
        <w:right w:val="none" w:sz="0" w:space="0" w:color="auto"/>
      </w:divBdr>
    </w:div>
    <w:div w:id="1078139187">
      <w:bodyDiv w:val="1"/>
      <w:marLeft w:val="0"/>
      <w:marRight w:val="0"/>
      <w:marTop w:val="0"/>
      <w:marBottom w:val="0"/>
      <w:divBdr>
        <w:top w:val="none" w:sz="0" w:space="0" w:color="auto"/>
        <w:left w:val="none" w:sz="0" w:space="0" w:color="auto"/>
        <w:bottom w:val="none" w:sz="0" w:space="0" w:color="auto"/>
        <w:right w:val="none" w:sz="0" w:space="0" w:color="auto"/>
      </w:divBdr>
    </w:div>
    <w:div w:id="1091317110">
      <w:bodyDiv w:val="1"/>
      <w:marLeft w:val="0"/>
      <w:marRight w:val="0"/>
      <w:marTop w:val="0"/>
      <w:marBottom w:val="0"/>
      <w:divBdr>
        <w:top w:val="none" w:sz="0" w:space="0" w:color="auto"/>
        <w:left w:val="none" w:sz="0" w:space="0" w:color="auto"/>
        <w:bottom w:val="none" w:sz="0" w:space="0" w:color="auto"/>
        <w:right w:val="none" w:sz="0" w:space="0" w:color="auto"/>
      </w:divBdr>
    </w:div>
    <w:div w:id="1098603083">
      <w:bodyDiv w:val="1"/>
      <w:marLeft w:val="0"/>
      <w:marRight w:val="0"/>
      <w:marTop w:val="0"/>
      <w:marBottom w:val="0"/>
      <w:divBdr>
        <w:top w:val="none" w:sz="0" w:space="0" w:color="auto"/>
        <w:left w:val="none" w:sz="0" w:space="0" w:color="auto"/>
        <w:bottom w:val="none" w:sz="0" w:space="0" w:color="auto"/>
        <w:right w:val="none" w:sz="0" w:space="0" w:color="auto"/>
      </w:divBdr>
    </w:div>
    <w:div w:id="1109621378">
      <w:bodyDiv w:val="1"/>
      <w:marLeft w:val="0"/>
      <w:marRight w:val="0"/>
      <w:marTop w:val="0"/>
      <w:marBottom w:val="0"/>
      <w:divBdr>
        <w:top w:val="none" w:sz="0" w:space="0" w:color="auto"/>
        <w:left w:val="none" w:sz="0" w:space="0" w:color="auto"/>
        <w:bottom w:val="none" w:sz="0" w:space="0" w:color="auto"/>
        <w:right w:val="none" w:sz="0" w:space="0" w:color="auto"/>
      </w:divBdr>
    </w:div>
    <w:div w:id="1114322785">
      <w:bodyDiv w:val="1"/>
      <w:marLeft w:val="0"/>
      <w:marRight w:val="0"/>
      <w:marTop w:val="0"/>
      <w:marBottom w:val="0"/>
      <w:divBdr>
        <w:top w:val="none" w:sz="0" w:space="0" w:color="auto"/>
        <w:left w:val="none" w:sz="0" w:space="0" w:color="auto"/>
        <w:bottom w:val="none" w:sz="0" w:space="0" w:color="auto"/>
        <w:right w:val="none" w:sz="0" w:space="0" w:color="auto"/>
      </w:divBdr>
    </w:div>
    <w:div w:id="1117334439">
      <w:bodyDiv w:val="1"/>
      <w:marLeft w:val="0"/>
      <w:marRight w:val="0"/>
      <w:marTop w:val="0"/>
      <w:marBottom w:val="0"/>
      <w:divBdr>
        <w:top w:val="none" w:sz="0" w:space="0" w:color="auto"/>
        <w:left w:val="none" w:sz="0" w:space="0" w:color="auto"/>
        <w:bottom w:val="none" w:sz="0" w:space="0" w:color="auto"/>
        <w:right w:val="none" w:sz="0" w:space="0" w:color="auto"/>
      </w:divBdr>
    </w:div>
    <w:div w:id="1121072462">
      <w:bodyDiv w:val="1"/>
      <w:marLeft w:val="0"/>
      <w:marRight w:val="0"/>
      <w:marTop w:val="0"/>
      <w:marBottom w:val="0"/>
      <w:divBdr>
        <w:top w:val="none" w:sz="0" w:space="0" w:color="auto"/>
        <w:left w:val="none" w:sz="0" w:space="0" w:color="auto"/>
        <w:bottom w:val="none" w:sz="0" w:space="0" w:color="auto"/>
        <w:right w:val="none" w:sz="0" w:space="0" w:color="auto"/>
      </w:divBdr>
    </w:div>
    <w:div w:id="1122382384">
      <w:bodyDiv w:val="1"/>
      <w:marLeft w:val="0"/>
      <w:marRight w:val="0"/>
      <w:marTop w:val="0"/>
      <w:marBottom w:val="0"/>
      <w:divBdr>
        <w:top w:val="none" w:sz="0" w:space="0" w:color="auto"/>
        <w:left w:val="none" w:sz="0" w:space="0" w:color="auto"/>
        <w:bottom w:val="none" w:sz="0" w:space="0" w:color="auto"/>
        <w:right w:val="none" w:sz="0" w:space="0" w:color="auto"/>
      </w:divBdr>
    </w:div>
    <w:div w:id="1124807018">
      <w:bodyDiv w:val="1"/>
      <w:marLeft w:val="0"/>
      <w:marRight w:val="0"/>
      <w:marTop w:val="0"/>
      <w:marBottom w:val="0"/>
      <w:divBdr>
        <w:top w:val="none" w:sz="0" w:space="0" w:color="auto"/>
        <w:left w:val="none" w:sz="0" w:space="0" w:color="auto"/>
        <w:bottom w:val="none" w:sz="0" w:space="0" w:color="auto"/>
        <w:right w:val="none" w:sz="0" w:space="0" w:color="auto"/>
      </w:divBdr>
    </w:div>
    <w:div w:id="1136992737">
      <w:bodyDiv w:val="1"/>
      <w:marLeft w:val="0"/>
      <w:marRight w:val="0"/>
      <w:marTop w:val="0"/>
      <w:marBottom w:val="0"/>
      <w:divBdr>
        <w:top w:val="none" w:sz="0" w:space="0" w:color="auto"/>
        <w:left w:val="none" w:sz="0" w:space="0" w:color="auto"/>
        <w:bottom w:val="none" w:sz="0" w:space="0" w:color="auto"/>
        <w:right w:val="none" w:sz="0" w:space="0" w:color="auto"/>
      </w:divBdr>
    </w:div>
    <w:div w:id="1139959648">
      <w:bodyDiv w:val="1"/>
      <w:marLeft w:val="0"/>
      <w:marRight w:val="0"/>
      <w:marTop w:val="0"/>
      <w:marBottom w:val="0"/>
      <w:divBdr>
        <w:top w:val="none" w:sz="0" w:space="0" w:color="auto"/>
        <w:left w:val="none" w:sz="0" w:space="0" w:color="auto"/>
        <w:bottom w:val="none" w:sz="0" w:space="0" w:color="auto"/>
        <w:right w:val="none" w:sz="0" w:space="0" w:color="auto"/>
      </w:divBdr>
    </w:div>
    <w:div w:id="1146505551">
      <w:bodyDiv w:val="1"/>
      <w:marLeft w:val="0"/>
      <w:marRight w:val="0"/>
      <w:marTop w:val="0"/>
      <w:marBottom w:val="0"/>
      <w:divBdr>
        <w:top w:val="none" w:sz="0" w:space="0" w:color="auto"/>
        <w:left w:val="none" w:sz="0" w:space="0" w:color="auto"/>
        <w:bottom w:val="none" w:sz="0" w:space="0" w:color="auto"/>
        <w:right w:val="none" w:sz="0" w:space="0" w:color="auto"/>
      </w:divBdr>
    </w:div>
    <w:div w:id="1162508120">
      <w:bodyDiv w:val="1"/>
      <w:marLeft w:val="0"/>
      <w:marRight w:val="0"/>
      <w:marTop w:val="0"/>
      <w:marBottom w:val="0"/>
      <w:divBdr>
        <w:top w:val="none" w:sz="0" w:space="0" w:color="auto"/>
        <w:left w:val="none" w:sz="0" w:space="0" w:color="auto"/>
        <w:bottom w:val="none" w:sz="0" w:space="0" w:color="auto"/>
        <w:right w:val="none" w:sz="0" w:space="0" w:color="auto"/>
      </w:divBdr>
    </w:div>
    <w:div w:id="1162892073">
      <w:bodyDiv w:val="1"/>
      <w:marLeft w:val="0"/>
      <w:marRight w:val="0"/>
      <w:marTop w:val="0"/>
      <w:marBottom w:val="0"/>
      <w:divBdr>
        <w:top w:val="none" w:sz="0" w:space="0" w:color="auto"/>
        <w:left w:val="none" w:sz="0" w:space="0" w:color="auto"/>
        <w:bottom w:val="none" w:sz="0" w:space="0" w:color="auto"/>
        <w:right w:val="none" w:sz="0" w:space="0" w:color="auto"/>
      </w:divBdr>
    </w:div>
    <w:div w:id="1169759500">
      <w:bodyDiv w:val="1"/>
      <w:marLeft w:val="0"/>
      <w:marRight w:val="0"/>
      <w:marTop w:val="0"/>
      <w:marBottom w:val="0"/>
      <w:divBdr>
        <w:top w:val="none" w:sz="0" w:space="0" w:color="auto"/>
        <w:left w:val="none" w:sz="0" w:space="0" w:color="auto"/>
        <w:bottom w:val="none" w:sz="0" w:space="0" w:color="auto"/>
        <w:right w:val="none" w:sz="0" w:space="0" w:color="auto"/>
      </w:divBdr>
    </w:div>
    <w:div w:id="1181239175">
      <w:bodyDiv w:val="1"/>
      <w:marLeft w:val="0"/>
      <w:marRight w:val="0"/>
      <w:marTop w:val="0"/>
      <w:marBottom w:val="0"/>
      <w:divBdr>
        <w:top w:val="none" w:sz="0" w:space="0" w:color="auto"/>
        <w:left w:val="none" w:sz="0" w:space="0" w:color="auto"/>
        <w:bottom w:val="none" w:sz="0" w:space="0" w:color="auto"/>
        <w:right w:val="none" w:sz="0" w:space="0" w:color="auto"/>
      </w:divBdr>
    </w:div>
    <w:div w:id="1182670828">
      <w:bodyDiv w:val="1"/>
      <w:marLeft w:val="0"/>
      <w:marRight w:val="0"/>
      <w:marTop w:val="0"/>
      <w:marBottom w:val="0"/>
      <w:divBdr>
        <w:top w:val="none" w:sz="0" w:space="0" w:color="auto"/>
        <w:left w:val="none" w:sz="0" w:space="0" w:color="auto"/>
        <w:bottom w:val="none" w:sz="0" w:space="0" w:color="auto"/>
        <w:right w:val="none" w:sz="0" w:space="0" w:color="auto"/>
      </w:divBdr>
    </w:div>
    <w:div w:id="1186140259">
      <w:bodyDiv w:val="1"/>
      <w:marLeft w:val="0"/>
      <w:marRight w:val="0"/>
      <w:marTop w:val="0"/>
      <w:marBottom w:val="0"/>
      <w:divBdr>
        <w:top w:val="none" w:sz="0" w:space="0" w:color="auto"/>
        <w:left w:val="none" w:sz="0" w:space="0" w:color="auto"/>
        <w:bottom w:val="none" w:sz="0" w:space="0" w:color="auto"/>
        <w:right w:val="none" w:sz="0" w:space="0" w:color="auto"/>
      </w:divBdr>
    </w:div>
    <w:div w:id="1190483569">
      <w:bodyDiv w:val="1"/>
      <w:marLeft w:val="0"/>
      <w:marRight w:val="0"/>
      <w:marTop w:val="0"/>
      <w:marBottom w:val="0"/>
      <w:divBdr>
        <w:top w:val="none" w:sz="0" w:space="0" w:color="auto"/>
        <w:left w:val="none" w:sz="0" w:space="0" w:color="auto"/>
        <w:bottom w:val="none" w:sz="0" w:space="0" w:color="auto"/>
        <w:right w:val="none" w:sz="0" w:space="0" w:color="auto"/>
      </w:divBdr>
    </w:div>
    <w:div w:id="1199859270">
      <w:bodyDiv w:val="1"/>
      <w:marLeft w:val="0"/>
      <w:marRight w:val="0"/>
      <w:marTop w:val="0"/>
      <w:marBottom w:val="0"/>
      <w:divBdr>
        <w:top w:val="none" w:sz="0" w:space="0" w:color="auto"/>
        <w:left w:val="none" w:sz="0" w:space="0" w:color="auto"/>
        <w:bottom w:val="none" w:sz="0" w:space="0" w:color="auto"/>
        <w:right w:val="none" w:sz="0" w:space="0" w:color="auto"/>
      </w:divBdr>
    </w:div>
    <w:div w:id="1200049056">
      <w:bodyDiv w:val="1"/>
      <w:marLeft w:val="0"/>
      <w:marRight w:val="0"/>
      <w:marTop w:val="0"/>
      <w:marBottom w:val="0"/>
      <w:divBdr>
        <w:top w:val="none" w:sz="0" w:space="0" w:color="auto"/>
        <w:left w:val="none" w:sz="0" w:space="0" w:color="auto"/>
        <w:bottom w:val="none" w:sz="0" w:space="0" w:color="auto"/>
        <w:right w:val="none" w:sz="0" w:space="0" w:color="auto"/>
      </w:divBdr>
    </w:div>
    <w:div w:id="1230072367">
      <w:bodyDiv w:val="1"/>
      <w:marLeft w:val="0"/>
      <w:marRight w:val="0"/>
      <w:marTop w:val="0"/>
      <w:marBottom w:val="0"/>
      <w:divBdr>
        <w:top w:val="none" w:sz="0" w:space="0" w:color="auto"/>
        <w:left w:val="none" w:sz="0" w:space="0" w:color="auto"/>
        <w:bottom w:val="none" w:sz="0" w:space="0" w:color="auto"/>
        <w:right w:val="none" w:sz="0" w:space="0" w:color="auto"/>
      </w:divBdr>
    </w:div>
    <w:div w:id="1230115992">
      <w:bodyDiv w:val="1"/>
      <w:marLeft w:val="0"/>
      <w:marRight w:val="0"/>
      <w:marTop w:val="0"/>
      <w:marBottom w:val="0"/>
      <w:divBdr>
        <w:top w:val="none" w:sz="0" w:space="0" w:color="auto"/>
        <w:left w:val="none" w:sz="0" w:space="0" w:color="auto"/>
        <w:bottom w:val="none" w:sz="0" w:space="0" w:color="auto"/>
        <w:right w:val="none" w:sz="0" w:space="0" w:color="auto"/>
      </w:divBdr>
    </w:div>
    <w:div w:id="1235623038">
      <w:bodyDiv w:val="1"/>
      <w:marLeft w:val="0"/>
      <w:marRight w:val="0"/>
      <w:marTop w:val="0"/>
      <w:marBottom w:val="0"/>
      <w:divBdr>
        <w:top w:val="none" w:sz="0" w:space="0" w:color="auto"/>
        <w:left w:val="none" w:sz="0" w:space="0" w:color="auto"/>
        <w:bottom w:val="none" w:sz="0" w:space="0" w:color="auto"/>
        <w:right w:val="none" w:sz="0" w:space="0" w:color="auto"/>
      </w:divBdr>
    </w:div>
    <w:div w:id="1243295783">
      <w:bodyDiv w:val="1"/>
      <w:marLeft w:val="0"/>
      <w:marRight w:val="0"/>
      <w:marTop w:val="0"/>
      <w:marBottom w:val="0"/>
      <w:divBdr>
        <w:top w:val="none" w:sz="0" w:space="0" w:color="auto"/>
        <w:left w:val="none" w:sz="0" w:space="0" w:color="auto"/>
        <w:bottom w:val="none" w:sz="0" w:space="0" w:color="auto"/>
        <w:right w:val="none" w:sz="0" w:space="0" w:color="auto"/>
      </w:divBdr>
    </w:div>
    <w:div w:id="1252159401">
      <w:bodyDiv w:val="1"/>
      <w:marLeft w:val="0"/>
      <w:marRight w:val="0"/>
      <w:marTop w:val="0"/>
      <w:marBottom w:val="0"/>
      <w:divBdr>
        <w:top w:val="none" w:sz="0" w:space="0" w:color="auto"/>
        <w:left w:val="none" w:sz="0" w:space="0" w:color="auto"/>
        <w:bottom w:val="none" w:sz="0" w:space="0" w:color="auto"/>
        <w:right w:val="none" w:sz="0" w:space="0" w:color="auto"/>
      </w:divBdr>
    </w:div>
    <w:div w:id="1255436417">
      <w:bodyDiv w:val="1"/>
      <w:marLeft w:val="0"/>
      <w:marRight w:val="0"/>
      <w:marTop w:val="0"/>
      <w:marBottom w:val="0"/>
      <w:divBdr>
        <w:top w:val="none" w:sz="0" w:space="0" w:color="auto"/>
        <w:left w:val="none" w:sz="0" w:space="0" w:color="auto"/>
        <w:bottom w:val="none" w:sz="0" w:space="0" w:color="auto"/>
        <w:right w:val="none" w:sz="0" w:space="0" w:color="auto"/>
      </w:divBdr>
    </w:div>
    <w:div w:id="1261184466">
      <w:bodyDiv w:val="1"/>
      <w:marLeft w:val="0"/>
      <w:marRight w:val="0"/>
      <w:marTop w:val="0"/>
      <w:marBottom w:val="0"/>
      <w:divBdr>
        <w:top w:val="none" w:sz="0" w:space="0" w:color="auto"/>
        <w:left w:val="none" w:sz="0" w:space="0" w:color="auto"/>
        <w:bottom w:val="none" w:sz="0" w:space="0" w:color="auto"/>
        <w:right w:val="none" w:sz="0" w:space="0" w:color="auto"/>
      </w:divBdr>
    </w:div>
    <w:div w:id="1277250723">
      <w:bodyDiv w:val="1"/>
      <w:marLeft w:val="0"/>
      <w:marRight w:val="0"/>
      <w:marTop w:val="0"/>
      <w:marBottom w:val="0"/>
      <w:divBdr>
        <w:top w:val="none" w:sz="0" w:space="0" w:color="auto"/>
        <w:left w:val="none" w:sz="0" w:space="0" w:color="auto"/>
        <w:bottom w:val="none" w:sz="0" w:space="0" w:color="auto"/>
        <w:right w:val="none" w:sz="0" w:space="0" w:color="auto"/>
      </w:divBdr>
    </w:div>
    <w:div w:id="1299341826">
      <w:bodyDiv w:val="1"/>
      <w:marLeft w:val="0"/>
      <w:marRight w:val="0"/>
      <w:marTop w:val="0"/>
      <w:marBottom w:val="0"/>
      <w:divBdr>
        <w:top w:val="none" w:sz="0" w:space="0" w:color="auto"/>
        <w:left w:val="none" w:sz="0" w:space="0" w:color="auto"/>
        <w:bottom w:val="none" w:sz="0" w:space="0" w:color="auto"/>
        <w:right w:val="none" w:sz="0" w:space="0" w:color="auto"/>
      </w:divBdr>
    </w:div>
    <w:div w:id="1307128421">
      <w:bodyDiv w:val="1"/>
      <w:marLeft w:val="0"/>
      <w:marRight w:val="0"/>
      <w:marTop w:val="0"/>
      <w:marBottom w:val="0"/>
      <w:divBdr>
        <w:top w:val="none" w:sz="0" w:space="0" w:color="auto"/>
        <w:left w:val="none" w:sz="0" w:space="0" w:color="auto"/>
        <w:bottom w:val="none" w:sz="0" w:space="0" w:color="auto"/>
        <w:right w:val="none" w:sz="0" w:space="0" w:color="auto"/>
      </w:divBdr>
    </w:div>
    <w:div w:id="1307978407">
      <w:bodyDiv w:val="1"/>
      <w:marLeft w:val="0"/>
      <w:marRight w:val="0"/>
      <w:marTop w:val="0"/>
      <w:marBottom w:val="0"/>
      <w:divBdr>
        <w:top w:val="none" w:sz="0" w:space="0" w:color="auto"/>
        <w:left w:val="none" w:sz="0" w:space="0" w:color="auto"/>
        <w:bottom w:val="none" w:sz="0" w:space="0" w:color="auto"/>
        <w:right w:val="none" w:sz="0" w:space="0" w:color="auto"/>
      </w:divBdr>
    </w:div>
    <w:div w:id="1309362842">
      <w:bodyDiv w:val="1"/>
      <w:marLeft w:val="0"/>
      <w:marRight w:val="0"/>
      <w:marTop w:val="0"/>
      <w:marBottom w:val="0"/>
      <w:divBdr>
        <w:top w:val="none" w:sz="0" w:space="0" w:color="auto"/>
        <w:left w:val="none" w:sz="0" w:space="0" w:color="auto"/>
        <w:bottom w:val="none" w:sz="0" w:space="0" w:color="auto"/>
        <w:right w:val="none" w:sz="0" w:space="0" w:color="auto"/>
      </w:divBdr>
    </w:div>
    <w:div w:id="1309481368">
      <w:bodyDiv w:val="1"/>
      <w:marLeft w:val="0"/>
      <w:marRight w:val="0"/>
      <w:marTop w:val="0"/>
      <w:marBottom w:val="0"/>
      <w:divBdr>
        <w:top w:val="none" w:sz="0" w:space="0" w:color="auto"/>
        <w:left w:val="none" w:sz="0" w:space="0" w:color="auto"/>
        <w:bottom w:val="none" w:sz="0" w:space="0" w:color="auto"/>
        <w:right w:val="none" w:sz="0" w:space="0" w:color="auto"/>
      </w:divBdr>
    </w:div>
    <w:div w:id="1324551401">
      <w:bodyDiv w:val="1"/>
      <w:marLeft w:val="0"/>
      <w:marRight w:val="0"/>
      <w:marTop w:val="0"/>
      <w:marBottom w:val="0"/>
      <w:divBdr>
        <w:top w:val="none" w:sz="0" w:space="0" w:color="auto"/>
        <w:left w:val="none" w:sz="0" w:space="0" w:color="auto"/>
        <w:bottom w:val="none" w:sz="0" w:space="0" w:color="auto"/>
        <w:right w:val="none" w:sz="0" w:space="0" w:color="auto"/>
      </w:divBdr>
    </w:div>
    <w:div w:id="1332948016">
      <w:bodyDiv w:val="1"/>
      <w:marLeft w:val="0"/>
      <w:marRight w:val="0"/>
      <w:marTop w:val="0"/>
      <w:marBottom w:val="0"/>
      <w:divBdr>
        <w:top w:val="none" w:sz="0" w:space="0" w:color="auto"/>
        <w:left w:val="none" w:sz="0" w:space="0" w:color="auto"/>
        <w:bottom w:val="none" w:sz="0" w:space="0" w:color="auto"/>
        <w:right w:val="none" w:sz="0" w:space="0" w:color="auto"/>
      </w:divBdr>
    </w:div>
    <w:div w:id="1334143030">
      <w:bodyDiv w:val="1"/>
      <w:marLeft w:val="0"/>
      <w:marRight w:val="0"/>
      <w:marTop w:val="0"/>
      <w:marBottom w:val="0"/>
      <w:divBdr>
        <w:top w:val="none" w:sz="0" w:space="0" w:color="auto"/>
        <w:left w:val="none" w:sz="0" w:space="0" w:color="auto"/>
        <w:bottom w:val="none" w:sz="0" w:space="0" w:color="auto"/>
        <w:right w:val="none" w:sz="0" w:space="0" w:color="auto"/>
      </w:divBdr>
    </w:div>
    <w:div w:id="1337928525">
      <w:bodyDiv w:val="1"/>
      <w:marLeft w:val="0"/>
      <w:marRight w:val="0"/>
      <w:marTop w:val="0"/>
      <w:marBottom w:val="0"/>
      <w:divBdr>
        <w:top w:val="none" w:sz="0" w:space="0" w:color="auto"/>
        <w:left w:val="none" w:sz="0" w:space="0" w:color="auto"/>
        <w:bottom w:val="none" w:sz="0" w:space="0" w:color="auto"/>
        <w:right w:val="none" w:sz="0" w:space="0" w:color="auto"/>
      </w:divBdr>
    </w:div>
    <w:div w:id="1343585865">
      <w:bodyDiv w:val="1"/>
      <w:marLeft w:val="0"/>
      <w:marRight w:val="0"/>
      <w:marTop w:val="0"/>
      <w:marBottom w:val="0"/>
      <w:divBdr>
        <w:top w:val="none" w:sz="0" w:space="0" w:color="auto"/>
        <w:left w:val="none" w:sz="0" w:space="0" w:color="auto"/>
        <w:bottom w:val="none" w:sz="0" w:space="0" w:color="auto"/>
        <w:right w:val="none" w:sz="0" w:space="0" w:color="auto"/>
      </w:divBdr>
    </w:div>
    <w:div w:id="1344743769">
      <w:bodyDiv w:val="1"/>
      <w:marLeft w:val="0"/>
      <w:marRight w:val="0"/>
      <w:marTop w:val="0"/>
      <w:marBottom w:val="0"/>
      <w:divBdr>
        <w:top w:val="none" w:sz="0" w:space="0" w:color="auto"/>
        <w:left w:val="none" w:sz="0" w:space="0" w:color="auto"/>
        <w:bottom w:val="none" w:sz="0" w:space="0" w:color="auto"/>
        <w:right w:val="none" w:sz="0" w:space="0" w:color="auto"/>
      </w:divBdr>
    </w:div>
    <w:div w:id="1351175773">
      <w:bodyDiv w:val="1"/>
      <w:marLeft w:val="0"/>
      <w:marRight w:val="0"/>
      <w:marTop w:val="0"/>
      <w:marBottom w:val="0"/>
      <w:divBdr>
        <w:top w:val="none" w:sz="0" w:space="0" w:color="auto"/>
        <w:left w:val="none" w:sz="0" w:space="0" w:color="auto"/>
        <w:bottom w:val="none" w:sz="0" w:space="0" w:color="auto"/>
        <w:right w:val="none" w:sz="0" w:space="0" w:color="auto"/>
      </w:divBdr>
    </w:div>
    <w:div w:id="1351948905">
      <w:bodyDiv w:val="1"/>
      <w:marLeft w:val="0"/>
      <w:marRight w:val="0"/>
      <w:marTop w:val="0"/>
      <w:marBottom w:val="0"/>
      <w:divBdr>
        <w:top w:val="none" w:sz="0" w:space="0" w:color="auto"/>
        <w:left w:val="none" w:sz="0" w:space="0" w:color="auto"/>
        <w:bottom w:val="none" w:sz="0" w:space="0" w:color="auto"/>
        <w:right w:val="none" w:sz="0" w:space="0" w:color="auto"/>
      </w:divBdr>
    </w:div>
    <w:div w:id="1358385908">
      <w:bodyDiv w:val="1"/>
      <w:marLeft w:val="0"/>
      <w:marRight w:val="0"/>
      <w:marTop w:val="0"/>
      <w:marBottom w:val="0"/>
      <w:divBdr>
        <w:top w:val="none" w:sz="0" w:space="0" w:color="auto"/>
        <w:left w:val="none" w:sz="0" w:space="0" w:color="auto"/>
        <w:bottom w:val="none" w:sz="0" w:space="0" w:color="auto"/>
        <w:right w:val="none" w:sz="0" w:space="0" w:color="auto"/>
      </w:divBdr>
    </w:div>
    <w:div w:id="1360005354">
      <w:bodyDiv w:val="1"/>
      <w:marLeft w:val="0"/>
      <w:marRight w:val="0"/>
      <w:marTop w:val="0"/>
      <w:marBottom w:val="0"/>
      <w:divBdr>
        <w:top w:val="none" w:sz="0" w:space="0" w:color="auto"/>
        <w:left w:val="none" w:sz="0" w:space="0" w:color="auto"/>
        <w:bottom w:val="none" w:sz="0" w:space="0" w:color="auto"/>
        <w:right w:val="none" w:sz="0" w:space="0" w:color="auto"/>
      </w:divBdr>
    </w:div>
    <w:div w:id="1375618693">
      <w:bodyDiv w:val="1"/>
      <w:marLeft w:val="0"/>
      <w:marRight w:val="0"/>
      <w:marTop w:val="0"/>
      <w:marBottom w:val="0"/>
      <w:divBdr>
        <w:top w:val="none" w:sz="0" w:space="0" w:color="auto"/>
        <w:left w:val="none" w:sz="0" w:space="0" w:color="auto"/>
        <w:bottom w:val="none" w:sz="0" w:space="0" w:color="auto"/>
        <w:right w:val="none" w:sz="0" w:space="0" w:color="auto"/>
      </w:divBdr>
    </w:div>
    <w:div w:id="1390880269">
      <w:bodyDiv w:val="1"/>
      <w:marLeft w:val="0"/>
      <w:marRight w:val="0"/>
      <w:marTop w:val="0"/>
      <w:marBottom w:val="0"/>
      <w:divBdr>
        <w:top w:val="none" w:sz="0" w:space="0" w:color="auto"/>
        <w:left w:val="none" w:sz="0" w:space="0" w:color="auto"/>
        <w:bottom w:val="none" w:sz="0" w:space="0" w:color="auto"/>
        <w:right w:val="none" w:sz="0" w:space="0" w:color="auto"/>
      </w:divBdr>
    </w:div>
    <w:div w:id="1392851191">
      <w:bodyDiv w:val="1"/>
      <w:marLeft w:val="0"/>
      <w:marRight w:val="0"/>
      <w:marTop w:val="0"/>
      <w:marBottom w:val="0"/>
      <w:divBdr>
        <w:top w:val="none" w:sz="0" w:space="0" w:color="auto"/>
        <w:left w:val="none" w:sz="0" w:space="0" w:color="auto"/>
        <w:bottom w:val="none" w:sz="0" w:space="0" w:color="auto"/>
        <w:right w:val="none" w:sz="0" w:space="0" w:color="auto"/>
      </w:divBdr>
    </w:div>
    <w:div w:id="1395353243">
      <w:bodyDiv w:val="1"/>
      <w:marLeft w:val="0"/>
      <w:marRight w:val="0"/>
      <w:marTop w:val="0"/>
      <w:marBottom w:val="0"/>
      <w:divBdr>
        <w:top w:val="none" w:sz="0" w:space="0" w:color="auto"/>
        <w:left w:val="none" w:sz="0" w:space="0" w:color="auto"/>
        <w:bottom w:val="none" w:sz="0" w:space="0" w:color="auto"/>
        <w:right w:val="none" w:sz="0" w:space="0" w:color="auto"/>
      </w:divBdr>
    </w:div>
    <w:div w:id="1398164474">
      <w:bodyDiv w:val="1"/>
      <w:marLeft w:val="0"/>
      <w:marRight w:val="0"/>
      <w:marTop w:val="0"/>
      <w:marBottom w:val="0"/>
      <w:divBdr>
        <w:top w:val="none" w:sz="0" w:space="0" w:color="auto"/>
        <w:left w:val="none" w:sz="0" w:space="0" w:color="auto"/>
        <w:bottom w:val="none" w:sz="0" w:space="0" w:color="auto"/>
        <w:right w:val="none" w:sz="0" w:space="0" w:color="auto"/>
      </w:divBdr>
    </w:div>
    <w:div w:id="1424061139">
      <w:bodyDiv w:val="1"/>
      <w:marLeft w:val="0"/>
      <w:marRight w:val="0"/>
      <w:marTop w:val="0"/>
      <w:marBottom w:val="0"/>
      <w:divBdr>
        <w:top w:val="none" w:sz="0" w:space="0" w:color="auto"/>
        <w:left w:val="none" w:sz="0" w:space="0" w:color="auto"/>
        <w:bottom w:val="none" w:sz="0" w:space="0" w:color="auto"/>
        <w:right w:val="none" w:sz="0" w:space="0" w:color="auto"/>
      </w:divBdr>
    </w:div>
    <w:div w:id="1435250996">
      <w:bodyDiv w:val="1"/>
      <w:marLeft w:val="0"/>
      <w:marRight w:val="0"/>
      <w:marTop w:val="0"/>
      <w:marBottom w:val="0"/>
      <w:divBdr>
        <w:top w:val="none" w:sz="0" w:space="0" w:color="auto"/>
        <w:left w:val="none" w:sz="0" w:space="0" w:color="auto"/>
        <w:bottom w:val="none" w:sz="0" w:space="0" w:color="auto"/>
        <w:right w:val="none" w:sz="0" w:space="0" w:color="auto"/>
      </w:divBdr>
    </w:div>
    <w:div w:id="1436558632">
      <w:bodyDiv w:val="1"/>
      <w:marLeft w:val="0"/>
      <w:marRight w:val="0"/>
      <w:marTop w:val="0"/>
      <w:marBottom w:val="0"/>
      <w:divBdr>
        <w:top w:val="none" w:sz="0" w:space="0" w:color="auto"/>
        <w:left w:val="none" w:sz="0" w:space="0" w:color="auto"/>
        <w:bottom w:val="none" w:sz="0" w:space="0" w:color="auto"/>
        <w:right w:val="none" w:sz="0" w:space="0" w:color="auto"/>
      </w:divBdr>
    </w:div>
    <w:div w:id="1438061098">
      <w:bodyDiv w:val="1"/>
      <w:marLeft w:val="0"/>
      <w:marRight w:val="0"/>
      <w:marTop w:val="0"/>
      <w:marBottom w:val="0"/>
      <w:divBdr>
        <w:top w:val="none" w:sz="0" w:space="0" w:color="auto"/>
        <w:left w:val="none" w:sz="0" w:space="0" w:color="auto"/>
        <w:bottom w:val="none" w:sz="0" w:space="0" w:color="auto"/>
        <w:right w:val="none" w:sz="0" w:space="0" w:color="auto"/>
      </w:divBdr>
    </w:div>
    <w:div w:id="1450271283">
      <w:bodyDiv w:val="1"/>
      <w:marLeft w:val="0"/>
      <w:marRight w:val="0"/>
      <w:marTop w:val="0"/>
      <w:marBottom w:val="0"/>
      <w:divBdr>
        <w:top w:val="none" w:sz="0" w:space="0" w:color="auto"/>
        <w:left w:val="none" w:sz="0" w:space="0" w:color="auto"/>
        <w:bottom w:val="none" w:sz="0" w:space="0" w:color="auto"/>
        <w:right w:val="none" w:sz="0" w:space="0" w:color="auto"/>
      </w:divBdr>
    </w:div>
    <w:div w:id="1453749152">
      <w:bodyDiv w:val="1"/>
      <w:marLeft w:val="0"/>
      <w:marRight w:val="0"/>
      <w:marTop w:val="0"/>
      <w:marBottom w:val="0"/>
      <w:divBdr>
        <w:top w:val="none" w:sz="0" w:space="0" w:color="auto"/>
        <w:left w:val="none" w:sz="0" w:space="0" w:color="auto"/>
        <w:bottom w:val="none" w:sz="0" w:space="0" w:color="auto"/>
        <w:right w:val="none" w:sz="0" w:space="0" w:color="auto"/>
      </w:divBdr>
    </w:div>
    <w:div w:id="1455097342">
      <w:bodyDiv w:val="1"/>
      <w:marLeft w:val="0"/>
      <w:marRight w:val="0"/>
      <w:marTop w:val="0"/>
      <w:marBottom w:val="0"/>
      <w:divBdr>
        <w:top w:val="none" w:sz="0" w:space="0" w:color="auto"/>
        <w:left w:val="none" w:sz="0" w:space="0" w:color="auto"/>
        <w:bottom w:val="none" w:sz="0" w:space="0" w:color="auto"/>
        <w:right w:val="none" w:sz="0" w:space="0" w:color="auto"/>
      </w:divBdr>
    </w:div>
    <w:div w:id="1468623780">
      <w:bodyDiv w:val="1"/>
      <w:marLeft w:val="0"/>
      <w:marRight w:val="0"/>
      <w:marTop w:val="0"/>
      <w:marBottom w:val="0"/>
      <w:divBdr>
        <w:top w:val="none" w:sz="0" w:space="0" w:color="auto"/>
        <w:left w:val="none" w:sz="0" w:space="0" w:color="auto"/>
        <w:bottom w:val="none" w:sz="0" w:space="0" w:color="auto"/>
        <w:right w:val="none" w:sz="0" w:space="0" w:color="auto"/>
      </w:divBdr>
    </w:div>
    <w:div w:id="1469863446">
      <w:bodyDiv w:val="1"/>
      <w:marLeft w:val="0"/>
      <w:marRight w:val="0"/>
      <w:marTop w:val="0"/>
      <w:marBottom w:val="0"/>
      <w:divBdr>
        <w:top w:val="none" w:sz="0" w:space="0" w:color="auto"/>
        <w:left w:val="none" w:sz="0" w:space="0" w:color="auto"/>
        <w:bottom w:val="none" w:sz="0" w:space="0" w:color="auto"/>
        <w:right w:val="none" w:sz="0" w:space="0" w:color="auto"/>
      </w:divBdr>
    </w:div>
    <w:div w:id="1470515163">
      <w:bodyDiv w:val="1"/>
      <w:marLeft w:val="0"/>
      <w:marRight w:val="0"/>
      <w:marTop w:val="0"/>
      <w:marBottom w:val="0"/>
      <w:divBdr>
        <w:top w:val="none" w:sz="0" w:space="0" w:color="auto"/>
        <w:left w:val="none" w:sz="0" w:space="0" w:color="auto"/>
        <w:bottom w:val="none" w:sz="0" w:space="0" w:color="auto"/>
        <w:right w:val="none" w:sz="0" w:space="0" w:color="auto"/>
      </w:divBdr>
    </w:div>
    <w:div w:id="1473644377">
      <w:bodyDiv w:val="1"/>
      <w:marLeft w:val="0"/>
      <w:marRight w:val="0"/>
      <w:marTop w:val="0"/>
      <w:marBottom w:val="0"/>
      <w:divBdr>
        <w:top w:val="none" w:sz="0" w:space="0" w:color="auto"/>
        <w:left w:val="none" w:sz="0" w:space="0" w:color="auto"/>
        <w:bottom w:val="none" w:sz="0" w:space="0" w:color="auto"/>
        <w:right w:val="none" w:sz="0" w:space="0" w:color="auto"/>
      </w:divBdr>
    </w:div>
    <w:div w:id="1479760913">
      <w:bodyDiv w:val="1"/>
      <w:marLeft w:val="0"/>
      <w:marRight w:val="0"/>
      <w:marTop w:val="0"/>
      <w:marBottom w:val="0"/>
      <w:divBdr>
        <w:top w:val="none" w:sz="0" w:space="0" w:color="auto"/>
        <w:left w:val="none" w:sz="0" w:space="0" w:color="auto"/>
        <w:bottom w:val="none" w:sz="0" w:space="0" w:color="auto"/>
        <w:right w:val="none" w:sz="0" w:space="0" w:color="auto"/>
      </w:divBdr>
    </w:div>
    <w:div w:id="1482848653">
      <w:bodyDiv w:val="1"/>
      <w:marLeft w:val="0"/>
      <w:marRight w:val="0"/>
      <w:marTop w:val="0"/>
      <w:marBottom w:val="0"/>
      <w:divBdr>
        <w:top w:val="none" w:sz="0" w:space="0" w:color="auto"/>
        <w:left w:val="none" w:sz="0" w:space="0" w:color="auto"/>
        <w:bottom w:val="none" w:sz="0" w:space="0" w:color="auto"/>
        <w:right w:val="none" w:sz="0" w:space="0" w:color="auto"/>
      </w:divBdr>
    </w:div>
    <w:div w:id="1511988599">
      <w:bodyDiv w:val="1"/>
      <w:marLeft w:val="0"/>
      <w:marRight w:val="0"/>
      <w:marTop w:val="0"/>
      <w:marBottom w:val="0"/>
      <w:divBdr>
        <w:top w:val="none" w:sz="0" w:space="0" w:color="auto"/>
        <w:left w:val="none" w:sz="0" w:space="0" w:color="auto"/>
        <w:bottom w:val="none" w:sz="0" w:space="0" w:color="auto"/>
        <w:right w:val="none" w:sz="0" w:space="0" w:color="auto"/>
      </w:divBdr>
    </w:div>
    <w:div w:id="1512990138">
      <w:bodyDiv w:val="1"/>
      <w:marLeft w:val="0"/>
      <w:marRight w:val="0"/>
      <w:marTop w:val="0"/>
      <w:marBottom w:val="0"/>
      <w:divBdr>
        <w:top w:val="none" w:sz="0" w:space="0" w:color="auto"/>
        <w:left w:val="none" w:sz="0" w:space="0" w:color="auto"/>
        <w:bottom w:val="none" w:sz="0" w:space="0" w:color="auto"/>
        <w:right w:val="none" w:sz="0" w:space="0" w:color="auto"/>
      </w:divBdr>
    </w:div>
    <w:div w:id="1525364794">
      <w:bodyDiv w:val="1"/>
      <w:marLeft w:val="0"/>
      <w:marRight w:val="0"/>
      <w:marTop w:val="0"/>
      <w:marBottom w:val="0"/>
      <w:divBdr>
        <w:top w:val="none" w:sz="0" w:space="0" w:color="auto"/>
        <w:left w:val="none" w:sz="0" w:space="0" w:color="auto"/>
        <w:bottom w:val="none" w:sz="0" w:space="0" w:color="auto"/>
        <w:right w:val="none" w:sz="0" w:space="0" w:color="auto"/>
      </w:divBdr>
    </w:div>
    <w:div w:id="1526555920">
      <w:bodyDiv w:val="1"/>
      <w:marLeft w:val="0"/>
      <w:marRight w:val="0"/>
      <w:marTop w:val="0"/>
      <w:marBottom w:val="0"/>
      <w:divBdr>
        <w:top w:val="none" w:sz="0" w:space="0" w:color="auto"/>
        <w:left w:val="none" w:sz="0" w:space="0" w:color="auto"/>
        <w:bottom w:val="none" w:sz="0" w:space="0" w:color="auto"/>
        <w:right w:val="none" w:sz="0" w:space="0" w:color="auto"/>
      </w:divBdr>
    </w:div>
    <w:div w:id="1538158124">
      <w:bodyDiv w:val="1"/>
      <w:marLeft w:val="0"/>
      <w:marRight w:val="0"/>
      <w:marTop w:val="0"/>
      <w:marBottom w:val="0"/>
      <w:divBdr>
        <w:top w:val="none" w:sz="0" w:space="0" w:color="auto"/>
        <w:left w:val="none" w:sz="0" w:space="0" w:color="auto"/>
        <w:bottom w:val="none" w:sz="0" w:space="0" w:color="auto"/>
        <w:right w:val="none" w:sz="0" w:space="0" w:color="auto"/>
      </w:divBdr>
    </w:div>
    <w:div w:id="1580022323">
      <w:bodyDiv w:val="1"/>
      <w:marLeft w:val="0"/>
      <w:marRight w:val="0"/>
      <w:marTop w:val="0"/>
      <w:marBottom w:val="0"/>
      <w:divBdr>
        <w:top w:val="none" w:sz="0" w:space="0" w:color="auto"/>
        <w:left w:val="none" w:sz="0" w:space="0" w:color="auto"/>
        <w:bottom w:val="none" w:sz="0" w:space="0" w:color="auto"/>
        <w:right w:val="none" w:sz="0" w:space="0" w:color="auto"/>
      </w:divBdr>
    </w:div>
    <w:div w:id="1591542331">
      <w:bodyDiv w:val="1"/>
      <w:marLeft w:val="0"/>
      <w:marRight w:val="0"/>
      <w:marTop w:val="0"/>
      <w:marBottom w:val="0"/>
      <w:divBdr>
        <w:top w:val="none" w:sz="0" w:space="0" w:color="auto"/>
        <w:left w:val="none" w:sz="0" w:space="0" w:color="auto"/>
        <w:bottom w:val="none" w:sz="0" w:space="0" w:color="auto"/>
        <w:right w:val="none" w:sz="0" w:space="0" w:color="auto"/>
      </w:divBdr>
    </w:div>
    <w:div w:id="1598362578">
      <w:bodyDiv w:val="1"/>
      <w:marLeft w:val="0"/>
      <w:marRight w:val="0"/>
      <w:marTop w:val="0"/>
      <w:marBottom w:val="0"/>
      <w:divBdr>
        <w:top w:val="none" w:sz="0" w:space="0" w:color="auto"/>
        <w:left w:val="none" w:sz="0" w:space="0" w:color="auto"/>
        <w:bottom w:val="none" w:sz="0" w:space="0" w:color="auto"/>
        <w:right w:val="none" w:sz="0" w:space="0" w:color="auto"/>
      </w:divBdr>
    </w:div>
    <w:div w:id="1599096738">
      <w:bodyDiv w:val="1"/>
      <w:marLeft w:val="0"/>
      <w:marRight w:val="0"/>
      <w:marTop w:val="0"/>
      <w:marBottom w:val="0"/>
      <w:divBdr>
        <w:top w:val="none" w:sz="0" w:space="0" w:color="auto"/>
        <w:left w:val="none" w:sz="0" w:space="0" w:color="auto"/>
        <w:bottom w:val="none" w:sz="0" w:space="0" w:color="auto"/>
        <w:right w:val="none" w:sz="0" w:space="0" w:color="auto"/>
      </w:divBdr>
    </w:div>
    <w:div w:id="1605728698">
      <w:bodyDiv w:val="1"/>
      <w:marLeft w:val="0"/>
      <w:marRight w:val="0"/>
      <w:marTop w:val="0"/>
      <w:marBottom w:val="0"/>
      <w:divBdr>
        <w:top w:val="none" w:sz="0" w:space="0" w:color="auto"/>
        <w:left w:val="none" w:sz="0" w:space="0" w:color="auto"/>
        <w:bottom w:val="none" w:sz="0" w:space="0" w:color="auto"/>
        <w:right w:val="none" w:sz="0" w:space="0" w:color="auto"/>
      </w:divBdr>
    </w:div>
    <w:div w:id="1624387917">
      <w:bodyDiv w:val="1"/>
      <w:marLeft w:val="0"/>
      <w:marRight w:val="0"/>
      <w:marTop w:val="0"/>
      <w:marBottom w:val="0"/>
      <w:divBdr>
        <w:top w:val="none" w:sz="0" w:space="0" w:color="auto"/>
        <w:left w:val="none" w:sz="0" w:space="0" w:color="auto"/>
        <w:bottom w:val="none" w:sz="0" w:space="0" w:color="auto"/>
        <w:right w:val="none" w:sz="0" w:space="0" w:color="auto"/>
      </w:divBdr>
    </w:div>
    <w:div w:id="1625162308">
      <w:bodyDiv w:val="1"/>
      <w:marLeft w:val="0"/>
      <w:marRight w:val="0"/>
      <w:marTop w:val="0"/>
      <w:marBottom w:val="0"/>
      <w:divBdr>
        <w:top w:val="none" w:sz="0" w:space="0" w:color="auto"/>
        <w:left w:val="none" w:sz="0" w:space="0" w:color="auto"/>
        <w:bottom w:val="none" w:sz="0" w:space="0" w:color="auto"/>
        <w:right w:val="none" w:sz="0" w:space="0" w:color="auto"/>
      </w:divBdr>
    </w:div>
    <w:div w:id="1629240893">
      <w:bodyDiv w:val="1"/>
      <w:marLeft w:val="0"/>
      <w:marRight w:val="0"/>
      <w:marTop w:val="0"/>
      <w:marBottom w:val="0"/>
      <w:divBdr>
        <w:top w:val="none" w:sz="0" w:space="0" w:color="auto"/>
        <w:left w:val="none" w:sz="0" w:space="0" w:color="auto"/>
        <w:bottom w:val="none" w:sz="0" w:space="0" w:color="auto"/>
        <w:right w:val="none" w:sz="0" w:space="0" w:color="auto"/>
      </w:divBdr>
    </w:div>
    <w:div w:id="1637639373">
      <w:bodyDiv w:val="1"/>
      <w:marLeft w:val="0"/>
      <w:marRight w:val="0"/>
      <w:marTop w:val="0"/>
      <w:marBottom w:val="0"/>
      <w:divBdr>
        <w:top w:val="none" w:sz="0" w:space="0" w:color="auto"/>
        <w:left w:val="none" w:sz="0" w:space="0" w:color="auto"/>
        <w:bottom w:val="none" w:sz="0" w:space="0" w:color="auto"/>
        <w:right w:val="none" w:sz="0" w:space="0" w:color="auto"/>
      </w:divBdr>
    </w:div>
    <w:div w:id="1638409646">
      <w:bodyDiv w:val="1"/>
      <w:marLeft w:val="0"/>
      <w:marRight w:val="0"/>
      <w:marTop w:val="0"/>
      <w:marBottom w:val="0"/>
      <w:divBdr>
        <w:top w:val="none" w:sz="0" w:space="0" w:color="auto"/>
        <w:left w:val="none" w:sz="0" w:space="0" w:color="auto"/>
        <w:bottom w:val="none" w:sz="0" w:space="0" w:color="auto"/>
        <w:right w:val="none" w:sz="0" w:space="0" w:color="auto"/>
      </w:divBdr>
    </w:div>
    <w:div w:id="1639992704">
      <w:bodyDiv w:val="1"/>
      <w:marLeft w:val="0"/>
      <w:marRight w:val="0"/>
      <w:marTop w:val="0"/>
      <w:marBottom w:val="0"/>
      <w:divBdr>
        <w:top w:val="none" w:sz="0" w:space="0" w:color="auto"/>
        <w:left w:val="none" w:sz="0" w:space="0" w:color="auto"/>
        <w:bottom w:val="none" w:sz="0" w:space="0" w:color="auto"/>
        <w:right w:val="none" w:sz="0" w:space="0" w:color="auto"/>
      </w:divBdr>
    </w:div>
    <w:div w:id="1659990278">
      <w:bodyDiv w:val="1"/>
      <w:marLeft w:val="0"/>
      <w:marRight w:val="0"/>
      <w:marTop w:val="0"/>
      <w:marBottom w:val="0"/>
      <w:divBdr>
        <w:top w:val="none" w:sz="0" w:space="0" w:color="auto"/>
        <w:left w:val="none" w:sz="0" w:space="0" w:color="auto"/>
        <w:bottom w:val="none" w:sz="0" w:space="0" w:color="auto"/>
        <w:right w:val="none" w:sz="0" w:space="0" w:color="auto"/>
      </w:divBdr>
    </w:div>
    <w:div w:id="1688678422">
      <w:bodyDiv w:val="1"/>
      <w:marLeft w:val="0"/>
      <w:marRight w:val="0"/>
      <w:marTop w:val="0"/>
      <w:marBottom w:val="0"/>
      <w:divBdr>
        <w:top w:val="none" w:sz="0" w:space="0" w:color="auto"/>
        <w:left w:val="none" w:sz="0" w:space="0" w:color="auto"/>
        <w:bottom w:val="none" w:sz="0" w:space="0" w:color="auto"/>
        <w:right w:val="none" w:sz="0" w:space="0" w:color="auto"/>
      </w:divBdr>
    </w:div>
    <w:div w:id="1700811018">
      <w:bodyDiv w:val="1"/>
      <w:marLeft w:val="0"/>
      <w:marRight w:val="0"/>
      <w:marTop w:val="0"/>
      <w:marBottom w:val="0"/>
      <w:divBdr>
        <w:top w:val="none" w:sz="0" w:space="0" w:color="auto"/>
        <w:left w:val="none" w:sz="0" w:space="0" w:color="auto"/>
        <w:bottom w:val="none" w:sz="0" w:space="0" w:color="auto"/>
        <w:right w:val="none" w:sz="0" w:space="0" w:color="auto"/>
      </w:divBdr>
    </w:div>
    <w:div w:id="1719165175">
      <w:bodyDiv w:val="1"/>
      <w:marLeft w:val="0"/>
      <w:marRight w:val="0"/>
      <w:marTop w:val="0"/>
      <w:marBottom w:val="0"/>
      <w:divBdr>
        <w:top w:val="none" w:sz="0" w:space="0" w:color="auto"/>
        <w:left w:val="none" w:sz="0" w:space="0" w:color="auto"/>
        <w:bottom w:val="none" w:sz="0" w:space="0" w:color="auto"/>
        <w:right w:val="none" w:sz="0" w:space="0" w:color="auto"/>
      </w:divBdr>
    </w:div>
    <w:div w:id="1722900013">
      <w:bodyDiv w:val="1"/>
      <w:marLeft w:val="0"/>
      <w:marRight w:val="0"/>
      <w:marTop w:val="0"/>
      <w:marBottom w:val="0"/>
      <w:divBdr>
        <w:top w:val="none" w:sz="0" w:space="0" w:color="auto"/>
        <w:left w:val="none" w:sz="0" w:space="0" w:color="auto"/>
        <w:bottom w:val="none" w:sz="0" w:space="0" w:color="auto"/>
        <w:right w:val="none" w:sz="0" w:space="0" w:color="auto"/>
      </w:divBdr>
    </w:div>
    <w:div w:id="1740663640">
      <w:bodyDiv w:val="1"/>
      <w:marLeft w:val="0"/>
      <w:marRight w:val="0"/>
      <w:marTop w:val="0"/>
      <w:marBottom w:val="0"/>
      <w:divBdr>
        <w:top w:val="none" w:sz="0" w:space="0" w:color="auto"/>
        <w:left w:val="none" w:sz="0" w:space="0" w:color="auto"/>
        <w:bottom w:val="none" w:sz="0" w:space="0" w:color="auto"/>
        <w:right w:val="none" w:sz="0" w:space="0" w:color="auto"/>
      </w:divBdr>
    </w:div>
    <w:div w:id="1746107901">
      <w:bodyDiv w:val="1"/>
      <w:marLeft w:val="0"/>
      <w:marRight w:val="0"/>
      <w:marTop w:val="0"/>
      <w:marBottom w:val="0"/>
      <w:divBdr>
        <w:top w:val="none" w:sz="0" w:space="0" w:color="auto"/>
        <w:left w:val="none" w:sz="0" w:space="0" w:color="auto"/>
        <w:bottom w:val="none" w:sz="0" w:space="0" w:color="auto"/>
        <w:right w:val="none" w:sz="0" w:space="0" w:color="auto"/>
      </w:divBdr>
    </w:div>
    <w:div w:id="1747456543">
      <w:bodyDiv w:val="1"/>
      <w:marLeft w:val="0"/>
      <w:marRight w:val="0"/>
      <w:marTop w:val="0"/>
      <w:marBottom w:val="0"/>
      <w:divBdr>
        <w:top w:val="none" w:sz="0" w:space="0" w:color="auto"/>
        <w:left w:val="none" w:sz="0" w:space="0" w:color="auto"/>
        <w:bottom w:val="none" w:sz="0" w:space="0" w:color="auto"/>
        <w:right w:val="none" w:sz="0" w:space="0" w:color="auto"/>
      </w:divBdr>
    </w:div>
    <w:div w:id="1749498054">
      <w:bodyDiv w:val="1"/>
      <w:marLeft w:val="0"/>
      <w:marRight w:val="0"/>
      <w:marTop w:val="0"/>
      <w:marBottom w:val="0"/>
      <w:divBdr>
        <w:top w:val="none" w:sz="0" w:space="0" w:color="auto"/>
        <w:left w:val="none" w:sz="0" w:space="0" w:color="auto"/>
        <w:bottom w:val="none" w:sz="0" w:space="0" w:color="auto"/>
        <w:right w:val="none" w:sz="0" w:space="0" w:color="auto"/>
      </w:divBdr>
    </w:div>
    <w:div w:id="1765763828">
      <w:bodyDiv w:val="1"/>
      <w:marLeft w:val="0"/>
      <w:marRight w:val="0"/>
      <w:marTop w:val="0"/>
      <w:marBottom w:val="0"/>
      <w:divBdr>
        <w:top w:val="none" w:sz="0" w:space="0" w:color="auto"/>
        <w:left w:val="none" w:sz="0" w:space="0" w:color="auto"/>
        <w:bottom w:val="none" w:sz="0" w:space="0" w:color="auto"/>
        <w:right w:val="none" w:sz="0" w:space="0" w:color="auto"/>
      </w:divBdr>
    </w:div>
    <w:div w:id="1772161892">
      <w:bodyDiv w:val="1"/>
      <w:marLeft w:val="0"/>
      <w:marRight w:val="0"/>
      <w:marTop w:val="0"/>
      <w:marBottom w:val="0"/>
      <w:divBdr>
        <w:top w:val="none" w:sz="0" w:space="0" w:color="auto"/>
        <w:left w:val="none" w:sz="0" w:space="0" w:color="auto"/>
        <w:bottom w:val="none" w:sz="0" w:space="0" w:color="auto"/>
        <w:right w:val="none" w:sz="0" w:space="0" w:color="auto"/>
      </w:divBdr>
    </w:div>
    <w:div w:id="1781994904">
      <w:bodyDiv w:val="1"/>
      <w:marLeft w:val="0"/>
      <w:marRight w:val="0"/>
      <w:marTop w:val="0"/>
      <w:marBottom w:val="0"/>
      <w:divBdr>
        <w:top w:val="none" w:sz="0" w:space="0" w:color="auto"/>
        <w:left w:val="none" w:sz="0" w:space="0" w:color="auto"/>
        <w:bottom w:val="none" w:sz="0" w:space="0" w:color="auto"/>
        <w:right w:val="none" w:sz="0" w:space="0" w:color="auto"/>
      </w:divBdr>
    </w:div>
    <w:div w:id="1786920976">
      <w:bodyDiv w:val="1"/>
      <w:marLeft w:val="0"/>
      <w:marRight w:val="0"/>
      <w:marTop w:val="0"/>
      <w:marBottom w:val="0"/>
      <w:divBdr>
        <w:top w:val="none" w:sz="0" w:space="0" w:color="auto"/>
        <w:left w:val="none" w:sz="0" w:space="0" w:color="auto"/>
        <w:bottom w:val="none" w:sz="0" w:space="0" w:color="auto"/>
        <w:right w:val="none" w:sz="0" w:space="0" w:color="auto"/>
      </w:divBdr>
    </w:div>
    <w:div w:id="1787652265">
      <w:bodyDiv w:val="1"/>
      <w:marLeft w:val="0"/>
      <w:marRight w:val="0"/>
      <w:marTop w:val="0"/>
      <w:marBottom w:val="0"/>
      <w:divBdr>
        <w:top w:val="none" w:sz="0" w:space="0" w:color="auto"/>
        <w:left w:val="none" w:sz="0" w:space="0" w:color="auto"/>
        <w:bottom w:val="none" w:sz="0" w:space="0" w:color="auto"/>
        <w:right w:val="none" w:sz="0" w:space="0" w:color="auto"/>
      </w:divBdr>
    </w:div>
    <w:div w:id="1800760288">
      <w:bodyDiv w:val="1"/>
      <w:marLeft w:val="0"/>
      <w:marRight w:val="0"/>
      <w:marTop w:val="0"/>
      <w:marBottom w:val="0"/>
      <w:divBdr>
        <w:top w:val="none" w:sz="0" w:space="0" w:color="auto"/>
        <w:left w:val="none" w:sz="0" w:space="0" w:color="auto"/>
        <w:bottom w:val="none" w:sz="0" w:space="0" w:color="auto"/>
        <w:right w:val="none" w:sz="0" w:space="0" w:color="auto"/>
      </w:divBdr>
    </w:div>
    <w:div w:id="1822965973">
      <w:bodyDiv w:val="1"/>
      <w:marLeft w:val="0"/>
      <w:marRight w:val="0"/>
      <w:marTop w:val="0"/>
      <w:marBottom w:val="0"/>
      <w:divBdr>
        <w:top w:val="none" w:sz="0" w:space="0" w:color="auto"/>
        <w:left w:val="none" w:sz="0" w:space="0" w:color="auto"/>
        <w:bottom w:val="none" w:sz="0" w:space="0" w:color="auto"/>
        <w:right w:val="none" w:sz="0" w:space="0" w:color="auto"/>
      </w:divBdr>
    </w:div>
    <w:div w:id="1845627696">
      <w:bodyDiv w:val="1"/>
      <w:marLeft w:val="0"/>
      <w:marRight w:val="0"/>
      <w:marTop w:val="0"/>
      <w:marBottom w:val="0"/>
      <w:divBdr>
        <w:top w:val="none" w:sz="0" w:space="0" w:color="auto"/>
        <w:left w:val="none" w:sz="0" w:space="0" w:color="auto"/>
        <w:bottom w:val="none" w:sz="0" w:space="0" w:color="auto"/>
        <w:right w:val="none" w:sz="0" w:space="0" w:color="auto"/>
      </w:divBdr>
    </w:div>
    <w:div w:id="1848475636">
      <w:bodyDiv w:val="1"/>
      <w:marLeft w:val="0"/>
      <w:marRight w:val="0"/>
      <w:marTop w:val="0"/>
      <w:marBottom w:val="0"/>
      <w:divBdr>
        <w:top w:val="none" w:sz="0" w:space="0" w:color="auto"/>
        <w:left w:val="none" w:sz="0" w:space="0" w:color="auto"/>
        <w:bottom w:val="none" w:sz="0" w:space="0" w:color="auto"/>
        <w:right w:val="none" w:sz="0" w:space="0" w:color="auto"/>
      </w:divBdr>
    </w:div>
    <w:div w:id="1856727876">
      <w:bodyDiv w:val="1"/>
      <w:marLeft w:val="0"/>
      <w:marRight w:val="0"/>
      <w:marTop w:val="0"/>
      <w:marBottom w:val="0"/>
      <w:divBdr>
        <w:top w:val="none" w:sz="0" w:space="0" w:color="auto"/>
        <w:left w:val="none" w:sz="0" w:space="0" w:color="auto"/>
        <w:bottom w:val="none" w:sz="0" w:space="0" w:color="auto"/>
        <w:right w:val="none" w:sz="0" w:space="0" w:color="auto"/>
      </w:divBdr>
    </w:div>
    <w:div w:id="1886404255">
      <w:bodyDiv w:val="1"/>
      <w:marLeft w:val="0"/>
      <w:marRight w:val="0"/>
      <w:marTop w:val="0"/>
      <w:marBottom w:val="0"/>
      <w:divBdr>
        <w:top w:val="none" w:sz="0" w:space="0" w:color="auto"/>
        <w:left w:val="none" w:sz="0" w:space="0" w:color="auto"/>
        <w:bottom w:val="none" w:sz="0" w:space="0" w:color="auto"/>
        <w:right w:val="none" w:sz="0" w:space="0" w:color="auto"/>
      </w:divBdr>
    </w:div>
    <w:div w:id="1906061190">
      <w:bodyDiv w:val="1"/>
      <w:marLeft w:val="0"/>
      <w:marRight w:val="0"/>
      <w:marTop w:val="0"/>
      <w:marBottom w:val="0"/>
      <w:divBdr>
        <w:top w:val="none" w:sz="0" w:space="0" w:color="auto"/>
        <w:left w:val="none" w:sz="0" w:space="0" w:color="auto"/>
        <w:bottom w:val="none" w:sz="0" w:space="0" w:color="auto"/>
        <w:right w:val="none" w:sz="0" w:space="0" w:color="auto"/>
      </w:divBdr>
    </w:div>
    <w:div w:id="1911689814">
      <w:bodyDiv w:val="1"/>
      <w:marLeft w:val="0"/>
      <w:marRight w:val="0"/>
      <w:marTop w:val="0"/>
      <w:marBottom w:val="0"/>
      <w:divBdr>
        <w:top w:val="none" w:sz="0" w:space="0" w:color="auto"/>
        <w:left w:val="none" w:sz="0" w:space="0" w:color="auto"/>
        <w:bottom w:val="none" w:sz="0" w:space="0" w:color="auto"/>
        <w:right w:val="none" w:sz="0" w:space="0" w:color="auto"/>
      </w:divBdr>
    </w:div>
    <w:div w:id="1913811967">
      <w:bodyDiv w:val="1"/>
      <w:marLeft w:val="0"/>
      <w:marRight w:val="0"/>
      <w:marTop w:val="0"/>
      <w:marBottom w:val="0"/>
      <w:divBdr>
        <w:top w:val="none" w:sz="0" w:space="0" w:color="auto"/>
        <w:left w:val="none" w:sz="0" w:space="0" w:color="auto"/>
        <w:bottom w:val="none" w:sz="0" w:space="0" w:color="auto"/>
        <w:right w:val="none" w:sz="0" w:space="0" w:color="auto"/>
      </w:divBdr>
    </w:div>
    <w:div w:id="1923830242">
      <w:bodyDiv w:val="1"/>
      <w:marLeft w:val="0"/>
      <w:marRight w:val="0"/>
      <w:marTop w:val="0"/>
      <w:marBottom w:val="0"/>
      <w:divBdr>
        <w:top w:val="none" w:sz="0" w:space="0" w:color="auto"/>
        <w:left w:val="none" w:sz="0" w:space="0" w:color="auto"/>
        <w:bottom w:val="none" w:sz="0" w:space="0" w:color="auto"/>
        <w:right w:val="none" w:sz="0" w:space="0" w:color="auto"/>
      </w:divBdr>
    </w:div>
    <w:div w:id="1924410709">
      <w:bodyDiv w:val="1"/>
      <w:marLeft w:val="0"/>
      <w:marRight w:val="0"/>
      <w:marTop w:val="0"/>
      <w:marBottom w:val="0"/>
      <w:divBdr>
        <w:top w:val="none" w:sz="0" w:space="0" w:color="auto"/>
        <w:left w:val="none" w:sz="0" w:space="0" w:color="auto"/>
        <w:bottom w:val="none" w:sz="0" w:space="0" w:color="auto"/>
        <w:right w:val="none" w:sz="0" w:space="0" w:color="auto"/>
      </w:divBdr>
    </w:div>
    <w:div w:id="1926449416">
      <w:bodyDiv w:val="1"/>
      <w:marLeft w:val="0"/>
      <w:marRight w:val="0"/>
      <w:marTop w:val="0"/>
      <w:marBottom w:val="0"/>
      <w:divBdr>
        <w:top w:val="none" w:sz="0" w:space="0" w:color="auto"/>
        <w:left w:val="none" w:sz="0" w:space="0" w:color="auto"/>
        <w:bottom w:val="none" w:sz="0" w:space="0" w:color="auto"/>
        <w:right w:val="none" w:sz="0" w:space="0" w:color="auto"/>
      </w:divBdr>
    </w:div>
    <w:div w:id="1929657544">
      <w:bodyDiv w:val="1"/>
      <w:marLeft w:val="0"/>
      <w:marRight w:val="0"/>
      <w:marTop w:val="0"/>
      <w:marBottom w:val="0"/>
      <w:divBdr>
        <w:top w:val="none" w:sz="0" w:space="0" w:color="auto"/>
        <w:left w:val="none" w:sz="0" w:space="0" w:color="auto"/>
        <w:bottom w:val="none" w:sz="0" w:space="0" w:color="auto"/>
        <w:right w:val="none" w:sz="0" w:space="0" w:color="auto"/>
      </w:divBdr>
    </w:div>
    <w:div w:id="1931115833">
      <w:bodyDiv w:val="1"/>
      <w:marLeft w:val="0"/>
      <w:marRight w:val="0"/>
      <w:marTop w:val="0"/>
      <w:marBottom w:val="0"/>
      <w:divBdr>
        <w:top w:val="none" w:sz="0" w:space="0" w:color="auto"/>
        <w:left w:val="none" w:sz="0" w:space="0" w:color="auto"/>
        <w:bottom w:val="none" w:sz="0" w:space="0" w:color="auto"/>
        <w:right w:val="none" w:sz="0" w:space="0" w:color="auto"/>
      </w:divBdr>
    </w:div>
    <w:div w:id="1936281098">
      <w:bodyDiv w:val="1"/>
      <w:marLeft w:val="0"/>
      <w:marRight w:val="0"/>
      <w:marTop w:val="0"/>
      <w:marBottom w:val="0"/>
      <w:divBdr>
        <w:top w:val="none" w:sz="0" w:space="0" w:color="auto"/>
        <w:left w:val="none" w:sz="0" w:space="0" w:color="auto"/>
        <w:bottom w:val="none" w:sz="0" w:space="0" w:color="auto"/>
        <w:right w:val="none" w:sz="0" w:space="0" w:color="auto"/>
      </w:divBdr>
    </w:div>
    <w:div w:id="1938099555">
      <w:bodyDiv w:val="1"/>
      <w:marLeft w:val="0"/>
      <w:marRight w:val="0"/>
      <w:marTop w:val="0"/>
      <w:marBottom w:val="0"/>
      <w:divBdr>
        <w:top w:val="none" w:sz="0" w:space="0" w:color="auto"/>
        <w:left w:val="none" w:sz="0" w:space="0" w:color="auto"/>
        <w:bottom w:val="none" w:sz="0" w:space="0" w:color="auto"/>
        <w:right w:val="none" w:sz="0" w:space="0" w:color="auto"/>
      </w:divBdr>
    </w:div>
    <w:div w:id="1956134075">
      <w:bodyDiv w:val="1"/>
      <w:marLeft w:val="0"/>
      <w:marRight w:val="0"/>
      <w:marTop w:val="0"/>
      <w:marBottom w:val="0"/>
      <w:divBdr>
        <w:top w:val="none" w:sz="0" w:space="0" w:color="auto"/>
        <w:left w:val="none" w:sz="0" w:space="0" w:color="auto"/>
        <w:bottom w:val="none" w:sz="0" w:space="0" w:color="auto"/>
        <w:right w:val="none" w:sz="0" w:space="0" w:color="auto"/>
      </w:divBdr>
    </w:div>
    <w:div w:id="1962685745">
      <w:bodyDiv w:val="1"/>
      <w:marLeft w:val="0"/>
      <w:marRight w:val="0"/>
      <w:marTop w:val="0"/>
      <w:marBottom w:val="0"/>
      <w:divBdr>
        <w:top w:val="none" w:sz="0" w:space="0" w:color="auto"/>
        <w:left w:val="none" w:sz="0" w:space="0" w:color="auto"/>
        <w:bottom w:val="none" w:sz="0" w:space="0" w:color="auto"/>
        <w:right w:val="none" w:sz="0" w:space="0" w:color="auto"/>
      </w:divBdr>
    </w:div>
    <w:div w:id="1966156854">
      <w:bodyDiv w:val="1"/>
      <w:marLeft w:val="0"/>
      <w:marRight w:val="0"/>
      <w:marTop w:val="0"/>
      <w:marBottom w:val="0"/>
      <w:divBdr>
        <w:top w:val="none" w:sz="0" w:space="0" w:color="auto"/>
        <w:left w:val="none" w:sz="0" w:space="0" w:color="auto"/>
        <w:bottom w:val="none" w:sz="0" w:space="0" w:color="auto"/>
        <w:right w:val="none" w:sz="0" w:space="0" w:color="auto"/>
      </w:divBdr>
    </w:div>
    <w:div w:id="1973364816">
      <w:bodyDiv w:val="1"/>
      <w:marLeft w:val="0"/>
      <w:marRight w:val="0"/>
      <w:marTop w:val="0"/>
      <w:marBottom w:val="0"/>
      <w:divBdr>
        <w:top w:val="none" w:sz="0" w:space="0" w:color="auto"/>
        <w:left w:val="none" w:sz="0" w:space="0" w:color="auto"/>
        <w:bottom w:val="none" w:sz="0" w:space="0" w:color="auto"/>
        <w:right w:val="none" w:sz="0" w:space="0" w:color="auto"/>
      </w:divBdr>
    </w:div>
    <w:div w:id="2003193818">
      <w:bodyDiv w:val="1"/>
      <w:marLeft w:val="0"/>
      <w:marRight w:val="0"/>
      <w:marTop w:val="0"/>
      <w:marBottom w:val="0"/>
      <w:divBdr>
        <w:top w:val="none" w:sz="0" w:space="0" w:color="auto"/>
        <w:left w:val="none" w:sz="0" w:space="0" w:color="auto"/>
        <w:bottom w:val="none" w:sz="0" w:space="0" w:color="auto"/>
        <w:right w:val="none" w:sz="0" w:space="0" w:color="auto"/>
      </w:divBdr>
    </w:div>
    <w:div w:id="2003268009">
      <w:bodyDiv w:val="1"/>
      <w:marLeft w:val="0"/>
      <w:marRight w:val="0"/>
      <w:marTop w:val="0"/>
      <w:marBottom w:val="0"/>
      <w:divBdr>
        <w:top w:val="none" w:sz="0" w:space="0" w:color="auto"/>
        <w:left w:val="none" w:sz="0" w:space="0" w:color="auto"/>
        <w:bottom w:val="none" w:sz="0" w:space="0" w:color="auto"/>
        <w:right w:val="none" w:sz="0" w:space="0" w:color="auto"/>
      </w:divBdr>
    </w:div>
    <w:div w:id="2007246557">
      <w:bodyDiv w:val="1"/>
      <w:marLeft w:val="0"/>
      <w:marRight w:val="0"/>
      <w:marTop w:val="0"/>
      <w:marBottom w:val="0"/>
      <w:divBdr>
        <w:top w:val="none" w:sz="0" w:space="0" w:color="auto"/>
        <w:left w:val="none" w:sz="0" w:space="0" w:color="auto"/>
        <w:bottom w:val="none" w:sz="0" w:space="0" w:color="auto"/>
        <w:right w:val="none" w:sz="0" w:space="0" w:color="auto"/>
      </w:divBdr>
    </w:div>
    <w:div w:id="2008941865">
      <w:bodyDiv w:val="1"/>
      <w:marLeft w:val="0"/>
      <w:marRight w:val="0"/>
      <w:marTop w:val="0"/>
      <w:marBottom w:val="0"/>
      <w:divBdr>
        <w:top w:val="none" w:sz="0" w:space="0" w:color="auto"/>
        <w:left w:val="none" w:sz="0" w:space="0" w:color="auto"/>
        <w:bottom w:val="none" w:sz="0" w:space="0" w:color="auto"/>
        <w:right w:val="none" w:sz="0" w:space="0" w:color="auto"/>
      </w:divBdr>
    </w:div>
    <w:div w:id="2014912823">
      <w:bodyDiv w:val="1"/>
      <w:marLeft w:val="0"/>
      <w:marRight w:val="0"/>
      <w:marTop w:val="0"/>
      <w:marBottom w:val="0"/>
      <w:divBdr>
        <w:top w:val="none" w:sz="0" w:space="0" w:color="auto"/>
        <w:left w:val="none" w:sz="0" w:space="0" w:color="auto"/>
        <w:bottom w:val="none" w:sz="0" w:space="0" w:color="auto"/>
        <w:right w:val="none" w:sz="0" w:space="0" w:color="auto"/>
      </w:divBdr>
    </w:div>
    <w:div w:id="2015573105">
      <w:bodyDiv w:val="1"/>
      <w:marLeft w:val="0"/>
      <w:marRight w:val="0"/>
      <w:marTop w:val="0"/>
      <w:marBottom w:val="0"/>
      <w:divBdr>
        <w:top w:val="none" w:sz="0" w:space="0" w:color="auto"/>
        <w:left w:val="none" w:sz="0" w:space="0" w:color="auto"/>
        <w:bottom w:val="none" w:sz="0" w:space="0" w:color="auto"/>
        <w:right w:val="none" w:sz="0" w:space="0" w:color="auto"/>
      </w:divBdr>
    </w:div>
    <w:div w:id="2040012445">
      <w:bodyDiv w:val="1"/>
      <w:marLeft w:val="0"/>
      <w:marRight w:val="0"/>
      <w:marTop w:val="0"/>
      <w:marBottom w:val="0"/>
      <w:divBdr>
        <w:top w:val="none" w:sz="0" w:space="0" w:color="auto"/>
        <w:left w:val="none" w:sz="0" w:space="0" w:color="auto"/>
        <w:bottom w:val="none" w:sz="0" w:space="0" w:color="auto"/>
        <w:right w:val="none" w:sz="0" w:space="0" w:color="auto"/>
      </w:divBdr>
    </w:div>
    <w:div w:id="2040232712">
      <w:bodyDiv w:val="1"/>
      <w:marLeft w:val="0"/>
      <w:marRight w:val="0"/>
      <w:marTop w:val="0"/>
      <w:marBottom w:val="0"/>
      <w:divBdr>
        <w:top w:val="none" w:sz="0" w:space="0" w:color="auto"/>
        <w:left w:val="none" w:sz="0" w:space="0" w:color="auto"/>
        <w:bottom w:val="none" w:sz="0" w:space="0" w:color="auto"/>
        <w:right w:val="none" w:sz="0" w:space="0" w:color="auto"/>
      </w:divBdr>
    </w:div>
    <w:div w:id="2054425584">
      <w:bodyDiv w:val="1"/>
      <w:marLeft w:val="0"/>
      <w:marRight w:val="0"/>
      <w:marTop w:val="0"/>
      <w:marBottom w:val="0"/>
      <w:divBdr>
        <w:top w:val="none" w:sz="0" w:space="0" w:color="auto"/>
        <w:left w:val="none" w:sz="0" w:space="0" w:color="auto"/>
        <w:bottom w:val="none" w:sz="0" w:space="0" w:color="auto"/>
        <w:right w:val="none" w:sz="0" w:space="0" w:color="auto"/>
      </w:divBdr>
    </w:div>
    <w:div w:id="2055693188">
      <w:bodyDiv w:val="1"/>
      <w:marLeft w:val="0"/>
      <w:marRight w:val="0"/>
      <w:marTop w:val="0"/>
      <w:marBottom w:val="0"/>
      <w:divBdr>
        <w:top w:val="none" w:sz="0" w:space="0" w:color="auto"/>
        <w:left w:val="none" w:sz="0" w:space="0" w:color="auto"/>
        <w:bottom w:val="none" w:sz="0" w:space="0" w:color="auto"/>
        <w:right w:val="none" w:sz="0" w:space="0" w:color="auto"/>
      </w:divBdr>
    </w:div>
    <w:div w:id="2065332083">
      <w:bodyDiv w:val="1"/>
      <w:marLeft w:val="0"/>
      <w:marRight w:val="0"/>
      <w:marTop w:val="0"/>
      <w:marBottom w:val="0"/>
      <w:divBdr>
        <w:top w:val="none" w:sz="0" w:space="0" w:color="auto"/>
        <w:left w:val="none" w:sz="0" w:space="0" w:color="auto"/>
        <w:bottom w:val="none" w:sz="0" w:space="0" w:color="auto"/>
        <w:right w:val="none" w:sz="0" w:space="0" w:color="auto"/>
      </w:divBdr>
    </w:div>
    <w:div w:id="2067100094">
      <w:bodyDiv w:val="1"/>
      <w:marLeft w:val="0"/>
      <w:marRight w:val="0"/>
      <w:marTop w:val="0"/>
      <w:marBottom w:val="0"/>
      <w:divBdr>
        <w:top w:val="none" w:sz="0" w:space="0" w:color="auto"/>
        <w:left w:val="none" w:sz="0" w:space="0" w:color="auto"/>
        <w:bottom w:val="none" w:sz="0" w:space="0" w:color="auto"/>
        <w:right w:val="none" w:sz="0" w:space="0" w:color="auto"/>
      </w:divBdr>
    </w:div>
    <w:div w:id="2079326423">
      <w:bodyDiv w:val="1"/>
      <w:marLeft w:val="0"/>
      <w:marRight w:val="0"/>
      <w:marTop w:val="0"/>
      <w:marBottom w:val="0"/>
      <w:divBdr>
        <w:top w:val="none" w:sz="0" w:space="0" w:color="auto"/>
        <w:left w:val="none" w:sz="0" w:space="0" w:color="auto"/>
        <w:bottom w:val="none" w:sz="0" w:space="0" w:color="auto"/>
        <w:right w:val="none" w:sz="0" w:space="0" w:color="auto"/>
      </w:divBdr>
    </w:div>
    <w:div w:id="2090425498">
      <w:bodyDiv w:val="1"/>
      <w:marLeft w:val="0"/>
      <w:marRight w:val="0"/>
      <w:marTop w:val="0"/>
      <w:marBottom w:val="0"/>
      <w:divBdr>
        <w:top w:val="none" w:sz="0" w:space="0" w:color="auto"/>
        <w:left w:val="none" w:sz="0" w:space="0" w:color="auto"/>
        <w:bottom w:val="none" w:sz="0" w:space="0" w:color="auto"/>
        <w:right w:val="none" w:sz="0" w:space="0" w:color="auto"/>
      </w:divBdr>
    </w:div>
    <w:div w:id="2099446747">
      <w:bodyDiv w:val="1"/>
      <w:marLeft w:val="0"/>
      <w:marRight w:val="0"/>
      <w:marTop w:val="0"/>
      <w:marBottom w:val="0"/>
      <w:divBdr>
        <w:top w:val="none" w:sz="0" w:space="0" w:color="auto"/>
        <w:left w:val="none" w:sz="0" w:space="0" w:color="auto"/>
        <w:bottom w:val="none" w:sz="0" w:space="0" w:color="auto"/>
        <w:right w:val="none" w:sz="0" w:space="0" w:color="auto"/>
      </w:divBdr>
    </w:div>
    <w:div w:id="2104061073">
      <w:bodyDiv w:val="1"/>
      <w:marLeft w:val="0"/>
      <w:marRight w:val="0"/>
      <w:marTop w:val="0"/>
      <w:marBottom w:val="0"/>
      <w:divBdr>
        <w:top w:val="none" w:sz="0" w:space="0" w:color="auto"/>
        <w:left w:val="none" w:sz="0" w:space="0" w:color="auto"/>
        <w:bottom w:val="none" w:sz="0" w:space="0" w:color="auto"/>
        <w:right w:val="none" w:sz="0" w:space="0" w:color="auto"/>
      </w:divBdr>
    </w:div>
    <w:div w:id="2111463354">
      <w:bodyDiv w:val="1"/>
      <w:marLeft w:val="0"/>
      <w:marRight w:val="0"/>
      <w:marTop w:val="0"/>
      <w:marBottom w:val="0"/>
      <w:divBdr>
        <w:top w:val="none" w:sz="0" w:space="0" w:color="auto"/>
        <w:left w:val="none" w:sz="0" w:space="0" w:color="auto"/>
        <w:bottom w:val="none" w:sz="0" w:space="0" w:color="auto"/>
        <w:right w:val="none" w:sz="0" w:space="0" w:color="auto"/>
      </w:divBdr>
    </w:div>
    <w:div w:id="2112773431">
      <w:bodyDiv w:val="1"/>
      <w:marLeft w:val="0"/>
      <w:marRight w:val="0"/>
      <w:marTop w:val="0"/>
      <w:marBottom w:val="0"/>
      <w:divBdr>
        <w:top w:val="none" w:sz="0" w:space="0" w:color="auto"/>
        <w:left w:val="none" w:sz="0" w:space="0" w:color="auto"/>
        <w:bottom w:val="none" w:sz="0" w:space="0" w:color="auto"/>
        <w:right w:val="none" w:sz="0" w:space="0" w:color="auto"/>
      </w:divBdr>
    </w:div>
    <w:div w:id="2113544445">
      <w:bodyDiv w:val="1"/>
      <w:marLeft w:val="0"/>
      <w:marRight w:val="0"/>
      <w:marTop w:val="0"/>
      <w:marBottom w:val="0"/>
      <w:divBdr>
        <w:top w:val="none" w:sz="0" w:space="0" w:color="auto"/>
        <w:left w:val="none" w:sz="0" w:space="0" w:color="auto"/>
        <w:bottom w:val="none" w:sz="0" w:space="0" w:color="auto"/>
        <w:right w:val="none" w:sz="0" w:space="0" w:color="auto"/>
      </w:divBdr>
    </w:div>
    <w:div w:id="2116822488">
      <w:bodyDiv w:val="1"/>
      <w:marLeft w:val="0"/>
      <w:marRight w:val="0"/>
      <w:marTop w:val="0"/>
      <w:marBottom w:val="0"/>
      <w:divBdr>
        <w:top w:val="none" w:sz="0" w:space="0" w:color="auto"/>
        <w:left w:val="none" w:sz="0" w:space="0" w:color="auto"/>
        <w:bottom w:val="none" w:sz="0" w:space="0" w:color="auto"/>
        <w:right w:val="none" w:sz="0" w:space="0" w:color="auto"/>
      </w:divBdr>
    </w:div>
    <w:div w:id="2127965212">
      <w:bodyDiv w:val="1"/>
      <w:marLeft w:val="0"/>
      <w:marRight w:val="0"/>
      <w:marTop w:val="0"/>
      <w:marBottom w:val="0"/>
      <w:divBdr>
        <w:top w:val="none" w:sz="0" w:space="0" w:color="auto"/>
        <w:left w:val="none" w:sz="0" w:space="0" w:color="auto"/>
        <w:bottom w:val="none" w:sz="0" w:space="0" w:color="auto"/>
        <w:right w:val="none" w:sz="0" w:space="0" w:color="auto"/>
      </w:divBdr>
    </w:div>
    <w:div w:id="213859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jpeg"/><Relationship Id="rId21" Type="http://schemas.openxmlformats.org/officeDocument/2006/relationships/hyperlink" Target="file:///C:\Users\Carlton\Desktop\2021_Folz_Carlton_Thesis.docx" TargetMode="External"/><Relationship Id="rId42" Type="http://schemas.openxmlformats.org/officeDocument/2006/relationships/hyperlink" Target="file:///C:\Users\Carlton\Desktop\2021_Folz_Carlton_Thesis.docx" TargetMode="External"/><Relationship Id="rId63" Type="http://schemas.openxmlformats.org/officeDocument/2006/relationships/hyperlink" Target="file:///C:\Users\Carlton\Desktop\2021_Folz_Carlton_Thesis.docx" TargetMode="External"/><Relationship Id="rId84" Type="http://schemas.openxmlformats.org/officeDocument/2006/relationships/image" Target="media/image15.png"/><Relationship Id="rId138" Type="http://schemas.openxmlformats.org/officeDocument/2006/relationships/image" Target="media/image67.png"/><Relationship Id="rId107" Type="http://schemas.openxmlformats.org/officeDocument/2006/relationships/image" Target="media/image36.jpeg"/><Relationship Id="rId11" Type="http://schemas.openxmlformats.org/officeDocument/2006/relationships/footer" Target="footer1.xml"/><Relationship Id="rId32" Type="http://schemas.openxmlformats.org/officeDocument/2006/relationships/hyperlink" Target="file:///C:\Users\Carlton\Desktop\2021_Folz_Carlton_Thesis.docx" TargetMode="External"/><Relationship Id="rId53" Type="http://schemas.openxmlformats.org/officeDocument/2006/relationships/hyperlink" Target="file:///C:\Users\Carlton\Desktop\2021_Folz_Carlton_Thesis.docx" TargetMode="External"/><Relationship Id="rId74" Type="http://schemas.openxmlformats.org/officeDocument/2006/relationships/image" Target="media/image5.jpeg"/><Relationship Id="rId128" Type="http://schemas.openxmlformats.org/officeDocument/2006/relationships/image" Target="media/image57.png"/><Relationship Id="rId149" Type="http://schemas.openxmlformats.org/officeDocument/2006/relationships/image" Target="media/image78.png"/><Relationship Id="rId5" Type="http://schemas.openxmlformats.org/officeDocument/2006/relationships/numbering" Target="numbering.xml"/><Relationship Id="rId95" Type="http://schemas.openxmlformats.org/officeDocument/2006/relationships/image" Target="media/image24.jpeg"/><Relationship Id="rId22" Type="http://schemas.openxmlformats.org/officeDocument/2006/relationships/hyperlink" Target="file:///C:\Users\Carlton\Desktop\2021_Folz_Carlton_Thesis.docx" TargetMode="External"/><Relationship Id="rId27" Type="http://schemas.openxmlformats.org/officeDocument/2006/relationships/hyperlink" Target="file:///C:\Users\Carlton\Desktop\2021_Folz_Carlton_Thesis.docx" TargetMode="External"/><Relationship Id="rId43" Type="http://schemas.openxmlformats.org/officeDocument/2006/relationships/hyperlink" Target="file:///C:\Users\Carlton\Desktop\2021_Folz_Carlton_Thesis.docx" TargetMode="External"/><Relationship Id="rId48" Type="http://schemas.openxmlformats.org/officeDocument/2006/relationships/hyperlink" Target="file:///C:\Users\Carlton\Desktop\2021_Folz_Carlton_Thesis.docx" TargetMode="External"/><Relationship Id="rId64" Type="http://schemas.openxmlformats.org/officeDocument/2006/relationships/hyperlink" Target="file:///C:\Users\Carlton\Desktop\2021_Folz_Carlton_Thesis.docx" TargetMode="External"/><Relationship Id="rId113" Type="http://schemas.openxmlformats.org/officeDocument/2006/relationships/image" Target="media/image42.png"/><Relationship Id="rId118" Type="http://schemas.openxmlformats.org/officeDocument/2006/relationships/image" Target="media/image47.png"/><Relationship Id="rId134" Type="http://schemas.openxmlformats.org/officeDocument/2006/relationships/image" Target="media/image63.png"/><Relationship Id="rId139" Type="http://schemas.openxmlformats.org/officeDocument/2006/relationships/image" Target="media/image68.png"/><Relationship Id="rId80" Type="http://schemas.openxmlformats.org/officeDocument/2006/relationships/image" Target="media/image11.png"/><Relationship Id="rId85" Type="http://schemas.openxmlformats.org/officeDocument/2006/relationships/image" Target="media/image16.jpeg"/><Relationship Id="rId150" Type="http://schemas.openxmlformats.org/officeDocument/2006/relationships/image" Target="media/image79.png"/><Relationship Id="rId155" Type="http://schemas.openxmlformats.org/officeDocument/2006/relationships/theme" Target="theme/theme1.xml"/><Relationship Id="rId12" Type="http://schemas.openxmlformats.org/officeDocument/2006/relationships/hyperlink" Target="file:///C:\Users\Carlton\Desktop\2021_Folz_Carlton_Thesis.docx" TargetMode="External"/><Relationship Id="rId17" Type="http://schemas.openxmlformats.org/officeDocument/2006/relationships/hyperlink" Target="file:///C:\Users\Carlton\Desktop\2021_Folz_Carlton_Thesis.docx" TargetMode="External"/><Relationship Id="rId33" Type="http://schemas.openxmlformats.org/officeDocument/2006/relationships/hyperlink" Target="file:///C:\Users\Carlton\Desktop\2021_Folz_Carlton_Thesis.docx" TargetMode="External"/><Relationship Id="rId38" Type="http://schemas.openxmlformats.org/officeDocument/2006/relationships/hyperlink" Target="file:///C:\Users\Carlton\Desktop\2021_Folz_Carlton_Thesis.docx" TargetMode="External"/><Relationship Id="rId59" Type="http://schemas.openxmlformats.org/officeDocument/2006/relationships/hyperlink" Target="file:///C:\Users\Carlton\Desktop\2021_Folz_Carlton_Thesis.docx" TargetMode="External"/><Relationship Id="rId103" Type="http://schemas.openxmlformats.org/officeDocument/2006/relationships/image" Target="media/image32.png"/><Relationship Id="rId108" Type="http://schemas.openxmlformats.org/officeDocument/2006/relationships/image" Target="media/image37.jpeg"/><Relationship Id="rId124" Type="http://schemas.openxmlformats.org/officeDocument/2006/relationships/image" Target="media/image53.png"/><Relationship Id="rId129" Type="http://schemas.openxmlformats.org/officeDocument/2006/relationships/image" Target="media/image58.png"/><Relationship Id="rId54" Type="http://schemas.openxmlformats.org/officeDocument/2006/relationships/hyperlink" Target="file:///C:\Users\Carlton\Desktop\2021_Folz_Carlton_Thesis.docx" TargetMode="External"/><Relationship Id="rId75" Type="http://schemas.openxmlformats.org/officeDocument/2006/relationships/image" Target="media/image6.jpeg"/><Relationship Id="rId91" Type="http://schemas.openxmlformats.org/officeDocument/2006/relationships/image" Target="media/image21.png"/><Relationship Id="rId96" Type="http://schemas.openxmlformats.org/officeDocument/2006/relationships/image" Target="media/image25.png"/><Relationship Id="rId140" Type="http://schemas.openxmlformats.org/officeDocument/2006/relationships/image" Target="media/image69.png"/><Relationship Id="rId145"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file:///C:\Users\Carlton\Desktop\2021_Folz_Carlton_Thesis.docx" TargetMode="External"/><Relationship Id="rId28" Type="http://schemas.openxmlformats.org/officeDocument/2006/relationships/hyperlink" Target="file:///C:\Users\Carlton\Desktop\2021_Folz_Carlton_Thesis.docx" TargetMode="External"/><Relationship Id="rId49" Type="http://schemas.openxmlformats.org/officeDocument/2006/relationships/hyperlink" Target="file:///C:\Users\Carlton\Desktop\2021_Folz_Carlton_Thesis.docx" TargetMode="External"/><Relationship Id="rId114" Type="http://schemas.openxmlformats.org/officeDocument/2006/relationships/image" Target="media/image44.png"/><Relationship Id="rId119" Type="http://schemas.openxmlformats.org/officeDocument/2006/relationships/image" Target="media/image48.png"/><Relationship Id="rId44" Type="http://schemas.openxmlformats.org/officeDocument/2006/relationships/hyperlink" Target="file:///C:\Users\Carlton\Desktop\2021_Folz_Carlton_Thesis.docx" TargetMode="External"/><Relationship Id="rId60" Type="http://schemas.openxmlformats.org/officeDocument/2006/relationships/hyperlink" Target="file:///C:\Users\Carlton\Desktop\2021_Folz_Carlton_Thesis.docx" TargetMode="External"/><Relationship Id="rId65" Type="http://schemas.openxmlformats.org/officeDocument/2006/relationships/footer" Target="footer2.xml"/><Relationship Id="rId81" Type="http://schemas.openxmlformats.org/officeDocument/2006/relationships/image" Target="media/image12.png"/><Relationship Id="rId86" Type="http://schemas.openxmlformats.org/officeDocument/2006/relationships/image" Target="media/image17.jpeg"/><Relationship Id="rId130" Type="http://schemas.openxmlformats.org/officeDocument/2006/relationships/image" Target="media/image59.png"/><Relationship Id="rId135" Type="http://schemas.openxmlformats.org/officeDocument/2006/relationships/image" Target="media/image64.png"/><Relationship Id="rId151" Type="http://schemas.openxmlformats.org/officeDocument/2006/relationships/image" Target="media/image80.png"/><Relationship Id="rId13" Type="http://schemas.openxmlformats.org/officeDocument/2006/relationships/hyperlink" Target="file:///C:\Users\Carlton\Desktop\2021_Folz_Carlton_Thesis.docx" TargetMode="External"/><Relationship Id="rId18" Type="http://schemas.openxmlformats.org/officeDocument/2006/relationships/hyperlink" Target="file:///C:\Users\Carlton\Desktop\2021_Folz_Carlton_Thesis.docx" TargetMode="External"/><Relationship Id="rId39" Type="http://schemas.openxmlformats.org/officeDocument/2006/relationships/hyperlink" Target="file:///C:\Users\Carlton\Desktop\2021_Folz_Carlton_Thesis.docx" TargetMode="External"/><Relationship Id="rId109" Type="http://schemas.openxmlformats.org/officeDocument/2006/relationships/image" Target="media/image38.jpeg"/><Relationship Id="rId34" Type="http://schemas.openxmlformats.org/officeDocument/2006/relationships/hyperlink" Target="file:///C:\Users\Carlton\Desktop\2021_Folz_Carlton_Thesis.docx" TargetMode="External"/><Relationship Id="rId50" Type="http://schemas.openxmlformats.org/officeDocument/2006/relationships/hyperlink" Target="file:///C:\Users\Carlton\Desktop\2021_Folz_Carlton_Thesis.docx" TargetMode="External"/><Relationship Id="rId55" Type="http://schemas.openxmlformats.org/officeDocument/2006/relationships/hyperlink" Target="file:///C:\Users\Carlton\Desktop\2021_Folz_Carlton_Thesis.docx" TargetMode="External"/><Relationship Id="rId76" Type="http://schemas.openxmlformats.org/officeDocument/2006/relationships/image" Target="media/image7.png"/><Relationship Id="rId97" Type="http://schemas.openxmlformats.org/officeDocument/2006/relationships/image" Target="media/image26.png"/><Relationship Id="rId104" Type="http://schemas.openxmlformats.org/officeDocument/2006/relationships/image" Target="media/image33.png"/><Relationship Id="rId120" Type="http://schemas.openxmlformats.org/officeDocument/2006/relationships/image" Target="media/image49.png"/><Relationship Id="rId125" Type="http://schemas.openxmlformats.org/officeDocument/2006/relationships/image" Target="media/image54.emf"/><Relationship Id="rId141" Type="http://schemas.openxmlformats.org/officeDocument/2006/relationships/image" Target="media/image70.png"/><Relationship Id="rId146" Type="http://schemas.openxmlformats.org/officeDocument/2006/relationships/image" Target="media/image75.png"/><Relationship Id="rId7" Type="http://schemas.openxmlformats.org/officeDocument/2006/relationships/settings" Target="settings.xml"/><Relationship Id="rId92" Type="http://schemas.openxmlformats.org/officeDocument/2006/relationships/image" Target="media/image22.png"/><Relationship Id="rId2" Type="http://schemas.openxmlformats.org/officeDocument/2006/relationships/customXml" Target="../customXml/item2.xml"/><Relationship Id="rId29" Type="http://schemas.openxmlformats.org/officeDocument/2006/relationships/hyperlink" Target="file:///C:\Users\Carlton\Desktop\2021_Folz_Carlton_Thesis.docx" TargetMode="External"/><Relationship Id="rId24" Type="http://schemas.openxmlformats.org/officeDocument/2006/relationships/hyperlink" Target="file:///C:\Users\Carlton\Desktop\2021_Folz_Carlton_Thesis.docx" TargetMode="External"/><Relationship Id="rId40" Type="http://schemas.openxmlformats.org/officeDocument/2006/relationships/hyperlink" Target="file:///C:\Users\Carlton\Desktop\2021_Folz_Carlton_Thesis.docx" TargetMode="External"/><Relationship Id="rId45" Type="http://schemas.openxmlformats.org/officeDocument/2006/relationships/hyperlink" Target="file:///C:\Users\Carlton\Desktop\2021_Folz_Carlton_Thesis.docx" TargetMode="External"/><Relationship Id="rId66" Type="http://schemas.openxmlformats.org/officeDocument/2006/relationships/image" Target="media/image1.jpeg"/><Relationship Id="rId87" Type="http://schemas.openxmlformats.org/officeDocument/2006/relationships/image" Target="media/image18.jpeg"/><Relationship Id="rId110" Type="http://schemas.openxmlformats.org/officeDocument/2006/relationships/image" Target="media/image39.png"/><Relationship Id="rId115" Type="http://schemas.openxmlformats.org/officeDocument/2006/relationships/image" Target="media/image43.jpeg"/><Relationship Id="rId131" Type="http://schemas.openxmlformats.org/officeDocument/2006/relationships/image" Target="media/image60.png"/><Relationship Id="rId136" Type="http://schemas.openxmlformats.org/officeDocument/2006/relationships/image" Target="media/image65.png"/><Relationship Id="rId61" Type="http://schemas.openxmlformats.org/officeDocument/2006/relationships/hyperlink" Target="file:///C:\Users\Carlton\Desktop\2021_Folz_Carlton_Thesis.docx" TargetMode="External"/><Relationship Id="rId82" Type="http://schemas.openxmlformats.org/officeDocument/2006/relationships/image" Target="media/image13.png"/><Relationship Id="rId152" Type="http://schemas.openxmlformats.org/officeDocument/2006/relationships/image" Target="media/image81.png"/><Relationship Id="rId19" Type="http://schemas.openxmlformats.org/officeDocument/2006/relationships/hyperlink" Target="file:///C:\Users\Carlton\Desktop\2021_Folz_Carlton_Thesis.docx" TargetMode="External"/><Relationship Id="rId14" Type="http://schemas.openxmlformats.org/officeDocument/2006/relationships/hyperlink" Target="file:///C:\Users\Carlton\Desktop\2021_Folz_Carlton_Thesis.docx" TargetMode="External"/><Relationship Id="rId30" Type="http://schemas.openxmlformats.org/officeDocument/2006/relationships/hyperlink" Target="file:///C:\Users\Carlton\Desktop\2021_Folz_Carlton_Thesis.docx" TargetMode="External"/><Relationship Id="rId35" Type="http://schemas.openxmlformats.org/officeDocument/2006/relationships/hyperlink" Target="file:///C:\Users\Carlton\Desktop\2021_Folz_Carlton_Thesis.docx" TargetMode="External"/><Relationship Id="rId56" Type="http://schemas.openxmlformats.org/officeDocument/2006/relationships/hyperlink" Target="file:///C:\Users\Carlton\Desktop\2021_Folz_Carlton_Thesis.docx" TargetMode="External"/><Relationship Id="rId77" Type="http://schemas.openxmlformats.org/officeDocument/2006/relationships/image" Target="media/image8.png"/><Relationship Id="rId100" Type="http://schemas.openxmlformats.org/officeDocument/2006/relationships/image" Target="media/image29.jpeg"/><Relationship Id="rId105" Type="http://schemas.openxmlformats.org/officeDocument/2006/relationships/image" Target="media/image34.jpeg"/><Relationship Id="rId126" Type="http://schemas.openxmlformats.org/officeDocument/2006/relationships/image" Target="media/image55.png"/><Relationship Id="rId147" Type="http://schemas.openxmlformats.org/officeDocument/2006/relationships/image" Target="media/image76.png"/><Relationship Id="rId8" Type="http://schemas.openxmlformats.org/officeDocument/2006/relationships/webSettings" Target="webSettings.xml"/><Relationship Id="rId51" Type="http://schemas.openxmlformats.org/officeDocument/2006/relationships/hyperlink" Target="file:///C:\Users\Carlton\Desktop\2021_Folz_Carlton_Thesis.docx" TargetMode="External"/><Relationship Id="rId93" Type="http://schemas.openxmlformats.org/officeDocument/2006/relationships/image" Target="media/image23.png"/><Relationship Id="rId98" Type="http://schemas.openxmlformats.org/officeDocument/2006/relationships/image" Target="media/image27.png"/><Relationship Id="rId121" Type="http://schemas.openxmlformats.org/officeDocument/2006/relationships/image" Target="media/image50.png"/><Relationship Id="rId142" Type="http://schemas.openxmlformats.org/officeDocument/2006/relationships/image" Target="media/image71.png"/><Relationship Id="rId3" Type="http://schemas.openxmlformats.org/officeDocument/2006/relationships/customXml" Target="../customXml/item3.xml"/><Relationship Id="rId25" Type="http://schemas.openxmlformats.org/officeDocument/2006/relationships/hyperlink" Target="file:///C:\Users\Carlton\Desktop\2021_Folz_Carlton_Thesis.docx" TargetMode="External"/><Relationship Id="rId46" Type="http://schemas.openxmlformats.org/officeDocument/2006/relationships/hyperlink" Target="file:///C:\Users\Carlton\Desktop\2021_Folz_Carlton_Thesis.docx" TargetMode="External"/><Relationship Id="rId67" Type="http://schemas.openxmlformats.org/officeDocument/2006/relationships/image" Target="media/image2.jpeg"/><Relationship Id="rId116" Type="http://schemas.openxmlformats.org/officeDocument/2006/relationships/image" Target="media/image45.png"/><Relationship Id="rId137" Type="http://schemas.openxmlformats.org/officeDocument/2006/relationships/image" Target="media/image66.png"/><Relationship Id="rId20" Type="http://schemas.openxmlformats.org/officeDocument/2006/relationships/hyperlink" Target="file:///C:\Users\Carlton\Desktop\2021_Folz_Carlton_Thesis.docx" TargetMode="External"/><Relationship Id="rId41" Type="http://schemas.openxmlformats.org/officeDocument/2006/relationships/hyperlink" Target="file:///C:\Users\Carlton\Desktop\2021_Folz_Carlton_Thesis.docx" TargetMode="External"/><Relationship Id="rId62" Type="http://schemas.openxmlformats.org/officeDocument/2006/relationships/hyperlink" Target="file:///C:\Users\Carlton\Desktop\2021_Folz_Carlton_Thesis.docx" TargetMode="External"/><Relationship Id="rId83" Type="http://schemas.openxmlformats.org/officeDocument/2006/relationships/image" Target="media/image14.png"/><Relationship Id="rId88" Type="http://schemas.openxmlformats.org/officeDocument/2006/relationships/footer" Target="footer3.xml"/><Relationship Id="rId111" Type="http://schemas.openxmlformats.org/officeDocument/2006/relationships/image" Target="media/image41.png"/><Relationship Id="rId132" Type="http://schemas.openxmlformats.org/officeDocument/2006/relationships/image" Target="media/image61.png"/><Relationship Id="rId153" Type="http://schemas.openxmlformats.org/officeDocument/2006/relationships/image" Target="media/image82.png"/><Relationship Id="rId15" Type="http://schemas.openxmlformats.org/officeDocument/2006/relationships/hyperlink" Target="file:///C:\Users\Carlton\Desktop\2021_Folz_Carlton_Thesis.docx" TargetMode="External"/><Relationship Id="rId36" Type="http://schemas.openxmlformats.org/officeDocument/2006/relationships/hyperlink" Target="file:///C:\Users\Carlton\Desktop\2021_Folz_Carlton_Thesis.docx" TargetMode="External"/><Relationship Id="rId57" Type="http://schemas.openxmlformats.org/officeDocument/2006/relationships/hyperlink" Target="file:///C:\Users\Carlton\Desktop\2021_Folz_Carlton_Thesis.docx" TargetMode="External"/><Relationship Id="rId106" Type="http://schemas.openxmlformats.org/officeDocument/2006/relationships/image" Target="media/image35.jpeg"/><Relationship Id="rId127" Type="http://schemas.openxmlformats.org/officeDocument/2006/relationships/image" Target="media/image56.png"/><Relationship Id="rId10" Type="http://schemas.openxmlformats.org/officeDocument/2006/relationships/endnotes" Target="endnotes.xml"/><Relationship Id="rId31" Type="http://schemas.openxmlformats.org/officeDocument/2006/relationships/hyperlink" Target="file:///C:\Users\Carlton\Desktop\2021_Folz_Carlton_Thesis.docx" TargetMode="External"/><Relationship Id="rId52" Type="http://schemas.openxmlformats.org/officeDocument/2006/relationships/hyperlink" Target="file:///C:\Users\Carlton\Desktop\2021_Folz_Carlton_Thesis.docx" TargetMode="External"/><Relationship Id="rId73" Type="http://schemas.openxmlformats.org/officeDocument/2006/relationships/image" Target="media/image4.jpeg"/><Relationship Id="rId78" Type="http://schemas.openxmlformats.org/officeDocument/2006/relationships/image" Target="media/image9.png"/><Relationship Id="rId94" Type="http://schemas.openxmlformats.org/officeDocument/2006/relationships/image" Target="media/image24.png"/><Relationship Id="rId99" Type="http://schemas.openxmlformats.org/officeDocument/2006/relationships/image" Target="media/image28.png"/><Relationship Id="rId101" Type="http://schemas.openxmlformats.org/officeDocument/2006/relationships/image" Target="media/image30.jpeg"/><Relationship Id="rId122" Type="http://schemas.openxmlformats.org/officeDocument/2006/relationships/image" Target="media/image51.png"/><Relationship Id="rId143" Type="http://schemas.openxmlformats.org/officeDocument/2006/relationships/image" Target="media/image72.png"/><Relationship Id="rId148" Type="http://schemas.openxmlformats.org/officeDocument/2006/relationships/image" Target="media/image77.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file:///C:\Users\Carlton\Desktop\2021_Folz_Carlton_Thesis.docx" TargetMode="External"/><Relationship Id="rId47" Type="http://schemas.openxmlformats.org/officeDocument/2006/relationships/hyperlink" Target="file:///C:\Users\Carlton\Desktop\2021_Folz_Carlton_Thesis.docx" TargetMode="External"/><Relationship Id="rId68" Type="http://schemas.openxmlformats.org/officeDocument/2006/relationships/image" Target="media/image3.jpeg"/><Relationship Id="rId89" Type="http://schemas.openxmlformats.org/officeDocument/2006/relationships/image" Target="media/image19.png"/><Relationship Id="rId112" Type="http://schemas.openxmlformats.org/officeDocument/2006/relationships/image" Target="media/image40.jpeg"/><Relationship Id="rId133" Type="http://schemas.openxmlformats.org/officeDocument/2006/relationships/image" Target="media/image62.png"/><Relationship Id="rId154" Type="http://schemas.openxmlformats.org/officeDocument/2006/relationships/fontTable" Target="fontTable.xml"/><Relationship Id="rId16" Type="http://schemas.openxmlformats.org/officeDocument/2006/relationships/hyperlink" Target="file:///C:\Users\Carlton\Desktop\2021_Folz_Carlton_Thesis.docx" TargetMode="External"/><Relationship Id="rId37" Type="http://schemas.openxmlformats.org/officeDocument/2006/relationships/hyperlink" Target="file:///C:\Users\Carlton\Desktop\2021_Folz_Carlton_Thesis.docx" TargetMode="External"/><Relationship Id="rId58" Type="http://schemas.openxmlformats.org/officeDocument/2006/relationships/hyperlink" Target="file:///C:\Users\Carlton\Desktop\2021_Folz_Carlton_Thesis.docx" TargetMode="External"/><Relationship Id="rId79" Type="http://schemas.openxmlformats.org/officeDocument/2006/relationships/image" Target="media/image10.png"/><Relationship Id="rId102" Type="http://schemas.openxmlformats.org/officeDocument/2006/relationships/image" Target="media/image31.jpeg"/><Relationship Id="rId123" Type="http://schemas.openxmlformats.org/officeDocument/2006/relationships/image" Target="media/image52.png"/><Relationship Id="rId144" Type="http://schemas.openxmlformats.org/officeDocument/2006/relationships/image" Target="media/image73.png"/><Relationship Id="rId90"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Office16\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F8F566D6C64D4AAF7ABDC8508F486C" ma:contentTypeVersion="7" ma:contentTypeDescription="Create a new document." ma:contentTypeScope="" ma:versionID="3a2bcff930a271f44268301efb2c72a2">
  <xsd:schema xmlns:xsd="http://www.w3.org/2001/XMLSchema" xmlns:xs="http://www.w3.org/2001/XMLSchema" xmlns:p="http://schemas.microsoft.com/office/2006/metadata/properties" xmlns:ns3="d55989cf-3514-4053-9390-309c97e1fbc9" xmlns:ns4="551d924f-a4f3-40c7-8e9f-5ff29b2fd2d8" targetNamespace="http://schemas.microsoft.com/office/2006/metadata/properties" ma:root="true" ma:fieldsID="99fb014afd93b39093fbd1a8677c0e90" ns3:_="" ns4:_="">
    <xsd:import namespace="d55989cf-3514-4053-9390-309c97e1fbc9"/>
    <xsd:import namespace="551d924f-a4f3-40c7-8e9f-5ff29b2fd2d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989cf-3514-4053-9390-309c97e1fb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1d924f-a4f3-40c7-8e9f-5ff29b2fd2d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4C72D-6958-4505-BCF6-DD5DC0AD0AFC}">
  <ds:schemaRefs>
    <ds:schemaRef ds:uri="http://schemas.microsoft.com/sharepoint/v3/contenttype/forms"/>
  </ds:schemaRefs>
</ds:datastoreItem>
</file>

<file path=customXml/itemProps2.xml><?xml version="1.0" encoding="utf-8"?>
<ds:datastoreItem xmlns:ds="http://schemas.openxmlformats.org/officeDocument/2006/customXml" ds:itemID="{8A9AB550-7949-49D2-9472-B0D2DBC96E7A}">
  <ds:schemaRefs>
    <ds:schemaRef ds:uri="http://schemas.openxmlformats.org/officeDocument/2006/bibliography"/>
  </ds:schemaRefs>
</ds:datastoreItem>
</file>

<file path=customXml/itemProps3.xml><?xml version="1.0" encoding="utf-8"?>
<ds:datastoreItem xmlns:ds="http://schemas.openxmlformats.org/officeDocument/2006/customXml" ds:itemID="{705EA0A7-828C-403A-AA80-3F399580A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989cf-3514-4053-9390-309c97e1fbc9"/>
    <ds:schemaRef ds:uri="551d924f-a4f3-40c7-8e9f-5ff29b2fd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ABBF9-6771-4249-B0C1-73778BA89B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Zotero</Template>
  <TotalTime>60</TotalTime>
  <Pages>146</Pages>
  <Words>69458</Words>
  <Characters>395916</Characters>
  <Application>Microsoft Office Word</Application>
  <DocSecurity>0</DocSecurity>
  <Lines>3299</Lines>
  <Paragraphs>928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Folz, Carlton A.</dc:creator>
  <cp:keywords/>
  <dc:description/>
  <cp:lastModifiedBy>Folz, Carlton A.</cp:lastModifiedBy>
  <cp:revision>12</cp:revision>
  <dcterms:created xsi:type="dcterms:W3CDTF">2021-05-12T15:06:00Z</dcterms:created>
  <dcterms:modified xsi:type="dcterms:W3CDTF">2021-05-12T16:22:00Z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0x010100C7F8F566D6C64D4AAF7ABDC8508F486C</vt:lpwstr>
  </property>
  <property fmtid="{D5CDD505-2E9C-101B-9397-08002B2CF9AE}" pid="3" name="ZOTERO_PREF_1">
    <vt:lpwstr>&lt;data data-version="3" zotero-version="5.0.96.2"&gt;&lt;session id="q2hzy9DA"/&gt;&lt;style id="http://www.zotero.org/styles/the-geological-society-of-america" hasBibliography="1" bibliographyStyleHasBeenSet="1"/&gt;&lt;prefs&gt;&lt;pref name="fieldType" value="Field"/&gt;&lt;pref nam</vt:lpwstr>
  </property>
  <property fmtid="{D5CDD505-2E9C-101B-9397-08002B2CF9AE}" pid="4" name="ZOTERO_PREF_2">
    <vt:lpwstr>e="automaticJournalAbbreviations" value="true"/&gt;&lt;/prefs&gt;&lt;/data&gt;</vt:lpwstr>
  </property>
</Properties>
</file>