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8DF" w:rsidRDefault="001C48DF" w:rsidP="009D596D">
      <w:pPr>
        <w:pStyle w:val="Body"/>
        <w:spacing w:after="0" w:line="480" w:lineRule="auto"/>
        <w:jc w:val="center"/>
        <w:rPr>
          <w:rFonts w:ascii="Times New Roman"/>
          <w:sz w:val="24"/>
          <w:szCs w:val="24"/>
        </w:rPr>
      </w:pPr>
      <w:r>
        <w:rPr>
          <w:rFonts w:ascii="Times New Roman"/>
          <w:sz w:val="24"/>
          <w:szCs w:val="24"/>
        </w:rPr>
        <w:t>UNIVERSITY OF OKLAHOMA</w:t>
      </w:r>
    </w:p>
    <w:p w:rsidR="001C48DF" w:rsidRDefault="001C48DF" w:rsidP="009D596D">
      <w:pPr>
        <w:pStyle w:val="Body"/>
        <w:spacing w:after="0" w:line="480" w:lineRule="auto"/>
        <w:jc w:val="center"/>
        <w:rPr>
          <w:rFonts w:ascii="Times New Roman"/>
          <w:sz w:val="24"/>
          <w:szCs w:val="24"/>
        </w:rPr>
      </w:pPr>
      <w:r>
        <w:rPr>
          <w:rFonts w:ascii="Times New Roman"/>
          <w:sz w:val="24"/>
          <w:szCs w:val="24"/>
        </w:rPr>
        <w:t>GRADUATE COLLEGE</w:t>
      </w:r>
    </w:p>
    <w:p w:rsidR="001C48DF" w:rsidRDefault="001C48DF">
      <w:pPr>
        <w:pStyle w:val="Body"/>
        <w:spacing w:line="480" w:lineRule="auto"/>
        <w:jc w:val="center"/>
        <w:rPr>
          <w:rFonts w:ascii="Times New Roman"/>
          <w:sz w:val="24"/>
          <w:szCs w:val="24"/>
        </w:rPr>
      </w:pPr>
    </w:p>
    <w:p w:rsidR="001C48DF" w:rsidRDefault="001C48DF">
      <w:pPr>
        <w:pStyle w:val="Body"/>
        <w:spacing w:line="480" w:lineRule="auto"/>
        <w:jc w:val="center"/>
        <w:rPr>
          <w:rFonts w:ascii="Times New Roman"/>
          <w:sz w:val="24"/>
          <w:szCs w:val="24"/>
        </w:rPr>
      </w:pPr>
    </w:p>
    <w:p w:rsidR="003E187A" w:rsidRDefault="001C48DF" w:rsidP="009D596D">
      <w:pPr>
        <w:pStyle w:val="Body"/>
        <w:spacing w:after="0" w:line="480" w:lineRule="auto"/>
        <w:jc w:val="center"/>
        <w:rPr>
          <w:rFonts w:ascii="Times New Roman"/>
          <w:sz w:val="24"/>
          <w:szCs w:val="24"/>
        </w:rPr>
      </w:pPr>
      <w:r>
        <w:rPr>
          <w:rFonts w:ascii="Times New Roman"/>
          <w:sz w:val="24"/>
          <w:szCs w:val="24"/>
        </w:rPr>
        <w:t>THE EFFECTS OF SERVANT LEADERSHIP ON THE SOCIO-MORAL CLIMATE OF CATHOLIC PARISHES AND THE SPIRITUAL WELL-BEING OF FOLLOWERS</w:t>
      </w:r>
    </w:p>
    <w:p w:rsidR="001601F6" w:rsidRDefault="001601F6" w:rsidP="001C48DF">
      <w:pPr>
        <w:pStyle w:val="Body"/>
        <w:spacing w:line="480" w:lineRule="auto"/>
        <w:rPr>
          <w:rFonts w:ascii="Times New Roman"/>
          <w:sz w:val="24"/>
          <w:szCs w:val="24"/>
        </w:rPr>
      </w:pPr>
    </w:p>
    <w:p w:rsidR="001C48DF" w:rsidRDefault="001C48DF" w:rsidP="001C48DF">
      <w:pPr>
        <w:pStyle w:val="Body"/>
        <w:spacing w:line="480" w:lineRule="auto"/>
        <w:rPr>
          <w:rFonts w:ascii="Times New Roman" w:eastAsia="Times New Roman" w:hAnsi="Times New Roman" w:cs="Times New Roman"/>
          <w:sz w:val="24"/>
          <w:szCs w:val="24"/>
        </w:rPr>
      </w:pPr>
    </w:p>
    <w:p w:rsidR="001C48DF" w:rsidRDefault="001C48DF" w:rsidP="009D596D">
      <w:pPr>
        <w:pStyle w:val="Body"/>
        <w:spacing w:after="0" w:line="480" w:lineRule="auto"/>
        <w:jc w:val="center"/>
        <w:rPr>
          <w:rFonts w:ascii="Times New Roman"/>
          <w:sz w:val="24"/>
          <w:szCs w:val="24"/>
        </w:rPr>
      </w:pPr>
      <w:r>
        <w:rPr>
          <w:rFonts w:ascii="Times New Roman"/>
          <w:sz w:val="24"/>
          <w:szCs w:val="24"/>
        </w:rPr>
        <w:t xml:space="preserve">A DISSERTATION </w:t>
      </w:r>
    </w:p>
    <w:p w:rsidR="001C48DF" w:rsidRDefault="001C48DF" w:rsidP="009D596D">
      <w:pPr>
        <w:pStyle w:val="Body"/>
        <w:spacing w:after="0" w:line="480" w:lineRule="auto"/>
        <w:jc w:val="center"/>
        <w:rPr>
          <w:rFonts w:ascii="Times New Roman"/>
          <w:sz w:val="24"/>
          <w:szCs w:val="24"/>
        </w:rPr>
      </w:pPr>
      <w:r>
        <w:rPr>
          <w:rFonts w:ascii="Times New Roman"/>
          <w:sz w:val="24"/>
          <w:szCs w:val="24"/>
        </w:rPr>
        <w:t>SUBMITTED TO THE GRADUATE FACULTY</w:t>
      </w:r>
    </w:p>
    <w:p w:rsidR="001C48DF" w:rsidRDefault="001C48DF" w:rsidP="009D596D">
      <w:pPr>
        <w:pStyle w:val="Body"/>
        <w:spacing w:after="0" w:line="480" w:lineRule="auto"/>
        <w:jc w:val="center"/>
        <w:rPr>
          <w:rFonts w:ascii="Times New Roman"/>
          <w:sz w:val="24"/>
          <w:szCs w:val="24"/>
        </w:rPr>
      </w:pPr>
      <w:r>
        <w:rPr>
          <w:rFonts w:ascii="Times New Roman"/>
          <w:sz w:val="24"/>
          <w:szCs w:val="24"/>
        </w:rPr>
        <w:t xml:space="preserve"> in partial f</w:t>
      </w:r>
      <w:r w:rsidR="003A3CE8">
        <w:rPr>
          <w:rFonts w:ascii="Times New Roman"/>
          <w:sz w:val="24"/>
          <w:szCs w:val="24"/>
        </w:rPr>
        <w:t>ulfillmen</w:t>
      </w:r>
      <w:r>
        <w:rPr>
          <w:rFonts w:ascii="Times New Roman"/>
          <w:sz w:val="24"/>
          <w:szCs w:val="24"/>
        </w:rPr>
        <w:t xml:space="preserve">t of the requirements for the </w:t>
      </w:r>
    </w:p>
    <w:p w:rsidR="001C48DF" w:rsidRDefault="001C48DF" w:rsidP="009D596D">
      <w:pPr>
        <w:pStyle w:val="Body"/>
        <w:spacing w:after="0" w:line="480" w:lineRule="auto"/>
        <w:jc w:val="center"/>
        <w:rPr>
          <w:rFonts w:ascii="Times New Roman"/>
          <w:sz w:val="24"/>
          <w:szCs w:val="24"/>
        </w:rPr>
      </w:pPr>
      <w:r>
        <w:rPr>
          <w:rFonts w:ascii="Times New Roman"/>
          <w:sz w:val="24"/>
          <w:szCs w:val="24"/>
        </w:rPr>
        <w:t>Degree of</w:t>
      </w:r>
    </w:p>
    <w:p w:rsidR="003E187A" w:rsidRDefault="001C48DF" w:rsidP="009D596D">
      <w:pPr>
        <w:pStyle w:val="Body"/>
        <w:spacing w:after="0" w:line="480" w:lineRule="auto"/>
        <w:jc w:val="center"/>
        <w:rPr>
          <w:rFonts w:ascii="Times New Roman" w:eastAsia="Times New Roman" w:hAnsi="Times New Roman" w:cs="Times New Roman"/>
          <w:sz w:val="24"/>
          <w:szCs w:val="24"/>
        </w:rPr>
      </w:pPr>
      <w:r>
        <w:rPr>
          <w:rFonts w:ascii="Times New Roman"/>
          <w:sz w:val="24"/>
          <w:szCs w:val="24"/>
        </w:rPr>
        <w:t>DOCTOR OF PHILOSO</w:t>
      </w:r>
      <w:r w:rsidR="0008403B">
        <w:rPr>
          <w:rFonts w:ascii="Times New Roman"/>
          <w:sz w:val="24"/>
          <w:szCs w:val="24"/>
        </w:rPr>
        <w:t>PHY</w:t>
      </w:r>
    </w:p>
    <w:p w:rsidR="001C48DF" w:rsidRDefault="001C48DF" w:rsidP="001C48DF">
      <w:pPr>
        <w:pStyle w:val="Body"/>
        <w:spacing w:line="480" w:lineRule="auto"/>
        <w:rPr>
          <w:rFonts w:ascii="Times New Roman"/>
          <w:sz w:val="24"/>
          <w:szCs w:val="24"/>
        </w:rPr>
      </w:pPr>
    </w:p>
    <w:p w:rsidR="009D596D" w:rsidRDefault="009D596D" w:rsidP="001C48DF">
      <w:pPr>
        <w:pStyle w:val="Body"/>
        <w:spacing w:line="480" w:lineRule="auto"/>
        <w:rPr>
          <w:rFonts w:ascii="Times New Roman"/>
          <w:sz w:val="24"/>
          <w:szCs w:val="24"/>
        </w:rPr>
      </w:pPr>
    </w:p>
    <w:p w:rsidR="009D596D" w:rsidRDefault="009D596D" w:rsidP="001C48DF">
      <w:pPr>
        <w:pStyle w:val="Body"/>
        <w:spacing w:line="480" w:lineRule="auto"/>
        <w:rPr>
          <w:rFonts w:ascii="Times New Roman"/>
          <w:sz w:val="24"/>
          <w:szCs w:val="24"/>
        </w:rPr>
      </w:pPr>
    </w:p>
    <w:p w:rsidR="001C48DF" w:rsidRDefault="001C48DF">
      <w:pPr>
        <w:pStyle w:val="Body"/>
        <w:spacing w:line="480" w:lineRule="auto"/>
        <w:jc w:val="center"/>
        <w:rPr>
          <w:rFonts w:ascii="Times New Roman"/>
          <w:sz w:val="24"/>
          <w:szCs w:val="24"/>
        </w:rPr>
      </w:pPr>
      <w:r>
        <w:rPr>
          <w:rFonts w:ascii="Times New Roman"/>
          <w:sz w:val="24"/>
          <w:szCs w:val="24"/>
        </w:rPr>
        <w:t>By</w:t>
      </w:r>
    </w:p>
    <w:p w:rsidR="003E187A" w:rsidRDefault="001C48DF" w:rsidP="009D596D">
      <w:pPr>
        <w:pStyle w:val="Body"/>
        <w:spacing w:after="0" w:line="240" w:lineRule="auto"/>
        <w:jc w:val="center"/>
        <w:rPr>
          <w:rFonts w:ascii="Times New Roman" w:eastAsia="Times New Roman" w:hAnsi="Times New Roman" w:cs="Times New Roman"/>
          <w:sz w:val="24"/>
          <w:szCs w:val="24"/>
        </w:rPr>
      </w:pPr>
      <w:r>
        <w:rPr>
          <w:rFonts w:ascii="Times New Roman"/>
          <w:sz w:val="24"/>
          <w:szCs w:val="24"/>
        </w:rPr>
        <w:t xml:space="preserve"> JOVITA C. OKONKWO</w:t>
      </w:r>
    </w:p>
    <w:p w:rsidR="003E187A" w:rsidRDefault="001C48DF" w:rsidP="009D596D">
      <w:pPr>
        <w:pStyle w:val="Body"/>
        <w:spacing w:after="0" w:line="240" w:lineRule="auto"/>
        <w:jc w:val="center"/>
        <w:rPr>
          <w:rFonts w:ascii="Times New Roman" w:eastAsia="Times New Roman" w:hAnsi="Times New Roman" w:cs="Times New Roman"/>
          <w:sz w:val="24"/>
          <w:szCs w:val="24"/>
        </w:rPr>
      </w:pPr>
      <w:r>
        <w:rPr>
          <w:rFonts w:ascii="Times New Roman"/>
          <w:sz w:val="24"/>
          <w:szCs w:val="24"/>
        </w:rPr>
        <w:t xml:space="preserve">Norman, </w:t>
      </w:r>
      <w:r w:rsidR="003A3CE8">
        <w:rPr>
          <w:rFonts w:ascii="Times New Roman"/>
          <w:sz w:val="24"/>
          <w:szCs w:val="24"/>
        </w:rPr>
        <w:t>Oklahoma</w:t>
      </w:r>
    </w:p>
    <w:p w:rsidR="003E187A" w:rsidRDefault="001C48DF" w:rsidP="009D596D">
      <w:pPr>
        <w:pStyle w:val="Body"/>
        <w:spacing w:after="0" w:line="240" w:lineRule="auto"/>
        <w:jc w:val="center"/>
        <w:rPr>
          <w:rFonts w:ascii="Times New Roman" w:eastAsia="Times New Roman" w:hAnsi="Times New Roman" w:cs="Times New Roman"/>
          <w:sz w:val="24"/>
          <w:szCs w:val="24"/>
          <w:lang w:val="de-DE"/>
        </w:rPr>
      </w:pPr>
      <w:r>
        <w:rPr>
          <w:rFonts w:ascii="Times New Roman"/>
          <w:sz w:val="24"/>
          <w:szCs w:val="24"/>
          <w:lang w:val="de-DE"/>
        </w:rPr>
        <w:t>2015</w:t>
      </w:r>
    </w:p>
    <w:p w:rsidR="009D596D" w:rsidRDefault="009D596D">
      <w:pPr>
        <w:pStyle w:val="Body"/>
        <w:spacing w:line="480" w:lineRule="auto"/>
        <w:rPr>
          <w:rFonts w:ascii="Times New Roman" w:eastAsia="Times New Roman" w:hAnsi="Times New Roman" w:cs="Times New Roman"/>
          <w:sz w:val="24"/>
          <w:szCs w:val="24"/>
          <w:lang w:val="de-DE"/>
        </w:rPr>
      </w:pPr>
    </w:p>
    <w:p w:rsidR="00E25733" w:rsidRDefault="00E25733" w:rsidP="009D596D">
      <w:pPr>
        <w:pStyle w:val="Body"/>
        <w:spacing w:after="0" w:line="240" w:lineRule="auto"/>
        <w:jc w:val="center"/>
        <w:rPr>
          <w:rFonts w:ascii="Times New Roman"/>
          <w:sz w:val="24"/>
          <w:szCs w:val="24"/>
        </w:rPr>
      </w:pPr>
    </w:p>
    <w:p w:rsidR="001C48DF" w:rsidRDefault="001C48DF" w:rsidP="009D596D">
      <w:pPr>
        <w:pStyle w:val="Body"/>
        <w:spacing w:after="0" w:line="240" w:lineRule="auto"/>
        <w:jc w:val="center"/>
        <w:rPr>
          <w:rFonts w:ascii="Times New Roman"/>
          <w:sz w:val="24"/>
          <w:szCs w:val="24"/>
        </w:rPr>
      </w:pPr>
      <w:r>
        <w:rPr>
          <w:rFonts w:ascii="Times New Roman"/>
          <w:sz w:val="24"/>
          <w:szCs w:val="24"/>
        </w:rPr>
        <w:t>THE EFFECTS OF SERVANT LEADERSHIP ON THE SOCIO-MORAL CLIMATE OF CATHOLIC PARISHES AND THE SPIRITUAL WELL-BEING OF FOLLOWERS</w:t>
      </w:r>
    </w:p>
    <w:p w:rsidR="001C48DF" w:rsidRDefault="001C48DF" w:rsidP="009D596D">
      <w:pPr>
        <w:pStyle w:val="Body"/>
        <w:spacing w:line="480" w:lineRule="auto"/>
        <w:jc w:val="center"/>
        <w:rPr>
          <w:rFonts w:ascii="Times New Roman"/>
          <w:sz w:val="24"/>
          <w:szCs w:val="24"/>
          <w:lang w:val="de-DE"/>
        </w:rPr>
      </w:pPr>
    </w:p>
    <w:p w:rsidR="001C48DF" w:rsidRDefault="001C48DF" w:rsidP="009D596D">
      <w:pPr>
        <w:pStyle w:val="Body"/>
        <w:spacing w:after="0" w:line="240" w:lineRule="auto"/>
        <w:jc w:val="center"/>
        <w:rPr>
          <w:rFonts w:ascii="Times New Roman"/>
          <w:sz w:val="24"/>
          <w:szCs w:val="24"/>
          <w:lang w:val="de-DE"/>
        </w:rPr>
      </w:pPr>
      <w:r>
        <w:rPr>
          <w:rFonts w:ascii="Times New Roman"/>
          <w:sz w:val="24"/>
          <w:szCs w:val="24"/>
          <w:lang w:val="de-DE"/>
        </w:rPr>
        <w:t>A DISSERTATION APPROVED FOR THE</w:t>
      </w:r>
    </w:p>
    <w:p w:rsidR="001C48DF" w:rsidRDefault="001C48DF" w:rsidP="009D596D">
      <w:pPr>
        <w:pStyle w:val="Body"/>
        <w:spacing w:after="0" w:line="240" w:lineRule="auto"/>
        <w:jc w:val="center"/>
        <w:rPr>
          <w:rFonts w:ascii="Times New Roman"/>
          <w:sz w:val="24"/>
          <w:szCs w:val="24"/>
          <w:lang w:val="de-DE"/>
        </w:rPr>
      </w:pPr>
      <w:r>
        <w:rPr>
          <w:rFonts w:ascii="Times New Roman"/>
          <w:sz w:val="24"/>
          <w:szCs w:val="24"/>
          <w:lang w:val="de-DE"/>
        </w:rPr>
        <w:t>GRADUATE COLLEGE</w:t>
      </w:r>
    </w:p>
    <w:p w:rsidR="001C48DF" w:rsidRDefault="001C48DF" w:rsidP="009D596D">
      <w:pPr>
        <w:pStyle w:val="Body"/>
        <w:spacing w:line="480" w:lineRule="auto"/>
        <w:jc w:val="center"/>
        <w:rPr>
          <w:rFonts w:ascii="Times New Roman"/>
          <w:sz w:val="24"/>
          <w:szCs w:val="24"/>
          <w:lang w:val="de-DE"/>
        </w:rPr>
      </w:pPr>
    </w:p>
    <w:p w:rsidR="001C48DF" w:rsidRDefault="001C48DF" w:rsidP="009D596D">
      <w:pPr>
        <w:pStyle w:val="Body"/>
        <w:spacing w:line="480" w:lineRule="auto"/>
        <w:jc w:val="center"/>
        <w:rPr>
          <w:rFonts w:ascii="Times New Roman"/>
          <w:sz w:val="24"/>
          <w:szCs w:val="24"/>
          <w:lang w:val="de-DE"/>
        </w:rPr>
      </w:pPr>
    </w:p>
    <w:p w:rsidR="001C48DF" w:rsidRDefault="001C48DF" w:rsidP="009D596D">
      <w:pPr>
        <w:pStyle w:val="Body"/>
        <w:spacing w:line="480" w:lineRule="auto"/>
        <w:jc w:val="center"/>
        <w:rPr>
          <w:rFonts w:ascii="Times New Roman"/>
          <w:sz w:val="24"/>
          <w:szCs w:val="24"/>
          <w:lang w:val="de-DE"/>
        </w:rPr>
      </w:pPr>
    </w:p>
    <w:p w:rsidR="00E25733" w:rsidRDefault="00E25733" w:rsidP="009D596D">
      <w:pPr>
        <w:pStyle w:val="Body"/>
        <w:spacing w:line="480" w:lineRule="auto"/>
        <w:rPr>
          <w:rFonts w:ascii="Times New Roman"/>
          <w:sz w:val="24"/>
          <w:szCs w:val="24"/>
          <w:lang w:val="de-DE"/>
        </w:rPr>
      </w:pPr>
    </w:p>
    <w:p w:rsidR="001C48DF" w:rsidRDefault="001C48DF" w:rsidP="009D596D">
      <w:pPr>
        <w:pStyle w:val="Body"/>
        <w:spacing w:line="480" w:lineRule="auto"/>
        <w:jc w:val="center"/>
        <w:rPr>
          <w:rFonts w:ascii="Times New Roman"/>
          <w:sz w:val="24"/>
          <w:szCs w:val="24"/>
          <w:lang w:val="de-DE"/>
        </w:rPr>
      </w:pPr>
      <w:r>
        <w:rPr>
          <w:rFonts w:ascii="Times New Roman"/>
          <w:sz w:val="24"/>
          <w:szCs w:val="24"/>
          <w:lang w:val="de-DE"/>
        </w:rPr>
        <w:t>BY</w:t>
      </w:r>
    </w:p>
    <w:p w:rsidR="009D596D" w:rsidRDefault="009D596D" w:rsidP="009D596D">
      <w:pPr>
        <w:pStyle w:val="Body"/>
        <w:spacing w:line="480" w:lineRule="auto"/>
        <w:jc w:val="center"/>
        <w:rPr>
          <w:rFonts w:ascii="Times New Roman"/>
          <w:sz w:val="24"/>
          <w:szCs w:val="24"/>
          <w:lang w:val="de-DE"/>
        </w:rPr>
      </w:pPr>
    </w:p>
    <w:p w:rsidR="001C48DF" w:rsidRDefault="001C48DF" w:rsidP="0092683C">
      <w:pPr>
        <w:pStyle w:val="Body"/>
        <w:tabs>
          <w:tab w:val="left" w:pos="4140"/>
          <w:tab w:val="right" w:pos="8100"/>
        </w:tabs>
        <w:spacing w:line="480" w:lineRule="auto"/>
        <w:jc w:val="center"/>
        <w:rPr>
          <w:rFonts w:ascii="Times New Roman"/>
          <w:sz w:val="24"/>
          <w:szCs w:val="24"/>
          <w:lang w:val="de-DE"/>
        </w:rPr>
      </w:pPr>
    </w:p>
    <w:p w:rsidR="0092683C" w:rsidRPr="0092683C" w:rsidRDefault="0092683C" w:rsidP="0092683C">
      <w:pPr>
        <w:pStyle w:val="Body"/>
        <w:spacing w:after="0" w:line="240" w:lineRule="auto"/>
        <w:jc w:val="right"/>
        <w:rPr>
          <w:rFonts w:ascii="Times New Roman"/>
          <w:sz w:val="24"/>
          <w:szCs w:val="24"/>
          <w:u w:val="single"/>
          <w:lang w:val="de-DE"/>
        </w:rPr>
      </w:pPr>
      <w:r>
        <w:rPr>
          <w:rFonts w:ascii="Times New Roman"/>
          <w:sz w:val="24"/>
          <w:szCs w:val="24"/>
          <w:lang w:val="de-DE"/>
        </w:rPr>
        <w:tab/>
      </w:r>
      <w:r>
        <w:rPr>
          <w:rFonts w:ascii="Times New Roman"/>
          <w:sz w:val="24"/>
          <w:szCs w:val="24"/>
          <w:lang w:val="de-DE"/>
        </w:rPr>
        <w:tab/>
      </w:r>
      <w:r>
        <w:rPr>
          <w:rFonts w:ascii="Times New Roman"/>
          <w:sz w:val="24"/>
          <w:szCs w:val="24"/>
          <w:lang w:val="de-DE"/>
        </w:rPr>
        <w:tab/>
        <w:t xml:space="preserve"> </w:t>
      </w:r>
      <w:r>
        <w:rPr>
          <w:rFonts w:ascii="Times New Roman"/>
          <w:sz w:val="24"/>
          <w:szCs w:val="24"/>
          <w:u w:val="single"/>
          <w:lang w:val="de-DE"/>
        </w:rPr>
        <w:tab/>
      </w:r>
      <w:r>
        <w:rPr>
          <w:rFonts w:ascii="Times New Roman"/>
          <w:sz w:val="24"/>
          <w:szCs w:val="24"/>
          <w:u w:val="single"/>
          <w:lang w:val="de-DE"/>
        </w:rPr>
        <w:tab/>
      </w:r>
      <w:r>
        <w:rPr>
          <w:rFonts w:ascii="Times New Roman"/>
          <w:sz w:val="24"/>
          <w:szCs w:val="24"/>
          <w:u w:val="single"/>
          <w:lang w:val="de-DE"/>
        </w:rPr>
        <w:tab/>
      </w:r>
      <w:r>
        <w:rPr>
          <w:rFonts w:ascii="Times New Roman"/>
          <w:sz w:val="24"/>
          <w:szCs w:val="24"/>
          <w:u w:val="single"/>
          <w:lang w:val="de-DE"/>
        </w:rPr>
        <w:tab/>
      </w:r>
      <w:r>
        <w:rPr>
          <w:rFonts w:ascii="Times New Roman"/>
          <w:sz w:val="24"/>
          <w:szCs w:val="24"/>
          <w:u w:val="single"/>
          <w:lang w:val="de-DE"/>
        </w:rPr>
        <w:tab/>
      </w:r>
      <w:r>
        <w:rPr>
          <w:rFonts w:ascii="Times New Roman"/>
          <w:sz w:val="24"/>
          <w:szCs w:val="24"/>
          <w:u w:val="single"/>
          <w:lang w:val="de-DE"/>
        </w:rPr>
        <w:tab/>
      </w:r>
    </w:p>
    <w:p w:rsidR="00E25733" w:rsidRDefault="00E25733" w:rsidP="0092683C">
      <w:pPr>
        <w:pStyle w:val="Body"/>
        <w:tabs>
          <w:tab w:val="left" w:pos="4140"/>
          <w:tab w:val="right" w:pos="8100"/>
        </w:tabs>
        <w:spacing w:after="0" w:line="240" w:lineRule="auto"/>
        <w:jc w:val="right"/>
        <w:rPr>
          <w:rFonts w:ascii="Times New Roman"/>
          <w:sz w:val="24"/>
          <w:szCs w:val="24"/>
          <w:lang w:val="de-DE"/>
        </w:rPr>
      </w:pPr>
      <w:r>
        <w:rPr>
          <w:rFonts w:ascii="Times New Roman"/>
          <w:sz w:val="24"/>
          <w:szCs w:val="24"/>
          <w:lang w:val="de-DE"/>
        </w:rPr>
        <w:t xml:space="preserve">Dr. </w:t>
      </w:r>
      <w:r w:rsidR="003A3CE8">
        <w:rPr>
          <w:rFonts w:ascii="Times New Roman"/>
          <w:sz w:val="24"/>
          <w:szCs w:val="24"/>
          <w:lang w:val="de-DE"/>
        </w:rPr>
        <w:t>Brigitte Ste</w:t>
      </w:r>
      <w:r>
        <w:rPr>
          <w:rFonts w:ascii="Times New Roman"/>
          <w:sz w:val="24"/>
          <w:szCs w:val="24"/>
          <w:lang w:val="de-DE"/>
        </w:rPr>
        <w:t>inheider</w:t>
      </w:r>
      <w:r w:rsidR="003A3CE8">
        <w:rPr>
          <w:rFonts w:ascii="Times New Roman"/>
          <w:sz w:val="24"/>
          <w:szCs w:val="24"/>
          <w:lang w:val="de-DE"/>
        </w:rPr>
        <w:t>, Chair</w:t>
      </w:r>
    </w:p>
    <w:p w:rsidR="00080A2B" w:rsidRDefault="00080A2B" w:rsidP="0092683C">
      <w:pPr>
        <w:pStyle w:val="Body"/>
        <w:tabs>
          <w:tab w:val="left" w:pos="4140"/>
          <w:tab w:val="right" w:pos="8100"/>
        </w:tabs>
        <w:spacing w:after="0" w:line="240" w:lineRule="auto"/>
        <w:jc w:val="right"/>
        <w:rPr>
          <w:rFonts w:ascii="Times New Roman"/>
          <w:sz w:val="24"/>
          <w:szCs w:val="24"/>
          <w:lang w:val="de-DE"/>
        </w:rPr>
      </w:pPr>
    </w:p>
    <w:p w:rsidR="00080A2B" w:rsidRPr="00E25733" w:rsidRDefault="00080A2B" w:rsidP="0092683C">
      <w:pPr>
        <w:pStyle w:val="Body"/>
        <w:tabs>
          <w:tab w:val="left" w:pos="4140"/>
          <w:tab w:val="right" w:pos="8100"/>
        </w:tabs>
        <w:spacing w:after="0" w:line="240" w:lineRule="auto"/>
        <w:jc w:val="right"/>
        <w:rPr>
          <w:rFonts w:ascii="Times New Roman"/>
          <w:sz w:val="24"/>
          <w:szCs w:val="24"/>
          <w:lang w:val="de-DE"/>
        </w:rPr>
      </w:pPr>
    </w:p>
    <w:p w:rsidR="00E25733" w:rsidRPr="00080A2B" w:rsidRDefault="00080A2B" w:rsidP="0092683C">
      <w:pPr>
        <w:pStyle w:val="Body"/>
        <w:tabs>
          <w:tab w:val="left" w:pos="4140"/>
          <w:tab w:val="right" w:pos="8100"/>
        </w:tabs>
        <w:spacing w:after="0" w:line="240" w:lineRule="auto"/>
        <w:jc w:val="right"/>
        <w:rPr>
          <w:rFonts w:ascii="Times New Roman"/>
          <w:sz w:val="24"/>
          <w:szCs w:val="24"/>
          <w:u w:val="single"/>
        </w:rPr>
      </w:pPr>
      <w:r>
        <w:rPr>
          <w:rFonts w:ascii="Times New Roman"/>
          <w:sz w:val="24"/>
          <w:szCs w:val="24"/>
          <w:u w:val="single"/>
        </w:rPr>
        <w:tab/>
      </w:r>
    </w:p>
    <w:p w:rsidR="003E187A" w:rsidRDefault="00E25733" w:rsidP="0092683C">
      <w:pPr>
        <w:pStyle w:val="Body"/>
        <w:tabs>
          <w:tab w:val="left" w:pos="4140"/>
          <w:tab w:val="right" w:pos="8100"/>
        </w:tabs>
        <w:spacing w:after="0" w:line="240" w:lineRule="auto"/>
        <w:jc w:val="right"/>
        <w:rPr>
          <w:rFonts w:ascii="Times New Roman"/>
          <w:sz w:val="24"/>
          <w:szCs w:val="24"/>
        </w:rPr>
      </w:pPr>
      <w:r>
        <w:rPr>
          <w:rFonts w:ascii="Times New Roman"/>
          <w:sz w:val="24"/>
          <w:szCs w:val="24"/>
        </w:rPr>
        <w:t>Dr. William Ray</w:t>
      </w:r>
    </w:p>
    <w:p w:rsidR="00080A2B" w:rsidRDefault="00080A2B" w:rsidP="0092683C">
      <w:pPr>
        <w:pStyle w:val="Body"/>
        <w:tabs>
          <w:tab w:val="left" w:pos="4140"/>
          <w:tab w:val="right" w:pos="8100"/>
        </w:tabs>
        <w:spacing w:after="0" w:line="240" w:lineRule="auto"/>
        <w:jc w:val="right"/>
        <w:rPr>
          <w:rFonts w:ascii="Times New Roman"/>
          <w:sz w:val="24"/>
          <w:szCs w:val="24"/>
        </w:rPr>
      </w:pPr>
    </w:p>
    <w:p w:rsidR="00080A2B" w:rsidRPr="00E25733" w:rsidRDefault="00080A2B" w:rsidP="0092683C">
      <w:pPr>
        <w:pStyle w:val="Body"/>
        <w:tabs>
          <w:tab w:val="left" w:pos="4140"/>
          <w:tab w:val="right" w:pos="8100"/>
        </w:tabs>
        <w:spacing w:after="0" w:line="240" w:lineRule="auto"/>
        <w:jc w:val="right"/>
        <w:rPr>
          <w:rFonts w:ascii="Times New Roman"/>
          <w:sz w:val="24"/>
          <w:szCs w:val="24"/>
        </w:rPr>
      </w:pPr>
    </w:p>
    <w:p w:rsidR="00E25733" w:rsidRPr="00080A2B" w:rsidRDefault="00080A2B" w:rsidP="0092683C">
      <w:pPr>
        <w:pStyle w:val="Body"/>
        <w:tabs>
          <w:tab w:val="left" w:pos="4140"/>
          <w:tab w:val="right" w:pos="8100"/>
        </w:tabs>
        <w:spacing w:after="0" w:line="240" w:lineRule="auto"/>
        <w:jc w:val="right"/>
        <w:rPr>
          <w:rFonts w:ascii="Times New Roman"/>
          <w:sz w:val="24"/>
          <w:szCs w:val="24"/>
          <w:u w:val="single"/>
        </w:rPr>
      </w:pPr>
      <w:r>
        <w:rPr>
          <w:rFonts w:ascii="Times New Roman"/>
          <w:sz w:val="24"/>
          <w:szCs w:val="24"/>
          <w:u w:val="single"/>
        </w:rPr>
        <w:tab/>
      </w:r>
    </w:p>
    <w:p w:rsidR="003E187A" w:rsidRDefault="00E25733" w:rsidP="0092683C">
      <w:pPr>
        <w:pStyle w:val="Body"/>
        <w:tabs>
          <w:tab w:val="left" w:pos="4140"/>
          <w:tab w:val="right" w:pos="8100"/>
        </w:tabs>
        <w:spacing w:after="0" w:line="240" w:lineRule="auto"/>
        <w:jc w:val="right"/>
        <w:rPr>
          <w:rFonts w:ascii="Times New Roman"/>
          <w:sz w:val="24"/>
          <w:szCs w:val="24"/>
        </w:rPr>
      </w:pPr>
      <w:r>
        <w:rPr>
          <w:rFonts w:ascii="Times New Roman"/>
          <w:sz w:val="24"/>
          <w:szCs w:val="24"/>
        </w:rPr>
        <w:t xml:space="preserve">Dr. </w:t>
      </w:r>
      <w:r w:rsidR="003A3CE8">
        <w:rPr>
          <w:rFonts w:ascii="Times New Roman"/>
          <w:sz w:val="24"/>
          <w:szCs w:val="24"/>
        </w:rPr>
        <w:t>Patrick Forsyth</w:t>
      </w:r>
    </w:p>
    <w:p w:rsidR="00080A2B" w:rsidRDefault="00080A2B" w:rsidP="0092683C">
      <w:pPr>
        <w:pStyle w:val="Body"/>
        <w:tabs>
          <w:tab w:val="left" w:pos="4140"/>
          <w:tab w:val="right" w:pos="8100"/>
        </w:tabs>
        <w:spacing w:after="0" w:line="240" w:lineRule="auto"/>
        <w:jc w:val="right"/>
        <w:rPr>
          <w:rFonts w:ascii="Times New Roman"/>
          <w:sz w:val="24"/>
          <w:szCs w:val="24"/>
        </w:rPr>
      </w:pPr>
    </w:p>
    <w:p w:rsidR="00080A2B" w:rsidRDefault="00080A2B" w:rsidP="0092683C">
      <w:pPr>
        <w:pStyle w:val="Body"/>
        <w:tabs>
          <w:tab w:val="left" w:pos="4140"/>
          <w:tab w:val="right" w:pos="8100"/>
        </w:tabs>
        <w:spacing w:after="0" w:line="240" w:lineRule="auto"/>
        <w:jc w:val="right"/>
        <w:rPr>
          <w:rFonts w:ascii="Times New Roman"/>
          <w:sz w:val="24"/>
          <w:szCs w:val="24"/>
        </w:rPr>
      </w:pPr>
    </w:p>
    <w:p w:rsidR="00E25733" w:rsidRPr="00080A2B" w:rsidRDefault="00080A2B" w:rsidP="0092683C">
      <w:pPr>
        <w:pStyle w:val="Body"/>
        <w:tabs>
          <w:tab w:val="left" w:pos="4140"/>
          <w:tab w:val="right" w:pos="8100"/>
        </w:tabs>
        <w:spacing w:after="0" w:line="240" w:lineRule="auto"/>
        <w:jc w:val="righ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b/>
      </w:r>
    </w:p>
    <w:p w:rsidR="00E25733" w:rsidRDefault="00E25733" w:rsidP="0092683C">
      <w:pPr>
        <w:pStyle w:val="Body"/>
        <w:tabs>
          <w:tab w:val="left" w:pos="4140"/>
          <w:tab w:val="right" w:pos="8100"/>
        </w:tabs>
        <w:spacing w:after="0" w:line="240" w:lineRule="auto"/>
        <w:jc w:val="right"/>
        <w:rPr>
          <w:rFonts w:ascii="Times New Roman"/>
          <w:sz w:val="24"/>
          <w:szCs w:val="24"/>
        </w:rPr>
      </w:pPr>
      <w:r>
        <w:rPr>
          <w:rFonts w:ascii="Times New Roman"/>
          <w:sz w:val="24"/>
          <w:szCs w:val="24"/>
        </w:rPr>
        <w:t>Dr. Curt Adams</w:t>
      </w:r>
    </w:p>
    <w:p w:rsidR="00080A2B" w:rsidRDefault="00080A2B" w:rsidP="0092683C">
      <w:pPr>
        <w:pStyle w:val="Body"/>
        <w:tabs>
          <w:tab w:val="left" w:pos="4140"/>
          <w:tab w:val="right" w:pos="8100"/>
        </w:tabs>
        <w:spacing w:after="0" w:line="240" w:lineRule="auto"/>
        <w:jc w:val="right"/>
        <w:rPr>
          <w:rFonts w:ascii="Times New Roman"/>
          <w:sz w:val="24"/>
          <w:szCs w:val="24"/>
        </w:rPr>
      </w:pPr>
    </w:p>
    <w:p w:rsidR="00080A2B" w:rsidRDefault="00080A2B" w:rsidP="0092683C">
      <w:pPr>
        <w:pStyle w:val="Body"/>
        <w:tabs>
          <w:tab w:val="left" w:pos="4140"/>
          <w:tab w:val="right" w:pos="8100"/>
        </w:tabs>
        <w:spacing w:after="0" w:line="240" w:lineRule="auto"/>
        <w:jc w:val="right"/>
        <w:rPr>
          <w:rFonts w:ascii="Times New Roman" w:eastAsia="Times New Roman" w:hAnsi="Times New Roman" w:cs="Times New Roman"/>
          <w:sz w:val="24"/>
          <w:szCs w:val="24"/>
        </w:rPr>
      </w:pPr>
    </w:p>
    <w:p w:rsidR="00E25733" w:rsidRPr="00080A2B" w:rsidRDefault="00080A2B" w:rsidP="0092683C">
      <w:pPr>
        <w:pStyle w:val="Body"/>
        <w:tabs>
          <w:tab w:val="left" w:pos="4140"/>
          <w:tab w:val="right" w:pos="8100"/>
          <w:tab w:val="right" w:pos="8190"/>
        </w:tabs>
        <w:spacing w:after="0" w:line="240" w:lineRule="auto"/>
        <w:jc w:val="right"/>
        <w:rPr>
          <w:rFonts w:ascii="Times New Roman"/>
          <w:sz w:val="24"/>
          <w:szCs w:val="24"/>
          <w:u w:val="single"/>
        </w:rPr>
      </w:pPr>
      <w:r>
        <w:rPr>
          <w:rFonts w:ascii="Times New Roman"/>
          <w:sz w:val="24"/>
          <w:szCs w:val="24"/>
          <w:u w:val="single"/>
        </w:rPr>
        <w:tab/>
      </w:r>
    </w:p>
    <w:p w:rsidR="00E25733" w:rsidRPr="009D596D" w:rsidRDefault="00E25733" w:rsidP="0092683C">
      <w:pPr>
        <w:pStyle w:val="Body"/>
        <w:tabs>
          <w:tab w:val="left" w:pos="4140"/>
          <w:tab w:val="right" w:pos="8100"/>
        </w:tabs>
        <w:spacing w:after="0" w:line="240" w:lineRule="auto"/>
        <w:jc w:val="right"/>
        <w:rPr>
          <w:rFonts w:ascii="Times New Roman" w:eastAsia="Times New Roman" w:hAnsi="Times New Roman" w:cs="Times New Roman"/>
          <w:sz w:val="24"/>
          <w:szCs w:val="24"/>
        </w:rPr>
      </w:pPr>
      <w:r>
        <w:rPr>
          <w:rFonts w:ascii="Times New Roman"/>
          <w:sz w:val="24"/>
          <w:szCs w:val="24"/>
        </w:rPr>
        <w:t xml:space="preserve">Dr. </w:t>
      </w:r>
      <w:r w:rsidR="003A3CE8">
        <w:rPr>
          <w:rFonts w:ascii="Times New Roman"/>
          <w:sz w:val="24"/>
          <w:szCs w:val="24"/>
        </w:rPr>
        <w:t>Chad Johnson</w:t>
      </w:r>
    </w:p>
    <w:p w:rsidR="00E12B97" w:rsidRDefault="00E12B97" w:rsidP="0092683C">
      <w:pPr>
        <w:pStyle w:val="Body"/>
        <w:spacing w:after="0" w:line="24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rsidP="0071704F">
      <w:pPr>
        <w:pStyle w:val="Body"/>
        <w:spacing w:line="480" w:lineRule="auto"/>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pPr>
        <w:pStyle w:val="Body"/>
        <w:spacing w:line="480" w:lineRule="auto"/>
        <w:jc w:val="center"/>
        <w:rPr>
          <w:rFonts w:ascii="Times New Roman Bold"/>
          <w:sz w:val="24"/>
          <w:szCs w:val="24"/>
          <w:lang w:val="de-DE"/>
        </w:rPr>
      </w:pPr>
    </w:p>
    <w:p w:rsidR="00E12B97" w:rsidRDefault="00E12B97" w:rsidP="00E12B97">
      <w:pPr>
        <w:pStyle w:val="Body"/>
        <w:spacing w:line="480" w:lineRule="auto"/>
        <w:rPr>
          <w:rFonts w:ascii="Times New Roman Bold"/>
          <w:sz w:val="24"/>
          <w:szCs w:val="24"/>
          <w:lang w:val="de-DE"/>
        </w:rPr>
      </w:pPr>
    </w:p>
    <w:p w:rsidR="009C011B" w:rsidRDefault="009C011B" w:rsidP="00E12B97">
      <w:pPr>
        <w:pStyle w:val="Body"/>
        <w:spacing w:after="0" w:line="240" w:lineRule="auto"/>
        <w:jc w:val="center"/>
        <w:rPr>
          <w:rFonts w:ascii="Times New Roman" w:hAnsi="Times New Roman" w:cs="Times New Roman"/>
          <w:sz w:val="24"/>
          <w:szCs w:val="24"/>
          <w:lang w:val="de-DE"/>
        </w:rPr>
      </w:pPr>
    </w:p>
    <w:p w:rsidR="009C011B" w:rsidRDefault="009C011B" w:rsidP="00E12B97">
      <w:pPr>
        <w:pStyle w:val="Body"/>
        <w:spacing w:after="0" w:line="240" w:lineRule="auto"/>
        <w:jc w:val="center"/>
        <w:rPr>
          <w:rFonts w:ascii="Times New Roman" w:hAnsi="Times New Roman" w:cs="Times New Roman"/>
          <w:sz w:val="24"/>
          <w:szCs w:val="24"/>
          <w:lang w:val="de-DE"/>
        </w:rPr>
      </w:pPr>
    </w:p>
    <w:p w:rsidR="009C011B" w:rsidRDefault="009C011B" w:rsidP="00E12B97">
      <w:pPr>
        <w:pStyle w:val="Body"/>
        <w:spacing w:after="0" w:line="240" w:lineRule="auto"/>
        <w:jc w:val="center"/>
        <w:rPr>
          <w:rFonts w:ascii="Times New Roman" w:hAnsi="Times New Roman" w:cs="Times New Roman"/>
          <w:sz w:val="24"/>
          <w:szCs w:val="24"/>
          <w:lang w:val="de-DE"/>
        </w:rPr>
      </w:pPr>
    </w:p>
    <w:p w:rsidR="009C011B" w:rsidRDefault="009C011B" w:rsidP="00E12B97">
      <w:pPr>
        <w:pStyle w:val="Body"/>
        <w:spacing w:after="0" w:line="240" w:lineRule="auto"/>
        <w:jc w:val="center"/>
        <w:rPr>
          <w:rFonts w:ascii="Times New Roman" w:hAnsi="Times New Roman" w:cs="Times New Roman"/>
          <w:sz w:val="24"/>
          <w:szCs w:val="24"/>
          <w:lang w:val="de-DE"/>
        </w:rPr>
      </w:pPr>
    </w:p>
    <w:p w:rsidR="00E12B97" w:rsidRDefault="00CF071E" w:rsidP="00E12B97">
      <w:pPr>
        <w:pStyle w:val="Body"/>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E12B97">
        <w:rPr>
          <w:rFonts w:ascii="Times New Roman" w:hAnsi="Times New Roman" w:cs="Times New Roman"/>
          <w:sz w:val="24"/>
          <w:szCs w:val="24"/>
          <w:lang w:val="de-DE"/>
        </w:rPr>
        <w:t>Copyright by JOVITA CHUKWUDI OKONKWO 2015</w:t>
      </w:r>
    </w:p>
    <w:p w:rsidR="009C011B" w:rsidRDefault="00E12B97" w:rsidP="009C011B">
      <w:pPr>
        <w:pStyle w:val="Body"/>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All Rights Reserved.</w:t>
      </w:r>
    </w:p>
    <w:p w:rsidR="00080A2B" w:rsidRDefault="00080A2B">
      <w:pPr>
        <w:rPr>
          <w:rFonts w:eastAsia="Calibri"/>
          <w:color w:val="000000"/>
          <w:u w:color="000000"/>
          <w:lang w:val="de-DE"/>
        </w:rPr>
      </w:pPr>
      <w:r>
        <w:rPr>
          <w:lang w:val="de-DE"/>
        </w:rPr>
        <w:br w:type="page"/>
      </w:r>
    </w:p>
    <w:p w:rsidR="009C011B" w:rsidRDefault="009C011B" w:rsidP="009C011B">
      <w:pPr>
        <w:pStyle w:val="Body"/>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lastRenderedPageBreak/>
        <w:t>DEDICATION</w:t>
      </w:r>
    </w:p>
    <w:p w:rsidR="009C011B" w:rsidRDefault="009C011B" w:rsidP="009C011B">
      <w:pPr>
        <w:pStyle w:val="Body"/>
        <w:spacing w:after="0" w:line="240" w:lineRule="auto"/>
        <w:rPr>
          <w:rFonts w:ascii="Times New Roman" w:hAnsi="Times New Roman" w:cs="Times New Roman"/>
          <w:sz w:val="24"/>
          <w:szCs w:val="24"/>
          <w:lang w:val="de-DE"/>
        </w:rPr>
      </w:pPr>
    </w:p>
    <w:p w:rsidR="00BC7290" w:rsidRDefault="00A97018" w:rsidP="009C011B">
      <w:pPr>
        <w:pStyle w:val="Body"/>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To Christ, t</w:t>
      </w:r>
      <w:r w:rsidR="006D3BDF">
        <w:rPr>
          <w:rFonts w:ascii="Times New Roman" w:hAnsi="Times New Roman" w:cs="Times New Roman"/>
          <w:sz w:val="24"/>
          <w:szCs w:val="24"/>
          <w:lang w:val="de-DE"/>
        </w:rPr>
        <w:t>he</w:t>
      </w:r>
      <w:r w:rsidR="002622CD">
        <w:rPr>
          <w:rFonts w:ascii="Times New Roman" w:hAnsi="Times New Roman" w:cs="Times New Roman"/>
          <w:sz w:val="24"/>
          <w:szCs w:val="24"/>
          <w:lang w:val="de-DE"/>
        </w:rPr>
        <w:t xml:space="preserve"> Model Servant</w:t>
      </w:r>
      <w:r w:rsidR="006D3BDF">
        <w:rPr>
          <w:rFonts w:ascii="Times New Roman" w:hAnsi="Times New Roman" w:cs="Times New Roman"/>
          <w:sz w:val="24"/>
          <w:szCs w:val="24"/>
          <w:lang w:val="de-DE"/>
        </w:rPr>
        <w:t xml:space="preserve"> Leader</w:t>
      </w:r>
      <w:r w:rsidR="006D1037">
        <w:rPr>
          <w:rFonts w:ascii="Times New Roman" w:hAnsi="Times New Roman" w:cs="Times New Roman"/>
          <w:sz w:val="24"/>
          <w:szCs w:val="24"/>
          <w:lang w:val="de-DE"/>
        </w:rPr>
        <w:t>, and</w:t>
      </w:r>
      <w:r w:rsidR="00556E2C">
        <w:rPr>
          <w:rFonts w:ascii="Times New Roman" w:hAnsi="Times New Roman" w:cs="Times New Roman"/>
          <w:sz w:val="24"/>
          <w:szCs w:val="24"/>
          <w:lang w:val="de-DE"/>
        </w:rPr>
        <w:t xml:space="preserve"> Mary, the Model Follower</w:t>
      </w:r>
      <w:r>
        <w:rPr>
          <w:rFonts w:ascii="Times New Roman" w:hAnsi="Times New Roman" w:cs="Times New Roman"/>
          <w:sz w:val="24"/>
          <w:szCs w:val="24"/>
          <w:lang w:val="de-DE"/>
        </w:rPr>
        <w:t>!</w:t>
      </w:r>
    </w:p>
    <w:p w:rsidR="00BC7290" w:rsidRDefault="00BC7290" w:rsidP="009C011B">
      <w:pPr>
        <w:pStyle w:val="Body"/>
        <w:spacing w:after="0" w:line="240" w:lineRule="auto"/>
        <w:jc w:val="center"/>
        <w:rPr>
          <w:rFonts w:ascii="Times New Roman" w:hAnsi="Times New Roman" w:cs="Times New Roman"/>
          <w:sz w:val="24"/>
          <w:szCs w:val="24"/>
          <w:lang w:val="de-DE"/>
        </w:rPr>
      </w:pPr>
    </w:p>
    <w:p w:rsidR="00080A2B" w:rsidRDefault="00080A2B" w:rsidP="009C011B">
      <w:pPr>
        <w:pStyle w:val="Body"/>
        <w:spacing w:after="0" w:line="240" w:lineRule="auto"/>
        <w:jc w:val="center"/>
        <w:rPr>
          <w:rFonts w:ascii="Times New Roman" w:hAnsi="Times New Roman" w:cs="Times New Roman"/>
          <w:sz w:val="24"/>
          <w:szCs w:val="24"/>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Pr="00080A2B" w:rsidRDefault="00080A2B" w:rsidP="00080A2B">
      <w:pPr>
        <w:rPr>
          <w:lang w:val="de-DE"/>
        </w:rPr>
      </w:pPr>
    </w:p>
    <w:p w:rsidR="00080A2B" w:rsidRDefault="00080A2B" w:rsidP="00080A2B">
      <w:pPr>
        <w:rPr>
          <w:lang w:val="de-DE"/>
        </w:rPr>
      </w:pPr>
    </w:p>
    <w:p w:rsidR="00080A2B" w:rsidRDefault="00080A2B" w:rsidP="00080A2B">
      <w:pPr>
        <w:rPr>
          <w:lang w:val="de-DE"/>
        </w:rPr>
      </w:pPr>
    </w:p>
    <w:p w:rsidR="00080A2B" w:rsidRPr="00080A2B" w:rsidRDefault="00080A2B" w:rsidP="00080A2B">
      <w:pPr>
        <w:tabs>
          <w:tab w:val="center" w:pos="4104"/>
        </w:tabs>
        <w:rPr>
          <w:lang w:val="de-DE"/>
        </w:rPr>
        <w:sectPr w:rsidR="00080A2B" w:rsidRPr="00080A2B" w:rsidSect="00C34505">
          <w:footerReference w:type="default" r:id="rId8"/>
          <w:footerReference w:type="first" r:id="rId9"/>
          <w:pgSz w:w="12240" w:h="15840" w:code="1"/>
          <w:pgMar w:top="1440" w:right="1440" w:bottom="1440" w:left="2592" w:header="720" w:footer="720" w:gutter="0"/>
          <w:pgNumType w:fmt="lowerRoman" w:start="4"/>
          <w:cols w:space="720"/>
          <w:titlePg/>
          <w:docGrid w:linePitch="326"/>
        </w:sectPr>
      </w:pPr>
      <w:r>
        <w:rPr>
          <w:lang w:val="de-DE"/>
        </w:rPr>
        <w:tab/>
      </w:r>
    </w:p>
    <w:p w:rsidR="00BC7290" w:rsidRDefault="00BC7290" w:rsidP="009C011B">
      <w:pPr>
        <w:pStyle w:val="Body"/>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lastRenderedPageBreak/>
        <w:t>ACKNOWLEDGMENTS</w:t>
      </w:r>
    </w:p>
    <w:p w:rsidR="00A97018" w:rsidRDefault="00A97018" w:rsidP="00A97018">
      <w:pPr>
        <w:pStyle w:val="Body"/>
        <w:spacing w:after="0" w:line="240" w:lineRule="auto"/>
        <w:jc w:val="center"/>
        <w:rPr>
          <w:rFonts w:ascii="Times New Roman" w:hAnsi="Times New Roman" w:cs="Times New Roman"/>
          <w:sz w:val="24"/>
          <w:szCs w:val="24"/>
          <w:lang w:val="de-DE"/>
        </w:rPr>
      </w:pPr>
    </w:p>
    <w:p w:rsidR="00A97018" w:rsidRDefault="00F56385" w:rsidP="00A97018">
      <w:pPr>
        <w:pStyle w:val="Body"/>
        <w:spacing w:after="0" w:line="480" w:lineRule="auto"/>
        <w:ind w:firstLine="720"/>
        <w:contextualSpacing/>
        <w:rPr>
          <w:rFonts w:ascii="Times New Roman" w:hAnsi="Times New Roman" w:cs="Times New Roman"/>
          <w:sz w:val="24"/>
          <w:szCs w:val="24"/>
          <w:lang w:val="de-DE"/>
        </w:rPr>
      </w:pPr>
      <w:r>
        <w:rPr>
          <w:rFonts w:ascii="Times New Roman" w:hAnsi="Times New Roman" w:cs="Times New Roman"/>
          <w:sz w:val="24"/>
          <w:szCs w:val="24"/>
          <w:lang w:val="de-DE"/>
        </w:rPr>
        <w:t>I thank</w:t>
      </w:r>
      <w:r w:rsidR="009205C7">
        <w:rPr>
          <w:rFonts w:ascii="Times New Roman" w:hAnsi="Times New Roman" w:cs="Times New Roman"/>
          <w:sz w:val="24"/>
          <w:szCs w:val="24"/>
          <w:lang w:val="de-DE"/>
        </w:rPr>
        <w:t xml:space="preserve"> God</w:t>
      </w:r>
      <w:r w:rsidR="00A97018">
        <w:rPr>
          <w:rFonts w:ascii="Times New Roman" w:hAnsi="Times New Roman" w:cs="Times New Roman"/>
          <w:sz w:val="24"/>
          <w:szCs w:val="24"/>
          <w:lang w:val="de-DE"/>
        </w:rPr>
        <w:t xml:space="preserve"> who </w:t>
      </w:r>
      <w:r w:rsidR="009E7BDB">
        <w:rPr>
          <w:rFonts w:ascii="Times New Roman" w:hAnsi="Times New Roman" w:cs="Times New Roman"/>
          <w:sz w:val="24"/>
          <w:szCs w:val="24"/>
          <w:lang w:val="de-DE"/>
        </w:rPr>
        <w:t xml:space="preserve">made me and </w:t>
      </w:r>
      <w:r w:rsidR="00A97018">
        <w:rPr>
          <w:rFonts w:ascii="Times New Roman" w:hAnsi="Times New Roman" w:cs="Times New Roman"/>
          <w:sz w:val="24"/>
          <w:szCs w:val="24"/>
          <w:lang w:val="de-DE"/>
        </w:rPr>
        <w:t>called me to serve him in the presbyteral order. Thanks to Bishop Gregory Ochiagha, who imposed hands on me so I might share in Christ</w:t>
      </w:r>
      <w:r w:rsidR="00334CB3">
        <w:rPr>
          <w:rFonts w:ascii="Times New Roman" w:hAnsi="Times New Roman" w:cs="Times New Roman"/>
          <w:sz w:val="24"/>
          <w:szCs w:val="24"/>
          <w:lang w:val="de-DE"/>
        </w:rPr>
        <w:t>’s priesthood. My gratitude goes</w:t>
      </w:r>
      <w:r w:rsidR="00A97018">
        <w:rPr>
          <w:rFonts w:ascii="Times New Roman" w:hAnsi="Times New Roman" w:cs="Times New Roman"/>
          <w:sz w:val="24"/>
          <w:szCs w:val="24"/>
          <w:lang w:val="de-DE"/>
        </w:rPr>
        <w:t xml:space="preserve"> to Bishop Edward Slattery who trusted me more than I thought I was capable and fully supported my research. I am grateful to all my brothers and colleagues in the presbyteral order.</w:t>
      </w:r>
    </w:p>
    <w:p w:rsidR="00A97018" w:rsidRDefault="00F44D50" w:rsidP="009205C7">
      <w:pPr>
        <w:pStyle w:val="Body"/>
        <w:spacing w:after="0" w:line="480" w:lineRule="auto"/>
        <w:ind w:firstLine="720"/>
        <w:contextualSpacing/>
        <w:rPr>
          <w:rFonts w:ascii="Times New Roman" w:hAnsi="Times New Roman" w:cs="Times New Roman"/>
          <w:sz w:val="24"/>
          <w:szCs w:val="24"/>
          <w:lang w:val="de-DE"/>
        </w:rPr>
      </w:pPr>
      <w:r>
        <w:rPr>
          <w:rFonts w:ascii="Times New Roman" w:hAnsi="Times New Roman" w:cs="Times New Roman"/>
          <w:sz w:val="24"/>
          <w:szCs w:val="24"/>
          <w:lang w:val="de-DE"/>
        </w:rPr>
        <w:t>A m</w:t>
      </w:r>
      <w:r w:rsidR="00A97018">
        <w:rPr>
          <w:rFonts w:ascii="Times New Roman" w:hAnsi="Times New Roman" w:cs="Times New Roman"/>
          <w:sz w:val="24"/>
          <w:szCs w:val="24"/>
          <w:lang w:val="de-DE"/>
        </w:rPr>
        <w:t>ere thank you would not suffice for the accolades that should go to Dr. Brigitte Steinheider, Chair of my dissertation committee. She is a brave woman who took up this project with me with such openness and commitment that I cannot find appropriate words to express</w:t>
      </w:r>
      <w:r>
        <w:rPr>
          <w:rFonts w:ascii="Times New Roman" w:hAnsi="Times New Roman" w:cs="Times New Roman"/>
          <w:sz w:val="24"/>
          <w:szCs w:val="24"/>
          <w:lang w:val="de-DE"/>
        </w:rPr>
        <w:t xml:space="preserve"> my gratitude</w:t>
      </w:r>
      <w:r w:rsidR="00A97018">
        <w:rPr>
          <w:rFonts w:ascii="Times New Roman" w:hAnsi="Times New Roman" w:cs="Times New Roman"/>
          <w:sz w:val="24"/>
          <w:szCs w:val="24"/>
          <w:lang w:val="de-DE"/>
        </w:rPr>
        <w:t>. She believed in me, even when I doubt</w:t>
      </w:r>
      <w:r>
        <w:rPr>
          <w:rFonts w:ascii="Times New Roman" w:hAnsi="Times New Roman" w:cs="Times New Roman"/>
          <w:sz w:val="24"/>
          <w:szCs w:val="24"/>
          <w:lang w:val="de-DE"/>
        </w:rPr>
        <w:t>ed. She was patient, yet pushed</w:t>
      </w:r>
      <w:r w:rsidR="009205C7">
        <w:rPr>
          <w:rFonts w:ascii="Times New Roman" w:hAnsi="Times New Roman" w:cs="Times New Roman"/>
          <w:sz w:val="24"/>
          <w:szCs w:val="24"/>
          <w:lang w:val="de-DE"/>
        </w:rPr>
        <w:t xml:space="preserve"> me to succeed. Thank you to </w:t>
      </w:r>
      <w:r>
        <w:rPr>
          <w:rFonts w:ascii="Times New Roman" w:hAnsi="Times New Roman" w:cs="Times New Roman"/>
          <w:sz w:val="24"/>
          <w:szCs w:val="24"/>
          <w:lang w:val="de-DE"/>
        </w:rPr>
        <w:t>Dr. Curt Adams</w:t>
      </w:r>
      <w:r w:rsidR="009205C7">
        <w:rPr>
          <w:rFonts w:ascii="Times New Roman" w:hAnsi="Times New Roman" w:cs="Times New Roman"/>
          <w:sz w:val="24"/>
          <w:szCs w:val="24"/>
          <w:lang w:val="de-DE"/>
        </w:rPr>
        <w:t xml:space="preserve">, Dr. </w:t>
      </w:r>
      <w:r w:rsidR="00BB124F">
        <w:rPr>
          <w:rFonts w:ascii="Times New Roman" w:hAnsi="Times New Roman" w:cs="Times New Roman"/>
          <w:sz w:val="24"/>
          <w:szCs w:val="24"/>
          <w:lang w:val="de-DE"/>
        </w:rPr>
        <w:t xml:space="preserve">Patrick </w:t>
      </w:r>
      <w:r w:rsidR="009205C7">
        <w:rPr>
          <w:rFonts w:ascii="Times New Roman" w:hAnsi="Times New Roman" w:cs="Times New Roman"/>
          <w:sz w:val="24"/>
          <w:szCs w:val="24"/>
          <w:lang w:val="de-DE"/>
        </w:rPr>
        <w:t xml:space="preserve">Forsyth, Dr. </w:t>
      </w:r>
      <w:r w:rsidR="00BB124F">
        <w:rPr>
          <w:rFonts w:ascii="Times New Roman" w:hAnsi="Times New Roman" w:cs="Times New Roman"/>
          <w:sz w:val="24"/>
          <w:szCs w:val="24"/>
          <w:lang w:val="de-DE"/>
        </w:rPr>
        <w:t xml:space="preserve">Chad </w:t>
      </w:r>
      <w:r w:rsidR="00CC442B">
        <w:rPr>
          <w:rFonts w:ascii="Times New Roman" w:hAnsi="Times New Roman" w:cs="Times New Roman"/>
          <w:sz w:val="24"/>
          <w:szCs w:val="24"/>
          <w:lang w:val="de-DE"/>
        </w:rPr>
        <w:t>Johnson,</w:t>
      </w:r>
      <w:r w:rsidR="009205C7">
        <w:rPr>
          <w:rFonts w:ascii="Times New Roman" w:hAnsi="Times New Roman" w:cs="Times New Roman"/>
          <w:sz w:val="24"/>
          <w:szCs w:val="24"/>
          <w:lang w:val="de-DE"/>
        </w:rPr>
        <w:t xml:space="preserve"> and Dean Ray </w:t>
      </w:r>
      <w:r w:rsidR="00CC442B">
        <w:rPr>
          <w:rFonts w:ascii="Times New Roman" w:hAnsi="Times New Roman" w:cs="Times New Roman"/>
          <w:sz w:val="24"/>
          <w:szCs w:val="24"/>
          <w:lang w:val="de-DE"/>
        </w:rPr>
        <w:t>for serving</w:t>
      </w:r>
      <w:r w:rsidR="009205C7">
        <w:rPr>
          <w:rFonts w:ascii="Times New Roman" w:hAnsi="Times New Roman" w:cs="Times New Roman"/>
          <w:sz w:val="24"/>
          <w:szCs w:val="24"/>
          <w:lang w:val="de-DE"/>
        </w:rPr>
        <w:t xml:space="preserve"> on my committee</w:t>
      </w:r>
      <w:r w:rsidR="00CC442B">
        <w:rPr>
          <w:rFonts w:ascii="Times New Roman" w:hAnsi="Times New Roman" w:cs="Times New Roman"/>
          <w:sz w:val="24"/>
          <w:szCs w:val="24"/>
          <w:lang w:val="de-DE"/>
        </w:rPr>
        <w:t>, and to Dr. Jennifer Kisamore for contributing toward my education</w:t>
      </w:r>
      <w:r w:rsidR="009205C7">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009205C7">
        <w:rPr>
          <w:rFonts w:ascii="Times New Roman" w:hAnsi="Times New Roman" w:cs="Times New Roman"/>
          <w:sz w:val="24"/>
          <w:szCs w:val="24"/>
          <w:lang w:val="de-DE"/>
        </w:rPr>
        <w:t>T</w:t>
      </w:r>
      <w:r w:rsidR="00A97018">
        <w:rPr>
          <w:rFonts w:ascii="Times New Roman" w:hAnsi="Times New Roman" w:cs="Times New Roman"/>
          <w:sz w:val="24"/>
          <w:szCs w:val="24"/>
          <w:lang w:val="de-DE"/>
        </w:rPr>
        <w:t>hanks to the Registrar, Krista Patterson</w:t>
      </w:r>
      <w:r>
        <w:rPr>
          <w:rFonts w:ascii="Times New Roman" w:hAnsi="Times New Roman" w:cs="Times New Roman"/>
          <w:sz w:val="24"/>
          <w:szCs w:val="24"/>
          <w:lang w:val="de-DE"/>
        </w:rPr>
        <w:t>,</w:t>
      </w:r>
      <w:r w:rsidR="00A97018">
        <w:rPr>
          <w:rFonts w:ascii="Times New Roman" w:hAnsi="Times New Roman" w:cs="Times New Roman"/>
          <w:sz w:val="24"/>
          <w:szCs w:val="24"/>
          <w:lang w:val="de-DE"/>
        </w:rPr>
        <w:t xml:space="preserve"> and her </w:t>
      </w:r>
      <w:r w:rsidR="009205C7">
        <w:rPr>
          <w:rFonts w:ascii="Times New Roman" w:hAnsi="Times New Roman" w:cs="Times New Roman"/>
          <w:sz w:val="24"/>
          <w:szCs w:val="24"/>
          <w:lang w:val="de-DE"/>
        </w:rPr>
        <w:t>crew who</w:t>
      </w:r>
      <w:r w:rsidR="00A97018">
        <w:rPr>
          <w:rFonts w:ascii="Times New Roman" w:hAnsi="Times New Roman" w:cs="Times New Roman"/>
          <w:sz w:val="24"/>
          <w:szCs w:val="24"/>
          <w:lang w:val="de-DE"/>
        </w:rPr>
        <w:t xml:space="preserve"> help</w:t>
      </w:r>
      <w:r w:rsidR="009205C7">
        <w:rPr>
          <w:rFonts w:ascii="Times New Roman" w:hAnsi="Times New Roman" w:cs="Times New Roman"/>
          <w:sz w:val="24"/>
          <w:szCs w:val="24"/>
          <w:lang w:val="de-DE"/>
        </w:rPr>
        <w:t>ed</w:t>
      </w:r>
      <w:r w:rsidR="00A97018">
        <w:rPr>
          <w:rFonts w:ascii="Times New Roman" w:hAnsi="Times New Roman" w:cs="Times New Roman"/>
          <w:sz w:val="24"/>
          <w:szCs w:val="24"/>
          <w:lang w:val="de-DE"/>
        </w:rPr>
        <w:t xml:space="preserve"> with the logistics.</w:t>
      </w:r>
    </w:p>
    <w:p w:rsidR="00502BE0" w:rsidRPr="00CC442B" w:rsidRDefault="00A97018" w:rsidP="00CC442B">
      <w:pPr>
        <w:pStyle w:val="Body"/>
        <w:spacing w:after="0" w:line="480" w:lineRule="auto"/>
        <w:ind w:firstLine="720"/>
        <w:contextualSpacing/>
        <w:rPr>
          <w:rFonts w:ascii="Times New Roman" w:hAnsi="Times New Roman" w:cs="Times New Roman"/>
          <w:sz w:val="24"/>
          <w:szCs w:val="24"/>
          <w:lang w:val="de-DE"/>
        </w:rPr>
      </w:pPr>
      <w:r>
        <w:rPr>
          <w:rFonts w:ascii="Times New Roman" w:hAnsi="Times New Roman" w:cs="Times New Roman"/>
          <w:sz w:val="24"/>
          <w:szCs w:val="24"/>
          <w:lang w:val="de-DE"/>
        </w:rPr>
        <w:t>My Mom, Priscillia</w:t>
      </w:r>
      <w:r w:rsidR="00F44D50">
        <w:rPr>
          <w:rFonts w:ascii="Times New Roman" w:hAnsi="Times New Roman" w:cs="Times New Roman"/>
          <w:sz w:val="24"/>
          <w:szCs w:val="24"/>
          <w:lang w:val="de-DE"/>
        </w:rPr>
        <w:t>, and my siblings showed</w:t>
      </w:r>
      <w:r>
        <w:rPr>
          <w:rFonts w:ascii="Times New Roman" w:hAnsi="Times New Roman" w:cs="Times New Roman"/>
          <w:sz w:val="24"/>
          <w:szCs w:val="24"/>
          <w:lang w:val="de-DE"/>
        </w:rPr>
        <w:t xml:space="preserve"> great understanding during the final months of my project when I was not as readily available. So were Mom and Dad Knec</w:t>
      </w:r>
      <w:r w:rsidR="00F44D50">
        <w:rPr>
          <w:rFonts w:ascii="Times New Roman" w:hAnsi="Times New Roman" w:cs="Times New Roman"/>
          <w:sz w:val="24"/>
          <w:szCs w:val="24"/>
          <w:lang w:val="de-DE"/>
        </w:rPr>
        <w:t>h</w:t>
      </w:r>
      <w:r>
        <w:rPr>
          <w:rFonts w:ascii="Times New Roman" w:hAnsi="Times New Roman" w:cs="Times New Roman"/>
          <w:sz w:val="24"/>
          <w:szCs w:val="24"/>
          <w:lang w:val="de-DE"/>
        </w:rPr>
        <w:t>t and the entire Knec</w:t>
      </w:r>
      <w:r w:rsidR="00F44D50">
        <w:rPr>
          <w:rFonts w:ascii="Times New Roman" w:hAnsi="Times New Roman" w:cs="Times New Roman"/>
          <w:sz w:val="24"/>
          <w:szCs w:val="24"/>
          <w:lang w:val="de-DE"/>
        </w:rPr>
        <w:t>h</w:t>
      </w:r>
      <w:r>
        <w:rPr>
          <w:rFonts w:ascii="Times New Roman" w:hAnsi="Times New Roman" w:cs="Times New Roman"/>
          <w:sz w:val="24"/>
          <w:szCs w:val="24"/>
          <w:lang w:val="de-DE"/>
        </w:rPr>
        <w:t>t fami</w:t>
      </w:r>
      <w:r w:rsidR="00F44D50">
        <w:rPr>
          <w:rFonts w:ascii="Times New Roman" w:hAnsi="Times New Roman" w:cs="Times New Roman"/>
          <w:sz w:val="24"/>
          <w:szCs w:val="24"/>
          <w:lang w:val="de-DE"/>
        </w:rPr>
        <w:t>ly, where I found a home. Thank you</w:t>
      </w:r>
      <w:r>
        <w:rPr>
          <w:rFonts w:ascii="Times New Roman" w:hAnsi="Times New Roman" w:cs="Times New Roman"/>
          <w:sz w:val="24"/>
          <w:szCs w:val="24"/>
          <w:lang w:val="de-DE"/>
        </w:rPr>
        <w:t xml:space="preserve"> to my brother, Dr. Vitalis Okonkwo</w:t>
      </w:r>
      <w:r w:rsidR="00F44D50">
        <w:rPr>
          <w:rFonts w:ascii="Times New Roman" w:hAnsi="Times New Roman" w:cs="Times New Roman"/>
          <w:sz w:val="24"/>
          <w:szCs w:val="24"/>
          <w:lang w:val="de-DE"/>
        </w:rPr>
        <w:t>,</w:t>
      </w:r>
      <w:r>
        <w:rPr>
          <w:rFonts w:ascii="Times New Roman" w:hAnsi="Times New Roman" w:cs="Times New Roman"/>
          <w:sz w:val="24"/>
          <w:szCs w:val="24"/>
          <w:lang w:val="de-DE"/>
        </w:rPr>
        <w:t xml:space="preserve"> who to a large extent financed my studies. Parishioners past and present have provided support and encouragement, coping with the adjustments I had to make in order to accom</w:t>
      </w:r>
      <w:r w:rsidR="00F44D50">
        <w:rPr>
          <w:rFonts w:ascii="Times New Roman" w:hAnsi="Times New Roman" w:cs="Times New Roman"/>
          <w:sz w:val="24"/>
          <w:szCs w:val="24"/>
          <w:lang w:val="de-DE"/>
        </w:rPr>
        <w:t>m</w:t>
      </w:r>
      <w:r>
        <w:rPr>
          <w:rFonts w:ascii="Times New Roman" w:hAnsi="Times New Roman" w:cs="Times New Roman"/>
          <w:sz w:val="24"/>
          <w:szCs w:val="24"/>
          <w:lang w:val="de-DE"/>
        </w:rPr>
        <w:t xml:space="preserve">odate my academic pursuits. </w:t>
      </w:r>
      <w:r w:rsidR="00F44D50">
        <w:rPr>
          <w:rFonts w:ascii="Times New Roman" w:hAnsi="Times New Roman" w:cs="Times New Roman"/>
          <w:sz w:val="24"/>
          <w:szCs w:val="24"/>
          <w:lang w:val="de-DE"/>
        </w:rPr>
        <w:t>Thank you</w:t>
      </w:r>
      <w:r>
        <w:rPr>
          <w:rFonts w:ascii="Times New Roman" w:hAnsi="Times New Roman" w:cs="Times New Roman"/>
          <w:sz w:val="24"/>
          <w:szCs w:val="24"/>
          <w:lang w:val="de-DE"/>
        </w:rPr>
        <w:t xml:space="preserve"> especially to Jake and Vicki Dunkel, </w:t>
      </w:r>
      <w:r w:rsidR="00D44937">
        <w:rPr>
          <w:rFonts w:ascii="Times New Roman" w:hAnsi="Times New Roman" w:cs="Times New Roman"/>
          <w:sz w:val="24"/>
          <w:szCs w:val="24"/>
          <w:lang w:val="de-DE"/>
        </w:rPr>
        <w:t xml:space="preserve">Tom and Virginia McCoy, </w:t>
      </w:r>
      <w:r>
        <w:rPr>
          <w:rFonts w:ascii="Times New Roman" w:hAnsi="Times New Roman" w:cs="Times New Roman"/>
          <w:sz w:val="24"/>
          <w:szCs w:val="24"/>
          <w:lang w:val="de-DE"/>
        </w:rPr>
        <w:t>Debbie Fields (my dutiful secretary), Dr. Peggy Hill, Jeri</w:t>
      </w:r>
      <w:r w:rsidR="00BB124F">
        <w:rPr>
          <w:rFonts w:ascii="Times New Roman" w:hAnsi="Times New Roman" w:cs="Times New Roman"/>
          <w:sz w:val="24"/>
          <w:szCs w:val="24"/>
          <w:lang w:val="de-DE"/>
        </w:rPr>
        <w:t xml:space="preserve"> Po</w:t>
      </w:r>
      <w:r w:rsidR="009205C7">
        <w:rPr>
          <w:rFonts w:ascii="Times New Roman" w:hAnsi="Times New Roman" w:cs="Times New Roman"/>
          <w:sz w:val="24"/>
          <w:szCs w:val="24"/>
          <w:lang w:val="de-DE"/>
        </w:rPr>
        <w:t>t</w:t>
      </w:r>
      <w:r w:rsidR="00BB124F">
        <w:rPr>
          <w:rFonts w:ascii="Times New Roman" w:hAnsi="Times New Roman" w:cs="Times New Roman"/>
          <w:sz w:val="24"/>
          <w:szCs w:val="24"/>
          <w:lang w:val="de-DE"/>
        </w:rPr>
        <w:t>t</w:t>
      </w:r>
      <w:r w:rsidR="009205C7">
        <w:rPr>
          <w:rFonts w:ascii="Times New Roman" w:hAnsi="Times New Roman" w:cs="Times New Roman"/>
          <w:sz w:val="24"/>
          <w:szCs w:val="24"/>
          <w:lang w:val="de-DE"/>
        </w:rPr>
        <w:t>er, Sr. Amanda and</w:t>
      </w:r>
      <w:r>
        <w:rPr>
          <w:rFonts w:ascii="Times New Roman" w:hAnsi="Times New Roman" w:cs="Times New Roman"/>
          <w:sz w:val="24"/>
          <w:szCs w:val="24"/>
          <w:lang w:val="de-DE"/>
        </w:rPr>
        <w:t xml:space="preserve"> others I cannot mention because of space. Thank you all for being part of my success story!</w:t>
      </w:r>
      <w:r w:rsidR="000151AA">
        <w:rPr>
          <w:rFonts w:ascii="Times New Roman" w:hAnsi="Times New Roman" w:cs="Times New Roman"/>
          <w:sz w:val="24"/>
          <w:szCs w:val="24"/>
          <w:lang w:val="de-DE"/>
        </w:rPr>
        <w:t xml:space="preserve"> </w:t>
      </w:r>
    </w:p>
    <w:p w:rsidR="005262C0" w:rsidRPr="009205C7" w:rsidRDefault="005262C0" w:rsidP="009205C7">
      <w:pPr>
        <w:jc w:val="center"/>
        <w:rPr>
          <w:rFonts w:eastAsiaTheme="majorEastAsia" w:cstheme="majorBidi"/>
        </w:rPr>
      </w:pPr>
      <w:r w:rsidRPr="005563A3">
        <w:lastRenderedPageBreak/>
        <w:t>TABLE OF CONTENTS</w:t>
      </w:r>
    </w:p>
    <w:p w:rsidR="005262C0" w:rsidRPr="00D25BCA" w:rsidRDefault="005262C0" w:rsidP="0012597F">
      <w:pPr>
        <w:pStyle w:val="TOC1"/>
        <w:tabs>
          <w:tab w:val="right" w:leader="dot" w:pos="9350"/>
        </w:tabs>
        <w:spacing w:line="360" w:lineRule="auto"/>
        <w:rPr>
          <w:noProof/>
        </w:rPr>
      </w:pPr>
      <w:r w:rsidRPr="00D25BCA">
        <w:fldChar w:fldCharType="begin"/>
      </w:r>
      <w:r w:rsidRPr="00D25BCA">
        <w:instrText xml:space="preserve"> TOC \o "1-3" \h \z \u </w:instrText>
      </w:r>
      <w:r w:rsidRPr="00D25BCA">
        <w:fldChar w:fldCharType="separate"/>
      </w:r>
    </w:p>
    <w:p w:rsidR="005262C0" w:rsidRPr="00D25BCA" w:rsidRDefault="009D1E46" w:rsidP="0012597F">
      <w:pPr>
        <w:pStyle w:val="TOC1"/>
        <w:tabs>
          <w:tab w:val="right" w:leader="dot" w:pos="9350"/>
        </w:tabs>
        <w:spacing w:line="360" w:lineRule="auto"/>
        <w:rPr>
          <w:noProof/>
        </w:rPr>
      </w:pPr>
      <w:hyperlink w:anchor="_Toc425841388" w:history="1">
        <w:r w:rsidR="005262C0" w:rsidRPr="00D25BCA">
          <w:rPr>
            <w:rStyle w:val="Hyperlink"/>
            <w:noProof/>
            <w:u w:val="none"/>
            <w:lang w:val="de-DE"/>
          </w:rPr>
          <w:t>ACKNOWLEDGMENTS</w:t>
        </w:r>
        <w:r w:rsidR="005262C0" w:rsidRPr="00D25BCA">
          <w:rPr>
            <w:noProof/>
            <w:webHidden/>
          </w:rPr>
          <w:tab/>
          <w:t>iv</w:t>
        </w:r>
      </w:hyperlink>
    </w:p>
    <w:p w:rsidR="005262C0" w:rsidRPr="00D25BCA" w:rsidRDefault="009D1E46" w:rsidP="0012597F">
      <w:pPr>
        <w:pStyle w:val="TOC1"/>
        <w:tabs>
          <w:tab w:val="right" w:leader="dot" w:pos="9350"/>
        </w:tabs>
        <w:spacing w:line="360" w:lineRule="auto"/>
        <w:rPr>
          <w:noProof/>
        </w:rPr>
      </w:pPr>
      <w:hyperlink w:anchor="_Toc425841390" w:history="1">
        <w:r w:rsidR="005262C0" w:rsidRPr="00D25BCA">
          <w:rPr>
            <w:rStyle w:val="Hyperlink"/>
            <w:noProof/>
            <w:u w:val="none"/>
          </w:rPr>
          <w:t>TABLE OF CONTENTS</w:t>
        </w:r>
        <w:r w:rsidR="005262C0" w:rsidRPr="00D25BCA">
          <w:rPr>
            <w:noProof/>
            <w:webHidden/>
          </w:rPr>
          <w:tab/>
          <w:t>vi</w:t>
        </w:r>
      </w:hyperlink>
    </w:p>
    <w:p w:rsidR="005262C0" w:rsidRPr="00D25BCA" w:rsidRDefault="009D1E46" w:rsidP="0012597F">
      <w:pPr>
        <w:pStyle w:val="TOC1"/>
        <w:tabs>
          <w:tab w:val="right" w:leader="dot" w:pos="9350"/>
        </w:tabs>
        <w:spacing w:line="360" w:lineRule="auto"/>
        <w:rPr>
          <w:noProof/>
        </w:rPr>
      </w:pPr>
      <w:hyperlink w:anchor="_Toc425841391" w:history="1">
        <w:r w:rsidR="005262C0" w:rsidRPr="00D25BCA">
          <w:rPr>
            <w:rStyle w:val="Hyperlink"/>
            <w:noProof/>
            <w:u w:val="none"/>
          </w:rPr>
          <w:t>LIST OF TABLES</w:t>
        </w:r>
        <w:r w:rsidR="005262C0" w:rsidRPr="00D25BCA">
          <w:rPr>
            <w:noProof/>
            <w:webHidden/>
          </w:rPr>
          <w:tab/>
          <w:t>vi</w:t>
        </w:r>
        <w:r w:rsidR="009205C7">
          <w:rPr>
            <w:noProof/>
            <w:webHidden/>
          </w:rPr>
          <w:t>i</w:t>
        </w:r>
        <w:r w:rsidR="005262C0" w:rsidRPr="00D25BCA">
          <w:rPr>
            <w:noProof/>
            <w:webHidden/>
          </w:rPr>
          <w:t>i</w:t>
        </w:r>
      </w:hyperlink>
    </w:p>
    <w:p w:rsidR="005262C0" w:rsidRPr="00D25BCA" w:rsidRDefault="009D1E46" w:rsidP="0012597F">
      <w:pPr>
        <w:pStyle w:val="TOC1"/>
        <w:tabs>
          <w:tab w:val="right" w:leader="dot" w:pos="9350"/>
        </w:tabs>
        <w:spacing w:line="360" w:lineRule="auto"/>
        <w:rPr>
          <w:noProof/>
          <w:u w:val="single"/>
        </w:rPr>
      </w:pPr>
      <w:hyperlink w:anchor="_Toc425841395" w:history="1">
        <w:r w:rsidR="005262C0" w:rsidRPr="00D25BCA">
          <w:rPr>
            <w:rStyle w:val="Hyperlink"/>
            <w:noProof/>
            <w:u w:val="none"/>
          </w:rPr>
          <w:t>LIST OF ILLUSTRATIONS</w:t>
        </w:r>
        <w:r w:rsidR="009205C7">
          <w:rPr>
            <w:noProof/>
            <w:webHidden/>
          </w:rPr>
          <w:tab/>
        </w:r>
        <w:r w:rsidR="005262C0" w:rsidRPr="00D25BCA">
          <w:rPr>
            <w:noProof/>
            <w:webHidden/>
          </w:rPr>
          <w:t>i</w:t>
        </w:r>
      </w:hyperlink>
      <w:r w:rsidR="009205C7">
        <w:rPr>
          <w:noProof/>
        </w:rPr>
        <w:t>x</w:t>
      </w:r>
    </w:p>
    <w:p w:rsidR="005262C0" w:rsidRPr="00D25BCA" w:rsidRDefault="005262C0" w:rsidP="0012597F">
      <w:pPr>
        <w:pStyle w:val="TOC1"/>
        <w:tabs>
          <w:tab w:val="right" w:leader="dot" w:pos="9350"/>
        </w:tabs>
        <w:spacing w:line="360" w:lineRule="auto"/>
        <w:rPr>
          <w:noProof/>
        </w:rPr>
      </w:pPr>
      <w:r w:rsidRPr="00D25BCA">
        <w:rPr>
          <w:lang w:val="de-DE"/>
        </w:rPr>
        <w:t>ABSTRACT</w:t>
      </w:r>
      <w:hyperlink w:anchor="_Toc425841389" w:history="1">
        <w:r w:rsidR="009205C7">
          <w:rPr>
            <w:noProof/>
            <w:webHidden/>
          </w:rPr>
          <w:tab/>
        </w:r>
        <w:r w:rsidRPr="00D25BCA">
          <w:rPr>
            <w:noProof/>
            <w:webHidden/>
          </w:rPr>
          <w:t>x</w:t>
        </w:r>
      </w:hyperlink>
    </w:p>
    <w:p w:rsidR="005262C0" w:rsidRPr="00D25BCA" w:rsidRDefault="009D1E46" w:rsidP="0012597F">
      <w:pPr>
        <w:pStyle w:val="TOC1"/>
        <w:tabs>
          <w:tab w:val="right" w:leader="dot" w:pos="9350"/>
        </w:tabs>
        <w:spacing w:line="360" w:lineRule="auto"/>
        <w:rPr>
          <w:noProof/>
        </w:rPr>
      </w:pPr>
      <w:hyperlink w:anchor="_Toc425841390" w:history="1">
        <w:r w:rsidR="005262C0" w:rsidRPr="00D25BCA">
          <w:rPr>
            <w:rStyle w:val="Hyperlink"/>
            <w:noProof/>
          </w:rPr>
          <w:t>CHAPTER I</w:t>
        </w:r>
      </w:hyperlink>
      <w:r w:rsidR="005262C0">
        <w:rPr>
          <w:noProof/>
        </w:rPr>
        <w:t xml:space="preserve"> - </w:t>
      </w:r>
      <w:hyperlink w:anchor="_Toc425841391" w:history="1">
        <w:r w:rsidR="005262C0" w:rsidRPr="00D25BCA">
          <w:rPr>
            <w:rStyle w:val="Hyperlink"/>
            <w:noProof/>
          </w:rPr>
          <w:t>THE EFFECTS OF SERVANT LEADERSHIP ON THE SOCIO-MORAL CLIMATE OF CATHOLIC PARISHES AND THE SPIRITUAL WELL-BEING OF FOLLOWERS</w:t>
        </w:r>
        <w:r w:rsidR="005262C0" w:rsidRPr="00D25BCA">
          <w:rPr>
            <w:noProof/>
            <w:webHidden/>
          </w:rPr>
          <w:tab/>
        </w:r>
      </w:hyperlink>
      <w:r w:rsidR="007657BA">
        <w:rPr>
          <w:noProof/>
        </w:rPr>
        <w:t>1</w:t>
      </w:r>
    </w:p>
    <w:p w:rsidR="005262C0" w:rsidRPr="00D25BCA" w:rsidRDefault="009D1E46" w:rsidP="0012597F">
      <w:pPr>
        <w:pStyle w:val="TOC2"/>
        <w:tabs>
          <w:tab w:val="right" w:leader="dot" w:pos="9350"/>
        </w:tabs>
        <w:spacing w:line="360" w:lineRule="auto"/>
        <w:rPr>
          <w:noProof/>
        </w:rPr>
      </w:pPr>
      <w:hyperlink w:anchor="_Toc425841392" w:history="1">
        <w:r w:rsidR="005262C0" w:rsidRPr="00D25BCA">
          <w:rPr>
            <w:rStyle w:val="Hyperlink"/>
            <w:noProof/>
          </w:rPr>
          <w:t>Organization of the Catholic Church</w:t>
        </w:r>
        <w:r w:rsidR="005262C0" w:rsidRPr="00D25BCA">
          <w:rPr>
            <w:noProof/>
            <w:webHidden/>
          </w:rPr>
          <w:tab/>
        </w:r>
        <w:r w:rsidR="005262C0">
          <w:rPr>
            <w:noProof/>
            <w:webHidden/>
          </w:rPr>
          <w:t>3</w:t>
        </w:r>
      </w:hyperlink>
    </w:p>
    <w:p w:rsidR="005262C0" w:rsidRPr="00D25BCA" w:rsidRDefault="009D1E46" w:rsidP="0012597F">
      <w:pPr>
        <w:pStyle w:val="TOC2"/>
        <w:tabs>
          <w:tab w:val="right" w:leader="dot" w:pos="9350"/>
        </w:tabs>
        <w:spacing w:line="360" w:lineRule="auto"/>
        <w:rPr>
          <w:noProof/>
        </w:rPr>
      </w:pPr>
      <w:hyperlink w:anchor="_Toc425841393" w:history="1">
        <w:r w:rsidR="005262C0" w:rsidRPr="00D25BCA">
          <w:rPr>
            <w:rStyle w:val="Hyperlink"/>
            <w:noProof/>
          </w:rPr>
          <w:t>Statement of Problem</w:t>
        </w:r>
        <w:r w:rsidR="005262C0" w:rsidRPr="00D25BCA">
          <w:rPr>
            <w:noProof/>
            <w:webHidden/>
          </w:rPr>
          <w:tab/>
        </w:r>
        <w:r w:rsidR="005262C0">
          <w:rPr>
            <w:noProof/>
            <w:webHidden/>
          </w:rPr>
          <w:t>4</w:t>
        </w:r>
      </w:hyperlink>
    </w:p>
    <w:p w:rsidR="005262C0" w:rsidRPr="00D25BCA" w:rsidRDefault="009D1E46" w:rsidP="0012597F">
      <w:pPr>
        <w:pStyle w:val="TOC1"/>
        <w:tabs>
          <w:tab w:val="right" w:leader="dot" w:pos="9350"/>
        </w:tabs>
        <w:spacing w:line="360" w:lineRule="auto"/>
        <w:rPr>
          <w:noProof/>
        </w:rPr>
      </w:pPr>
      <w:hyperlink w:anchor="_Toc425841394" w:history="1">
        <w:r w:rsidR="005262C0" w:rsidRPr="00D25BCA">
          <w:rPr>
            <w:rStyle w:val="Hyperlink"/>
            <w:noProof/>
          </w:rPr>
          <w:t>CHAPTER II</w:t>
        </w:r>
        <w:r w:rsidR="005262C0">
          <w:rPr>
            <w:rStyle w:val="Hyperlink"/>
            <w:noProof/>
          </w:rPr>
          <w:t>-</w:t>
        </w:r>
      </w:hyperlink>
      <w:hyperlink w:anchor="_Toc425841395" w:history="1">
        <w:r w:rsidR="005262C0" w:rsidRPr="00D25BCA">
          <w:rPr>
            <w:rStyle w:val="Hyperlink"/>
            <w:noProof/>
          </w:rPr>
          <w:t>REVIEW OF THE LITERATURE AND CONCEPTUAL FRAMEWORK</w:t>
        </w:r>
        <w:r w:rsidR="005262C0" w:rsidRPr="00D25BCA">
          <w:rPr>
            <w:noProof/>
            <w:webHidden/>
          </w:rPr>
          <w:tab/>
        </w:r>
        <w:r w:rsidR="005262C0">
          <w:rPr>
            <w:noProof/>
            <w:webHidden/>
          </w:rPr>
          <w:t>5</w:t>
        </w:r>
      </w:hyperlink>
    </w:p>
    <w:p w:rsidR="005262C0" w:rsidRPr="00D25BCA" w:rsidRDefault="009D1E46" w:rsidP="0012597F">
      <w:pPr>
        <w:pStyle w:val="TOC2"/>
        <w:tabs>
          <w:tab w:val="right" w:leader="dot" w:pos="9350"/>
        </w:tabs>
        <w:spacing w:line="360" w:lineRule="auto"/>
        <w:rPr>
          <w:noProof/>
        </w:rPr>
      </w:pPr>
      <w:hyperlink w:anchor="_Toc425841396" w:history="1">
        <w:r w:rsidR="005262C0" w:rsidRPr="00D25BCA">
          <w:rPr>
            <w:lang w:val="de-DE"/>
          </w:rPr>
          <w:t>Servant Leadership: Origin and Conceptualization</w:t>
        </w:r>
        <w:r w:rsidR="005262C0" w:rsidRPr="00D25BCA">
          <w:rPr>
            <w:noProof/>
            <w:webHidden/>
          </w:rPr>
          <w:tab/>
        </w:r>
        <w:r w:rsidR="005262C0">
          <w:rPr>
            <w:noProof/>
            <w:webHidden/>
          </w:rPr>
          <w:t>5</w:t>
        </w:r>
      </w:hyperlink>
    </w:p>
    <w:p w:rsidR="005262C0" w:rsidRPr="00D25BCA" w:rsidRDefault="009D1E46" w:rsidP="0012597F">
      <w:pPr>
        <w:pStyle w:val="TOC2"/>
        <w:tabs>
          <w:tab w:val="right" w:leader="dot" w:pos="9350"/>
        </w:tabs>
        <w:spacing w:line="360" w:lineRule="auto"/>
        <w:rPr>
          <w:noProof/>
        </w:rPr>
      </w:pPr>
      <w:hyperlink w:anchor="_Toc425841397" w:history="1">
        <w:r w:rsidR="005262C0" w:rsidRPr="00D25BCA">
          <w:rPr>
            <w:rStyle w:val="Hyperlink"/>
            <w:noProof/>
          </w:rPr>
          <w:t>Defining and Operationalizing Servant Leadership</w:t>
        </w:r>
        <w:r w:rsidR="005262C0" w:rsidRPr="00D25BCA">
          <w:rPr>
            <w:noProof/>
            <w:webHidden/>
          </w:rPr>
          <w:tab/>
        </w:r>
        <w:r w:rsidR="005262C0">
          <w:rPr>
            <w:noProof/>
            <w:webHidden/>
          </w:rPr>
          <w:t>8</w:t>
        </w:r>
      </w:hyperlink>
    </w:p>
    <w:p w:rsidR="005262C0" w:rsidRPr="00D25BCA" w:rsidRDefault="009D1E46" w:rsidP="0012597F">
      <w:pPr>
        <w:pStyle w:val="TOC2"/>
        <w:tabs>
          <w:tab w:val="right" w:leader="dot" w:pos="9350"/>
        </w:tabs>
        <w:spacing w:line="360" w:lineRule="auto"/>
        <w:rPr>
          <w:noProof/>
        </w:rPr>
      </w:pPr>
      <w:hyperlink w:anchor="_Toc425841398" w:history="1">
        <w:r w:rsidR="005262C0" w:rsidRPr="00D25BCA">
          <w:rPr>
            <w:rStyle w:val="Hyperlink"/>
            <w:noProof/>
          </w:rPr>
          <w:t>Outcomes of Servant Leadership</w:t>
        </w:r>
        <w:r w:rsidR="005262C0" w:rsidRPr="00D25BCA">
          <w:rPr>
            <w:noProof/>
            <w:webHidden/>
          </w:rPr>
          <w:tab/>
        </w:r>
      </w:hyperlink>
      <w:r w:rsidR="00F85EFC">
        <w:rPr>
          <w:noProof/>
        </w:rPr>
        <w:t>1</w:t>
      </w:r>
      <w:r w:rsidR="005262C0">
        <w:rPr>
          <w:noProof/>
        </w:rPr>
        <w:t>5</w:t>
      </w:r>
    </w:p>
    <w:p w:rsidR="0027329A" w:rsidRDefault="009D1E46" w:rsidP="0012597F">
      <w:pPr>
        <w:pStyle w:val="TOC2"/>
        <w:tabs>
          <w:tab w:val="right" w:leader="dot" w:pos="9350"/>
        </w:tabs>
        <w:spacing w:line="360" w:lineRule="auto"/>
        <w:rPr>
          <w:noProof/>
        </w:rPr>
      </w:pPr>
      <w:hyperlink w:anchor="_Toc425841399" w:history="1">
        <w:r w:rsidR="005262C0" w:rsidRPr="00D25BCA">
          <w:rPr>
            <w:rStyle w:val="Hyperlink"/>
            <w:noProof/>
          </w:rPr>
          <w:t>Levels of Outcome</w:t>
        </w:r>
        <w:r w:rsidR="005262C0" w:rsidRPr="00D25BCA">
          <w:rPr>
            <w:noProof/>
            <w:webHidden/>
          </w:rPr>
          <w:tab/>
        </w:r>
      </w:hyperlink>
      <w:r w:rsidR="00F85EFC">
        <w:rPr>
          <w:noProof/>
        </w:rPr>
        <w:t>1</w:t>
      </w:r>
      <w:r w:rsidR="005262C0">
        <w:rPr>
          <w:noProof/>
        </w:rPr>
        <w:t>6</w:t>
      </w:r>
    </w:p>
    <w:p w:rsidR="0012597F" w:rsidRPr="0027329A" w:rsidRDefault="0012597F" w:rsidP="0012597F">
      <w:pPr>
        <w:pStyle w:val="TOC2"/>
        <w:tabs>
          <w:tab w:val="right" w:leader="dot" w:pos="9350"/>
        </w:tabs>
        <w:spacing w:line="360" w:lineRule="auto"/>
        <w:rPr>
          <w:noProof/>
        </w:rPr>
      </w:pPr>
      <w:r>
        <w:t xml:space="preserve">   </w:t>
      </w:r>
      <w:hyperlink w:anchor="_Toc425841399" w:history="1">
        <w:r>
          <w:rPr>
            <w:rStyle w:val="Hyperlink"/>
            <w:noProof/>
          </w:rPr>
          <w:t>Individual Level</w:t>
        </w:r>
        <w:r w:rsidRPr="00D25BCA">
          <w:rPr>
            <w:noProof/>
            <w:webHidden/>
          </w:rPr>
          <w:tab/>
        </w:r>
      </w:hyperlink>
      <w:r>
        <w:rPr>
          <w:noProof/>
        </w:rPr>
        <w:t>16</w:t>
      </w:r>
    </w:p>
    <w:p w:rsidR="0012597F" w:rsidRPr="0027329A" w:rsidRDefault="0012597F" w:rsidP="0012597F">
      <w:pPr>
        <w:pStyle w:val="TOC2"/>
        <w:tabs>
          <w:tab w:val="right" w:leader="dot" w:pos="9350"/>
        </w:tabs>
        <w:spacing w:line="360" w:lineRule="auto"/>
        <w:rPr>
          <w:noProof/>
        </w:rPr>
      </w:pPr>
      <w:r>
        <w:t xml:space="preserve">   </w:t>
      </w:r>
      <w:hyperlink w:anchor="_Toc425841399" w:history="1">
        <w:r w:rsidR="00BD0619">
          <w:rPr>
            <w:rStyle w:val="Hyperlink"/>
            <w:noProof/>
          </w:rPr>
          <w:t>Group L</w:t>
        </w:r>
        <w:r>
          <w:rPr>
            <w:rStyle w:val="Hyperlink"/>
            <w:noProof/>
          </w:rPr>
          <w:t>evel</w:t>
        </w:r>
        <w:r w:rsidRPr="00D25BCA">
          <w:rPr>
            <w:noProof/>
            <w:webHidden/>
          </w:rPr>
          <w:tab/>
        </w:r>
      </w:hyperlink>
      <w:r>
        <w:rPr>
          <w:noProof/>
        </w:rPr>
        <w:t>16</w:t>
      </w:r>
    </w:p>
    <w:p w:rsidR="0012597F" w:rsidRPr="0027329A" w:rsidRDefault="0012597F" w:rsidP="0012597F">
      <w:pPr>
        <w:pStyle w:val="TOC2"/>
        <w:tabs>
          <w:tab w:val="right" w:leader="dot" w:pos="9350"/>
        </w:tabs>
        <w:spacing w:line="360" w:lineRule="auto"/>
        <w:rPr>
          <w:noProof/>
        </w:rPr>
      </w:pPr>
      <w:r>
        <w:t xml:space="preserve">   </w:t>
      </w:r>
      <w:hyperlink w:anchor="_Toc425841399" w:history="1">
        <w:r>
          <w:rPr>
            <w:rStyle w:val="Hyperlink"/>
            <w:noProof/>
          </w:rPr>
          <w:t>Organizational Level</w:t>
        </w:r>
        <w:r w:rsidRPr="00D25BCA">
          <w:rPr>
            <w:noProof/>
            <w:webHidden/>
          </w:rPr>
          <w:tab/>
        </w:r>
      </w:hyperlink>
      <w:r>
        <w:rPr>
          <w:noProof/>
        </w:rPr>
        <w:t>18</w:t>
      </w:r>
    </w:p>
    <w:p w:rsidR="0012597F" w:rsidRPr="0012597F" w:rsidRDefault="0012597F" w:rsidP="0012597F">
      <w:pPr>
        <w:pStyle w:val="TOC2"/>
        <w:tabs>
          <w:tab w:val="right" w:leader="dot" w:pos="9350"/>
        </w:tabs>
        <w:spacing w:line="360" w:lineRule="auto"/>
        <w:rPr>
          <w:noProof/>
        </w:rPr>
      </w:pPr>
      <w:r>
        <w:t xml:space="preserve">   </w:t>
      </w:r>
      <w:hyperlink w:anchor="_Toc425841399" w:history="1">
        <w:r>
          <w:rPr>
            <w:rStyle w:val="Hyperlink"/>
            <w:noProof/>
          </w:rPr>
          <w:t>Societal Level</w:t>
        </w:r>
        <w:r w:rsidRPr="00D25BCA">
          <w:rPr>
            <w:noProof/>
            <w:webHidden/>
          </w:rPr>
          <w:tab/>
        </w:r>
      </w:hyperlink>
      <w:r>
        <w:rPr>
          <w:noProof/>
        </w:rPr>
        <w:t>21</w:t>
      </w:r>
    </w:p>
    <w:p w:rsidR="005262C0" w:rsidRPr="00D25BCA" w:rsidRDefault="009D1E46" w:rsidP="0012597F">
      <w:pPr>
        <w:pStyle w:val="TOC2"/>
        <w:tabs>
          <w:tab w:val="right" w:leader="dot" w:pos="9350"/>
        </w:tabs>
        <w:spacing w:line="360" w:lineRule="auto"/>
        <w:rPr>
          <w:noProof/>
        </w:rPr>
      </w:pPr>
      <w:hyperlink w:anchor="_Toc425841400" w:history="1">
        <w:r w:rsidR="005262C0" w:rsidRPr="00D25BCA">
          <w:rPr>
            <w:rStyle w:val="Hyperlink"/>
            <w:noProof/>
          </w:rPr>
          <w:t>Servant Leadership and Followers’ Well-being</w:t>
        </w:r>
        <w:r w:rsidR="005262C0" w:rsidRPr="00D25BCA">
          <w:rPr>
            <w:noProof/>
            <w:webHidden/>
          </w:rPr>
          <w:tab/>
        </w:r>
        <w:r w:rsidR="005262C0">
          <w:rPr>
            <w:noProof/>
            <w:webHidden/>
          </w:rPr>
          <w:t>22</w:t>
        </w:r>
      </w:hyperlink>
    </w:p>
    <w:p w:rsidR="005262C0" w:rsidRDefault="009D1E46" w:rsidP="0012597F">
      <w:pPr>
        <w:pStyle w:val="TOC2"/>
        <w:tabs>
          <w:tab w:val="right" w:leader="dot" w:pos="9350"/>
        </w:tabs>
        <w:spacing w:line="360" w:lineRule="auto"/>
        <w:rPr>
          <w:noProof/>
        </w:rPr>
      </w:pPr>
      <w:hyperlink w:anchor="_Toc425841403" w:history="1">
        <w:r w:rsidR="005262C0" w:rsidRPr="00D25BCA">
          <w:rPr>
            <w:rStyle w:val="Hyperlink"/>
            <w:noProof/>
          </w:rPr>
          <w:t>Spiritual Well-being</w:t>
        </w:r>
        <w:r w:rsidR="005262C0" w:rsidRPr="00D25BCA">
          <w:rPr>
            <w:noProof/>
            <w:webHidden/>
          </w:rPr>
          <w:tab/>
        </w:r>
        <w:r w:rsidR="005262C0">
          <w:rPr>
            <w:noProof/>
            <w:webHidden/>
          </w:rPr>
          <w:t>24</w:t>
        </w:r>
      </w:hyperlink>
    </w:p>
    <w:p w:rsidR="0012597F" w:rsidRPr="0012597F" w:rsidRDefault="0012597F" w:rsidP="0012597F">
      <w:pPr>
        <w:pStyle w:val="TOC2"/>
        <w:tabs>
          <w:tab w:val="right" w:leader="dot" w:pos="9350"/>
        </w:tabs>
        <w:spacing w:line="360" w:lineRule="auto"/>
        <w:rPr>
          <w:noProof/>
        </w:rPr>
      </w:pPr>
      <w:r>
        <w:t xml:space="preserve">   </w:t>
      </w:r>
      <w:hyperlink w:anchor="_Toc425841403" w:history="1">
        <w:r>
          <w:rPr>
            <w:rStyle w:val="Hyperlink"/>
            <w:noProof/>
          </w:rPr>
          <w:t>Spiritual Health and Life Orientation Measure (SHALOM)</w:t>
        </w:r>
        <w:r w:rsidRPr="00D25BCA">
          <w:rPr>
            <w:noProof/>
            <w:webHidden/>
          </w:rPr>
          <w:tab/>
        </w:r>
        <w:r>
          <w:rPr>
            <w:noProof/>
            <w:webHidden/>
          </w:rPr>
          <w:t>2</w:t>
        </w:r>
      </w:hyperlink>
      <w:r>
        <w:rPr>
          <w:noProof/>
        </w:rPr>
        <w:t>6</w:t>
      </w:r>
    </w:p>
    <w:p w:rsidR="005262C0" w:rsidRDefault="009D1E46" w:rsidP="0012597F">
      <w:pPr>
        <w:pStyle w:val="TOC2"/>
        <w:tabs>
          <w:tab w:val="right" w:leader="dot" w:pos="9350"/>
        </w:tabs>
        <w:spacing w:line="360" w:lineRule="auto"/>
        <w:rPr>
          <w:noProof/>
        </w:rPr>
      </w:pPr>
      <w:hyperlink w:anchor="_Toc425841404" w:history="1">
        <w:r w:rsidR="00BD0619">
          <w:rPr>
            <w:rStyle w:val="Hyperlink"/>
            <w:noProof/>
          </w:rPr>
          <w:t>Socio-moral C</w:t>
        </w:r>
        <w:r w:rsidR="005262C0" w:rsidRPr="00D25BCA">
          <w:rPr>
            <w:rStyle w:val="Hyperlink"/>
            <w:noProof/>
          </w:rPr>
          <w:t>limate</w:t>
        </w:r>
        <w:r w:rsidR="005262C0" w:rsidRPr="00D25BCA">
          <w:rPr>
            <w:noProof/>
            <w:webHidden/>
          </w:rPr>
          <w:tab/>
        </w:r>
        <w:r w:rsidR="005262C0">
          <w:rPr>
            <w:noProof/>
            <w:webHidden/>
          </w:rPr>
          <w:t>29</w:t>
        </w:r>
      </w:hyperlink>
    </w:p>
    <w:p w:rsidR="0012597F" w:rsidRPr="0012597F" w:rsidRDefault="0012597F" w:rsidP="0012597F">
      <w:pPr>
        <w:pStyle w:val="TOC2"/>
        <w:tabs>
          <w:tab w:val="right" w:leader="dot" w:pos="9350"/>
        </w:tabs>
        <w:spacing w:line="360" w:lineRule="auto"/>
        <w:rPr>
          <w:noProof/>
        </w:rPr>
      </w:pPr>
      <w:r>
        <w:t xml:space="preserve">   </w:t>
      </w:r>
      <w:hyperlink w:anchor="_Toc425841404" w:history="1">
        <w:r>
          <w:rPr>
            <w:rStyle w:val="Hyperlink"/>
            <w:noProof/>
          </w:rPr>
          <w:t>Organizational Contexts</w:t>
        </w:r>
        <w:r w:rsidRPr="00D25BCA">
          <w:rPr>
            <w:noProof/>
            <w:webHidden/>
          </w:rPr>
          <w:tab/>
        </w:r>
        <w:r>
          <w:rPr>
            <w:noProof/>
            <w:webHidden/>
          </w:rPr>
          <w:t>3</w:t>
        </w:r>
      </w:hyperlink>
      <w:r>
        <w:rPr>
          <w:noProof/>
        </w:rPr>
        <w:t>0</w:t>
      </w:r>
    </w:p>
    <w:p w:rsidR="005262C0" w:rsidRPr="00D25BCA" w:rsidRDefault="009D1E46" w:rsidP="0012597F">
      <w:pPr>
        <w:pStyle w:val="TOC2"/>
        <w:tabs>
          <w:tab w:val="right" w:leader="dot" w:pos="9350"/>
        </w:tabs>
        <w:spacing w:line="360" w:lineRule="auto"/>
        <w:rPr>
          <w:noProof/>
        </w:rPr>
      </w:pPr>
      <w:hyperlink w:anchor="_Toc425841405" w:history="1">
        <w:r w:rsidR="005262C0" w:rsidRPr="00D25BCA">
          <w:rPr>
            <w:rStyle w:val="Hyperlink"/>
            <w:noProof/>
          </w:rPr>
          <w:t>Multilevel Mediation of Socio-moral Climate</w:t>
        </w:r>
        <w:r w:rsidR="005262C0" w:rsidRPr="00D25BCA">
          <w:rPr>
            <w:noProof/>
            <w:webHidden/>
          </w:rPr>
          <w:tab/>
        </w:r>
        <w:r w:rsidR="005262C0">
          <w:rPr>
            <w:noProof/>
            <w:webHidden/>
          </w:rPr>
          <w:t>3</w:t>
        </w:r>
      </w:hyperlink>
      <w:r w:rsidR="0012597F">
        <w:rPr>
          <w:noProof/>
        </w:rPr>
        <w:t>3</w:t>
      </w:r>
    </w:p>
    <w:p w:rsidR="005262C0" w:rsidRPr="00D25BCA" w:rsidRDefault="009D1E46" w:rsidP="0012597F">
      <w:pPr>
        <w:pStyle w:val="TOC1"/>
        <w:tabs>
          <w:tab w:val="right" w:leader="dot" w:pos="9350"/>
        </w:tabs>
        <w:spacing w:line="360" w:lineRule="auto"/>
        <w:rPr>
          <w:noProof/>
        </w:rPr>
      </w:pPr>
      <w:hyperlink w:anchor="_Toc425841406" w:history="1">
        <w:r w:rsidR="005262C0" w:rsidRPr="00D25BCA">
          <w:rPr>
            <w:rStyle w:val="Hyperlink"/>
            <w:noProof/>
          </w:rPr>
          <w:t>CHAPTER III</w:t>
        </w:r>
        <w:r w:rsidR="005262C0">
          <w:rPr>
            <w:rStyle w:val="Hyperlink"/>
            <w:noProof/>
          </w:rPr>
          <w:t xml:space="preserve"> - </w:t>
        </w:r>
      </w:hyperlink>
      <w:hyperlink w:anchor="_Toc425841407" w:history="1">
        <w:r w:rsidR="005262C0" w:rsidRPr="00D25BCA">
          <w:rPr>
            <w:rStyle w:val="Hyperlink"/>
            <w:noProof/>
          </w:rPr>
          <w:t>RESEARCH DESIGN AND METHODS</w:t>
        </w:r>
        <w:r w:rsidR="005262C0" w:rsidRPr="00D25BCA">
          <w:rPr>
            <w:noProof/>
            <w:webHidden/>
          </w:rPr>
          <w:tab/>
        </w:r>
      </w:hyperlink>
      <w:r w:rsidR="009C1806">
        <w:rPr>
          <w:noProof/>
        </w:rPr>
        <w:t>3</w:t>
      </w:r>
      <w:r w:rsidR="0012597F">
        <w:rPr>
          <w:noProof/>
        </w:rPr>
        <w:t>9</w:t>
      </w:r>
    </w:p>
    <w:p w:rsidR="005262C0" w:rsidRPr="00D25BCA" w:rsidRDefault="009D1E46" w:rsidP="0012597F">
      <w:pPr>
        <w:pStyle w:val="TOC2"/>
        <w:tabs>
          <w:tab w:val="right" w:leader="dot" w:pos="9350"/>
        </w:tabs>
        <w:spacing w:line="360" w:lineRule="auto"/>
        <w:rPr>
          <w:noProof/>
        </w:rPr>
      </w:pPr>
      <w:hyperlink w:anchor="_Toc425841408" w:history="1">
        <w:r w:rsidR="005262C0" w:rsidRPr="00D25BCA">
          <w:rPr>
            <w:rStyle w:val="Hyperlink"/>
            <w:noProof/>
          </w:rPr>
          <w:t>Research Design</w:t>
        </w:r>
        <w:r w:rsidR="005262C0" w:rsidRPr="00D25BCA">
          <w:rPr>
            <w:noProof/>
            <w:webHidden/>
          </w:rPr>
          <w:tab/>
        </w:r>
      </w:hyperlink>
      <w:r w:rsidR="009C1806">
        <w:rPr>
          <w:noProof/>
        </w:rPr>
        <w:t>39</w:t>
      </w:r>
    </w:p>
    <w:p w:rsidR="005262C0" w:rsidRPr="00D25BCA" w:rsidRDefault="009D1E46" w:rsidP="0012597F">
      <w:pPr>
        <w:pStyle w:val="TOC2"/>
        <w:tabs>
          <w:tab w:val="right" w:leader="dot" w:pos="9350"/>
        </w:tabs>
        <w:spacing w:line="360" w:lineRule="auto"/>
        <w:rPr>
          <w:noProof/>
        </w:rPr>
      </w:pPr>
      <w:hyperlink w:anchor="_Toc425841409" w:history="1">
        <w:r w:rsidR="005262C0" w:rsidRPr="00D25BCA">
          <w:rPr>
            <w:rStyle w:val="Hyperlink"/>
            <w:noProof/>
            <w:lang w:val="fr-FR"/>
          </w:rPr>
          <w:t>Participants</w:t>
        </w:r>
        <w:r w:rsidR="005262C0" w:rsidRPr="00D25BCA">
          <w:rPr>
            <w:noProof/>
            <w:webHidden/>
          </w:rPr>
          <w:tab/>
        </w:r>
        <w:r w:rsidR="009C1806">
          <w:rPr>
            <w:noProof/>
            <w:webHidden/>
          </w:rPr>
          <w:t>3</w:t>
        </w:r>
      </w:hyperlink>
      <w:r w:rsidR="009C1806">
        <w:rPr>
          <w:noProof/>
        </w:rPr>
        <w:t>9</w:t>
      </w:r>
    </w:p>
    <w:p w:rsidR="005262C0" w:rsidRPr="00D25BCA" w:rsidRDefault="009D1E46" w:rsidP="0012597F">
      <w:pPr>
        <w:pStyle w:val="TOC2"/>
        <w:tabs>
          <w:tab w:val="right" w:leader="dot" w:pos="9350"/>
        </w:tabs>
        <w:spacing w:line="360" w:lineRule="auto"/>
        <w:rPr>
          <w:noProof/>
        </w:rPr>
      </w:pPr>
      <w:hyperlink w:anchor="_Toc425841411" w:history="1">
        <w:r w:rsidR="005262C0" w:rsidRPr="00D25BCA">
          <w:rPr>
            <w:rStyle w:val="Hyperlink"/>
            <w:noProof/>
          </w:rPr>
          <w:t>Measures</w:t>
        </w:r>
        <w:r w:rsidR="005262C0" w:rsidRPr="00D25BCA">
          <w:rPr>
            <w:noProof/>
            <w:webHidden/>
          </w:rPr>
          <w:tab/>
        </w:r>
        <w:r w:rsidR="005262C0">
          <w:rPr>
            <w:noProof/>
            <w:webHidden/>
          </w:rPr>
          <w:t>4</w:t>
        </w:r>
      </w:hyperlink>
      <w:r w:rsidR="009C1806">
        <w:rPr>
          <w:noProof/>
        </w:rPr>
        <w:t>2</w:t>
      </w:r>
    </w:p>
    <w:p w:rsidR="005262C0" w:rsidRPr="00D25BCA" w:rsidRDefault="009D1E46" w:rsidP="0012597F">
      <w:pPr>
        <w:pStyle w:val="TOC2"/>
        <w:tabs>
          <w:tab w:val="right" w:leader="dot" w:pos="9350"/>
        </w:tabs>
        <w:spacing w:line="360" w:lineRule="auto"/>
        <w:rPr>
          <w:noProof/>
        </w:rPr>
      </w:pPr>
      <w:hyperlink w:anchor="_Toc425841412" w:history="1">
        <w:r w:rsidR="005262C0" w:rsidRPr="00D25BCA">
          <w:rPr>
            <w:rStyle w:val="Hyperlink"/>
            <w:noProof/>
          </w:rPr>
          <w:t>Independent Measure</w:t>
        </w:r>
        <w:r w:rsidR="005262C0" w:rsidRPr="00D25BCA">
          <w:rPr>
            <w:noProof/>
            <w:webHidden/>
          </w:rPr>
          <w:tab/>
        </w:r>
        <w:r w:rsidR="005262C0">
          <w:rPr>
            <w:noProof/>
            <w:webHidden/>
          </w:rPr>
          <w:t>4</w:t>
        </w:r>
      </w:hyperlink>
      <w:r w:rsidR="009C1806">
        <w:rPr>
          <w:noProof/>
        </w:rPr>
        <w:t>2</w:t>
      </w:r>
    </w:p>
    <w:p w:rsidR="005262C0" w:rsidRPr="00D25BCA" w:rsidRDefault="009D1E46" w:rsidP="0012597F">
      <w:pPr>
        <w:pStyle w:val="TOC3"/>
        <w:tabs>
          <w:tab w:val="right" w:leader="dot" w:pos="9350"/>
        </w:tabs>
        <w:spacing w:line="360" w:lineRule="auto"/>
        <w:rPr>
          <w:noProof/>
        </w:rPr>
      </w:pPr>
      <w:hyperlink w:anchor="_Toc425841413" w:history="1">
        <w:r w:rsidR="00BD0619">
          <w:rPr>
            <w:rStyle w:val="Hyperlink"/>
            <w:noProof/>
          </w:rPr>
          <w:t>Servant Leadership of L</w:t>
        </w:r>
        <w:r w:rsidR="005262C0" w:rsidRPr="00185D44">
          <w:rPr>
            <w:rStyle w:val="Hyperlink"/>
            <w:noProof/>
          </w:rPr>
          <w:t>eaders</w:t>
        </w:r>
        <w:r w:rsidR="005262C0" w:rsidRPr="00D25BCA">
          <w:rPr>
            <w:noProof/>
            <w:webHidden/>
          </w:rPr>
          <w:tab/>
        </w:r>
        <w:r w:rsidR="005262C0">
          <w:rPr>
            <w:noProof/>
            <w:webHidden/>
          </w:rPr>
          <w:t>4</w:t>
        </w:r>
      </w:hyperlink>
      <w:r w:rsidR="009C1806">
        <w:rPr>
          <w:noProof/>
        </w:rPr>
        <w:t>2</w:t>
      </w:r>
    </w:p>
    <w:p w:rsidR="005262C0" w:rsidRPr="00D25BCA" w:rsidRDefault="009D1E46" w:rsidP="0012597F">
      <w:pPr>
        <w:pStyle w:val="TOC2"/>
        <w:tabs>
          <w:tab w:val="right" w:leader="dot" w:pos="9350"/>
        </w:tabs>
        <w:spacing w:line="360" w:lineRule="auto"/>
        <w:rPr>
          <w:noProof/>
        </w:rPr>
      </w:pPr>
      <w:hyperlink w:anchor="_Toc425841414" w:history="1">
        <w:r w:rsidR="005262C0" w:rsidRPr="00D25BCA">
          <w:rPr>
            <w:rStyle w:val="Hyperlink"/>
            <w:noProof/>
          </w:rPr>
          <w:t>Dependent Measure</w:t>
        </w:r>
        <w:r w:rsidR="005262C0" w:rsidRPr="00D25BCA">
          <w:rPr>
            <w:noProof/>
            <w:webHidden/>
          </w:rPr>
          <w:tab/>
        </w:r>
        <w:r w:rsidR="005262C0">
          <w:rPr>
            <w:noProof/>
            <w:webHidden/>
          </w:rPr>
          <w:t>4</w:t>
        </w:r>
      </w:hyperlink>
      <w:r w:rsidR="009C1806">
        <w:rPr>
          <w:noProof/>
        </w:rPr>
        <w:t>3</w:t>
      </w:r>
    </w:p>
    <w:p w:rsidR="005262C0" w:rsidRPr="00D25BCA" w:rsidRDefault="009D1E46" w:rsidP="0012597F">
      <w:pPr>
        <w:pStyle w:val="TOC3"/>
        <w:tabs>
          <w:tab w:val="right" w:leader="dot" w:pos="9350"/>
        </w:tabs>
        <w:spacing w:line="360" w:lineRule="auto"/>
        <w:rPr>
          <w:noProof/>
        </w:rPr>
      </w:pPr>
      <w:hyperlink w:anchor="_Toc425841415" w:history="1">
        <w:r w:rsidR="005262C0" w:rsidRPr="00185D44">
          <w:rPr>
            <w:rStyle w:val="Hyperlink"/>
            <w:noProof/>
          </w:rPr>
          <w:t>Spiritual Well-being</w:t>
        </w:r>
        <w:r w:rsidR="005262C0" w:rsidRPr="00D25BCA">
          <w:rPr>
            <w:noProof/>
            <w:webHidden/>
          </w:rPr>
          <w:tab/>
        </w:r>
        <w:r w:rsidR="005262C0">
          <w:rPr>
            <w:noProof/>
            <w:webHidden/>
          </w:rPr>
          <w:t>4</w:t>
        </w:r>
      </w:hyperlink>
      <w:r w:rsidR="009C1806">
        <w:rPr>
          <w:noProof/>
        </w:rPr>
        <w:t>3</w:t>
      </w:r>
    </w:p>
    <w:p w:rsidR="005262C0" w:rsidRPr="00D25BCA" w:rsidRDefault="009D1E46" w:rsidP="0012597F">
      <w:pPr>
        <w:pStyle w:val="TOC2"/>
        <w:tabs>
          <w:tab w:val="right" w:leader="dot" w:pos="9350"/>
        </w:tabs>
        <w:spacing w:line="360" w:lineRule="auto"/>
        <w:rPr>
          <w:noProof/>
        </w:rPr>
      </w:pPr>
      <w:hyperlink w:anchor="_Toc425841416" w:history="1">
        <w:r w:rsidR="005262C0" w:rsidRPr="00D25BCA">
          <w:rPr>
            <w:rStyle w:val="Hyperlink"/>
            <w:noProof/>
          </w:rPr>
          <w:t>Mediator Variable</w:t>
        </w:r>
        <w:r w:rsidR="005262C0" w:rsidRPr="00D25BCA">
          <w:rPr>
            <w:noProof/>
            <w:webHidden/>
          </w:rPr>
          <w:tab/>
        </w:r>
        <w:r w:rsidR="005262C0">
          <w:rPr>
            <w:noProof/>
            <w:webHidden/>
          </w:rPr>
          <w:t>4</w:t>
        </w:r>
      </w:hyperlink>
      <w:r w:rsidR="009C1806">
        <w:rPr>
          <w:noProof/>
        </w:rPr>
        <w:t>4</w:t>
      </w:r>
    </w:p>
    <w:p w:rsidR="005262C0" w:rsidRPr="00D25BCA" w:rsidRDefault="009D1E46" w:rsidP="0012597F">
      <w:pPr>
        <w:pStyle w:val="TOC3"/>
        <w:tabs>
          <w:tab w:val="right" w:leader="dot" w:pos="9350"/>
        </w:tabs>
        <w:spacing w:line="360" w:lineRule="auto"/>
        <w:rPr>
          <w:noProof/>
        </w:rPr>
      </w:pPr>
      <w:hyperlink w:anchor="_Toc425841417" w:history="1">
        <w:r w:rsidR="005262C0" w:rsidRPr="00185D44">
          <w:rPr>
            <w:rStyle w:val="Hyperlink"/>
            <w:noProof/>
            <w:lang w:val="it-IT"/>
          </w:rPr>
          <w:t>Socio-moral Climate</w:t>
        </w:r>
        <w:r w:rsidR="005262C0" w:rsidRPr="00D25BCA">
          <w:rPr>
            <w:noProof/>
            <w:webHidden/>
          </w:rPr>
          <w:tab/>
        </w:r>
        <w:r w:rsidR="005262C0">
          <w:rPr>
            <w:noProof/>
            <w:webHidden/>
          </w:rPr>
          <w:t>4</w:t>
        </w:r>
      </w:hyperlink>
      <w:r w:rsidR="009C1806">
        <w:rPr>
          <w:noProof/>
        </w:rPr>
        <w:t>4</w:t>
      </w:r>
    </w:p>
    <w:p w:rsidR="005262C0" w:rsidRPr="00D25BCA" w:rsidRDefault="009D1E46" w:rsidP="0012597F">
      <w:pPr>
        <w:pStyle w:val="TOC3"/>
        <w:tabs>
          <w:tab w:val="right" w:leader="dot" w:pos="9350"/>
        </w:tabs>
        <w:spacing w:line="360" w:lineRule="auto"/>
        <w:rPr>
          <w:noProof/>
        </w:rPr>
      </w:pPr>
      <w:hyperlink w:anchor="_Toc425841418" w:history="1">
        <w:r w:rsidR="005262C0" w:rsidRPr="00185D44">
          <w:rPr>
            <w:rStyle w:val="Hyperlink"/>
            <w:noProof/>
          </w:rPr>
          <w:t>Demographic and Organizational Data</w:t>
        </w:r>
        <w:r w:rsidR="005262C0" w:rsidRPr="00D25BCA">
          <w:rPr>
            <w:noProof/>
            <w:webHidden/>
          </w:rPr>
          <w:tab/>
        </w:r>
        <w:r w:rsidR="005262C0">
          <w:rPr>
            <w:noProof/>
            <w:webHidden/>
          </w:rPr>
          <w:t>4</w:t>
        </w:r>
      </w:hyperlink>
      <w:r w:rsidR="009C1806">
        <w:rPr>
          <w:noProof/>
        </w:rPr>
        <w:t>5</w:t>
      </w:r>
    </w:p>
    <w:p w:rsidR="005262C0" w:rsidRPr="00D25BCA" w:rsidRDefault="009D1E46" w:rsidP="0012597F">
      <w:pPr>
        <w:pStyle w:val="TOC1"/>
        <w:tabs>
          <w:tab w:val="right" w:leader="dot" w:pos="9350"/>
        </w:tabs>
        <w:spacing w:line="360" w:lineRule="auto"/>
        <w:rPr>
          <w:noProof/>
        </w:rPr>
      </w:pPr>
      <w:hyperlink w:anchor="_Toc425841419" w:history="1">
        <w:r w:rsidR="005262C0" w:rsidRPr="00D25BCA">
          <w:rPr>
            <w:rStyle w:val="Hyperlink"/>
            <w:noProof/>
          </w:rPr>
          <w:t>CHAPTER IV</w:t>
        </w:r>
      </w:hyperlink>
      <w:r w:rsidR="005262C0">
        <w:rPr>
          <w:noProof/>
        </w:rPr>
        <w:t xml:space="preserve"> - </w:t>
      </w:r>
      <w:hyperlink w:anchor="_Toc425841420" w:history="1">
        <w:r w:rsidR="005262C0" w:rsidRPr="00D25BCA">
          <w:rPr>
            <w:rStyle w:val="Hyperlink"/>
            <w:noProof/>
          </w:rPr>
          <w:t>ANALYSIS AND RESULTS</w:t>
        </w:r>
        <w:r w:rsidR="005262C0" w:rsidRPr="00D25BCA">
          <w:rPr>
            <w:noProof/>
            <w:webHidden/>
          </w:rPr>
          <w:tab/>
        </w:r>
        <w:r w:rsidR="005262C0">
          <w:rPr>
            <w:noProof/>
            <w:webHidden/>
          </w:rPr>
          <w:t>4</w:t>
        </w:r>
      </w:hyperlink>
      <w:r w:rsidR="009C1806">
        <w:rPr>
          <w:noProof/>
        </w:rPr>
        <w:t>6</w:t>
      </w:r>
    </w:p>
    <w:p w:rsidR="005262C0" w:rsidRPr="00D25BCA" w:rsidRDefault="009D1E46" w:rsidP="0012597F">
      <w:pPr>
        <w:pStyle w:val="TOC2"/>
        <w:tabs>
          <w:tab w:val="right" w:leader="dot" w:pos="9350"/>
        </w:tabs>
        <w:spacing w:line="360" w:lineRule="auto"/>
        <w:rPr>
          <w:noProof/>
        </w:rPr>
      </w:pPr>
      <w:hyperlink w:anchor="_Toc425841421" w:history="1">
        <w:r w:rsidR="009C1806">
          <w:rPr>
            <w:rStyle w:val="Hyperlink"/>
            <w:noProof/>
          </w:rPr>
          <w:t>Confirmatory Factor</w:t>
        </w:r>
        <w:r w:rsidR="005262C0" w:rsidRPr="00D25BCA">
          <w:rPr>
            <w:rStyle w:val="Hyperlink"/>
            <w:noProof/>
          </w:rPr>
          <w:t xml:space="preserve"> Analysis</w:t>
        </w:r>
        <w:r w:rsidR="005262C0" w:rsidRPr="00D25BCA">
          <w:rPr>
            <w:noProof/>
            <w:webHidden/>
          </w:rPr>
          <w:tab/>
        </w:r>
        <w:r w:rsidR="005262C0">
          <w:rPr>
            <w:noProof/>
            <w:webHidden/>
          </w:rPr>
          <w:t>4</w:t>
        </w:r>
      </w:hyperlink>
      <w:r w:rsidR="009C1806">
        <w:rPr>
          <w:noProof/>
        </w:rPr>
        <w:t>6</w:t>
      </w:r>
    </w:p>
    <w:p w:rsidR="005262C0" w:rsidRDefault="009D1E46" w:rsidP="0012597F">
      <w:pPr>
        <w:pStyle w:val="TOC2"/>
        <w:tabs>
          <w:tab w:val="right" w:leader="dot" w:pos="9350"/>
        </w:tabs>
        <w:spacing w:line="360" w:lineRule="auto"/>
        <w:rPr>
          <w:noProof/>
        </w:rPr>
      </w:pPr>
      <w:hyperlink w:anchor="_Toc425841422" w:history="1">
        <w:r w:rsidR="009C1806">
          <w:rPr>
            <w:rStyle w:val="Hyperlink"/>
            <w:noProof/>
          </w:rPr>
          <w:t>Data</w:t>
        </w:r>
        <w:r w:rsidR="005262C0" w:rsidRPr="00D25BCA">
          <w:rPr>
            <w:rStyle w:val="Hyperlink"/>
            <w:noProof/>
          </w:rPr>
          <w:t xml:space="preserve"> Analysis</w:t>
        </w:r>
        <w:r w:rsidR="005262C0" w:rsidRPr="00D25BCA">
          <w:rPr>
            <w:noProof/>
            <w:webHidden/>
          </w:rPr>
          <w:tab/>
        </w:r>
      </w:hyperlink>
      <w:r w:rsidR="009C1806">
        <w:rPr>
          <w:noProof/>
        </w:rPr>
        <w:t>47</w:t>
      </w:r>
    </w:p>
    <w:p w:rsidR="009C1806" w:rsidRPr="00D25BCA" w:rsidRDefault="009C1806" w:rsidP="009C1806">
      <w:pPr>
        <w:pStyle w:val="TOC2"/>
        <w:tabs>
          <w:tab w:val="right" w:leader="dot" w:pos="9350"/>
        </w:tabs>
        <w:spacing w:line="360" w:lineRule="auto"/>
        <w:rPr>
          <w:noProof/>
        </w:rPr>
      </w:pPr>
      <w:r>
        <w:t xml:space="preserve">   </w:t>
      </w:r>
      <w:hyperlink w:anchor="_Toc425841422" w:history="1">
        <w:r>
          <w:rPr>
            <w:rStyle w:val="Hyperlink"/>
            <w:noProof/>
          </w:rPr>
          <w:t>Descriptive Statistics</w:t>
        </w:r>
        <w:r w:rsidRPr="00D25BCA">
          <w:rPr>
            <w:noProof/>
            <w:webHidden/>
          </w:rPr>
          <w:tab/>
        </w:r>
      </w:hyperlink>
      <w:r>
        <w:rPr>
          <w:noProof/>
        </w:rPr>
        <w:t>49</w:t>
      </w:r>
    </w:p>
    <w:p w:rsidR="009C1806" w:rsidRPr="009C1806" w:rsidRDefault="009C1806" w:rsidP="009C1806">
      <w:pPr>
        <w:pStyle w:val="TOC2"/>
        <w:tabs>
          <w:tab w:val="right" w:leader="dot" w:pos="9350"/>
        </w:tabs>
        <w:spacing w:line="360" w:lineRule="auto"/>
        <w:rPr>
          <w:noProof/>
        </w:rPr>
      </w:pPr>
      <w:r>
        <w:t xml:space="preserve">   </w:t>
      </w:r>
      <w:hyperlink w:anchor="_Toc425841422" w:history="1">
        <w:r>
          <w:rPr>
            <w:rStyle w:val="Hyperlink"/>
            <w:noProof/>
          </w:rPr>
          <w:t>Correlations</w:t>
        </w:r>
        <w:r w:rsidRPr="00D25BCA">
          <w:rPr>
            <w:noProof/>
            <w:webHidden/>
          </w:rPr>
          <w:tab/>
        </w:r>
      </w:hyperlink>
      <w:r>
        <w:rPr>
          <w:noProof/>
        </w:rPr>
        <w:t>49</w:t>
      </w:r>
    </w:p>
    <w:p w:rsidR="005262C0" w:rsidRPr="00D25BCA" w:rsidRDefault="009D1E46" w:rsidP="0012597F">
      <w:pPr>
        <w:pStyle w:val="TOC2"/>
        <w:tabs>
          <w:tab w:val="right" w:leader="dot" w:pos="9350"/>
        </w:tabs>
        <w:spacing w:line="360" w:lineRule="auto"/>
        <w:rPr>
          <w:noProof/>
        </w:rPr>
      </w:pPr>
      <w:hyperlink w:anchor="_Toc425841423" w:history="1">
        <w:r w:rsidR="005262C0" w:rsidRPr="00D25BCA">
          <w:rPr>
            <w:rStyle w:val="Hyperlink"/>
            <w:noProof/>
          </w:rPr>
          <w:t>Structural Equation Modeling</w:t>
        </w:r>
        <w:r w:rsidR="005262C0" w:rsidRPr="00D25BCA">
          <w:rPr>
            <w:noProof/>
            <w:webHidden/>
          </w:rPr>
          <w:tab/>
        </w:r>
        <w:r w:rsidR="005262C0">
          <w:rPr>
            <w:noProof/>
            <w:webHidden/>
          </w:rPr>
          <w:t>5</w:t>
        </w:r>
      </w:hyperlink>
      <w:r w:rsidR="009C1806">
        <w:rPr>
          <w:noProof/>
        </w:rPr>
        <w:t>2</w:t>
      </w:r>
    </w:p>
    <w:p w:rsidR="005262C0" w:rsidRPr="00D25BCA" w:rsidRDefault="009D1E46" w:rsidP="0012597F">
      <w:pPr>
        <w:pStyle w:val="TOC3"/>
        <w:tabs>
          <w:tab w:val="right" w:leader="dot" w:pos="9350"/>
        </w:tabs>
        <w:spacing w:line="360" w:lineRule="auto"/>
        <w:rPr>
          <w:noProof/>
        </w:rPr>
      </w:pPr>
      <w:hyperlink w:anchor="_Toc425841424" w:history="1">
        <w:r w:rsidR="005262C0" w:rsidRPr="00185D44">
          <w:rPr>
            <w:rStyle w:val="Hyperlink"/>
            <w:rFonts w:eastAsia="Calibri"/>
            <w:noProof/>
            <w:u w:color="000000"/>
          </w:rPr>
          <w:t>Mediation Analyses</w:t>
        </w:r>
        <w:r w:rsidR="005262C0" w:rsidRPr="00D25BCA">
          <w:rPr>
            <w:noProof/>
            <w:webHidden/>
          </w:rPr>
          <w:tab/>
          <w:t>5</w:t>
        </w:r>
      </w:hyperlink>
      <w:r w:rsidR="009C1806">
        <w:rPr>
          <w:noProof/>
        </w:rPr>
        <w:t>4</w:t>
      </w:r>
    </w:p>
    <w:p w:rsidR="005262C0" w:rsidRPr="00D25BCA" w:rsidRDefault="009D1E46" w:rsidP="0012597F">
      <w:pPr>
        <w:pStyle w:val="TOC3"/>
        <w:tabs>
          <w:tab w:val="right" w:leader="dot" w:pos="9350"/>
        </w:tabs>
        <w:spacing w:line="360" w:lineRule="auto"/>
        <w:rPr>
          <w:noProof/>
        </w:rPr>
      </w:pPr>
      <w:hyperlink w:anchor="_Toc425841425" w:history="1">
        <w:r w:rsidR="005262C0" w:rsidRPr="00185D44">
          <w:rPr>
            <w:rStyle w:val="Hyperlink"/>
            <w:rFonts w:eastAsia="Calibri"/>
            <w:noProof/>
            <w:u w:color="000000"/>
          </w:rPr>
          <w:t>Interaction: Moderation Analyses</w:t>
        </w:r>
        <w:r w:rsidR="005262C0" w:rsidRPr="00D25BCA">
          <w:rPr>
            <w:rStyle w:val="Hyperlink"/>
            <w:rFonts w:eastAsia="Calibri"/>
            <w:i/>
            <w:noProof/>
            <w:u w:color="000000"/>
          </w:rPr>
          <w:t>.</w:t>
        </w:r>
        <w:r w:rsidR="005262C0" w:rsidRPr="00D25BCA">
          <w:rPr>
            <w:noProof/>
            <w:webHidden/>
          </w:rPr>
          <w:tab/>
          <w:t>5</w:t>
        </w:r>
      </w:hyperlink>
      <w:r w:rsidR="009C1806">
        <w:rPr>
          <w:noProof/>
        </w:rPr>
        <w:t>4</w:t>
      </w:r>
    </w:p>
    <w:p w:rsidR="005262C0" w:rsidRPr="00D25BCA" w:rsidRDefault="009D1E46" w:rsidP="0012597F">
      <w:pPr>
        <w:pStyle w:val="TOC1"/>
        <w:tabs>
          <w:tab w:val="right" w:leader="dot" w:pos="9350"/>
        </w:tabs>
        <w:spacing w:line="360" w:lineRule="auto"/>
        <w:rPr>
          <w:noProof/>
        </w:rPr>
      </w:pPr>
      <w:hyperlink w:anchor="_Toc425841426" w:history="1">
        <w:r w:rsidR="005262C0" w:rsidRPr="00D25BCA">
          <w:rPr>
            <w:rStyle w:val="Hyperlink"/>
            <w:noProof/>
          </w:rPr>
          <w:t>CHAPTER V</w:t>
        </w:r>
      </w:hyperlink>
      <w:r w:rsidR="005262C0">
        <w:rPr>
          <w:noProof/>
        </w:rPr>
        <w:t xml:space="preserve"> - </w:t>
      </w:r>
      <w:hyperlink w:anchor="_Toc425841427" w:history="1">
        <w:r w:rsidR="00C62A75">
          <w:rPr>
            <w:rStyle w:val="Hyperlink"/>
            <w:noProof/>
          </w:rPr>
          <w:t>DISCUSSION</w:t>
        </w:r>
        <w:r w:rsidR="005262C0" w:rsidRPr="00D25BCA">
          <w:rPr>
            <w:noProof/>
            <w:webHidden/>
          </w:rPr>
          <w:tab/>
        </w:r>
        <w:r w:rsidR="005262C0">
          <w:rPr>
            <w:noProof/>
            <w:webHidden/>
          </w:rPr>
          <w:t>5</w:t>
        </w:r>
      </w:hyperlink>
      <w:r w:rsidR="009C1806">
        <w:rPr>
          <w:noProof/>
        </w:rPr>
        <w:t>7</w:t>
      </w:r>
    </w:p>
    <w:p w:rsidR="005262C0" w:rsidRPr="00D25BCA" w:rsidRDefault="009D1E46" w:rsidP="0012597F">
      <w:pPr>
        <w:pStyle w:val="TOC2"/>
        <w:tabs>
          <w:tab w:val="right" w:leader="dot" w:pos="9350"/>
        </w:tabs>
        <w:spacing w:line="360" w:lineRule="auto"/>
        <w:rPr>
          <w:noProof/>
        </w:rPr>
      </w:pPr>
      <w:hyperlink w:anchor="_Toc425841428" w:history="1">
        <w:r w:rsidR="005262C0" w:rsidRPr="00D25BCA">
          <w:rPr>
            <w:rStyle w:val="Hyperlink"/>
            <w:noProof/>
          </w:rPr>
          <w:t>Practical Implications</w:t>
        </w:r>
        <w:r w:rsidR="005262C0" w:rsidRPr="00D25BCA">
          <w:rPr>
            <w:noProof/>
            <w:webHidden/>
          </w:rPr>
          <w:tab/>
          <w:t>6</w:t>
        </w:r>
      </w:hyperlink>
      <w:r w:rsidR="00414B32">
        <w:rPr>
          <w:noProof/>
        </w:rPr>
        <w:t>6</w:t>
      </w:r>
    </w:p>
    <w:p w:rsidR="005262C0" w:rsidRPr="00D25BCA" w:rsidRDefault="009D1E46" w:rsidP="0012597F">
      <w:pPr>
        <w:pStyle w:val="TOC2"/>
        <w:tabs>
          <w:tab w:val="right" w:leader="dot" w:pos="9350"/>
        </w:tabs>
        <w:spacing w:line="360" w:lineRule="auto"/>
        <w:rPr>
          <w:noProof/>
        </w:rPr>
      </w:pPr>
      <w:hyperlink w:anchor="_Toc425841429" w:history="1">
        <w:r w:rsidR="005262C0" w:rsidRPr="00D25BCA">
          <w:rPr>
            <w:rStyle w:val="Hyperlink"/>
            <w:noProof/>
            <w:lang w:val="fr-FR"/>
          </w:rPr>
          <w:t>Limitations</w:t>
        </w:r>
        <w:r w:rsidR="005262C0" w:rsidRPr="00D25BCA">
          <w:rPr>
            <w:noProof/>
            <w:webHidden/>
          </w:rPr>
          <w:tab/>
        </w:r>
      </w:hyperlink>
      <w:r w:rsidR="009C1806">
        <w:rPr>
          <w:noProof/>
        </w:rPr>
        <w:t>69</w:t>
      </w:r>
    </w:p>
    <w:p w:rsidR="005262C0" w:rsidRPr="00D25BCA" w:rsidRDefault="009D1E46" w:rsidP="0012597F">
      <w:pPr>
        <w:pStyle w:val="TOC2"/>
        <w:tabs>
          <w:tab w:val="right" w:leader="dot" w:pos="9350"/>
        </w:tabs>
        <w:spacing w:line="360" w:lineRule="auto"/>
        <w:rPr>
          <w:noProof/>
        </w:rPr>
      </w:pPr>
      <w:hyperlink w:anchor="_Toc425841430" w:history="1">
        <w:r w:rsidR="005262C0" w:rsidRPr="00D25BCA">
          <w:rPr>
            <w:rStyle w:val="Hyperlink"/>
            <w:noProof/>
          </w:rPr>
          <w:t>Future Research</w:t>
        </w:r>
        <w:r w:rsidR="005262C0" w:rsidRPr="00D25BCA">
          <w:rPr>
            <w:noProof/>
            <w:webHidden/>
          </w:rPr>
          <w:tab/>
        </w:r>
        <w:r w:rsidR="005262C0">
          <w:rPr>
            <w:noProof/>
            <w:webHidden/>
          </w:rPr>
          <w:t>7</w:t>
        </w:r>
      </w:hyperlink>
      <w:r w:rsidR="009C1806">
        <w:rPr>
          <w:noProof/>
        </w:rPr>
        <w:t>2</w:t>
      </w:r>
    </w:p>
    <w:p w:rsidR="005262C0" w:rsidRPr="00D25BCA" w:rsidRDefault="009D1E46" w:rsidP="0012597F">
      <w:pPr>
        <w:pStyle w:val="TOC1"/>
        <w:tabs>
          <w:tab w:val="right" w:leader="dot" w:pos="9350"/>
        </w:tabs>
        <w:spacing w:line="360" w:lineRule="auto"/>
        <w:rPr>
          <w:noProof/>
        </w:rPr>
      </w:pPr>
      <w:hyperlink w:anchor="_Toc425841431" w:history="1">
        <w:r w:rsidR="005262C0" w:rsidRPr="00D25BCA">
          <w:rPr>
            <w:rStyle w:val="Hyperlink"/>
            <w:noProof/>
          </w:rPr>
          <w:t>CONCLUSION</w:t>
        </w:r>
        <w:r w:rsidR="005262C0" w:rsidRPr="00D25BCA">
          <w:rPr>
            <w:noProof/>
            <w:webHidden/>
          </w:rPr>
          <w:tab/>
        </w:r>
        <w:r w:rsidR="005262C0">
          <w:rPr>
            <w:noProof/>
            <w:webHidden/>
          </w:rPr>
          <w:t>7</w:t>
        </w:r>
      </w:hyperlink>
      <w:r w:rsidR="009C1806">
        <w:rPr>
          <w:noProof/>
        </w:rPr>
        <w:t>5</w:t>
      </w:r>
    </w:p>
    <w:p w:rsidR="005262C0" w:rsidRPr="00D25BCA" w:rsidRDefault="009D1E46" w:rsidP="0012597F">
      <w:pPr>
        <w:pStyle w:val="TOC1"/>
        <w:tabs>
          <w:tab w:val="right" w:leader="dot" w:pos="9350"/>
        </w:tabs>
        <w:spacing w:line="360" w:lineRule="auto"/>
        <w:rPr>
          <w:noProof/>
        </w:rPr>
      </w:pPr>
      <w:hyperlink w:anchor="_Toc425841432" w:history="1">
        <w:r w:rsidR="005262C0" w:rsidRPr="00D25BCA">
          <w:rPr>
            <w:rStyle w:val="Hyperlink"/>
            <w:noProof/>
          </w:rPr>
          <w:t>REFERENCE</w:t>
        </w:r>
        <w:r w:rsidR="005262C0" w:rsidRPr="00D25BCA">
          <w:rPr>
            <w:noProof/>
            <w:webHidden/>
          </w:rPr>
          <w:tab/>
        </w:r>
        <w:r w:rsidR="005262C0">
          <w:rPr>
            <w:noProof/>
            <w:webHidden/>
          </w:rPr>
          <w:t>7</w:t>
        </w:r>
      </w:hyperlink>
      <w:r w:rsidR="009C1806">
        <w:rPr>
          <w:noProof/>
        </w:rPr>
        <w:t>7</w:t>
      </w:r>
    </w:p>
    <w:p w:rsidR="005262C0" w:rsidRPr="00D25BCA" w:rsidRDefault="009D1E46" w:rsidP="0012597F">
      <w:pPr>
        <w:pStyle w:val="TOC1"/>
        <w:tabs>
          <w:tab w:val="right" w:leader="dot" w:pos="9350"/>
        </w:tabs>
        <w:spacing w:line="360" w:lineRule="auto"/>
        <w:rPr>
          <w:noProof/>
        </w:rPr>
      </w:pPr>
      <w:hyperlink w:anchor="_Toc425841434" w:history="1">
        <w:r w:rsidR="005262C0" w:rsidRPr="00D25BCA">
          <w:rPr>
            <w:rStyle w:val="Hyperlink"/>
            <w:noProof/>
            <w:lang w:val="fr-FR"/>
          </w:rPr>
          <w:t>APPENDIX A</w:t>
        </w:r>
      </w:hyperlink>
      <w:r w:rsidR="005262C0">
        <w:rPr>
          <w:noProof/>
        </w:rPr>
        <w:t xml:space="preserve"> - </w:t>
      </w:r>
      <w:hyperlink w:anchor="_Toc425841435" w:history="1">
        <w:r w:rsidR="005262C0" w:rsidRPr="00D25BCA">
          <w:rPr>
            <w:rStyle w:val="Hyperlink"/>
            <w:noProof/>
            <w:lang w:val="fr-FR"/>
          </w:rPr>
          <w:t>DEMOGRAPHICS</w:t>
        </w:r>
        <w:r w:rsidR="005262C0" w:rsidRPr="00D25BCA">
          <w:rPr>
            <w:noProof/>
            <w:webHidden/>
          </w:rPr>
          <w:tab/>
        </w:r>
        <w:r w:rsidR="005262C0">
          <w:rPr>
            <w:noProof/>
            <w:webHidden/>
          </w:rPr>
          <w:t>9</w:t>
        </w:r>
      </w:hyperlink>
      <w:r w:rsidR="00F85EFC">
        <w:rPr>
          <w:noProof/>
        </w:rPr>
        <w:t>7</w:t>
      </w:r>
    </w:p>
    <w:p w:rsidR="005262C0" w:rsidRPr="00D25BCA" w:rsidRDefault="009D1E46" w:rsidP="0012597F">
      <w:pPr>
        <w:pStyle w:val="TOC1"/>
        <w:tabs>
          <w:tab w:val="right" w:leader="dot" w:pos="9350"/>
        </w:tabs>
        <w:spacing w:line="360" w:lineRule="auto"/>
        <w:rPr>
          <w:noProof/>
        </w:rPr>
      </w:pPr>
      <w:hyperlink w:anchor="_Toc425841436" w:history="1">
        <w:r w:rsidR="005262C0" w:rsidRPr="00D25BCA">
          <w:rPr>
            <w:rStyle w:val="Hyperlink"/>
            <w:noProof/>
            <w:lang w:val="fr-FR"/>
          </w:rPr>
          <w:t>APPENDIX B</w:t>
        </w:r>
        <w:r w:rsidR="005262C0">
          <w:rPr>
            <w:noProof/>
            <w:webHidden/>
          </w:rPr>
          <w:t xml:space="preserve"> - </w:t>
        </w:r>
      </w:hyperlink>
      <w:hyperlink w:anchor="_Toc425841437" w:history="1">
        <w:r w:rsidR="005262C0" w:rsidRPr="00D25BCA">
          <w:rPr>
            <w:rStyle w:val="Hyperlink"/>
            <w:noProof/>
          </w:rPr>
          <w:t>SERVANT LEADERSHIP BEHAVIORAL SCALE (SLBS)</w:t>
        </w:r>
        <w:r w:rsidR="005262C0" w:rsidRPr="00D25BCA">
          <w:rPr>
            <w:noProof/>
            <w:webHidden/>
          </w:rPr>
          <w:tab/>
        </w:r>
      </w:hyperlink>
      <w:r w:rsidR="005875BB">
        <w:rPr>
          <w:noProof/>
        </w:rPr>
        <w:t>98</w:t>
      </w:r>
    </w:p>
    <w:p w:rsidR="005262C0" w:rsidRPr="00D25BCA" w:rsidRDefault="009D1E46" w:rsidP="0012597F">
      <w:pPr>
        <w:pStyle w:val="TOC1"/>
        <w:tabs>
          <w:tab w:val="right" w:leader="dot" w:pos="9350"/>
        </w:tabs>
        <w:spacing w:line="360" w:lineRule="auto"/>
        <w:rPr>
          <w:noProof/>
        </w:rPr>
      </w:pPr>
      <w:hyperlink w:anchor="_Toc425841438" w:history="1">
        <w:r w:rsidR="005262C0" w:rsidRPr="00D25BCA">
          <w:rPr>
            <w:rStyle w:val="Hyperlink"/>
            <w:noProof/>
            <w:lang w:val="fr-FR"/>
          </w:rPr>
          <w:t>APPENDIX C</w:t>
        </w:r>
      </w:hyperlink>
      <w:r w:rsidR="005262C0">
        <w:rPr>
          <w:noProof/>
        </w:rPr>
        <w:t xml:space="preserve"> - </w:t>
      </w:r>
      <w:hyperlink w:anchor="_Toc425841439" w:history="1">
        <w:r w:rsidR="005262C0" w:rsidRPr="00D25BCA">
          <w:rPr>
            <w:rStyle w:val="Hyperlink"/>
            <w:noProof/>
          </w:rPr>
          <w:t>SPIRITUAL HEALTH AND LIFE-ORIENTATION MEASURE (SHALOM) ©</w:t>
        </w:r>
        <w:r w:rsidR="005262C0" w:rsidRPr="00D25BCA">
          <w:rPr>
            <w:noProof/>
            <w:webHidden/>
          </w:rPr>
          <w:tab/>
        </w:r>
      </w:hyperlink>
      <w:r w:rsidR="005875BB">
        <w:rPr>
          <w:noProof/>
        </w:rPr>
        <w:t>99</w:t>
      </w:r>
    </w:p>
    <w:p w:rsidR="005262C0" w:rsidRPr="00D25BCA" w:rsidRDefault="009D1E46" w:rsidP="0012597F">
      <w:pPr>
        <w:pStyle w:val="TOC1"/>
        <w:tabs>
          <w:tab w:val="right" w:leader="dot" w:pos="9350"/>
        </w:tabs>
        <w:spacing w:line="360" w:lineRule="auto"/>
        <w:rPr>
          <w:noProof/>
        </w:rPr>
      </w:pPr>
      <w:hyperlink w:anchor="_Toc425841440" w:history="1">
        <w:r w:rsidR="005262C0" w:rsidRPr="00D25BCA">
          <w:rPr>
            <w:rStyle w:val="Hyperlink"/>
            <w:noProof/>
            <w:lang w:val="fr-FR"/>
          </w:rPr>
          <w:t>APPENDIX D</w:t>
        </w:r>
        <w:r w:rsidR="005262C0">
          <w:rPr>
            <w:rStyle w:val="Hyperlink"/>
            <w:noProof/>
            <w:lang w:val="fr-FR"/>
          </w:rPr>
          <w:t xml:space="preserve"> - </w:t>
        </w:r>
      </w:hyperlink>
      <w:hyperlink w:anchor="_Toc425841441" w:history="1">
        <w:r w:rsidR="005262C0" w:rsidRPr="00D25BCA">
          <w:rPr>
            <w:rStyle w:val="Hyperlink"/>
            <w:noProof/>
          </w:rPr>
          <w:t>SOCIO-MORAL CLIMATE SCALE (PASTORS)</w:t>
        </w:r>
        <w:r w:rsidR="005262C0" w:rsidRPr="00D25BCA">
          <w:rPr>
            <w:noProof/>
            <w:webHidden/>
          </w:rPr>
          <w:tab/>
        </w:r>
        <w:r w:rsidR="005262C0">
          <w:rPr>
            <w:noProof/>
            <w:webHidden/>
          </w:rPr>
          <w:t>10</w:t>
        </w:r>
      </w:hyperlink>
      <w:r w:rsidR="005875BB">
        <w:rPr>
          <w:noProof/>
        </w:rPr>
        <w:t>0</w:t>
      </w:r>
    </w:p>
    <w:p w:rsidR="005262C0" w:rsidRPr="00D25BCA" w:rsidRDefault="009D1E46" w:rsidP="0012597F">
      <w:pPr>
        <w:pStyle w:val="TOC1"/>
        <w:tabs>
          <w:tab w:val="right" w:leader="dot" w:pos="9350"/>
        </w:tabs>
        <w:spacing w:line="360" w:lineRule="auto"/>
        <w:rPr>
          <w:noProof/>
        </w:rPr>
      </w:pPr>
      <w:hyperlink w:anchor="_Toc425841442" w:history="1">
        <w:r w:rsidR="005262C0" w:rsidRPr="00D25BCA">
          <w:rPr>
            <w:rStyle w:val="Hyperlink"/>
            <w:noProof/>
          </w:rPr>
          <w:t>APPENDIX E</w:t>
        </w:r>
      </w:hyperlink>
      <w:r w:rsidR="005262C0">
        <w:rPr>
          <w:noProof/>
        </w:rPr>
        <w:t xml:space="preserve"> - </w:t>
      </w:r>
      <w:hyperlink w:anchor="_Toc425841443" w:history="1">
        <w:r w:rsidR="005262C0" w:rsidRPr="00D25BCA">
          <w:rPr>
            <w:rStyle w:val="Hyperlink"/>
            <w:rFonts w:eastAsia="Calibri"/>
            <w:noProof/>
          </w:rPr>
          <w:t>ADVERTISEMENT OF RESEARCH STUDY</w:t>
        </w:r>
        <w:r w:rsidR="005262C0" w:rsidRPr="00D25BCA">
          <w:rPr>
            <w:noProof/>
            <w:webHidden/>
          </w:rPr>
          <w:tab/>
        </w:r>
      </w:hyperlink>
      <w:r w:rsidR="005875BB">
        <w:rPr>
          <w:noProof/>
        </w:rPr>
        <w:t>1</w:t>
      </w:r>
      <w:r w:rsidR="005262C0">
        <w:rPr>
          <w:noProof/>
        </w:rPr>
        <w:t>0</w:t>
      </w:r>
      <w:r w:rsidR="005875BB">
        <w:rPr>
          <w:noProof/>
        </w:rPr>
        <w:t>1</w:t>
      </w:r>
    </w:p>
    <w:p w:rsidR="005262C0" w:rsidRPr="00D25BCA" w:rsidRDefault="009D1E46" w:rsidP="0012597F">
      <w:pPr>
        <w:pStyle w:val="TOC1"/>
        <w:tabs>
          <w:tab w:val="right" w:leader="dot" w:pos="9350"/>
        </w:tabs>
        <w:spacing w:line="360" w:lineRule="auto"/>
        <w:rPr>
          <w:noProof/>
        </w:rPr>
      </w:pPr>
      <w:hyperlink w:anchor="_Toc425841444" w:history="1">
        <w:r w:rsidR="005262C0" w:rsidRPr="00D25BCA">
          <w:rPr>
            <w:rStyle w:val="Hyperlink"/>
            <w:noProof/>
          </w:rPr>
          <w:t>APPENDIX F</w:t>
        </w:r>
      </w:hyperlink>
      <w:r w:rsidR="005262C0">
        <w:rPr>
          <w:noProof/>
        </w:rPr>
        <w:t xml:space="preserve"> - </w:t>
      </w:r>
      <w:hyperlink w:anchor="_Toc425841445" w:history="1">
        <w:r w:rsidR="005262C0" w:rsidRPr="00D25BCA">
          <w:rPr>
            <w:rStyle w:val="Hyperlink"/>
            <w:noProof/>
          </w:rPr>
          <w:t>(EMAIL TO PRIESTS OF THE PROVINCE: INITIAL CONTACT FROM ARCHBISHOP COAKLEY)</w:t>
        </w:r>
        <w:r w:rsidR="005262C0" w:rsidRPr="00D25BCA">
          <w:rPr>
            <w:noProof/>
            <w:webHidden/>
          </w:rPr>
          <w:tab/>
        </w:r>
      </w:hyperlink>
      <w:r w:rsidR="005875BB">
        <w:rPr>
          <w:noProof/>
        </w:rPr>
        <w:t>1</w:t>
      </w:r>
      <w:r w:rsidR="005262C0">
        <w:rPr>
          <w:noProof/>
        </w:rPr>
        <w:t>0</w:t>
      </w:r>
      <w:r w:rsidR="005875BB">
        <w:rPr>
          <w:noProof/>
        </w:rPr>
        <w:t>2</w:t>
      </w:r>
    </w:p>
    <w:p w:rsidR="005262C0" w:rsidRPr="00D25BCA" w:rsidRDefault="009D1E46" w:rsidP="0012597F">
      <w:pPr>
        <w:pStyle w:val="TOC1"/>
        <w:tabs>
          <w:tab w:val="right" w:leader="dot" w:pos="9350"/>
        </w:tabs>
        <w:spacing w:line="360" w:lineRule="auto"/>
        <w:rPr>
          <w:noProof/>
        </w:rPr>
      </w:pPr>
      <w:hyperlink w:anchor="_Toc425841446" w:history="1">
        <w:r w:rsidR="005262C0" w:rsidRPr="00D25BCA">
          <w:rPr>
            <w:rStyle w:val="Hyperlink"/>
            <w:noProof/>
          </w:rPr>
          <w:t>APPENDIX G</w:t>
        </w:r>
        <w:r w:rsidR="005262C0">
          <w:rPr>
            <w:rStyle w:val="Hyperlink"/>
            <w:noProof/>
          </w:rPr>
          <w:t xml:space="preserve"> - </w:t>
        </w:r>
      </w:hyperlink>
      <w:hyperlink w:anchor="_Toc425841447" w:history="1">
        <w:r w:rsidR="005262C0" w:rsidRPr="00D25BCA">
          <w:rPr>
            <w:rStyle w:val="Hyperlink"/>
            <w:noProof/>
          </w:rPr>
          <w:t>EMAIL TO PARISH STAFF/VOLUNTEERS: INVITATION TO NOMINATE</w:t>
        </w:r>
        <w:r w:rsidR="005262C0" w:rsidRPr="00D25BCA">
          <w:rPr>
            <w:noProof/>
            <w:webHidden/>
          </w:rPr>
          <w:tab/>
        </w:r>
      </w:hyperlink>
      <w:r w:rsidR="005875BB">
        <w:rPr>
          <w:noProof/>
        </w:rPr>
        <w:t>1</w:t>
      </w:r>
      <w:r w:rsidR="005262C0">
        <w:rPr>
          <w:noProof/>
        </w:rPr>
        <w:t>0</w:t>
      </w:r>
      <w:r w:rsidR="005875BB">
        <w:rPr>
          <w:noProof/>
        </w:rPr>
        <w:t>3</w:t>
      </w:r>
    </w:p>
    <w:p w:rsidR="005262C0" w:rsidRPr="00D25BCA" w:rsidRDefault="009D1E46" w:rsidP="0012597F">
      <w:pPr>
        <w:pStyle w:val="TOC1"/>
        <w:tabs>
          <w:tab w:val="right" w:leader="dot" w:pos="9350"/>
        </w:tabs>
        <w:spacing w:line="360" w:lineRule="auto"/>
        <w:rPr>
          <w:noProof/>
        </w:rPr>
      </w:pPr>
      <w:hyperlink w:anchor="_Toc425841448" w:history="1">
        <w:r w:rsidR="005262C0" w:rsidRPr="00D25BCA">
          <w:rPr>
            <w:rStyle w:val="Hyperlink"/>
            <w:noProof/>
          </w:rPr>
          <w:t>APPENDIX H</w:t>
        </w:r>
        <w:r w:rsidR="005262C0">
          <w:rPr>
            <w:rStyle w:val="Hyperlink"/>
            <w:noProof/>
          </w:rPr>
          <w:t xml:space="preserve"> - </w:t>
        </w:r>
      </w:hyperlink>
      <w:hyperlink w:anchor="_Toc425841449" w:history="1">
        <w:r w:rsidR="005262C0" w:rsidRPr="00D25BCA">
          <w:rPr>
            <w:rStyle w:val="Hyperlink"/>
            <w:noProof/>
          </w:rPr>
          <w:t>INFORMATION SHEET FOR CONSENT TO PARTICIPATE IN A RESEARCH STUDY</w:t>
        </w:r>
        <w:r w:rsidR="005262C0" w:rsidRPr="00D25BCA">
          <w:rPr>
            <w:noProof/>
            <w:webHidden/>
          </w:rPr>
          <w:tab/>
        </w:r>
      </w:hyperlink>
      <w:r w:rsidR="005875BB">
        <w:rPr>
          <w:noProof/>
        </w:rPr>
        <w:t>1</w:t>
      </w:r>
      <w:r w:rsidR="005262C0">
        <w:rPr>
          <w:noProof/>
        </w:rPr>
        <w:t>0</w:t>
      </w:r>
      <w:r w:rsidR="005875BB">
        <w:rPr>
          <w:noProof/>
        </w:rPr>
        <w:t>4</w:t>
      </w:r>
    </w:p>
    <w:p w:rsidR="005262C0" w:rsidRPr="00D25BCA" w:rsidRDefault="009D1E46" w:rsidP="0012597F">
      <w:pPr>
        <w:pStyle w:val="TOC1"/>
        <w:tabs>
          <w:tab w:val="right" w:leader="dot" w:pos="9350"/>
        </w:tabs>
        <w:spacing w:line="360" w:lineRule="auto"/>
        <w:rPr>
          <w:noProof/>
        </w:rPr>
      </w:pPr>
      <w:hyperlink w:anchor="_Toc425841450" w:history="1">
        <w:r w:rsidR="005262C0" w:rsidRPr="00D25BCA">
          <w:rPr>
            <w:rStyle w:val="Hyperlink"/>
            <w:rFonts w:eastAsia="Consolas"/>
            <w:noProof/>
            <w:u w:color="000000"/>
          </w:rPr>
          <w:t>APPENDIX I</w:t>
        </w:r>
        <w:r w:rsidR="005262C0">
          <w:rPr>
            <w:rStyle w:val="Hyperlink"/>
            <w:rFonts w:eastAsia="Consolas"/>
            <w:noProof/>
            <w:u w:color="000000"/>
          </w:rPr>
          <w:t xml:space="preserve"> - </w:t>
        </w:r>
      </w:hyperlink>
      <w:hyperlink w:anchor="_Toc425841451" w:history="1">
        <w:r w:rsidR="005262C0" w:rsidRPr="00D25BCA">
          <w:rPr>
            <w:rStyle w:val="Hyperlink"/>
            <w:rFonts w:eastAsia="Consolas"/>
            <w:noProof/>
            <w:u w:color="000000"/>
          </w:rPr>
          <w:t>ARCHDIOCESE OF OKLAHOMA CITY APPROVAL TO DO RESEARCH</w:t>
        </w:r>
        <w:r w:rsidR="005262C0" w:rsidRPr="00D25BCA">
          <w:rPr>
            <w:noProof/>
            <w:webHidden/>
          </w:rPr>
          <w:tab/>
        </w:r>
      </w:hyperlink>
      <w:r w:rsidR="005875BB">
        <w:rPr>
          <w:noProof/>
        </w:rPr>
        <w:t>1</w:t>
      </w:r>
      <w:r w:rsidR="005262C0">
        <w:rPr>
          <w:noProof/>
        </w:rPr>
        <w:t>0</w:t>
      </w:r>
      <w:r w:rsidR="005875BB">
        <w:rPr>
          <w:noProof/>
        </w:rPr>
        <w:t>5</w:t>
      </w:r>
    </w:p>
    <w:p w:rsidR="005262C0" w:rsidRPr="00D25BCA" w:rsidRDefault="009D1E46" w:rsidP="0012597F">
      <w:pPr>
        <w:pStyle w:val="TOC1"/>
        <w:tabs>
          <w:tab w:val="right" w:leader="dot" w:pos="9350"/>
        </w:tabs>
        <w:spacing w:line="360" w:lineRule="auto"/>
        <w:rPr>
          <w:noProof/>
        </w:rPr>
      </w:pPr>
      <w:hyperlink w:anchor="_Toc425841452" w:history="1">
        <w:r w:rsidR="005262C0" w:rsidRPr="00D25BCA">
          <w:rPr>
            <w:rStyle w:val="Hyperlink"/>
            <w:rFonts w:eastAsia="Consolas"/>
            <w:noProof/>
            <w:u w:color="000000"/>
          </w:rPr>
          <w:t>APPENDIX J</w:t>
        </w:r>
      </w:hyperlink>
      <w:r w:rsidR="005262C0">
        <w:rPr>
          <w:noProof/>
        </w:rPr>
        <w:t xml:space="preserve"> - </w:t>
      </w:r>
      <w:hyperlink w:anchor="_Toc425841453" w:history="1">
        <w:r w:rsidR="005262C0" w:rsidRPr="00D25BCA">
          <w:rPr>
            <w:rStyle w:val="Hyperlink"/>
            <w:rFonts w:eastAsia="Consolas"/>
            <w:noProof/>
            <w:u w:color="000000"/>
          </w:rPr>
          <w:t>DIOCESE OF TULSA APPROVAL TO DO RESEARCH</w:t>
        </w:r>
        <w:r w:rsidR="005262C0" w:rsidRPr="00D25BCA">
          <w:rPr>
            <w:noProof/>
            <w:webHidden/>
          </w:rPr>
          <w:tab/>
        </w:r>
      </w:hyperlink>
      <w:r w:rsidR="005875BB">
        <w:rPr>
          <w:noProof/>
        </w:rPr>
        <w:t>1</w:t>
      </w:r>
      <w:r w:rsidR="005262C0">
        <w:rPr>
          <w:noProof/>
        </w:rPr>
        <w:t>0</w:t>
      </w:r>
      <w:r w:rsidR="005875BB">
        <w:rPr>
          <w:noProof/>
        </w:rPr>
        <w:t>6</w:t>
      </w:r>
    </w:p>
    <w:p w:rsidR="005262C0" w:rsidRPr="00D25BCA" w:rsidRDefault="009D1E46" w:rsidP="0012597F">
      <w:pPr>
        <w:pStyle w:val="TOC1"/>
        <w:tabs>
          <w:tab w:val="right" w:leader="dot" w:pos="9350"/>
        </w:tabs>
        <w:spacing w:line="360" w:lineRule="auto"/>
        <w:rPr>
          <w:noProof/>
        </w:rPr>
      </w:pPr>
      <w:hyperlink w:anchor="_Toc425841454" w:history="1">
        <w:r w:rsidR="005262C0" w:rsidRPr="00D25BCA">
          <w:rPr>
            <w:rStyle w:val="Hyperlink"/>
            <w:rFonts w:eastAsia="Consolas"/>
            <w:noProof/>
            <w:u w:color="000000"/>
          </w:rPr>
          <w:t>APPENDIX K</w:t>
        </w:r>
      </w:hyperlink>
      <w:r w:rsidR="005262C0">
        <w:rPr>
          <w:noProof/>
        </w:rPr>
        <w:t xml:space="preserve"> - </w:t>
      </w:r>
      <w:hyperlink w:anchor="_Toc425841455" w:history="1">
        <w:r w:rsidR="005262C0" w:rsidRPr="00D25BCA">
          <w:rPr>
            <w:rStyle w:val="Hyperlink"/>
            <w:rFonts w:eastAsia="Consolas"/>
            <w:noProof/>
            <w:u w:color="000000"/>
          </w:rPr>
          <w:t>DIOCESE OF LITTLE ROCK APPROVAL TO DO RESEARCH</w:t>
        </w:r>
        <w:r w:rsidR="005262C0" w:rsidRPr="00D25BCA">
          <w:rPr>
            <w:noProof/>
            <w:webHidden/>
          </w:rPr>
          <w:tab/>
        </w:r>
      </w:hyperlink>
      <w:r w:rsidR="005875BB">
        <w:rPr>
          <w:noProof/>
        </w:rPr>
        <w:t>1</w:t>
      </w:r>
      <w:r w:rsidR="005262C0">
        <w:rPr>
          <w:noProof/>
        </w:rPr>
        <w:t>0</w:t>
      </w:r>
      <w:r w:rsidR="005875BB">
        <w:rPr>
          <w:noProof/>
        </w:rPr>
        <w:t>7</w:t>
      </w:r>
    </w:p>
    <w:p w:rsidR="005262C0" w:rsidRPr="00D25BCA" w:rsidRDefault="009D1E46" w:rsidP="0012597F">
      <w:pPr>
        <w:pStyle w:val="TOC1"/>
        <w:tabs>
          <w:tab w:val="right" w:leader="dot" w:pos="9350"/>
        </w:tabs>
        <w:spacing w:line="360" w:lineRule="auto"/>
        <w:rPr>
          <w:noProof/>
        </w:rPr>
      </w:pPr>
      <w:hyperlink w:anchor="_Toc425841456" w:history="1">
        <w:r w:rsidR="005262C0" w:rsidRPr="00D25BCA">
          <w:rPr>
            <w:rStyle w:val="Hyperlink"/>
            <w:rFonts w:eastAsia="Consolas"/>
            <w:noProof/>
            <w:u w:color="000000"/>
          </w:rPr>
          <w:t>APPENDIX L</w:t>
        </w:r>
      </w:hyperlink>
      <w:r w:rsidR="005262C0">
        <w:rPr>
          <w:noProof/>
        </w:rPr>
        <w:t xml:space="preserve"> - </w:t>
      </w:r>
      <w:hyperlink w:anchor="_Toc425841457" w:history="1">
        <w:r w:rsidR="005262C0" w:rsidRPr="00D25BCA">
          <w:rPr>
            <w:rStyle w:val="Hyperlink"/>
            <w:rFonts w:eastAsia="Consolas"/>
            <w:noProof/>
            <w:u w:color="000000"/>
          </w:rPr>
          <w:t>IRB APPROVAL</w:t>
        </w:r>
        <w:r w:rsidR="005262C0" w:rsidRPr="00D25BCA">
          <w:rPr>
            <w:noProof/>
            <w:webHidden/>
          </w:rPr>
          <w:tab/>
        </w:r>
      </w:hyperlink>
      <w:r w:rsidR="005875BB">
        <w:rPr>
          <w:noProof/>
        </w:rPr>
        <w:t>1</w:t>
      </w:r>
      <w:r w:rsidR="005262C0">
        <w:rPr>
          <w:noProof/>
        </w:rPr>
        <w:t>0</w:t>
      </w:r>
      <w:r w:rsidR="005875BB">
        <w:rPr>
          <w:noProof/>
        </w:rPr>
        <w:t>8</w:t>
      </w:r>
    </w:p>
    <w:p w:rsidR="005262C0" w:rsidRPr="00D25BCA" w:rsidRDefault="009D1E46" w:rsidP="0012597F">
      <w:pPr>
        <w:pStyle w:val="TOC1"/>
        <w:tabs>
          <w:tab w:val="right" w:leader="dot" w:pos="9350"/>
        </w:tabs>
        <w:spacing w:line="360" w:lineRule="auto"/>
        <w:rPr>
          <w:noProof/>
        </w:rPr>
      </w:pPr>
      <w:hyperlink w:anchor="_Toc425841458" w:history="1">
        <w:r w:rsidR="005262C0" w:rsidRPr="00D25BCA">
          <w:rPr>
            <w:rStyle w:val="Hyperlink"/>
            <w:noProof/>
          </w:rPr>
          <w:t>APPENDIX M</w:t>
        </w:r>
        <w:r w:rsidR="005262C0" w:rsidRPr="00D25BCA">
          <w:rPr>
            <w:noProof/>
            <w:webHidden/>
          </w:rPr>
          <w:tab/>
        </w:r>
        <w:r w:rsidR="005262C0">
          <w:rPr>
            <w:noProof/>
            <w:webHidden/>
          </w:rPr>
          <w:t>1</w:t>
        </w:r>
      </w:hyperlink>
      <w:r w:rsidR="005875BB">
        <w:rPr>
          <w:noProof/>
        </w:rPr>
        <w:t>09</w:t>
      </w:r>
    </w:p>
    <w:p w:rsidR="005262C0" w:rsidRPr="00D25BCA" w:rsidRDefault="009D1E46" w:rsidP="0012597F">
      <w:pPr>
        <w:pStyle w:val="TOC1"/>
        <w:tabs>
          <w:tab w:val="right" w:leader="dot" w:pos="9350"/>
        </w:tabs>
        <w:spacing w:line="360" w:lineRule="auto"/>
        <w:rPr>
          <w:noProof/>
        </w:rPr>
      </w:pPr>
      <w:hyperlink w:anchor="_Toc425841459" w:history="1">
        <w:r w:rsidR="005262C0" w:rsidRPr="00D25BCA">
          <w:rPr>
            <w:rStyle w:val="Hyperlink"/>
            <w:noProof/>
          </w:rPr>
          <w:t>APPENDIX N</w:t>
        </w:r>
        <w:r w:rsidR="005262C0" w:rsidRPr="00D25BCA">
          <w:rPr>
            <w:noProof/>
            <w:webHidden/>
          </w:rPr>
          <w:tab/>
        </w:r>
      </w:hyperlink>
      <w:r w:rsidR="005875BB">
        <w:rPr>
          <w:noProof/>
        </w:rPr>
        <w:t>1</w:t>
      </w:r>
      <w:r w:rsidR="005262C0">
        <w:rPr>
          <w:noProof/>
        </w:rPr>
        <w:t>1</w:t>
      </w:r>
      <w:r w:rsidR="005875BB">
        <w:rPr>
          <w:noProof/>
        </w:rPr>
        <w:t>1</w:t>
      </w:r>
    </w:p>
    <w:p w:rsidR="00E254D7" w:rsidRDefault="005262C0" w:rsidP="005262C0">
      <w:pPr>
        <w:pStyle w:val="Body"/>
        <w:spacing w:line="360" w:lineRule="auto"/>
        <w:rPr>
          <w:rFonts w:ascii="Times New Roman" w:hAnsi="Times New Roman" w:cs="Times New Roman"/>
          <w:sz w:val="24"/>
          <w:szCs w:val="24"/>
        </w:rPr>
      </w:pPr>
      <w:r w:rsidRPr="00D25BCA">
        <w:fldChar w:fldCharType="end"/>
      </w:r>
    </w:p>
    <w:p w:rsidR="0072746B" w:rsidRPr="0072746B" w:rsidRDefault="0072746B" w:rsidP="00E92472">
      <w:pPr>
        <w:pStyle w:val="Body"/>
        <w:spacing w:line="480" w:lineRule="auto"/>
        <w:rPr>
          <w:rFonts w:ascii="Times New Roman" w:hAnsi="Times New Roman" w:cs="Times New Roman"/>
          <w:sz w:val="24"/>
          <w:szCs w:val="24"/>
        </w:rPr>
      </w:pPr>
    </w:p>
    <w:p w:rsidR="000151AA" w:rsidRDefault="000151AA" w:rsidP="00E92472">
      <w:pPr>
        <w:pStyle w:val="Body"/>
        <w:spacing w:line="480" w:lineRule="auto"/>
        <w:rPr>
          <w:rFonts w:ascii="Times New Roman Bold"/>
          <w:sz w:val="24"/>
          <w:szCs w:val="24"/>
          <w:lang w:val="de-DE"/>
        </w:rPr>
      </w:pPr>
    </w:p>
    <w:p w:rsidR="000151AA" w:rsidRDefault="000151AA" w:rsidP="00E92472">
      <w:pPr>
        <w:pStyle w:val="Body"/>
        <w:spacing w:line="480" w:lineRule="auto"/>
        <w:rPr>
          <w:rFonts w:ascii="Times New Roman Bold"/>
          <w:sz w:val="24"/>
          <w:szCs w:val="24"/>
          <w:lang w:val="de-DE"/>
        </w:rPr>
      </w:pPr>
    </w:p>
    <w:p w:rsidR="00D25BCA" w:rsidRDefault="00D25BCA">
      <w:pPr>
        <w:rPr>
          <w:rFonts w:eastAsiaTheme="majorEastAsia" w:cstheme="majorBidi"/>
        </w:rPr>
      </w:pPr>
      <w:r>
        <w:br w:type="page"/>
      </w:r>
    </w:p>
    <w:p w:rsidR="00553EB4" w:rsidRPr="005563A3" w:rsidRDefault="00553EB4" w:rsidP="00882B90">
      <w:pPr>
        <w:pStyle w:val="Heading1"/>
        <w:spacing w:line="360" w:lineRule="auto"/>
        <w:jc w:val="center"/>
        <w:rPr>
          <w:rFonts w:ascii="Times New Roman" w:hAnsi="Times New Roman"/>
          <w:color w:val="auto"/>
          <w:sz w:val="24"/>
          <w:szCs w:val="24"/>
        </w:rPr>
      </w:pPr>
      <w:r>
        <w:rPr>
          <w:rFonts w:ascii="Times New Roman" w:hAnsi="Times New Roman"/>
          <w:color w:val="auto"/>
          <w:sz w:val="24"/>
          <w:szCs w:val="24"/>
        </w:rPr>
        <w:lastRenderedPageBreak/>
        <w:t>LIST OF TABLES</w:t>
      </w:r>
    </w:p>
    <w:p w:rsidR="00553EB4" w:rsidRDefault="00553EB4" w:rsidP="005262C0">
      <w:pPr>
        <w:pStyle w:val="TOC1"/>
        <w:tabs>
          <w:tab w:val="right" w:leader="dot" w:pos="9350"/>
        </w:tabs>
        <w:spacing w:line="360" w:lineRule="auto"/>
        <w:rPr>
          <w:noProof/>
        </w:rPr>
      </w:pPr>
      <w:r>
        <w:fldChar w:fldCharType="begin"/>
      </w:r>
      <w:r>
        <w:instrText xml:space="preserve"> TOC \o "1-3" \h \z \u </w:instrText>
      </w:r>
      <w:r>
        <w:fldChar w:fldCharType="separate"/>
      </w:r>
    </w:p>
    <w:p w:rsidR="00553EB4" w:rsidRPr="00365A64" w:rsidRDefault="009D1E46" w:rsidP="00553EB4">
      <w:pPr>
        <w:pStyle w:val="TOC1"/>
        <w:tabs>
          <w:tab w:val="right" w:leader="dot" w:pos="9350"/>
        </w:tabs>
        <w:spacing w:line="360" w:lineRule="auto"/>
        <w:rPr>
          <w:noProof/>
        </w:rPr>
      </w:pPr>
      <w:hyperlink w:anchor="_Toc425841389" w:history="1">
        <w:r w:rsidR="00553EB4" w:rsidRPr="009B2496">
          <w:t>Table 2.</w:t>
        </w:r>
        <w:r w:rsidR="006152A3">
          <w:t>2</w:t>
        </w:r>
        <w:r w:rsidR="00553EB4" w:rsidRPr="009B2496">
          <w:t>:</w:t>
        </w:r>
        <w:r w:rsidR="00553EB4" w:rsidRPr="00365A64">
          <w:t xml:space="preserve"> </w:t>
        </w:r>
        <w:r w:rsidR="000B55AB" w:rsidRPr="000B55AB">
          <w:t>Confirmatory Factor Analyses</w:t>
        </w:r>
        <w:r w:rsidR="00553EB4">
          <w:rPr>
            <w:noProof/>
            <w:webHidden/>
          </w:rPr>
          <w:tab/>
          <w:t>4</w:t>
        </w:r>
      </w:hyperlink>
      <w:r w:rsidR="000B55AB">
        <w:rPr>
          <w:noProof/>
        </w:rPr>
        <w:t>7</w:t>
      </w:r>
    </w:p>
    <w:p w:rsidR="00553EB4" w:rsidRDefault="009D1E46" w:rsidP="00553EB4">
      <w:pPr>
        <w:pStyle w:val="TOC1"/>
        <w:tabs>
          <w:tab w:val="right" w:leader="dot" w:pos="9350"/>
        </w:tabs>
        <w:spacing w:line="360" w:lineRule="auto"/>
        <w:rPr>
          <w:noProof/>
        </w:rPr>
      </w:pPr>
      <w:hyperlink w:anchor="_Toc425841390" w:history="1">
        <w:r w:rsidR="00553EB4">
          <w:rPr>
            <w:rStyle w:val="Hyperlink"/>
            <w:noProof/>
          </w:rPr>
          <w:t xml:space="preserve">Table 3.1: </w:t>
        </w:r>
        <w:r w:rsidR="000B55AB">
          <w:rPr>
            <w:rStyle w:val="Hyperlink"/>
            <w:noProof/>
          </w:rPr>
          <w:t>HLM Final Estimation of Variance Components</w:t>
        </w:r>
        <w:r w:rsidR="00553EB4">
          <w:rPr>
            <w:noProof/>
            <w:webHidden/>
          </w:rPr>
          <w:tab/>
        </w:r>
        <w:r w:rsidR="000B55AB">
          <w:rPr>
            <w:noProof/>
            <w:webHidden/>
          </w:rPr>
          <w:t>4</w:t>
        </w:r>
      </w:hyperlink>
      <w:r w:rsidR="000B55AB">
        <w:rPr>
          <w:noProof/>
        </w:rPr>
        <w:t>8</w:t>
      </w:r>
    </w:p>
    <w:p w:rsidR="00553EB4" w:rsidRDefault="009D1E46" w:rsidP="00553EB4">
      <w:pPr>
        <w:pStyle w:val="TOC1"/>
        <w:tabs>
          <w:tab w:val="right" w:leader="dot" w:pos="9350"/>
        </w:tabs>
        <w:spacing w:line="360" w:lineRule="auto"/>
        <w:rPr>
          <w:noProof/>
        </w:rPr>
      </w:pPr>
      <w:hyperlink w:anchor="_Toc425841391" w:history="1">
        <w:r w:rsidR="00553EB4">
          <w:rPr>
            <w:rStyle w:val="Hyperlink"/>
            <w:noProof/>
          </w:rPr>
          <w:t xml:space="preserve">Table 3.2: </w:t>
        </w:r>
        <w:r w:rsidR="000B55AB">
          <w:rPr>
            <w:rStyle w:val="Hyperlink"/>
            <w:noProof/>
          </w:rPr>
          <w:t>Descriptive Statistics</w:t>
        </w:r>
        <w:r w:rsidR="00553EB4">
          <w:rPr>
            <w:noProof/>
            <w:webHidden/>
          </w:rPr>
          <w:tab/>
        </w:r>
        <w:r w:rsidR="000B55AB">
          <w:rPr>
            <w:noProof/>
            <w:webHidden/>
          </w:rPr>
          <w:t>4</w:t>
        </w:r>
      </w:hyperlink>
      <w:r w:rsidR="000B55AB">
        <w:rPr>
          <w:noProof/>
        </w:rPr>
        <w:t>9</w:t>
      </w:r>
    </w:p>
    <w:p w:rsidR="00553EB4" w:rsidRDefault="009D1E46" w:rsidP="00553EB4">
      <w:pPr>
        <w:pStyle w:val="TOC1"/>
        <w:tabs>
          <w:tab w:val="right" w:leader="dot" w:pos="9350"/>
        </w:tabs>
        <w:spacing w:line="360" w:lineRule="auto"/>
        <w:rPr>
          <w:noProof/>
        </w:rPr>
      </w:pPr>
      <w:hyperlink w:anchor="_Toc425841395" w:history="1">
        <w:r w:rsidR="000B55AB">
          <w:rPr>
            <w:rStyle w:val="Hyperlink"/>
            <w:noProof/>
          </w:rPr>
          <w:t>Table 3.3</w:t>
        </w:r>
        <w:r w:rsidR="00553EB4">
          <w:rPr>
            <w:rStyle w:val="Hyperlink"/>
            <w:noProof/>
          </w:rPr>
          <w:t>:</w:t>
        </w:r>
        <w:r w:rsidR="000B55AB">
          <w:rPr>
            <w:rStyle w:val="Hyperlink"/>
            <w:noProof/>
          </w:rPr>
          <w:t xml:space="preserve"> Correlation Matrix</w:t>
        </w:r>
        <w:r w:rsidR="00553EB4">
          <w:rPr>
            <w:noProof/>
            <w:webHidden/>
          </w:rPr>
          <w:tab/>
        </w:r>
        <w:r w:rsidR="006152A3">
          <w:rPr>
            <w:noProof/>
            <w:webHidden/>
          </w:rPr>
          <w:t>5</w:t>
        </w:r>
      </w:hyperlink>
      <w:r w:rsidR="000B55AB">
        <w:rPr>
          <w:noProof/>
        </w:rPr>
        <w:t>1</w:t>
      </w:r>
    </w:p>
    <w:p w:rsidR="00AA7022" w:rsidRDefault="00553EB4" w:rsidP="00E92472">
      <w:pPr>
        <w:pStyle w:val="Body"/>
        <w:spacing w:line="480" w:lineRule="auto"/>
        <w:rPr>
          <w:rFonts w:ascii="Times New Roman Bold"/>
          <w:sz w:val="24"/>
          <w:szCs w:val="24"/>
          <w:lang w:val="de-DE"/>
        </w:rPr>
      </w:pPr>
      <w:r>
        <w:fldChar w:fldCharType="end"/>
      </w:r>
    </w:p>
    <w:p w:rsidR="00882B90" w:rsidRDefault="00882B90">
      <w:pPr>
        <w:rPr>
          <w:rFonts w:eastAsiaTheme="majorEastAsia" w:cstheme="majorBidi"/>
        </w:rPr>
      </w:pPr>
      <w:r>
        <w:br w:type="page"/>
      </w:r>
    </w:p>
    <w:p w:rsidR="00AA7022" w:rsidRPr="005563A3" w:rsidRDefault="00AA7022" w:rsidP="00AA7022">
      <w:pPr>
        <w:pStyle w:val="Heading1"/>
        <w:spacing w:line="360" w:lineRule="auto"/>
        <w:jc w:val="center"/>
        <w:rPr>
          <w:rFonts w:ascii="Times New Roman" w:hAnsi="Times New Roman"/>
          <w:color w:val="auto"/>
          <w:sz w:val="24"/>
          <w:szCs w:val="24"/>
        </w:rPr>
      </w:pPr>
      <w:r>
        <w:rPr>
          <w:rFonts w:ascii="Times New Roman" w:hAnsi="Times New Roman"/>
          <w:color w:val="auto"/>
          <w:sz w:val="24"/>
          <w:szCs w:val="24"/>
        </w:rPr>
        <w:lastRenderedPageBreak/>
        <w:t>LIST OF ILLUSTRATIONS</w:t>
      </w:r>
    </w:p>
    <w:p w:rsidR="00AA7022" w:rsidRDefault="00AA7022" w:rsidP="00AA7022">
      <w:pPr>
        <w:pStyle w:val="TOC1"/>
        <w:tabs>
          <w:tab w:val="right" w:leader="dot" w:pos="9350"/>
        </w:tabs>
        <w:spacing w:line="360" w:lineRule="auto"/>
        <w:rPr>
          <w:noProof/>
        </w:rPr>
      </w:pPr>
      <w:r>
        <w:fldChar w:fldCharType="begin"/>
      </w:r>
      <w:r>
        <w:instrText xml:space="preserve"> TOC \o "1-3" \h \z \u </w:instrText>
      </w:r>
      <w:r>
        <w:fldChar w:fldCharType="separate"/>
      </w:r>
      <w:hyperlink w:anchor="_Toc425841387" w:history="1">
        <w:r>
          <w:rPr>
            <w:rStyle w:val="Hyperlink"/>
            <w:noProof/>
            <w:lang w:val="de-DE"/>
          </w:rPr>
          <w:t>Figure 1.0: The Hypothesized Model</w:t>
        </w:r>
        <w:r>
          <w:rPr>
            <w:noProof/>
            <w:webHidden/>
          </w:rPr>
          <w:tab/>
        </w:r>
      </w:hyperlink>
      <w:r w:rsidRPr="00365A64">
        <w:rPr>
          <w:rStyle w:val="Hyperlink"/>
          <w:noProof/>
          <w:u w:val="none"/>
        </w:rPr>
        <w:t>3</w:t>
      </w:r>
      <w:r w:rsidR="005875BB">
        <w:rPr>
          <w:rStyle w:val="Hyperlink"/>
          <w:noProof/>
          <w:u w:val="none"/>
        </w:rPr>
        <w:t>8</w:t>
      </w:r>
    </w:p>
    <w:p w:rsidR="00AA7022" w:rsidRDefault="009D1E46" w:rsidP="00AA7022">
      <w:pPr>
        <w:pStyle w:val="TOC1"/>
        <w:tabs>
          <w:tab w:val="right" w:leader="dot" w:pos="9350"/>
        </w:tabs>
        <w:spacing w:line="360" w:lineRule="auto"/>
        <w:rPr>
          <w:noProof/>
        </w:rPr>
      </w:pPr>
      <w:hyperlink w:anchor="_Toc425841388" w:history="1">
        <w:r w:rsidR="00AA7022">
          <w:rPr>
            <w:rStyle w:val="Hyperlink"/>
            <w:noProof/>
            <w:lang w:val="de-DE"/>
          </w:rPr>
          <w:t>Figure 2.0: Test of the Hypothesized Model</w:t>
        </w:r>
        <w:r w:rsidR="00AA7022">
          <w:rPr>
            <w:noProof/>
            <w:webHidden/>
          </w:rPr>
          <w:tab/>
        </w:r>
      </w:hyperlink>
      <w:r w:rsidR="006152A3">
        <w:rPr>
          <w:rStyle w:val="Hyperlink"/>
          <w:noProof/>
          <w:u w:val="none"/>
        </w:rPr>
        <w:t>5</w:t>
      </w:r>
      <w:r w:rsidR="005875BB">
        <w:rPr>
          <w:rStyle w:val="Hyperlink"/>
          <w:noProof/>
          <w:u w:val="none"/>
        </w:rPr>
        <w:t>3</w:t>
      </w:r>
    </w:p>
    <w:p w:rsidR="00AA7022" w:rsidRPr="00365A64" w:rsidRDefault="009D1E46" w:rsidP="00AA7022">
      <w:pPr>
        <w:pStyle w:val="TOC1"/>
        <w:tabs>
          <w:tab w:val="right" w:leader="dot" w:pos="9350"/>
        </w:tabs>
        <w:spacing w:line="360" w:lineRule="auto"/>
        <w:rPr>
          <w:noProof/>
        </w:rPr>
      </w:pPr>
      <w:hyperlink w:anchor="_Toc425841389" w:history="1">
        <w:r w:rsidR="00AA7022">
          <w:t>Figure 3.0</w:t>
        </w:r>
        <w:r w:rsidR="00AA7022" w:rsidRPr="009B2496">
          <w:t>:</w:t>
        </w:r>
        <w:r w:rsidR="00AA7022" w:rsidRPr="00365A64">
          <w:t xml:space="preserve"> </w:t>
        </w:r>
        <w:r w:rsidR="00AA7022">
          <w:t>Test of Moderation</w:t>
        </w:r>
        <w:r w:rsidR="00AA7022">
          <w:rPr>
            <w:noProof/>
            <w:webHidden/>
          </w:rPr>
          <w:tab/>
        </w:r>
      </w:hyperlink>
      <w:r w:rsidR="00AA7022" w:rsidRPr="004548A8">
        <w:rPr>
          <w:rStyle w:val="Hyperlink"/>
          <w:noProof/>
          <w:u w:val="none"/>
        </w:rPr>
        <w:t>5</w:t>
      </w:r>
      <w:r w:rsidR="005875BB">
        <w:rPr>
          <w:rStyle w:val="Hyperlink"/>
          <w:noProof/>
          <w:u w:val="none"/>
        </w:rPr>
        <w:t>6</w:t>
      </w:r>
    </w:p>
    <w:p w:rsidR="00AA7022" w:rsidRDefault="00AA7022" w:rsidP="00AA7022">
      <w:pPr>
        <w:pStyle w:val="Body"/>
        <w:spacing w:line="480" w:lineRule="auto"/>
        <w:rPr>
          <w:rFonts w:ascii="Times New Roman Bold"/>
          <w:sz w:val="24"/>
          <w:szCs w:val="24"/>
          <w:lang w:val="de-DE"/>
        </w:rPr>
      </w:pPr>
      <w:r>
        <w:fldChar w:fldCharType="end"/>
      </w:r>
    </w:p>
    <w:p w:rsidR="00553EB4" w:rsidRDefault="00553EB4"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AA7022" w:rsidRDefault="00AA7022" w:rsidP="00E92472">
      <w:pPr>
        <w:pStyle w:val="Body"/>
        <w:spacing w:line="480" w:lineRule="auto"/>
        <w:rPr>
          <w:rFonts w:ascii="Times New Roman Bold"/>
          <w:sz w:val="24"/>
          <w:szCs w:val="24"/>
          <w:lang w:val="de-DE"/>
        </w:rPr>
      </w:pPr>
    </w:p>
    <w:p w:rsidR="00AA7022" w:rsidRDefault="00AA7022" w:rsidP="00E92472">
      <w:pPr>
        <w:pStyle w:val="Body"/>
        <w:spacing w:line="480" w:lineRule="auto"/>
        <w:rPr>
          <w:rFonts w:ascii="Times New Roman Bold"/>
          <w:sz w:val="24"/>
          <w:szCs w:val="24"/>
          <w:lang w:val="de-DE"/>
        </w:rPr>
      </w:pPr>
    </w:p>
    <w:p w:rsidR="00AA7022" w:rsidRDefault="00AA7022" w:rsidP="00E92472">
      <w:pPr>
        <w:pStyle w:val="Body"/>
        <w:spacing w:line="480" w:lineRule="auto"/>
        <w:rPr>
          <w:rFonts w:ascii="Times New Roman Bold"/>
          <w:sz w:val="24"/>
          <w:szCs w:val="24"/>
          <w:lang w:val="de-DE"/>
        </w:rPr>
      </w:pPr>
    </w:p>
    <w:p w:rsidR="00AA7022" w:rsidRDefault="00AA7022" w:rsidP="00E92472">
      <w:pPr>
        <w:pStyle w:val="Body"/>
        <w:spacing w:line="480" w:lineRule="auto"/>
        <w:rPr>
          <w:rFonts w:ascii="Times New Roman Bold"/>
          <w:sz w:val="24"/>
          <w:szCs w:val="24"/>
          <w:lang w:val="de-DE"/>
        </w:rPr>
      </w:pPr>
    </w:p>
    <w:p w:rsidR="00AA7022" w:rsidRDefault="00AA7022" w:rsidP="00E92472">
      <w:pPr>
        <w:pStyle w:val="Body"/>
        <w:spacing w:line="480" w:lineRule="auto"/>
        <w:rPr>
          <w:rFonts w:ascii="Times New Roman Bold"/>
          <w:sz w:val="24"/>
          <w:szCs w:val="24"/>
          <w:lang w:val="de-DE"/>
        </w:rPr>
      </w:pPr>
    </w:p>
    <w:p w:rsidR="00553EB4" w:rsidRDefault="00553EB4" w:rsidP="00E92472">
      <w:pPr>
        <w:pStyle w:val="Body"/>
        <w:spacing w:line="480" w:lineRule="auto"/>
        <w:rPr>
          <w:rFonts w:ascii="Times New Roman Bold"/>
          <w:sz w:val="24"/>
          <w:szCs w:val="24"/>
          <w:lang w:val="de-DE"/>
        </w:rPr>
      </w:pPr>
    </w:p>
    <w:p w:rsidR="00502BE0" w:rsidRDefault="00502BE0" w:rsidP="00502BE0">
      <w:pPr>
        <w:pStyle w:val="Body"/>
        <w:spacing w:line="480" w:lineRule="auto"/>
        <w:jc w:val="center"/>
        <w:rPr>
          <w:rFonts w:ascii="Times New Roman Bold" w:eastAsia="Times New Roman Bold" w:hAnsi="Times New Roman Bold" w:cs="Times New Roman Bold"/>
          <w:sz w:val="24"/>
          <w:szCs w:val="24"/>
        </w:rPr>
      </w:pPr>
      <w:r>
        <w:rPr>
          <w:rFonts w:ascii="Times New Roman Bold"/>
          <w:sz w:val="24"/>
          <w:szCs w:val="24"/>
          <w:lang w:val="de-DE"/>
        </w:rPr>
        <w:lastRenderedPageBreak/>
        <w:t>Abstract</w:t>
      </w:r>
    </w:p>
    <w:p w:rsidR="00502BE0" w:rsidRDefault="00502BE0" w:rsidP="00502BE0">
      <w:pPr>
        <w:pStyle w:val="Body"/>
        <w:spacing w:line="480" w:lineRule="auto"/>
        <w:rPr>
          <w:rFonts w:ascii="Times New Roman"/>
          <w:sz w:val="24"/>
          <w:szCs w:val="24"/>
        </w:rPr>
      </w:pPr>
      <w:r>
        <w:rPr>
          <w:rFonts w:ascii="Times New Roman"/>
          <w:sz w:val="24"/>
          <w:szCs w:val="24"/>
        </w:rPr>
        <w:t>This study investigated the effects of followers</w:t>
      </w:r>
      <w:r>
        <w:rPr>
          <w:rFonts w:hAnsi="Times New Roman"/>
          <w:sz w:val="24"/>
          <w:szCs w:val="24"/>
        </w:rPr>
        <w:t>’</w:t>
      </w:r>
      <w:r>
        <w:rPr>
          <w:rFonts w:hAnsi="Times New Roman"/>
          <w:sz w:val="24"/>
          <w:szCs w:val="24"/>
        </w:rPr>
        <w:t xml:space="preserve"> </w:t>
      </w:r>
      <w:r>
        <w:rPr>
          <w:rFonts w:ascii="Times New Roman"/>
          <w:sz w:val="24"/>
          <w:szCs w:val="24"/>
        </w:rPr>
        <w:t>perceived servant leadership (SL) orientation of their leaders on the socio-moral climate (SMC) of organizations and the spiritual well-being (SWB) of followers in a non-profit/religious setting.</w:t>
      </w:r>
      <w:r>
        <w:rPr>
          <w:rFonts w:ascii="Trebuchet MS"/>
        </w:rPr>
        <w:t xml:space="preserve"> </w:t>
      </w:r>
      <w:r>
        <w:rPr>
          <w:rFonts w:ascii="Times New Roman"/>
          <w:sz w:val="24"/>
          <w:szCs w:val="24"/>
        </w:rPr>
        <w:t>Data were collected from 354 parish staff and volunteers of 53 Catholic parishes in the dioceses of Oklahoma City and Tulsa. Structural equation modeling showed good fit indices for the hypothesized model. Results show</w:t>
      </w:r>
      <w:r w:rsidR="00F44D50">
        <w:rPr>
          <w:rFonts w:ascii="Times New Roman"/>
          <w:sz w:val="24"/>
          <w:szCs w:val="24"/>
        </w:rPr>
        <w:t>ed</w:t>
      </w:r>
      <w:r>
        <w:rPr>
          <w:rFonts w:ascii="Times New Roman"/>
          <w:sz w:val="24"/>
          <w:szCs w:val="24"/>
        </w:rPr>
        <w:t xml:space="preserve"> a strong relatio</w:t>
      </w:r>
      <w:r w:rsidR="00F44D50">
        <w:rPr>
          <w:rFonts w:ascii="Times New Roman"/>
          <w:sz w:val="24"/>
          <w:szCs w:val="24"/>
        </w:rPr>
        <w:t>nship between SL</w:t>
      </w:r>
      <w:r>
        <w:rPr>
          <w:rFonts w:ascii="Times New Roman"/>
          <w:sz w:val="24"/>
          <w:szCs w:val="24"/>
        </w:rPr>
        <w:t xml:space="preserve"> and SMC, as well as a direct positive relatio</w:t>
      </w:r>
      <w:r w:rsidR="00F44D50">
        <w:rPr>
          <w:rFonts w:ascii="Times New Roman"/>
          <w:sz w:val="24"/>
          <w:szCs w:val="24"/>
        </w:rPr>
        <w:t>nship between SL</w:t>
      </w:r>
      <w:r>
        <w:rPr>
          <w:rFonts w:ascii="Times New Roman"/>
          <w:sz w:val="24"/>
          <w:szCs w:val="24"/>
        </w:rPr>
        <w:t xml:space="preserve"> and </w:t>
      </w:r>
      <w:r w:rsidR="00F44D50">
        <w:rPr>
          <w:rFonts w:ascii="Times New Roman"/>
          <w:sz w:val="24"/>
          <w:szCs w:val="24"/>
        </w:rPr>
        <w:t>SWB</w:t>
      </w:r>
      <w:r>
        <w:rPr>
          <w:rFonts w:ascii="Times New Roman"/>
          <w:sz w:val="24"/>
          <w:szCs w:val="24"/>
        </w:rPr>
        <w:t xml:space="preserve">. Socio-moral climate was positively related to spiritual well-being. </w:t>
      </w:r>
      <w:r w:rsidR="00F44D50">
        <w:rPr>
          <w:rFonts w:ascii="Times New Roman"/>
          <w:sz w:val="24"/>
          <w:szCs w:val="24"/>
        </w:rPr>
        <w:t>The effect of SL</w:t>
      </w:r>
      <w:r>
        <w:rPr>
          <w:rFonts w:ascii="Times New Roman"/>
          <w:sz w:val="24"/>
          <w:szCs w:val="24"/>
        </w:rPr>
        <w:t xml:space="preserve"> on followers</w:t>
      </w:r>
      <w:r>
        <w:rPr>
          <w:rFonts w:hAnsi="Times New Roman"/>
          <w:sz w:val="24"/>
          <w:szCs w:val="24"/>
        </w:rPr>
        <w:t>’</w:t>
      </w:r>
      <w:r>
        <w:rPr>
          <w:rFonts w:hAnsi="Times New Roman"/>
          <w:sz w:val="24"/>
          <w:szCs w:val="24"/>
        </w:rPr>
        <w:t xml:space="preserve"> </w:t>
      </w:r>
      <w:r w:rsidR="00F44D50">
        <w:rPr>
          <w:rFonts w:ascii="Times New Roman"/>
          <w:sz w:val="24"/>
          <w:szCs w:val="24"/>
        </w:rPr>
        <w:t>SWB</w:t>
      </w:r>
      <w:r>
        <w:rPr>
          <w:rFonts w:ascii="Times New Roman"/>
          <w:sz w:val="24"/>
          <w:szCs w:val="24"/>
        </w:rPr>
        <w:t xml:space="preserve"> was partially mediated by SMC. In addition, SMC moderated the relationship between </w:t>
      </w:r>
      <w:r w:rsidR="00F44D50">
        <w:rPr>
          <w:rFonts w:ascii="Times New Roman"/>
          <w:sz w:val="24"/>
          <w:szCs w:val="24"/>
        </w:rPr>
        <w:t>SL</w:t>
      </w:r>
      <w:r>
        <w:rPr>
          <w:rFonts w:ascii="Times New Roman"/>
          <w:sz w:val="24"/>
          <w:szCs w:val="24"/>
        </w:rPr>
        <w:t xml:space="preserve"> and </w:t>
      </w:r>
      <w:r w:rsidR="00F44D50">
        <w:rPr>
          <w:rFonts w:ascii="Times New Roman"/>
          <w:sz w:val="24"/>
          <w:szCs w:val="24"/>
        </w:rPr>
        <w:t>SWB</w:t>
      </w:r>
      <w:r>
        <w:rPr>
          <w:rFonts w:ascii="Times New Roman"/>
          <w:sz w:val="24"/>
          <w:szCs w:val="24"/>
        </w:rPr>
        <w:t>, indicating that the effect of SL on SWB was higher when SMC was evaluated positively. This study contributes to a better understanding of how lead</w:t>
      </w:r>
      <w:r w:rsidR="009E4DCE">
        <w:rPr>
          <w:rFonts w:ascii="Times New Roman"/>
          <w:sz w:val="24"/>
          <w:szCs w:val="24"/>
        </w:rPr>
        <w:t>ership can a</w:t>
      </w:r>
      <w:r>
        <w:rPr>
          <w:rFonts w:ascii="Times New Roman"/>
          <w:sz w:val="24"/>
          <w:szCs w:val="24"/>
        </w:rPr>
        <w:t>ffect</w:t>
      </w:r>
      <w:r w:rsidR="00F44D50">
        <w:rPr>
          <w:rFonts w:ascii="Times New Roman"/>
          <w:sz w:val="24"/>
          <w:szCs w:val="24"/>
        </w:rPr>
        <w:t>,</w:t>
      </w:r>
      <w:r>
        <w:rPr>
          <w:rFonts w:ascii="Times New Roman"/>
          <w:sz w:val="24"/>
          <w:szCs w:val="24"/>
        </w:rPr>
        <w:t xml:space="preserve"> directly and indirectly</w:t>
      </w:r>
      <w:r w:rsidR="00F44D50">
        <w:rPr>
          <w:rFonts w:ascii="Times New Roman"/>
          <w:sz w:val="24"/>
          <w:szCs w:val="24"/>
        </w:rPr>
        <w:t>,</w:t>
      </w:r>
      <w:r>
        <w:rPr>
          <w:rFonts w:ascii="Times New Roman"/>
          <w:sz w:val="24"/>
          <w:szCs w:val="24"/>
        </w:rPr>
        <w:t xml:space="preserve"> followers</w:t>
      </w:r>
      <w:r w:rsidR="00A97018">
        <w:rPr>
          <w:rFonts w:ascii="Times New Roman"/>
          <w:sz w:val="24"/>
          <w:szCs w:val="24"/>
        </w:rPr>
        <w:t>’</w:t>
      </w:r>
      <w:r>
        <w:rPr>
          <w:rFonts w:ascii="Times New Roman"/>
          <w:sz w:val="24"/>
          <w:szCs w:val="24"/>
        </w:rPr>
        <w:t xml:space="preserve"> well-being, and demonstrates the importance of the organizational context as a means to shape followers</w:t>
      </w:r>
      <w:r>
        <w:rPr>
          <w:rFonts w:hAnsi="Times New Roman"/>
          <w:sz w:val="24"/>
          <w:szCs w:val="24"/>
        </w:rPr>
        <w:t>’</w:t>
      </w:r>
      <w:r>
        <w:rPr>
          <w:rFonts w:hAnsi="Times New Roman"/>
          <w:sz w:val="24"/>
          <w:szCs w:val="24"/>
        </w:rPr>
        <w:t xml:space="preserve"> </w:t>
      </w:r>
      <w:r>
        <w:rPr>
          <w:rFonts w:ascii="Times New Roman"/>
          <w:sz w:val="24"/>
          <w:szCs w:val="24"/>
        </w:rPr>
        <w:t xml:space="preserve">behavior and organizational outcomes. </w:t>
      </w:r>
    </w:p>
    <w:p w:rsidR="00502BE0" w:rsidRDefault="00502BE0">
      <w:pPr>
        <w:pStyle w:val="Body"/>
        <w:spacing w:line="480" w:lineRule="auto"/>
        <w:jc w:val="center"/>
        <w:rPr>
          <w:rFonts w:ascii="Times New Roman Bold"/>
          <w:sz w:val="24"/>
          <w:szCs w:val="24"/>
          <w:lang w:val="de-DE"/>
        </w:rPr>
      </w:pPr>
    </w:p>
    <w:p w:rsidR="00502BE0" w:rsidRDefault="00502BE0">
      <w:pPr>
        <w:pStyle w:val="Body"/>
        <w:spacing w:line="480" w:lineRule="auto"/>
        <w:jc w:val="center"/>
        <w:rPr>
          <w:rFonts w:ascii="Times New Roman Bold"/>
          <w:sz w:val="24"/>
          <w:szCs w:val="24"/>
          <w:lang w:val="de-DE"/>
        </w:rPr>
      </w:pPr>
    </w:p>
    <w:p w:rsidR="008E2FC8" w:rsidRPr="00502BE0" w:rsidRDefault="008E2FC8" w:rsidP="00502BE0">
      <w:pPr>
        <w:tabs>
          <w:tab w:val="left" w:pos="5370"/>
        </w:tabs>
        <w:sectPr w:rsidR="008E2FC8" w:rsidRPr="00502BE0" w:rsidSect="0092683C">
          <w:footerReference w:type="default" r:id="rId10"/>
          <w:footerReference w:type="first" r:id="rId11"/>
          <w:pgSz w:w="12240" w:h="15840"/>
          <w:pgMar w:top="1440" w:right="1440" w:bottom="1440" w:left="2592" w:header="720" w:footer="720" w:gutter="0"/>
          <w:pgNumType w:fmt="lowerRoman" w:start="4"/>
          <w:cols w:space="720"/>
          <w:titlePg/>
          <w:docGrid w:linePitch="326"/>
        </w:sectPr>
      </w:pPr>
    </w:p>
    <w:p w:rsidR="00F13055" w:rsidRDefault="00CF6531" w:rsidP="00ED578B">
      <w:pPr>
        <w:pStyle w:val="Body"/>
        <w:spacing w:after="0" w:line="480" w:lineRule="auto"/>
        <w:jc w:val="center"/>
        <w:rPr>
          <w:rFonts w:ascii="Times New Roman"/>
          <w:sz w:val="24"/>
          <w:szCs w:val="24"/>
        </w:rPr>
      </w:pPr>
      <w:r>
        <w:rPr>
          <w:rFonts w:ascii="Times New Roman"/>
          <w:sz w:val="24"/>
          <w:szCs w:val="24"/>
        </w:rPr>
        <w:lastRenderedPageBreak/>
        <w:t>CHAPTER I</w:t>
      </w:r>
    </w:p>
    <w:p w:rsidR="003E187A" w:rsidRPr="00C069BF" w:rsidRDefault="003A3CE8" w:rsidP="00ED578B">
      <w:pPr>
        <w:pStyle w:val="Body"/>
        <w:spacing w:after="0" w:line="480" w:lineRule="auto"/>
        <w:jc w:val="center"/>
        <w:rPr>
          <w:rFonts w:ascii="Times New Roman" w:eastAsia="Times New Roman" w:hAnsi="Times New Roman" w:cs="Times New Roman"/>
          <w:caps/>
          <w:sz w:val="24"/>
          <w:szCs w:val="24"/>
        </w:rPr>
      </w:pPr>
      <w:r w:rsidRPr="00C069BF">
        <w:rPr>
          <w:rFonts w:ascii="Times New Roman" w:hAnsi="Times New Roman"/>
          <w:caps/>
          <w:sz w:val="24"/>
          <w:szCs w:val="24"/>
        </w:rPr>
        <w:t>The Effects of Servant Leadership on the Socio-moral Climate of Catholic Parishes and the Spiritual Well-being of Followers</w:t>
      </w:r>
    </w:p>
    <w:p w:rsidR="003E187A" w:rsidRDefault="003A3CE8" w:rsidP="004C52AF">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Leadership in the Catholic Church is geared toward the service of God and the promotion of the spiritual and temporal well-being of members and the society at large (Fiteau, 2011; Griffin, 1987). Studies show that spiritual well-being is the overarching goal of most people who attend any form of organized religion (Duchon &amp; Plowman, 2005; Elm, 2003; Fry, 2005). Seen primarily as a spiritual organization, the Catholic Church nonetheless seeks ways to harmonize the social, physical, moral, spiritual and intellectual order for the goal of achieving the spiritual well-being of members (Catechism of the Catholic Church, 2000). Spiritual well-being is defined as the outcome of a life lived in harmony with </w:t>
      </w:r>
      <w:r w:rsidR="009E4DCE">
        <w:rPr>
          <w:rFonts w:ascii="Times New Roman"/>
          <w:sz w:val="24"/>
          <w:szCs w:val="24"/>
        </w:rPr>
        <w:t>one</w:t>
      </w:r>
      <w:r>
        <w:rPr>
          <w:rFonts w:ascii="Times New Roman"/>
          <w:sz w:val="24"/>
          <w:szCs w:val="24"/>
        </w:rPr>
        <w:t>self, other people, the natural environment and a transcendent other, such as the experience of God (Fisher, 2010). This study tested a model of leadership through which the leadership of the Catholic Church can promote the spiritual well-being of its members. Yet, because the relationship between leaders and followers is often mitigated by extraneous factors, the study also examine</w:t>
      </w:r>
      <w:r w:rsidR="00A536D1">
        <w:rPr>
          <w:rFonts w:ascii="Times New Roman"/>
          <w:sz w:val="24"/>
          <w:szCs w:val="24"/>
        </w:rPr>
        <w:t>d</w:t>
      </w:r>
      <w:r>
        <w:rPr>
          <w:rFonts w:ascii="Times New Roman"/>
          <w:sz w:val="24"/>
          <w:szCs w:val="24"/>
        </w:rPr>
        <w:t xml:space="preserve"> how leaders can influence the climate of their organization in order to </w:t>
      </w:r>
      <w:r w:rsidR="009E4DCE">
        <w:rPr>
          <w:rFonts w:ascii="Times New Roman"/>
          <w:sz w:val="24"/>
          <w:szCs w:val="24"/>
        </w:rPr>
        <w:t>facilitate followers</w:t>
      </w:r>
      <w:r w:rsidR="009E4DCE">
        <w:rPr>
          <w:rFonts w:ascii="Times New Roman"/>
          <w:sz w:val="24"/>
          <w:szCs w:val="24"/>
        </w:rPr>
        <w:t>’</w:t>
      </w:r>
      <w:r w:rsidR="009E4DCE">
        <w:rPr>
          <w:rFonts w:ascii="Times New Roman"/>
          <w:sz w:val="24"/>
          <w:szCs w:val="24"/>
        </w:rPr>
        <w:t xml:space="preserve"> well-being</w:t>
      </w:r>
      <w:r>
        <w:rPr>
          <w:rFonts w:ascii="Times New Roman"/>
          <w:sz w:val="24"/>
          <w:szCs w:val="24"/>
        </w:rPr>
        <w:t xml:space="preserve"> (Spisak, Homan, Grabo</w:t>
      </w:r>
      <w:r w:rsidR="00CE3A89">
        <w:rPr>
          <w:rFonts w:ascii="Times New Roman"/>
          <w:sz w:val="24"/>
          <w:szCs w:val="24"/>
        </w:rPr>
        <w:t>,</w:t>
      </w:r>
      <w:r>
        <w:rPr>
          <w:rFonts w:ascii="Times New Roman"/>
          <w:sz w:val="24"/>
          <w:szCs w:val="24"/>
        </w:rPr>
        <w:t xml:space="preserve"> &amp; Vugt, 2012).   </w:t>
      </w:r>
    </w:p>
    <w:p w:rsidR="003E187A" w:rsidRDefault="00BD735D" w:rsidP="004C52AF">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Consequently, there were</w:t>
      </w:r>
      <w:r w:rsidR="003A3CE8">
        <w:rPr>
          <w:rFonts w:ascii="Times New Roman"/>
          <w:sz w:val="24"/>
          <w:szCs w:val="24"/>
        </w:rPr>
        <w:t xml:space="preserve"> two</w:t>
      </w:r>
      <w:r w:rsidR="00EB1AFC">
        <w:rPr>
          <w:rFonts w:ascii="Times New Roman"/>
          <w:sz w:val="24"/>
          <w:szCs w:val="24"/>
        </w:rPr>
        <w:t xml:space="preserve"> objectives for this research. The first objective was to examine</w:t>
      </w:r>
      <w:r w:rsidR="003A3CE8">
        <w:rPr>
          <w:rFonts w:ascii="Times New Roman"/>
          <w:sz w:val="24"/>
          <w:szCs w:val="24"/>
        </w:rPr>
        <w:t xml:space="preserve"> whether perceptions of servant leadership behavior in pastors will positively affect the spiritual health and well-being of followers. Data were collected from employees and volunteers in the Catholic Church who assessed the extent to </w:t>
      </w:r>
      <w:r w:rsidR="003A3CE8">
        <w:rPr>
          <w:rFonts w:ascii="Times New Roman"/>
          <w:sz w:val="24"/>
          <w:szCs w:val="24"/>
        </w:rPr>
        <w:lastRenderedPageBreak/>
        <w:t xml:space="preserve">which the leadership of priests is perceived by followers as reflecting the servant leadership model. This is based upon the duty of priests to serve the members of their parish and to promote their spiritual good (Anderson, 2010; John Paul II, 1999). The second objective was to examine the possible mediating role of a socio-moral </w:t>
      </w:r>
      <w:r w:rsidR="009E4DCE">
        <w:rPr>
          <w:rFonts w:ascii="Times New Roman"/>
          <w:sz w:val="24"/>
          <w:szCs w:val="24"/>
        </w:rPr>
        <w:t>climate on</w:t>
      </w:r>
      <w:r w:rsidR="003A3CE8">
        <w:rPr>
          <w:rFonts w:ascii="Times New Roman"/>
          <w:sz w:val="24"/>
          <w:szCs w:val="24"/>
        </w:rPr>
        <w:t xml:space="preserve"> the relationship between servant leadership and spiritual well-being</w:t>
      </w:r>
      <w:r w:rsidR="009E4DCE">
        <w:rPr>
          <w:rFonts w:ascii="Times New Roman"/>
          <w:sz w:val="24"/>
          <w:szCs w:val="24"/>
        </w:rPr>
        <w:t xml:space="preserve"> within the Church</w:t>
      </w:r>
      <w:r w:rsidR="003A3CE8">
        <w:rPr>
          <w:rFonts w:ascii="Times New Roman"/>
          <w:sz w:val="24"/>
          <w:szCs w:val="24"/>
        </w:rPr>
        <w:t>. Socio-moral climate refers to the extent an organization is perceived as morally and socially adept (Weber, Unterrainer</w:t>
      </w:r>
      <w:r w:rsidR="00CE3A89">
        <w:rPr>
          <w:rFonts w:ascii="Times New Roman"/>
          <w:sz w:val="24"/>
          <w:szCs w:val="24"/>
        </w:rPr>
        <w:t>,</w:t>
      </w:r>
      <w:r w:rsidR="003A3CE8">
        <w:rPr>
          <w:rFonts w:ascii="Times New Roman"/>
          <w:sz w:val="24"/>
          <w:szCs w:val="24"/>
        </w:rPr>
        <w:t xml:space="preserve"> &amp; Schmid, 2009). Weber and colleagues drew attention to the importance of addressing the moral climate of an organization as it pertains to approaches to communication, cooperation and conflict resolution. Developing a socio-moral climate is considered paramount in religious organizations, especially the Catholic Church, following recent allegations of sexual misconduct among church leaders that have gravely strained the relationship of trust between leaders and followers and raised questions about the ethical and moral climate in the organization (Koch, 2004). </w:t>
      </w:r>
    </w:p>
    <w:p w:rsidR="003E187A" w:rsidRDefault="003A3CE8" w:rsidP="004C52AF">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While this study focused on whether perceived servant leadership of priests will affect the climate of their parish and the spiritual well-being </w:t>
      </w:r>
      <w:r w:rsidR="00C77A48">
        <w:rPr>
          <w:rFonts w:ascii="Times New Roman"/>
          <w:sz w:val="24"/>
          <w:szCs w:val="24"/>
        </w:rPr>
        <w:t>of followers,</w:t>
      </w:r>
      <w:r>
        <w:rPr>
          <w:rFonts w:ascii="Times New Roman"/>
          <w:sz w:val="24"/>
          <w:szCs w:val="24"/>
        </w:rPr>
        <w:t xml:space="preserve"> surveying only </w:t>
      </w:r>
      <w:r w:rsidR="004C52AF">
        <w:rPr>
          <w:rFonts w:ascii="Times New Roman"/>
          <w:sz w:val="24"/>
          <w:szCs w:val="24"/>
        </w:rPr>
        <w:t xml:space="preserve">employees and volunteers </w:t>
      </w:r>
      <w:r w:rsidR="00C77A48">
        <w:rPr>
          <w:rFonts w:ascii="Times New Roman"/>
          <w:sz w:val="24"/>
          <w:szCs w:val="24"/>
        </w:rPr>
        <w:t xml:space="preserve">does </w:t>
      </w:r>
      <w:r w:rsidR="004C52AF">
        <w:rPr>
          <w:rFonts w:ascii="Times New Roman"/>
          <w:sz w:val="24"/>
          <w:szCs w:val="24"/>
        </w:rPr>
        <w:t>limit</w:t>
      </w:r>
      <w:r>
        <w:rPr>
          <w:rFonts w:ascii="Times New Roman"/>
          <w:sz w:val="24"/>
          <w:szCs w:val="24"/>
        </w:rPr>
        <w:t xml:space="preserve"> generalizability of the results. A random sampling of parishioners would have </w:t>
      </w:r>
      <w:r>
        <w:rPr>
          <w:rFonts w:ascii="Times New Roman"/>
          <w:sz w:val="24"/>
          <w:szCs w:val="24"/>
          <w:lang w:val="da-DK"/>
        </w:rPr>
        <w:t>give</w:t>
      </w:r>
      <w:r>
        <w:rPr>
          <w:rFonts w:ascii="Times New Roman"/>
          <w:sz w:val="24"/>
          <w:szCs w:val="24"/>
        </w:rPr>
        <w:t>n a better indication of the perception of servant leadership of priests and the socio-moral climate of parishes</w:t>
      </w:r>
      <w:r w:rsidR="00B447EA">
        <w:rPr>
          <w:rFonts w:ascii="Times New Roman"/>
          <w:sz w:val="24"/>
          <w:szCs w:val="24"/>
        </w:rPr>
        <w:t>,</w:t>
      </w:r>
      <w:r>
        <w:rPr>
          <w:rFonts w:ascii="Times New Roman"/>
          <w:sz w:val="24"/>
          <w:szCs w:val="24"/>
        </w:rPr>
        <w:t xml:space="preserve"> but that was beyond the scope of the present study. Employees and volunteers were, however, judged to be better able to objectively assess priests</w:t>
      </w:r>
      <w:r>
        <w:rPr>
          <w:rFonts w:hAnsi="Times New Roman"/>
          <w:sz w:val="24"/>
          <w:szCs w:val="24"/>
        </w:rPr>
        <w:t>’</w:t>
      </w:r>
      <w:r>
        <w:rPr>
          <w:rFonts w:hAnsi="Times New Roman"/>
          <w:sz w:val="24"/>
          <w:szCs w:val="24"/>
        </w:rPr>
        <w:t xml:space="preserve"> </w:t>
      </w:r>
      <w:r>
        <w:rPr>
          <w:rFonts w:ascii="Times New Roman"/>
          <w:sz w:val="24"/>
          <w:szCs w:val="24"/>
        </w:rPr>
        <w:t xml:space="preserve">servant leadership behavior given that they have more interactions with </w:t>
      </w:r>
      <w:r w:rsidR="00C77A48">
        <w:rPr>
          <w:rFonts w:ascii="Times New Roman"/>
          <w:sz w:val="24"/>
          <w:szCs w:val="24"/>
        </w:rPr>
        <w:t>the priests</w:t>
      </w:r>
      <w:r>
        <w:rPr>
          <w:rFonts w:ascii="Times New Roman"/>
          <w:sz w:val="24"/>
          <w:szCs w:val="24"/>
        </w:rPr>
        <w:t xml:space="preserve">. </w:t>
      </w:r>
    </w:p>
    <w:p w:rsidR="003E187A" w:rsidRDefault="003A3CE8" w:rsidP="00080A2B">
      <w:pPr>
        <w:pStyle w:val="Body"/>
        <w:keepNext/>
        <w:keepLines/>
        <w:spacing w:after="0" w:line="480" w:lineRule="auto"/>
        <w:rPr>
          <w:rFonts w:ascii="Times New Roman Bold" w:eastAsia="Times New Roman Bold" w:hAnsi="Times New Roman Bold" w:cs="Times New Roman Bold"/>
          <w:sz w:val="24"/>
          <w:szCs w:val="24"/>
        </w:rPr>
      </w:pPr>
      <w:r>
        <w:rPr>
          <w:rFonts w:ascii="Times New Roman Bold"/>
          <w:sz w:val="24"/>
          <w:szCs w:val="24"/>
        </w:rPr>
        <w:lastRenderedPageBreak/>
        <w:t>Organization of the Catholic Church</w:t>
      </w:r>
    </w:p>
    <w:p w:rsidR="003E187A" w:rsidRDefault="003A3CE8" w:rsidP="00080A2B">
      <w:pPr>
        <w:pStyle w:val="Body"/>
        <w:keepNext/>
        <w:keepLines/>
        <w:spacing w:after="0" w:line="480" w:lineRule="auto"/>
        <w:ind w:firstLine="720"/>
        <w:rPr>
          <w:rFonts w:ascii="Times New Roman" w:eastAsia="Times New Roman" w:hAnsi="Times New Roman" w:cs="Times New Roman"/>
          <w:sz w:val="24"/>
          <w:szCs w:val="24"/>
        </w:rPr>
      </w:pPr>
      <w:r>
        <w:rPr>
          <w:rFonts w:ascii="Times New Roman"/>
          <w:sz w:val="24"/>
          <w:szCs w:val="24"/>
        </w:rPr>
        <w:t>The Catholic Church is an international religious organization formed by the society of the faithful who follow the teachings of its founder Jesus Christ, and is governed by the successors of Christ</w:t>
      </w:r>
      <w:r>
        <w:rPr>
          <w:rFonts w:hAnsi="Times New Roman"/>
          <w:sz w:val="24"/>
          <w:szCs w:val="24"/>
        </w:rPr>
        <w:t>’</w:t>
      </w:r>
      <w:r w:rsidR="009D67F5">
        <w:rPr>
          <w:rFonts w:ascii="Times New Roman"/>
          <w:sz w:val="24"/>
          <w:szCs w:val="24"/>
        </w:rPr>
        <w:t xml:space="preserve">s apostles (Broderick, 1987). </w:t>
      </w:r>
      <w:r>
        <w:rPr>
          <w:rFonts w:ascii="Times New Roman"/>
          <w:sz w:val="24"/>
          <w:szCs w:val="24"/>
        </w:rPr>
        <w:t>The term</w:t>
      </w:r>
      <w:r>
        <w:rPr>
          <w:rFonts w:ascii="Times New Roman"/>
          <w:i/>
          <w:iCs/>
          <w:sz w:val="24"/>
          <w:szCs w:val="24"/>
          <w:lang w:val="fr-FR"/>
        </w:rPr>
        <w:t xml:space="preserve"> faithful</w:t>
      </w:r>
      <w:r>
        <w:rPr>
          <w:rFonts w:ascii="Times New Roman"/>
          <w:sz w:val="24"/>
          <w:szCs w:val="24"/>
        </w:rPr>
        <w:t xml:space="preserve"> refers to individuals who, through a rite of initiation called baptism, become members of the Catholic Church. The successors of Christ</w:t>
      </w:r>
      <w:r>
        <w:rPr>
          <w:rFonts w:hAnsi="Times New Roman"/>
          <w:sz w:val="24"/>
          <w:szCs w:val="24"/>
        </w:rPr>
        <w:t>’</w:t>
      </w:r>
      <w:r>
        <w:rPr>
          <w:rFonts w:ascii="Times New Roman"/>
          <w:sz w:val="24"/>
          <w:szCs w:val="24"/>
        </w:rPr>
        <w:t xml:space="preserve">s apostles are bishops who govern a given unit of Catholics living in a territory that is called </w:t>
      </w:r>
      <w:r w:rsidR="00C77A48">
        <w:rPr>
          <w:rFonts w:ascii="Times New Roman"/>
          <w:sz w:val="24"/>
          <w:szCs w:val="24"/>
        </w:rPr>
        <w:t xml:space="preserve">a </w:t>
      </w:r>
      <w:r>
        <w:rPr>
          <w:rFonts w:ascii="Times New Roman"/>
          <w:sz w:val="24"/>
          <w:szCs w:val="24"/>
        </w:rPr>
        <w:t xml:space="preserve">diocese. Parishes emerge as further territorial divisions of a diocese and are governed by pastors or parish priests appointed by the bishop. The primary duty of pastors is to foster and promote the spiritual health and well-being of individual members of the Catholic Church or </w:t>
      </w:r>
      <w:r w:rsidR="00C77A48">
        <w:rPr>
          <w:rFonts w:ascii="Times New Roman"/>
          <w:sz w:val="24"/>
          <w:szCs w:val="24"/>
        </w:rPr>
        <w:t>other people who work with them</w:t>
      </w:r>
      <w:r>
        <w:rPr>
          <w:rFonts w:ascii="Times New Roman"/>
          <w:sz w:val="24"/>
          <w:szCs w:val="24"/>
        </w:rPr>
        <w:t xml:space="preserve"> and to form a genuine community of char</w:t>
      </w:r>
      <w:r w:rsidR="00C77A48">
        <w:rPr>
          <w:rFonts w:ascii="Times New Roman"/>
          <w:sz w:val="24"/>
          <w:szCs w:val="24"/>
        </w:rPr>
        <w:t>ity (Flannery, 1980). Pastors and</w:t>
      </w:r>
      <w:r>
        <w:rPr>
          <w:rFonts w:ascii="Times New Roman"/>
          <w:sz w:val="24"/>
          <w:szCs w:val="24"/>
        </w:rPr>
        <w:t xml:space="preserve"> church leaders perform their roles as servants by leading communities in the pursuit of </w:t>
      </w:r>
      <w:r w:rsidR="00C77A48">
        <w:rPr>
          <w:rFonts w:ascii="Times New Roman"/>
          <w:sz w:val="24"/>
          <w:szCs w:val="24"/>
        </w:rPr>
        <w:t>their highest spiritual benefit</w:t>
      </w:r>
      <w:r>
        <w:rPr>
          <w:rFonts w:ascii="Times New Roman"/>
          <w:sz w:val="24"/>
          <w:szCs w:val="24"/>
        </w:rPr>
        <w:t xml:space="preserve"> and fostering a climate of moral and social integration through collaborative effort with other members of the community (Cozzens, 2000). However, the challenge for the leaders centers on how to make service relevant to the needs of the members and the universal community.</w:t>
      </w:r>
    </w:p>
    <w:p w:rsidR="003E187A" w:rsidRDefault="003A3CE8" w:rsidP="004C52AF">
      <w:pPr>
        <w:pStyle w:val="Body"/>
        <w:spacing w:after="0" w:line="480" w:lineRule="auto"/>
        <w:ind w:firstLine="720"/>
        <w:rPr>
          <w:rFonts w:ascii="Times New Roman Bold" w:eastAsia="Times New Roman Bold" w:hAnsi="Times New Roman Bold" w:cs="Times New Roman Bold"/>
          <w:sz w:val="24"/>
          <w:szCs w:val="24"/>
        </w:rPr>
      </w:pPr>
      <w:r>
        <w:rPr>
          <w:rFonts w:ascii="Times New Roman"/>
          <w:sz w:val="24"/>
          <w:szCs w:val="24"/>
        </w:rPr>
        <w:t>The present study conceptualized servant leadership as ambient behavior directed toward the leader</w:t>
      </w:r>
      <w:r>
        <w:rPr>
          <w:rFonts w:hAnsi="Times New Roman"/>
          <w:sz w:val="24"/>
          <w:szCs w:val="24"/>
        </w:rPr>
        <w:t>’</w:t>
      </w:r>
      <w:r>
        <w:rPr>
          <w:rFonts w:ascii="Times New Roman"/>
          <w:sz w:val="24"/>
          <w:szCs w:val="24"/>
        </w:rPr>
        <w:t>s entire organizational unit, specifically the Catholic parish, with significant positive effect on followers (Ehrhart, 2004; Walumbwa, Hartnell</w:t>
      </w:r>
      <w:r w:rsidR="00CE3A89">
        <w:rPr>
          <w:rFonts w:ascii="Times New Roman"/>
          <w:sz w:val="24"/>
          <w:szCs w:val="24"/>
        </w:rPr>
        <w:t>,</w:t>
      </w:r>
      <w:r>
        <w:rPr>
          <w:rFonts w:ascii="Times New Roman"/>
          <w:sz w:val="24"/>
          <w:szCs w:val="24"/>
        </w:rPr>
        <w:t xml:space="preserve"> &amp; Oke, 2010). The literature on servant leadership addresses the construct as both a trait and a behavior that can be learned (Sendjaya &amp; Cooper, 2011). Hence, selecting candidates who have servant leadership traits and who can improve this </w:t>
      </w:r>
      <w:r>
        <w:rPr>
          <w:rFonts w:ascii="Times New Roman"/>
          <w:sz w:val="24"/>
          <w:szCs w:val="24"/>
        </w:rPr>
        <w:lastRenderedPageBreak/>
        <w:t xml:space="preserve">behavior through learning is </w:t>
      </w:r>
      <w:r w:rsidR="00C77A48">
        <w:rPr>
          <w:rFonts w:ascii="Times New Roman"/>
          <w:sz w:val="24"/>
          <w:szCs w:val="24"/>
        </w:rPr>
        <w:t>important</w:t>
      </w:r>
      <w:r>
        <w:rPr>
          <w:rFonts w:ascii="Times New Roman"/>
          <w:sz w:val="24"/>
          <w:szCs w:val="24"/>
        </w:rPr>
        <w:t>. Spiritual well-being</w:t>
      </w:r>
      <w:r w:rsidR="00C77A48">
        <w:rPr>
          <w:rFonts w:ascii="Times New Roman"/>
          <w:sz w:val="24"/>
          <w:szCs w:val="24"/>
        </w:rPr>
        <w:t>,</w:t>
      </w:r>
      <w:r>
        <w:rPr>
          <w:rFonts w:ascii="Times New Roman"/>
          <w:sz w:val="24"/>
          <w:szCs w:val="24"/>
        </w:rPr>
        <w:t xml:space="preserve"> as an outcome of such leader</w:t>
      </w:r>
      <w:r w:rsidR="00726DB1">
        <w:rPr>
          <w:rFonts w:ascii="Times New Roman"/>
          <w:sz w:val="24"/>
          <w:szCs w:val="24"/>
        </w:rPr>
        <w:t>ship</w:t>
      </w:r>
      <w:r>
        <w:rPr>
          <w:rFonts w:ascii="Times New Roman"/>
          <w:sz w:val="24"/>
          <w:szCs w:val="24"/>
        </w:rPr>
        <w:t xml:space="preserve"> behavior</w:t>
      </w:r>
      <w:r w:rsidR="00726DB1">
        <w:rPr>
          <w:rFonts w:ascii="Times New Roman"/>
          <w:sz w:val="24"/>
          <w:szCs w:val="24"/>
        </w:rPr>
        <w:t>,</w:t>
      </w:r>
      <w:r>
        <w:rPr>
          <w:rFonts w:ascii="Times New Roman"/>
          <w:sz w:val="24"/>
          <w:szCs w:val="24"/>
        </w:rPr>
        <w:t xml:space="preserve"> will manifest in followers</w:t>
      </w:r>
      <w:r>
        <w:rPr>
          <w:rFonts w:hAnsi="Times New Roman"/>
          <w:sz w:val="24"/>
          <w:szCs w:val="24"/>
        </w:rPr>
        <w:t>’</w:t>
      </w:r>
      <w:r>
        <w:rPr>
          <w:rFonts w:hAnsi="Times New Roman"/>
          <w:sz w:val="24"/>
          <w:szCs w:val="24"/>
        </w:rPr>
        <w:t xml:space="preserve"> </w:t>
      </w:r>
      <w:r>
        <w:rPr>
          <w:rFonts w:ascii="Times New Roman"/>
          <w:sz w:val="24"/>
          <w:szCs w:val="24"/>
        </w:rPr>
        <w:t>greater appreciation of their calling and membership in the organization where the highest form of moral probity is both the norm and the atmosphere that enable growth and well-being to thrive (Schneider &amp; Snyder, 1975).</w:t>
      </w:r>
      <w:r>
        <w:rPr>
          <w:rFonts w:ascii="Times New Roman Bold"/>
          <w:sz w:val="24"/>
          <w:szCs w:val="24"/>
        </w:rPr>
        <w:t xml:space="preserve"> </w:t>
      </w:r>
    </w:p>
    <w:p w:rsidR="003E187A" w:rsidRDefault="003A3CE8" w:rsidP="004C52AF">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t>Statement of Problem</w:t>
      </w:r>
    </w:p>
    <w:p w:rsidR="00F13055" w:rsidRDefault="003A3CE8" w:rsidP="004C52AF">
      <w:pPr>
        <w:pStyle w:val="Body"/>
        <w:spacing w:after="0" w:line="480" w:lineRule="auto"/>
        <w:ind w:firstLine="720"/>
        <w:rPr>
          <w:rFonts w:ascii="Times New Roman"/>
          <w:sz w:val="24"/>
          <w:szCs w:val="24"/>
        </w:rPr>
      </w:pPr>
      <w:r>
        <w:rPr>
          <w:rFonts w:ascii="Times New Roman"/>
          <w:sz w:val="24"/>
          <w:szCs w:val="24"/>
        </w:rPr>
        <w:t xml:space="preserve">While leaders in the Catholic Church are trained to bear the responsibility of service after their founder Jesus Christ, they are often left with no </w:t>
      </w:r>
      <w:r w:rsidR="00EE0722">
        <w:rPr>
          <w:rFonts w:ascii="Times New Roman"/>
          <w:sz w:val="24"/>
          <w:szCs w:val="24"/>
        </w:rPr>
        <w:t>specifically defined and validated</w:t>
      </w:r>
      <w:r>
        <w:rPr>
          <w:rFonts w:ascii="Times New Roman"/>
          <w:sz w:val="24"/>
          <w:szCs w:val="24"/>
        </w:rPr>
        <w:t xml:space="preserve"> behaviors for making service relevant to their followers. Fac</w:t>
      </w:r>
      <w:r w:rsidR="009E4DCE">
        <w:rPr>
          <w:rFonts w:ascii="Times New Roman"/>
          <w:sz w:val="24"/>
          <w:szCs w:val="24"/>
        </w:rPr>
        <w:t>ed with the often vastly changing</w:t>
      </w:r>
      <w:r>
        <w:rPr>
          <w:rFonts w:ascii="Times New Roman"/>
          <w:sz w:val="24"/>
          <w:szCs w:val="24"/>
        </w:rPr>
        <w:t xml:space="preserve"> circumstances</w:t>
      </w:r>
      <w:r w:rsidR="00726DB1">
        <w:rPr>
          <w:rFonts w:ascii="Times New Roman"/>
          <w:sz w:val="24"/>
          <w:szCs w:val="24"/>
        </w:rPr>
        <w:t>,</w:t>
      </w:r>
      <w:r>
        <w:rPr>
          <w:rFonts w:ascii="Times New Roman"/>
          <w:sz w:val="24"/>
          <w:szCs w:val="24"/>
        </w:rPr>
        <w:t xml:space="preserve"> both in Church life and the society in general, leaders s</w:t>
      </w:r>
      <w:r w:rsidR="00726DB1">
        <w:rPr>
          <w:rFonts w:ascii="Times New Roman"/>
          <w:sz w:val="24"/>
          <w:szCs w:val="24"/>
        </w:rPr>
        <w:t>ometimes get confused as to which general principle would work best for</w:t>
      </w:r>
      <w:r>
        <w:rPr>
          <w:rFonts w:ascii="Times New Roman"/>
          <w:sz w:val="24"/>
          <w:szCs w:val="24"/>
        </w:rPr>
        <w:t xml:space="preserve"> a given situation. </w:t>
      </w:r>
      <w:r w:rsidR="00726DB1">
        <w:rPr>
          <w:rFonts w:ascii="Times New Roman"/>
          <w:sz w:val="24"/>
          <w:szCs w:val="24"/>
        </w:rPr>
        <w:t>Instead,</w:t>
      </w:r>
      <w:r>
        <w:rPr>
          <w:rFonts w:ascii="Times New Roman"/>
          <w:sz w:val="24"/>
          <w:szCs w:val="24"/>
        </w:rPr>
        <w:t xml:space="preserve"> Church leaders often rally to solve problems after a crisis has festered and grown out of proportion. </w:t>
      </w:r>
      <w:r w:rsidR="00A96926">
        <w:rPr>
          <w:rFonts w:ascii="Times New Roman"/>
          <w:sz w:val="24"/>
          <w:szCs w:val="24"/>
        </w:rPr>
        <w:t xml:space="preserve">In addition, leaders often assume that leadership is based on individual charisma and personality traits. </w:t>
      </w:r>
      <w:r>
        <w:rPr>
          <w:rFonts w:ascii="Times New Roman"/>
          <w:sz w:val="24"/>
          <w:szCs w:val="24"/>
        </w:rPr>
        <w:t xml:space="preserve">Effective guidelines drawn from validated research findings could help pastors to lead followers in their pursuit of well-being, and in the promotion of a favorable climate for growth. The purpose of this research was to investigate the extent to which servant leaders, namely pastors, can influence the climate of their organizations, which in turn affects the spiritual well-being of followers. This research hypothesizes that leaders </w:t>
      </w:r>
      <w:r w:rsidR="009E4DCE">
        <w:rPr>
          <w:rFonts w:ascii="Times New Roman"/>
          <w:sz w:val="24"/>
          <w:szCs w:val="24"/>
        </w:rPr>
        <w:t xml:space="preserve">partially </w:t>
      </w:r>
      <w:r>
        <w:rPr>
          <w:rFonts w:ascii="Times New Roman"/>
          <w:sz w:val="24"/>
          <w:szCs w:val="24"/>
        </w:rPr>
        <w:t>influence followers through the climate they create in their organizations.</w:t>
      </w:r>
      <w:r w:rsidR="00F13055">
        <w:rPr>
          <w:rFonts w:ascii="Times New Roman"/>
          <w:sz w:val="24"/>
          <w:szCs w:val="24"/>
        </w:rPr>
        <w:t xml:space="preserve"> </w:t>
      </w:r>
    </w:p>
    <w:p w:rsidR="00F13055" w:rsidRDefault="00F13055" w:rsidP="004C52AF">
      <w:pPr>
        <w:pStyle w:val="Body"/>
        <w:spacing w:after="0" w:line="480" w:lineRule="auto"/>
        <w:ind w:firstLine="720"/>
        <w:rPr>
          <w:rFonts w:ascii="Times New Roman"/>
          <w:sz w:val="24"/>
          <w:szCs w:val="24"/>
        </w:rPr>
      </w:pPr>
    </w:p>
    <w:p w:rsidR="00080A2B" w:rsidRDefault="00080A2B">
      <w:pPr>
        <w:rPr>
          <w:rFonts w:eastAsia="Calibri" w:hAnsi="Calibri" w:cs="Calibri"/>
          <w:color w:val="000000"/>
          <w:u w:color="000000"/>
        </w:rPr>
      </w:pPr>
      <w:r>
        <w:br w:type="page"/>
      </w:r>
    </w:p>
    <w:p w:rsidR="00F13055" w:rsidRDefault="00CF6531" w:rsidP="00EF75A0">
      <w:pPr>
        <w:pStyle w:val="Body"/>
        <w:spacing w:after="0" w:line="480" w:lineRule="auto"/>
        <w:jc w:val="center"/>
        <w:rPr>
          <w:rFonts w:ascii="Times New Roman"/>
          <w:sz w:val="24"/>
          <w:szCs w:val="24"/>
        </w:rPr>
      </w:pPr>
      <w:r>
        <w:rPr>
          <w:rFonts w:ascii="Times New Roman"/>
          <w:sz w:val="24"/>
          <w:szCs w:val="24"/>
        </w:rPr>
        <w:lastRenderedPageBreak/>
        <w:t>CHAPTER II</w:t>
      </w:r>
      <w:r w:rsidR="00F13055">
        <w:rPr>
          <w:rFonts w:ascii="Times New Roman"/>
          <w:sz w:val="24"/>
          <w:szCs w:val="24"/>
        </w:rPr>
        <w:t xml:space="preserve"> </w:t>
      </w:r>
    </w:p>
    <w:p w:rsidR="003E187A" w:rsidRDefault="00F13055" w:rsidP="00EF75A0">
      <w:pPr>
        <w:pStyle w:val="Body"/>
        <w:spacing w:after="0" w:line="480" w:lineRule="auto"/>
        <w:jc w:val="center"/>
        <w:rPr>
          <w:rFonts w:ascii="Times New Roman" w:eastAsia="Times New Roman" w:hAnsi="Times New Roman" w:cs="Times New Roman"/>
          <w:sz w:val="24"/>
          <w:szCs w:val="24"/>
        </w:rPr>
      </w:pPr>
      <w:r>
        <w:rPr>
          <w:rFonts w:ascii="Times New Roman"/>
          <w:sz w:val="24"/>
          <w:szCs w:val="24"/>
        </w:rPr>
        <w:t>REVIEW OF THE LITERATURE AND CONCEPTUAL FRAMEWORK</w:t>
      </w:r>
    </w:p>
    <w:p w:rsidR="003E187A" w:rsidRPr="00CF6531" w:rsidRDefault="003A3CE8" w:rsidP="001737F2">
      <w:pPr>
        <w:pStyle w:val="Body"/>
        <w:spacing w:after="0"/>
        <w:rPr>
          <w:rFonts w:ascii="Times New Roman Bold" w:eastAsia="Times New Roman Bold" w:hAnsi="Times New Roman Bold" w:cs="Times New Roman Bold"/>
          <w:sz w:val="24"/>
          <w:szCs w:val="24"/>
        </w:rPr>
      </w:pPr>
      <w:r w:rsidRPr="00CF6531">
        <w:rPr>
          <w:rFonts w:ascii="Times New Roman Bold"/>
          <w:sz w:val="24"/>
          <w:szCs w:val="24"/>
        </w:rPr>
        <w:t>Servant Leadership: Origin and Conceptualization</w:t>
      </w:r>
    </w:p>
    <w:p w:rsidR="003E187A" w:rsidRDefault="003A3CE8" w:rsidP="00A96926">
      <w:pPr>
        <w:pStyle w:val="Body"/>
        <w:spacing w:before="240" w:after="0" w:line="480" w:lineRule="auto"/>
        <w:ind w:firstLine="720"/>
        <w:rPr>
          <w:rFonts w:ascii="Times New Roman" w:eastAsia="Times New Roman" w:hAnsi="Times New Roman" w:cs="Times New Roman"/>
          <w:sz w:val="24"/>
          <w:szCs w:val="24"/>
        </w:rPr>
      </w:pPr>
      <w:r>
        <w:rPr>
          <w:rFonts w:ascii="Times New Roman"/>
          <w:sz w:val="24"/>
          <w:szCs w:val="24"/>
        </w:rPr>
        <w:t>The term</w:t>
      </w:r>
      <w:r>
        <w:rPr>
          <w:rFonts w:hAnsi="Times New Roman"/>
          <w:sz w:val="24"/>
          <w:szCs w:val="24"/>
        </w:rPr>
        <w:t xml:space="preserve"> </w:t>
      </w:r>
      <w:r>
        <w:rPr>
          <w:rFonts w:hAnsi="Times New Roman"/>
          <w:sz w:val="24"/>
          <w:szCs w:val="24"/>
        </w:rPr>
        <w:t>“</w:t>
      </w:r>
      <w:r>
        <w:rPr>
          <w:rFonts w:ascii="Times New Roman"/>
          <w:sz w:val="24"/>
          <w:szCs w:val="24"/>
        </w:rPr>
        <w:t>servant leadership</w:t>
      </w:r>
      <w:r>
        <w:rPr>
          <w:rFonts w:hAnsi="Times New Roman"/>
          <w:sz w:val="24"/>
          <w:szCs w:val="24"/>
        </w:rPr>
        <w:t>”</w:t>
      </w:r>
      <w:r>
        <w:rPr>
          <w:rFonts w:hAnsi="Times New Roman"/>
          <w:sz w:val="24"/>
          <w:szCs w:val="24"/>
        </w:rPr>
        <w:t xml:space="preserve"> </w:t>
      </w:r>
      <w:r>
        <w:rPr>
          <w:rFonts w:ascii="Times New Roman"/>
          <w:sz w:val="24"/>
          <w:szCs w:val="24"/>
        </w:rPr>
        <w:t xml:space="preserve">was originated by Robert Greenleaf (1977). Servant leadership has, however, been practiced for centuries across cultures (Joseph &amp; Winston, 2005; Sendjaya &amp; Sarros, 2002). The concept of servant leadership is echoed in the messages of Moses, Jesus, Black Elk, Dietrich Bonhoeffer, Mother Teresa, Harriet Tubman, Lao-tzu, Gandhi, Confucius, Martin Luther King Jr., and most recently Pope Francis. For example, the words of Jesus in scripture (Matthew 23:11) that </w:t>
      </w:r>
      <w:r>
        <w:rPr>
          <w:rFonts w:hAnsi="Times New Roman"/>
          <w:sz w:val="24"/>
          <w:szCs w:val="24"/>
        </w:rPr>
        <w:t>“</w:t>
      </w:r>
      <w:r>
        <w:rPr>
          <w:rFonts w:ascii="Times New Roman"/>
          <w:sz w:val="24"/>
          <w:szCs w:val="24"/>
        </w:rPr>
        <w:t>the greatest among you should be your servant</w:t>
      </w:r>
      <w:r>
        <w:rPr>
          <w:rFonts w:hAnsi="Times New Roman"/>
          <w:sz w:val="24"/>
          <w:szCs w:val="24"/>
        </w:rPr>
        <w:t>”</w:t>
      </w:r>
      <w:r>
        <w:rPr>
          <w:rFonts w:hAnsi="Times New Roman"/>
          <w:sz w:val="24"/>
          <w:szCs w:val="24"/>
        </w:rPr>
        <w:t xml:space="preserve"> </w:t>
      </w:r>
      <w:r>
        <w:rPr>
          <w:rFonts w:ascii="Times New Roman"/>
          <w:sz w:val="24"/>
          <w:szCs w:val="24"/>
        </w:rPr>
        <w:t xml:space="preserve">point to a new way of leading that he commanded his followers to embrace (The Jerusalem Bible). A fifth century Church leader, Gregory the Great (590), took the title </w:t>
      </w:r>
      <w:r>
        <w:rPr>
          <w:rFonts w:hAnsi="Times New Roman"/>
          <w:sz w:val="24"/>
          <w:szCs w:val="24"/>
        </w:rPr>
        <w:t>“</w:t>
      </w:r>
      <w:r>
        <w:rPr>
          <w:rFonts w:ascii="Times New Roman"/>
          <w:sz w:val="24"/>
          <w:szCs w:val="24"/>
        </w:rPr>
        <w:t>servant of the servants of the people of God</w:t>
      </w:r>
      <w:r>
        <w:rPr>
          <w:rFonts w:hAnsi="Times New Roman"/>
          <w:sz w:val="24"/>
          <w:szCs w:val="24"/>
        </w:rPr>
        <w:t>”</w:t>
      </w:r>
      <w:r>
        <w:rPr>
          <w:rFonts w:hAnsi="Times New Roman"/>
          <w:sz w:val="24"/>
          <w:szCs w:val="24"/>
        </w:rPr>
        <w:t xml:space="preserve"> </w:t>
      </w:r>
      <w:r>
        <w:rPr>
          <w:rFonts w:ascii="Times New Roman"/>
          <w:sz w:val="24"/>
          <w:szCs w:val="24"/>
        </w:rPr>
        <w:t xml:space="preserve">to affirm the primacy of service over power in leadership (Demacopoulos, 2009). </w:t>
      </w:r>
    </w:p>
    <w:p w:rsidR="003E187A" w:rsidRDefault="003A3CE8" w:rsidP="00C65306">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 After reflecting on the true nature and role of leaders, Greenleaf (1970) concluded that</w:t>
      </w:r>
      <w:r w:rsidR="004F4142">
        <w:rPr>
          <w:rFonts w:ascii="Times New Roman"/>
          <w:sz w:val="24"/>
          <w:szCs w:val="24"/>
        </w:rPr>
        <w:t xml:space="preserve"> a great leader would have to</w:t>
      </w:r>
      <w:r>
        <w:rPr>
          <w:rFonts w:ascii="Times New Roman"/>
          <w:sz w:val="24"/>
          <w:szCs w:val="24"/>
        </w:rPr>
        <w:t xml:space="preserve"> first</w:t>
      </w:r>
      <w:r w:rsidR="004F4142">
        <w:rPr>
          <w:rFonts w:ascii="Times New Roman"/>
          <w:sz w:val="24"/>
          <w:szCs w:val="24"/>
        </w:rPr>
        <w:t xml:space="preserve"> be</w:t>
      </w:r>
      <w:r>
        <w:rPr>
          <w:rFonts w:ascii="Times New Roman"/>
          <w:sz w:val="24"/>
          <w:szCs w:val="24"/>
        </w:rPr>
        <w:t xml:space="preserve"> experienced as a servant to others. It is through one</w:t>
      </w:r>
      <w:r>
        <w:rPr>
          <w:rFonts w:hAnsi="Times New Roman"/>
          <w:sz w:val="24"/>
          <w:szCs w:val="24"/>
        </w:rPr>
        <w:t>’</w:t>
      </w:r>
      <w:r w:rsidR="004F4142">
        <w:rPr>
          <w:rFonts w:ascii="Times New Roman"/>
          <w:sz w:val="24"/>
          <w:szCs w:val="24"/>
        </w:rPr>
        <w:t>s service that a person is</w:t>
      </w:r>
      <w:r>
        <w:rPr>
          <w:rFonts w:ascii="Times New Roman"/>
          <w:sz w:val="24"/>
          <w:szCs w:val="24"/>
        </w:rPr>
        <w:t xml:space="preserve"> recognized as</w:t>
      </w:r>
      <w:r w:rsidR="00C65306">
        <w:rPr>
          <w:rFonts w:ascii="Times New Roman"/>
          <w:sz w:val="24"/>
          <w:szCs w:val="24"/>
        </w:rPr>
        <w:t xml:space="preserve"> a leader. Greenleaf (1970</w:t>
      </w:r>
      <w:r>
        <w:rPr>
          <w:rFonts w:ascii="Times New Roman"/>
          <w:sz w:val="24"/>
          <w:szCs w:val="24"/>
        </w:rPr>
        <w:t>) expressed this idea in one of his essays:</w:t>
      </w:r>
    </w:p>
    <w:p w:rsidR="003E187A" w:rsidRDefault="003A3CE8" w:rsidP="00A96926">
      <w:pPr>
        <w:pStyle w:val="Body"/>
        <w:spacing w:after="0" w:line="240" w:lineRule="auto"/>
        <w:ind w:left="720"/>
        <w:jc w:val="both"/>
        <w:rPr>
          <w:rFonts w:ascii="Times New Roman" w:eastAsia="Times New Roman" w:hAnsi="Times New Roman" w:cs="Times New Roman"/>
          <w:sz w:val="24"/>
          <w:szCs w:val="24"/>
        </w:rPr>
      </w:pPr>
      <w:r>
        <w:rPr>
          <w:rFonts w:ascii="Times New Roman"/>
          <w:sz w:val="24"/>
          <w:szCs w:val="24"/>
        </w:rPr>
        <w:t>The Servant-Leader is servant first. It begins with the natural feeling that one wants to serve. Then conscious choice brings one to aspire to lead. That person is sharply different from one who is leader first, perhaps because of the need to assuage an unusual power drive or to acquire material possessions</w:t>
      </w:r>
      <w:r w:rsidR="00C65306">
        <w:rPr>
          <w:rFonts w:ascii="Times New Roman"/>
          <w:sz w:val="24"/>
          <w:szCs w:val="24"/>
        </w:rPr>
        <w:t xml:space="preserve"> (p.7)</w:t>
      </w:r>
    </w:p>
    <w:p w:rsidR="00A96926" w:rsidRDefault="00A96926" w:rsidP="00A96926">
      <w:pPr>
        <w:pStyle w:val="Body"/>
        <w:spacing w:after="0" w:line="240" w:lineRule="auto"/>
        <w:ind w:left="720"/>
        <w:jc w:val="both"/>
        <w:rPr>
          <w:rFonts w:ascii="Times New Roman" w:eastAsia="Times New Roman" w:hAnsi="Times New Roman" w:cs="Times New Roman"/>
          <w:sz w:val="24"/>
          <w:szCs w:val="24"/>
        </w:rPr>
      </w:pPr>
    </w:p>
    <w:p w:rsidR="003E187A" w:rsidRDefault="003A3CE8" w:rsidP="00C65306">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lang w:val="nl-NL"/>
        </w:rPr>
        <w:t>Greenleaf</w:t>
      </w:r>
      <w:r>
        <w:rPr>
          <w:rFonts w:hAnsi="Times New Roman"/>
          <w:sz w:val="24"/>
          <w:szCs w:val="24"/>
        </w:rPr>
        <w:t>’</w:t>
      </w:r>
      <w:r>
        <w:rPr>
          <w:rFonts w:ascii="Times New Roman"/>
          <w:sz w:val="24"/>
          <w:szCs w:val="24"/>
        </w:rPr>
        <w:t>s (1970) seminal essay conceptualized the servant leader as one who is first a servant. This conceptualization is not only new to leadership s</w:t>
      </w:r>
      <w:r w:rsidR="009E4DCE">
        <w:rPr>
          <w:rFonts w:ascii="Times New Roman"/>
          <w:sz w:val="24"/>
          <w:szCs w:val="24"/>
        </w:rPr>
        <w:t>tudies but equally runs counter</w:t>
      </w:r>
      <w:r>
        <w:rPr>
          <w:rFonts w:ascii="Times New Roman"/>
          <w:sz w:val="24"/>
          <w:szCs w:val="24"/>
        </w:rPr>
        <w:t xml:space="preserve"> to common sense perception of leadership as </w:t>
      </w:r>
      <w:r>
        <w:rPr>
          <w:rFonts w:hAnsi="Times New Roman"/>
          <w:sz w:val="24"/>
          <w:szCs w:val="24"/>
        </w:rPr>
        <w:t>“</w:t>
      </w:r>
      <w:r>
        <w:rPr>
          <w:rFonts w:ascii="Times New Roman"/>
          <w:sz w:val="24"/>
          <w:szCs w:val="24"/>
        </w:rPr>
        <w:t>influence</w:t>
      </w:r>
      <w:r>
        <w:rPr>
          <w:rFonts w:hAnsi="Times New Roman"/>
          <w:sz w:val="24"/>
          <w:szCs w:val="24"/>
        </w:rPr>
        <w:t>”</w:t>
      </w:r>
      <w:r>
        <w:rPr>
          <w:rFonts w:hAnsi="Times New Roman"/>
          <w:sz w:val="24"/>
          <w:szCs w:val="24"/>
        </w:rPr>
        <w:t xml:space="preserve"> </w:t>
      </w:r>
      <w:r>
        <w:rPr>
          <w:rFonts w:ascii="Times New Roman"/>
          <w:sz w:val="24"/>
          <w:szCs w:val="24"/>
        </w:rPr>
        <w:lastRenderedPageBreak/>
        <w:t>(Northouse, 2013). Despite this seeming contradiction, Greenleaf pointed to the poetic character</w:t>
      </w:r>
      <w:r w:rsidR="004F4142">
        <w:rPr>
          <w:rFonts w:ascii="Times New Roman"/>
          <w:sz w:val="24"/>
          <w:szCs w:val="24"/>
        </w:rPr>
        <w:t>,</w:t>
      </w:r>
      <w:r>
        <w:rPr>
          <w:rFonts w:ascii="Times New Roman"/>
          <w:sz w:val="24"/>
          <w:szCs w:val="24"/>
        </w:rPr>
        <w:t xml:space="preserve"> Leo</w:t>
      </w:r>
      <w:r w:rsidR="004F4142">
        <w:rPr>
          <w:rFonts w:ascii="Times New Roman"/>
          <w:sz w:val="24"/>
          <w:szCs w:val="24"/>
        </w:rPr>
        <w:t>,</w:t>
      </w:r>
      <w:r>
        <w:rPr>
          <w:rFonts w:ascii="Times New Roman"/>
          <w:sz w:val="24"/>
          <w:szCs w:val="24"/>
        </w:rPr>
        <w:t xml:space="preserve"> in Hesse</w:t>
      </w:r>
      <w:r>
        <w:rPr>
          <w:rFonts w:hAnsi="Times New Roman"/>
          <w:sz w:val="24"/>
          <w:szCs w:val="24"/>
        </w:rPr>
        <w:t>’</w:t>
      </w:r>
      <w:r>
        <w:rPr>
          <w:rFonts w:ascii="Times New Roman"/>
          <w:sz w:val="24"/>
          <w:szCs w:val="24"/>
        </w:rPr>
        <w:t xml:space="preserve">s (1956) short story </w:t>
      </w:r>
      <w:r>
        <w:rPr>
          <w:rFonts w:ascii="Times New Roman"/>
          <w:i/>
          <w:iCs/>
          <w:sz w:val="24"/>
          <w:szCs w:val="24"/>
        </w:rPr>
        <w:t>Journey to the East</w:t>
      </w:r>
      <w:r>
        <w:rPr>
          <w:rFonts w:ascii="Times New Roman"/>
          <w:sz w:val="24"/>
          <w:szCs w:val="24"/>
        </w:rPr>
        <w:t xml:space="preserve"> as paradigmatic of this new conceptualization of leadership as service. The servant identity of the leader is his or her mark and starting point of influence. The extent to which being a servant is central to a person</w:t>
      </w:r>
      <w:r>
        <w:rPr>
          <w:rFonts w:hAnsi="Times New Roman"/>
          <w:sz w:val="24"/>
          <w:szCs w:val="24"/>
        </w:rPr>
        <w:t>’</w:t>
      </w:r>
      <w:r>
        <w:rPr>
          <w:rFonts w:ascii="Times New Roman"/>
          <w:sz w:val="24"/>
          <w:szCs w:val="24"/>
        </w:rPr>
        <w:t xml:space="preserve">s sense of self defines the core ingredient of this conceptualization of leadership (Sun, 2013). According to Greenleaf (1977), leadership was bestowed upon Leo because he was </w:t>
      </w:r>
      <w:r w:rsidR="009E4DCE">
        <w:rPr>
          <w:rFonts w:ascii="Times New Roman"/>
          <w:sz w:val="24"/>
          <w:szCs w:val="24"/>
        </w:rPr>
        <w:t>a servant</w:t>
      </w:r>
      <w:r w:rsidR="004F4142">
        <w:rPr>
          <w:rFonts w:ascii="Times New Roman"/>
          <w:sz w:val="24"/>
          <w:szCs w:val="24"/>
        </w:rPr>
        <w:t xml:space="preserve"> by nature</w:t>
      </w:r>
      <w:r w:rsidR="009E4DCE">
        <w:rPr>
          <w:rFonts w:ascii="Times New Roman"/>
          <w:sz w:val="24"/>
          <w:szCs w:val="24"/>
        </w:rPr>
        <w:t>. Greenleaf (1977</w:t>
      </w:r>
      <w:r>
        <w:rPr>
          <w:rFonts w:ascii="Times New Roman"/>
          <w:sz w:val="24"/>
          <w:szCs w:val="24"/>
        </w:rPr>
        <w:t xml:space="preserve">) </w:t>
      </w:r>
      <w:r w:rsidR="004F4142">
        <w:rPr>
          <w:rFonts w:ascii="Times New Roman"/>
          <w:sz w:val="24"/>
          <w:szCs w:val="24"/>
        </w:rPr>
        <w:t>used the</w:t>
      </w:r>
      <w:r>
        <w:rPr>
          <w:rFonts w:ascii="Times New Roman"/>
          <w:sz w:val="24"/>
          <w:szCs w:val="24"/>
        </w:rPr>
        <w:t xml:space="preserve"> servant nature of Leo to suggest that the primary motivation to serve, self-construction as </w:t>
      </w:r>
      <w:r w:rsidR="004F4142">
        <w:rPr>
          <w:rFonts w:ascii="Times New Roman"/>
          <w:sz w:val="24"/>
          <w:szCs w:val="24"/>
        </w:rPr>
        <w:t xml:space="preserve">a </w:t>
      </w:r>
      <w:r>
        <w:rPr>
          <w:rFonts w:ascii="Times New Roman"/>
          <w:sz w:val="24"/>
          <w:szCs w:val="24"/>
        </w:rPr>
        <w:t xml:space="preserve">servant, and the conscious choice to </w:t>
      </w:r>
      <w:r>
        <w:rPr>
          <w:rFonts w:hAnsi="Times New Roman"/>
          <w:sz w:val="24"/>
          <w:szCs w:val="24"/>
        </w:rPr>
        <w:t>“</w:t>
      </w:r>
      <w:r>
        <w:rPr>
          <w:rFonts w:ascii="Times New Roman"/>
          <w:sz w:val="24"/>
          <w:szCs w:val="24"/>
        </w:rPr>
        <w:t>do</w:t>
      </w:r>
      <w:r>
        <w:rPr>
          <w:rFonts w:hAnsi="Times New Roman"/>
          <w:sz w:val="24"/>
          <w:szCs w:val="24"/>
        </w:rPr>
        <w:t>”</w:t>
      </w:r>
      <w:r>
        <w:rPr>
          <w:rFonts w:hAnsi="Times New Roman"/>
          <w:sz w:val="24"/>
          <w:szCs w:val="24"/>
        </w:rPr>
        <w:t xml:space="preserve"> </w:t>
      </w:r>
      <w:r>
        <w:rPr>
          <w:rFonts w:ascii="Times New Roman"/>
          <w:sz w:val="24"/>
          <w:szCs w:val="24"/>
        </w:rPr>
        <w:t xml:space="preserve">service and </w:t>
      </w:r>
      <w:r>
        <w:rPr>
          <w:rFonts w:hAnsi="Times New Roman"/>
          <w:sz w:val="24"/>
          <w:szCs w:val="24"/>
        </w:rPr>
        <w:t>“</w:t>
      </w:r>
      <w:r>
        <w:rPr>
          <w:rFonts w:ascii="Times New Roman"/>
          <w:sz w:val="24"/>
          <w:szCs w:val="24"/>
        </w:rPr>
        <w:t>be</w:t>
      </w:r>
      <w:r>
        <w:rPr>
          <w:rFonts w:hAnsi="Times New Roman"/>
          <w:sz w:val="24"/>
          <w:szCs w:val="24"/>
        </w:rPr>
        <w:t>”</w:t>
      </w:r>
      <w:r>
        <w:rPr>
          <w:rFonts w:hAnsi="Times New Roman"/>
          <w:sz w:val="24"/>
          <w:szCs w:val="24"/>
        </w:rPr>
        <w:t xml:space="preserve"> </w:t>
      </w:r>
      <w:r>
        <w:rPr>
          <w:rFonts w:ascii="Times New Roman"/>
          <w:sz w:val="24"/>
          <w:szCs w:val="24"/>
        </w:rPr>
        <w:t>a servan</w:t>
      </w:r>
      <w:r w:rsidR="003B5433">
        <w:rPr>
          <w:rFonts w:ascii="Times New Roman"/>
          <w:sz w:val="24"/>
          <w:szCs w:val="24"/>
        </w:rPr>
        <w:t>t as a way to lead distinguish</w:t>
      </w:r>
      <w:r w:rsidR="004F4142">
        <w:rPr>
          <w:rFonts w:ascii="Times New Roman"/>
          <w:sz w:val="24"/>
          <w:szCs w:val="24"/>
        </w:rPr>
        <w:t>es</w:t>
      </w:r>
      <w:r>
        <w:rPr>
          <w:rFonts w:ascii="Times New Roman"/>
          <w:sz w:val="24"/>
          <w:szCs w:val="24"/>
        </w:rPr>
        <w:t xml:space="preserve"> servant leadership from all other leadership styles</w:t>
      </w:r>
      <w:r w:rsidR="009E4DCE">
        <w:rPr>
          <w:rFonts w:ascii="Times New Roman"/>
          <w:sz w:val="24"/>
          <w:szCs w:val="24"/>
        </w:rPr>
        <w:t xml:space="preserve"> (Sendjaya &amp; Sarros, 2002)</w:t>
      </w:r>
      <w:r>
        <w:rPr>
          <w:rFonts w:ascii="Times New Roman"/>
          <w:sz w:val="24"/>
          <w:szCs w:val="24"/>
        </w:rPr>
        <w:t>. Hence, Greenleaf suggested a redefinition of leadership in order to emphasize the paradigm of service.</w:t>
      </w:r>
    </w:p>
    <w:p w:rsidR="00C65306" w:rsidRPr="009416F6" w:rsidRDefault="003A3CE8" w:rsidP="009416F6">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lang w:val="nl-NL"/>
        </w:rPr>
        <w:t>Greenleaf</w:t>
      </w:r>
      <w:r>
        <w:rPr>
          <w:rFonts w:hAnsi="Times New Roman"/>
          <w:sz w:val="24"/>
          <w:szCs w:val="24"/>
        </w:rPr>
        <w:t>’</w:t>
      </w:r>
      <w:r>
        <w:rPr>
          <w:rFonts w:ascii="Times New Roman"/>
          <w:sz w:val="24"/>
          <w:szCs w:val="24"/>
        </w:rPr>
        <w:t>s idea of leadership has slowly permeated the leadership literature and shifted the focus away from transformational leadership</w:t>
      </w:r>
      <w:r w:rsidR="004F4142">
        <w:rPr>
          <w:rFonts w:ascii="Times New Roman"/>
          <w:sz w:val="24"/>
          <w:szCs w:val="24"/>
        </w:rPr>
        <w:t>,</w:t>
      </w:r>
      <w:r>
        <w:rPr>
          <w:rFonts w:ascii="Times New Roman"/>
          <w:sz w:val="24"/>
          <w:szCs w:val="24"/>
        </w:rPr>
        <w:t xml:space="preserve"> which emphasizes profitability and sees employees and followers as means to a follower-centric view (Van Dierendonk, 2011). A stream of recent research is drawing from Greenleaf</w:t>
      </w:r>
      <w:r>
        <w:rPr>
          <w:rFonts w:hAnsi="Times New Roman"/>
          <w:sz w:val="24"/>
          <w:szCs w:val="24"/>
        </w:rPr>
        <w:t>’</w:t>
      </w:r>
      <w:r>
        <w:rPr>
          <w:rFonts w:ascii="Times New Roman"/>
          <w:sz w:val="24"/>
          <w:szCs w:val="24"/>
        </w:rPr>
        <w:t xml:space="preserve">s foundational essays </w:t>
      </w:r>
      <w:r>
        <w:rPr>
          <w:rFonts w:hAnsi="Times New Roman"/>
          <w:sz w:val="24"/>
          <w:szCs w:val="24"/>
        </w:rPr>
        <w:t>–</w:t>
      </w:r>
      <w:r>
        <w:rPr>
          <w:rFonts w:hAnsi="Times New Roman"/>
          <w:sz w:val="24"/>
          <w:szCs w:val="24"/>
        </w:rPr>
        <w:t xml:space="preserve"> </w:t>
      </w:r>
      <w:r>
        <w:rPr>
          <w:rFonts w:ascii="Times New Roman"/>
          <w:i/>
          <w:iCs/>
          <w:sz w:val="24"/>
          <w:szCs w:val="24"/>
        </w:rPr>
        <w:t>The Servant as Leader</w:t>
      </w:r>
      <w:r>
        <w:rPr>
          <w:rFonts w:ascii="Times New Roman"/>
          <w:sz w:val="24"/>
          <w:szCs w:val="24"/>
        </w:rPr>
        <w:t xml:space="preserve"> (1970), </w:t>
      </w:r>
      <w:r>
        <w:rPr>
          <w:rFonts w:ascii="Times New Roman"/>
          <w:i/>
          <w:iCs/>
          <w:sz w:val="24"/>
          <w:szCs w:val="24"/>
        </w:rPr>
        <w:t>The Institution as Servant</w:t>
      </w:r>
      <w:r>
        <w:rPr>
          <w:rFonts w:ascii="Times New Roman"/>
          <w:sz w:val="24"/>
          <w:szCs w:val="24"/>
        </w:rPr>
        <w:t xml:space="preserve"> (1972a), and </w:t>
      </w:r>
      <w:r>
        <w:rPr>
          <w:rFonts w:ascii="Times New Roman"/>
          <w:i/>
          <w:iCs/>
          <w:sz w:val="24"/>
          <w:szCs w:val="24"/>
        </w:rPr>
        <w:t>Trustees as Servants</w:t>
      </w:r>
      <w:r>
        <w:rPr>
          <w:rFonts w:ascii="Times New Roman"/>
          <w:sz w:val="24"/>
          <w:szCs w:val="24"/>
        </w:rPr>
        <w:t xml:space="preserve"> (1972b) </w:t>
      </w:r>
      <w:r>
        <w:rPr>
          <w:rFonts w:hAnsi="Times New Roman"/>
          <w:sz w:val="24"/>
          <w:szCs w:val="24"/>
        </w:rPr>
        <w:t>–</w:t>
      </w:r>
      <w:r>
        <w:rPr>
          <w:rFonts w:hAnsi="Times New Roman"/>
          <w:sz w:val="24"/>
          <w:szCs w:val="24"/>
        </w:rPr>
        <w:t xml:space="preserve"> </w:t>
      </w:r>
      <w:r>
        <w:rPr>
          <w:rFonts w:ascii="Times New Roman"/>
          <w:sz w:val="24"/>
          <w:szCs w:val="24"/>
        </w:rPr>
        <w:t>to construct an organizational framework focused on servant leadership</w:t>
      </w:r>
      <w:r w:rsidR="000D020F">
        <w:rPr>
          <w:rFonts w:ascii="Times New Roman"/>
          <w:sz w:val="24"/>
          <w:szCs w:val="24"/>
        </w:rPr>
        <w:t xml:space="preserve"> (Parris &amp; Peachey, 2013). </w:t>
      </w:r>
      <w:r w:rsidR="00A96926">
        <w:rPr>
          <w:rFonts w:ascii="Times New Roman"/>
          <w:sz w:val="24"/>
          <w:szCs w:val="24"/>
        </w:rPr>
        <w:t xml:space="preserve">Consequently, in the business field, </w:t>
      </w:r>
      <w:r>
        <w:rPr>
          <w:rFonts w:ascii="Times New Roman"/>
          <w:sz w:val="24"/>
          <w:szCs w:val="24"/>
        </w:rPr>
        <w:t>many of Fortune magazine</w:t>
      </w:r>
      <w:r>
        <w:rPr>
          <w:rFonts w:hAnsi="Times New Roman"/>
          <w:sz w:val="24"/>
          <w:szCs w:val="24"/>
        </w:rPr>
        <w:t>’</w:t>
      </w:r>
      <w:r>
        <w:rPr>
          <w:rFonts w:ascii="Times New Roman"/>
          <w:sz w:val="24"/>
          <w:szCs w:val="24"/>
        </w:rPr>
        <w:t xml:space="preserve">s </w:t>
      </w:r>
      <w:r>
        <w:rPr>
          <w:rFonts w:hAnsi="Times New Roman"/>
          <w:sz w:val="24"/>
          <w:szCs w:val="24"/>
        </w:rPr>
        <w:t>“</w:t>
      </w:r>
      <w:r>
        <w:rPr>
          <w:rFonts w:ascii="Times New Roman"/>
          <w:sz w:val="24"/>
          <w:szCs w:val="24"/>
        </w:rPr>
        <w:t>100 Best Companies to Work for in America</w:t>
      </w:r>
      <w:r>
        <w:rPr>
          <w:rFonts w:hAnsi="Times New Roman"/>
          <w:sz w:val="24"/>
          <w:szCs w:val="24"/>
        </w:rPr>
        <w:t>”</w:t>
      </w:r>
      <w:r>
        <w:rPr>
          <w:rFonts w:ascii="Times New Roman"/>
          <w:sz w:val="24"/>
          <w:szCs w:val="24"/>
        </w:rPr>
        <w:t xml:space="preserve"> are adopting servant leadership as a principal organizational value (Hunter</w:t>
      </w:r>
      <w:r w:rsidR="00C65306">
        <w:rPr>
          <w:rFonts w:ascii="Times New Roman"/>
          <w:sz w:val="24"/>
          <w:szCs w:val="24"/>
        </w:rPr>
        <w:t xml:space="preserve"> et al.,</w:t>
      </w:r>
      <w:r>
        <w:rPr>
          <w:rFonts w:ascii="Times New Roman"/>
          <w:sz w:val="24"/>
          <w:szCs w:val="24"/>
        </w:rPr>
        <w:t xml:space="preserve"> 2013; Ruschman, 2002). Scholars point to the distincti</w:t>
      </w:r>
      <w:r w:rsidR="00BB0BD6">
        <w:rPr>
          <w:rFonts w:ascii="Times New Roman"/>
          <w:sz w:val="24"/>
          <w:szCs w:val="24"/>
        </w:rPr>
        <w:t>veness of servant leadership,</w:t>
      </w:r>
      <w:r>
        <w:rPr>
          <w:rFonts w:ascii="Times New Roman"/>
          <w:sz w:val="24"/>
          <w:szCs w:val="24"/>
        </w:rPr>
        <w:t xml:space="preserve"> its impressionable ideals</w:t>
      </w:r>
      <w:r w:rsidR="009E4DCE">
        <w:rPr>
          <w:rFonts w:ascii="Times New Roman"/>
          <w:sz w:val="24"/>
          <w:szCs w:val="24"/>
        </w:rPr>
        <w:t xml:space="preserve">, and the need to find adequate response to the </w:t>
      </w:r>
      <w:r w:rsidR="009E4DCE">
        <w:rPr>
          <w:rFonts w:ascii="Times New Roman"/>
          <w:sz w:val="24"/>
          <w:szCs w:val="24"/>
        </w:rPr>
        <w:lastRenderedPageBreak/>
        <w:t xml:space="preserve">unethical business practices of </w:t>
      </w:r>
      <w:r w:rsidR="00BB0BD6">
        <w:rPr>
          <w:rFonts w:ascii="Times New Roman"/>
          <w:sz w:val="24"/>
          <w:szCs w:val="24"/>
        </w:rPr>
        <w:t>various companies</w:t>
      </w:r>
      <w:r w:rsidR="004F4142">
        <w:rPr>
          <w:rFonts w:ascii="Times New Roman"/>
          <w:sz w:val="24"/>
          <w:szCs w:val="24"/>
        </w:rPr>
        <w:t>,</w:t>
      </w:r>
      <w:r w:rsidR="00BB0BD6">
        <w:rPr>
          <w:rFonts w:ascii="Times New Roman"/>
          <w:sz w:val="24"/>
          <w:szCs w:val="24"/>
        </w:rPr>
        <w:t xml:space="preserve"> like Enron and WorldCom</w:t>
      </w:r>
      <w:r>
        <w:rPr>
          <w:rFonts w:ascii="Times New Roman"/>
          <w:sz w:val="24"/>
          <w:szCs w:val="24"/>
        </w:rPr>
        <w:t xml:space="preserve"> </w:t>
      </w:r>
      <w:r w:rsidR="00BB0BD6">
        <w:rPr>
          <w:rFonts w:ascii="Times New Roman"/>
          <w:sz w:val="24"/>
          <w:szCs w:val="24"/>
        </w:rPr>
        <w:t>in the 2000s</w:t>
      </w:r>
      <w:r w:rsidR="004F4142">
        <w:rPr>
          <w:rFonts w:ascii="Times New Roman"/>
          <w:sz w:val="24"/>
          <w:szCs w:val="24"/>
        </w:rPr>
        <w:t>,</w:t>
      </w:r>
      <w:r w:rsidR="00BB0BD6">
        <w:rPr>
          <w:rFonts w:ascii="Times New Roman"/>
          <w:sz w:val="24"/>
          <w:szCs w:val="24"/>
        </w:rPr>
        <w:t xml:space="preserve"> </w:t>
      </w:r>
      <w:r>
        <w:rPr>
          <w:rFonts w:ascii="Times New Roman"/>
          <w:sz w:val="24"/>
          <w:szCs w:val="24"/>
        </w:rPr>
        <w:t>as possible explanations for this new development</w:t>
      </w:r>
      <w:r w:rsidR="009240E6">
        <w:rPr>
          <w:rFonts w:ascii="Times New Roman"/>
          <w:sz w:val="24"/>
          <w:szCs w:val="24"/>
        </w:rPr>
        <w:t xml:space="preserve"> (Giacolone &amp; Promislo, 2010; McDonald &amp; Svensson, 2010)</w:t>
      </w:r>
      <w:r>
        <w:rPr>
          <w:rFonts w:ascii="Times New Roman"/>
          <w:sz w:val="24"/>
          <w:szCs w:val="24"/>
        </w:rPr>
        <w:t>. For example, studies show that servant leadership has a morality-centered approach to leadership and promotes collaboration and creativity among employees (Giampetro-Meyer, Brown, Brown</w:t>
      </w:r>
      <w:r w:rsidR="00CE3A89">
        <w:rPr>
          <w:rFonts w:ascii="Times New Roman"/>
          <w:sz w:val="24"/>
          <w:szCs w:val="24"/>
        </w:rPr>
        <w:t>,</w:t>
      </w:r>
      <w:r>
        <w:rPr>
          <w:rFonts w:ascii="Times New Roman"/>
          <w:sz w:val="24"/>
          <w:szCs w:val="24"/>
        </w:rPr>
        <w:t xml:space="preserve"> &amp; Kubasek, 1998; Mayer, Bardes</w:t>
      </w:r>
      <w:r w:rsidR="00CE3A89">
        <w:rPr>
          <w:rFonts w:ascii="Times New Roman"/>
          <w:sz w:val="24"/>
          <w:szCs w:val="24"/>
        </w:rPr>
        <w:t>,</w:t>
      </w:r>
      <w:r>
        <w:rPr>
          <w:rFonts w:ascii="Times New Roman"/>
          <w:sz w:val="24"/>
          <w:szCs w:val="24"/>
        </w:rPr>
        <w:t xml:space="preserve"> &amp; Piccolo, 2008; Neubert, Kacmar, Carlson, Chonko</w:t>
      </w:r>
      <w:r w:rsidR="00CE3A89">
        <w:rPr>
          <w:rFonts w:ascii="Times New Roman"/>
          <w:sz w:val="24"/>
          <w:szCs w:val="24"/>
        </w:rPr>
        <w:t>,</w:t>
      </w:r>
      <w:r>
        <w:rPr>
          <w:rFonts w:ascii="Times New Roman"/>
          <w:sz w:val="24"/>
          <w:szCs w:val="24"/>
        </w:rPr>
        <w:t xml:space="preserve"> &amp; Roberts</w:t>
      </w:r>
      <w:r w:rsidR="00BB0BD6">
        <w:rPr>
          <w:rFonts w:ascii="Times New Roman"/>
          <w:sz w:val="24"/>
          <w:szCs w:val="24"/>
        </w:rPr>
        <w:t>, 2008). In fact, results from the</w:t>
      </w:r>
      <w:r>
        <w:rPr>
          <w:rFonts w:ascii="Times New Roman"/>
          <w:sz w:val="24"/>
          <w:szCs w:val="24"/>
        </w:rPr>
        <w:t xml:space="preserve"> study by Giampetro-Meyer and colleagues (1998) comparing servant leadership, transactional leadership and transformational leadership suggest that s</w:t>
      </w:r>
      <w:r w:rsidR="00AC1678">
        <w:rPr>
          <w:rFonts w:ascii="Times New Roman"/>
          <w:sz w:val="24"/>
          <w:szCs w:val="24"/>
        </w:rPr>
        <w:t>ervant leadership promotes</w:t>
      </w:r>
      <w:r>
        <w:rPr>
          <w:rFonts w:ascii="Times New Roman"/>
          <w:sz w:val="24"/>
          <w:szCs w:val="24"/>
        </w:rPr>
        <w:t xml:space="preserve"> behaviors</w:t>
      </w:r>
      <w:r w:rsidR="00AC1678">
        <w:rPr>
          <w:rFonts w:ascii="Times New Roman"/>
          <w:sz w:val="24"/>
          <w:szCs w:val="24"/>
        </w:rPr>
        <w:t xml:space="preserve"> that have moral content</w:t>
      </w:r>
      <w:r>
        <w:rPr>
          <w:rFonts w:ascii="Times New Roman"/>
          <w:sz w:val="24"/>
          <w:szCs w:val="24"/>
        </w:rPr>
        <w:t xml:space="preserve"> to a</w:t>
      </w:r>
      <w:r w:rsidR="000D408E">
        <w:rPr>
          <w:rFonts w:ascii="Times New Roman"/>
          <w:sz w:val="24"/>
          <w:szCs w:val="24"/>
        </w:rPr>
        <w:t xml:space="preserve"> much</w:t>
      </w:r>
      <w:r>
        <w:rPr>
          <w:rFonts w:ascii="Times New Roman"/>
          <w:sz w:val="24"/>
          <w:szCs w:val="24"/>
        </w:rPr>
        <w:t xml:space="preserve"> larger degree than the </w:t>
      </w:r>
      <w:r w:rsidR="00BB0BD6">
        <w:rPr>
          <w:rFonts w:ascii="Times New Roman"/>
          <w:sz w:val="24"/>
          <w:szCs w:val="24"/>
        </w:rPr>
        <w:t>latter leadership styles. Recently,</w:t>
      </w:r>
      <w:r>
        <w:rPr>
          <w:rFonts w:ascii="Times New Roman"/>
          <w:sz w:val="24"/>
          <w:szCs w:val="24"/>
        </w:rPr>
        <w:t xml:space="preserve"> Van Die</w:t>
      </w:r>
      <w:r w:rsidR="009416F6">
        <w:rPr>
          <w:rFonts w:ascii="Times New Roman"/>
          <w:sz w:val="24"/>
          <w:szCs w:val="24"/>
        </w:rPr>
        <w:t>ren</w:t>
      </w:r>
      <w:r w:rsidR="00BB0BD6">
        <w:rPr>
          <w:rFonts w:ascii="Times New Roman"/>
          <w:sz w:val="24"/>
          <w:szCs w:val="24"/>
        </w:rPr>
        <w:t xml:space="preserve">donck and Patterson (2014) </w:t>
      </w:r>
      <w:r>
        <w:rPr>
          <w:rFonts w:ascii="Times New Roman"/>
          <w:sz w:val="24"/>
          <w:szCs w:val="24"/>
        </w:rPr>
        <w:t>integrate</w:t>
      </w:r>
      <w:r w:rsidR="009416F6">
        <w:rPr>
          <w:rFonts w:ascii="Times New Roman"/>
          <w:sz w:val="24"/>
          <w:szCs w:val="24"/>
        </w:rPr>
        <w:t>d</w:t>
      </w:r>
      <w:r>
        <w:rPr>
          <w:rFonts w:ascii="Times New Roman"/>
          <w:sz w:val="24"/>
          <w:szCs w:val="24"/>
        </w:rPr>
        <w:t xml:space="preserve"> previous theorizing and research on s</w:t>
      </w:r>
      <w:r w:rsidR="00BB0BD6">
        <w:rPr>
          <w:rFonts w:ascii="Times New Roman"/>
          <w:sz w:val="24"/>
          <w:szCs w:val="24"/>
        </w:rPr>
        <w:t>ervant leadership and identified compassionate love a</w:t>
      </w:r>
      <w:r>
        <w:rPr>
          <w:rFonts w:ascii="Times New Roman"/>
          <w:sz w:val="24"/>
          <w:szCs w:val="24"/>
        </w:rPr>
        <w:t>s the cornerstone of the servant leadership model of leadership. Drawing from Emmons</w:t>
      </w:r>
      <w:r>
        <w:rPr>
          <w:rFonts w:hAnsi="Times New Roman"/>
          <w:sz w:val="24"/>
          <w:szCs w:val="24"/>
        </w:rPr>
        <w:t>’</w:t>
      </w:r>
      <w:r>
        <w:rPr>
          <w:rFonts w:hAnsi="Times New Roman"/>
          <w:sz w:val="24"/>
          <w:szCs w:val="24"/>
        </w:rPr>
        <w:t xml:space="preserve"> </w:t>
      </w:r>
      <w:r>
        <w:rPr>
          <w:rFonts w:ascii="Times New Roman"/>
          <w:sz w:val="24"/>
          <w:szCs w:val="24"/>
        </w:rPr>
        <w:t>(2000) and Emmons and McCullough</w:t>
      </w:r>
      <w:r>
        <w:rPr>
          <w:rFonts w:hAnsi="Times New Roman"/>
          <w:sz w:val="24"/>
          <w:szCs w:val="24"/>
        </w:rPr>
        <w:t>’</w:t>
      </w:r>
      <w:r>
        <w:rPr>
          <w:rFonts w:ascii="Times New Roman"/>
          <w:sz w:val="24"/>
          <w:szCs w:val="24"/>
        </w:rPr>
        <w:t>s (2003) characteristics of spiritual intelligence and Dale Thompson, Grahek, Phillips, and Fay</w:t>
      </w:r>
      <w:r>
        <w:rPr>
          <w:rFonts w:hAnsi="Times New Roman"/>
          <w:sz w:val="24"/>
          <w:szCs w:val="24"/>
        </w:rPr>
        <w:t>’</w:t>
      </w:r>
      <w:r>
        <w:rPr>
          <w:rFonts w:ascii="Times New Roman"/>
          <w:sz w:val="24"/>
          <w:szCs w:val="24"/>
        </w:rPr>
        <w:t>s (2008) model of wo</w:t>
      </w:r>
      <w:r w:rsidR="00BB0BD6">
        <w:rPr>
          <w:rFonts w:ascii="Times New Roman"/>
          <w:sz w:val="24"/>
          <w:szCs w:val="24"/>
        </w:rPr>
        <w:t>rthy leadership, they selected</w:t>
      </w:r>
      <w:r>
        <w:rPr>
          <w:rFonts w:ascii="Times New Roman"/>
          <w:sz w:val="24"/>
          <w:szCs w:val="24"/>
        </w:rPr>
        <w:t xml:space="preserve"> four traits and four behaviors that flow from the compassionate love of servant leaders. The four traits include: humility, gratitude, forgiveness and altruism. These traits are drawn from compassionate love and encourage moral emotions and strengthen virtuous attitudes (Van Dierendonck &amp; Patterson, 2014). Equally, behaviors like empowerment, authenticity, stewardship, and providing direction also flow from the compassionate love into which servant leadership is embedded. According to </w:t>
      </w:r>
      <w:r w:rsidR="004C7DB0">
        <w:rPr>
          <w:rFonts w:ascii="Times New Roman"/>
          <w:sz w:val="24"/>
          <w:szCs w:val="24"/>
        </w:rPr>
        <w:t xml:space="preserve">Van </w:t>
      </w:r>
      <w:r>
        <w:rPr>
          <w:rFonts w:ascii="Times New Roman"/>
          <w:sz w:val="24"/>
          <w:szCs w:val="24"/>
        </w:rPr>
        <w:t>Dierendonck and Patterson (2014), these traits and behaviors enhance the flourishing of followers</w:t>
      </w:r>
      <w:r>
        <w:rPr>
          <w:rFonts w:hAnsi="Times New Roman"/>
          <w:sz w:val="24"/>
          <w:szCs w:val="24"/>
        </w:rPr>
        <w:t>’</w:t>
      </w:r>
      <w:r>
        <w:rPr>
          <w:rFonts w:ascii="Times New Roman"/>
          <w:sz w:val="24"/>
          <w:szCs w:val="24"/>
        </w:rPr>
        <w:t xml:space="preserve"> well-being </w:t>
      </w:r>
      <w:r w:rsidR="00BB0BD6">
        <w:rPr>
          <w:rFonts w:ascii="Times New Roman"/>
          <w:sz w:val="24"/>
          <w:szCs w:val="24"/>
        </w:rPr>
        <w:t>and enable</w:t>
      </w:r>
      <w:r>
        <w:rPr>
          <w:rFonts w:ascii="Times New Roman"/>
          <w:sz w:val="24"/>
          <w:szCs w:val="24"/>
        </w:rPr>
        <w:t xml:space="preserve"> them to experience </w:t>
      </w:r>
      <w:r>
        <w:rPr>
          <w:rFonts w:ascii="Times New Roman"/>
          <w:sz w:val="24"/>
          <w:szCs w:val="24"/>
        </w:rPr>
        <w:lastRenderedPageBreak/>
        <w:t xml:space="preserve">optimal human functioning, sense of community, and meaningfulness. Yet, conceptualizing servant leadership as a viable leadership theory would call for similar challenges and rigor that other theories underwent within the meticulous culture of academia (Shannon, 1999). </w:t>
      </w:r>
    </w:p>
    <w:p w:rsidR="003E187A" w:rsidRDefault="003A3CE8" w:rsidP="00C65306">
      <w:pPr>
        <w:pStyle w:val="Body"/>
        <w:spacing w:after="0" w:line="480" w:lineRule="auto"/>
        <w:rPr>
          <w:rFonts w:ascii="Times New Roman" w:eastAsia="Times New Roman" w:hAnsi="Times New Roman" w:cs="Times New Roman"/>
          <w:sz w:val="24"/>
          <w:szCs w:val="24"/>
        </w:rPr>
      </w:pPr>
      <w:r>
        <w:rPr>
          <w:rFonts w:ascii="Times New Roman Bold"/>
          <w:sz w:val="24"/>
          <w:szCs w:val="24"/>
        </w:rPr>
        <w:t xml:space="preserve">Defining and Operationalizing Servant Leadership    </w:t>
      </w:r>
    </w:p>
    <w:p w:rsidR="003E187A" w:rsidRDefault="003A3CE8" w:rsidP="00C65306">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 Most scholars agree that servant leadership is difficult to define. Anderson (2009) and Van Dierendonck (2011) </w:t>
      </w:r>
      <w:r w:rsidR="00097012">
        <w:rPr>
          <w:rFonts w:ascii="Times New Roman"/>
          <w:sz w:val="24"/>
          <w:szCs w:val="24"/>
        </w:rPr>
        <w:t>pointed to a</w:t>
      </w:r>
      <w:r>
        <w:rPr>
          <w:rFonts w:ascii="Times New Roman"/>
          <w:sz w:val="24"/>
          <w:szCs w:val="24"/>
        </w:rPr>
        <w:t xml:space="preserve"> lack of unanimity on both its definition and theoretical fr</w:t>
      </w:r>
      <w:r w:rsidR="00097012">
        <w:rPr>
          <w:rFonts w:ascii="Times New Roman"/>
          <w:sz w:val="24"/>
          <w:szCs w:val="24"/>
        </w:rPr>
        <w:t>amework</w:t>
      </w:r>
      <w:r w:rsidR="00355123">
        <w:rPr>
          <w:rFonts w:ascii="Times New Roman"/>
          <w:sz w:val="24"/>
          <w:szCs w:val="24"/>
        </w:rPr>
        <w:t>. A number of authors and researchers on the construct of</w:t>
      </w:r>
      <w:r>
        <w:rPr>
          <w:rFonts w:ascii="Times New Roman"/>
          <w:sz w:val="24"/>
          <w:szCs w:val="24"/>
        </w:rPr>
        <w:t xml:space="preserve"> servant lead</w:t>
      </w:r>
      <w:r w:rsidR="00355123">
        <w:rPr>
          <w:rFonts w:ascii="Times New Roman"/>
          <w:sz w:val="24"/>
          <w:szCs w:val="24"/>
        </w:rPr>
        <w:t xml:space="preserve">ership reference </w:t>
      </w:r>
      <w:r>
        <w:rPr>
          <w:rFonts w:ascii="Times New Roman"/>
          <w:sz w:val="24"/>
          <w:szCs w:val="24"/>
        </w:rPr>
        <w:t>Greenleaf</w:t>
      </w:r>
      <w:r>
        <w:rPr>
          <w:rFonts w:hAnsi="Times New Roman"/>
          <w:sz w:val="24"/>
          <w:szCs w:val="24"/>
        </w:rPr>
        <w:t>’</w:t>
      </w:r>
      <w:r>
        <w:rPr>
          <w:rFonts w:ascii="Times New Roman"/>
          <w:sz w:val="24"/>
          <w:szCs w:val="24"/>
        </w:rPr>
        <w:t>s (1977) description of the servant leader that was</w:t>
      </w:r>
      <w:r w:rsidR="00942EF0">
        <w:rPr>
          <w:rFonts w:ascii="Times New Roman"/>
          <w:sz w:val="24"/>
          <w:szCs w:val="24"/>
        </w:rPr>
        <w:t xml:space="preserve"> further</w:t>
      </w:r>
      <w:r>
        <w:rPr>
          <w:rFonts w:ascii="Times New Roman"/>
          <w:sz w:val="24"/>
          <w:szCs w:val="24"/>
        </w:rPr>
        <w:t xml:space="preserve"> elaborated in the works of Larry Spears (1995, 1998, 2004). Recentl</w:t>
      </w:r>
      <w:r w:rsidR="00C65306">
        <w:rPr>
          <w:rFonts w:ascii="Times New Roman"/>
          <w:sz w:val="24"/>
          <w:szCs w:val="24"/>
        </w:rPr>
        <w:t>y, Parris and Peachey (2013) conducted</w:t>
      </w:r>
      <w:r>
        <w:rPr>
          <w:rFonts w:ascii="Times New Roman"/>
          <w:sz w:val="24"/>
          <w:szCs w:val="24"/>
        </w:rPr>
        <w:t xml:space="preserve"> an extensive systematic literature review on servant leadership in organizational contexts delineating </w:t>
      </w:r>
      <w:r w:rsidR="00355123">
        <w:rPr>
          <w:rFonts w:ascii="Times New Roman"/>
          <w:sz w:val="24"/>
          <w:szCs w:val="24"/>
        </w:rPr>
        <w:t xml:space="preserve">the </w:t>
      </w:r>
      <w:r>
        <w:rPr>
          <w:rFonts w:ascii="Times New Roman"/>
          <w:sz w:val="24"/>
          <w:szCs w:val="24"/>
        </w:rPr>
        <w:t>t</w:t>
      </w:r>
      <w:r w:rsidR="00097012">
        <w:rPr>
          <w:rFonts w:ascii="Times New Roman"/>
          <w:sz w:val="24"/>
          <w:szCs w:val="24"/>
        </w:rPr>
        <w:t>hree authorities that are most</w:t>
      </w:r>
      <w:r>
        <w:rPr>
          <w:rFonts w:ascii="Times New Roman"/>
          <w:sz w:val="24"/>
          <w:szCs w:val="24"/>
        </w:rPr>
        <w:t xml:space="preserve"> cited in attempts to define servant leadership. These are Greenleaf (1977), Larry Spears (1995,</w:t>
      </w:r>
      <w:r w:rsidR="009B5BBA">
        <w:rPr>
          <w:rFonts w:ascii="Times New Roman"/>
          <w:sz w:val="24"/>
          <w:szCs w:val="24"/>
        </w:rPr>
        <w:t xml:space="preserve"> 1996, </w:t>
      </w:r>
      <w:r>
        <w:rPr>
          <w:rFonts w:ascii="Times New Roman"/>
          <w:sz w:val="24"/>
          <w:szCs w:val="24"/>
        </w:rPr>
        <w:t>1998, 2004), and Laub (1999) who developed the first servant leadership instrument. While Greenleaf (1977) generally described the servant leader, Spears (1998) listed ten characteristics of servant leaders that he drew from Greenleaf</w:t>
      </w:r>
      <w:r>
        <w:rPr>
          <w:rFonts w:hAnsi="Times New Roman"/>
          <w:sz w:val="24"/>
          <w:szCs w:val="24"/>
        </w:rPr>
        <w:t>’</w:t>
      </w:r>
      <w:r>
        <w:rPr>
          <w:rFonts w:ascii="Times New Roman"/>
          <w:sz w:val="24"/>
          <w:szCs w:val="24"/>
        </w:rPr>
        <w:t xml:space="preserve">s writings, namely: listening, empathy, healing, awareness, persuasion, conceptualization, foresight, stewardship, commitment to the growth of people, and building community. </w:t>
      </w:r>
    </w:p>
    <w:p w:rsidR="003E187A" w:rsidRDefault="003A3CE8" w:rsidP="00BA641C">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Laub (1999) was the first scholar to def</w:t>
      </w:r>
      <w:r w:rsidR="00355123">
        <w:rPr>
          <w:rFonts w:ascii="Times New Roman"/>
          <w:sz w:val="24"/>
          <w:szCs w:val="24"/>
        </w:rPr>
        <w:t>ine servant leadership, and many</w:t>
      </w:r>
      <w:r>
        <w:rPr>
          <w:rFonts w:ascii="Times New Roman"/>
          <w:sz w:val="24"/>
          <w:szCs w:val="24"/>
        </w:rPr>
        <w:t xml:space="preserve"> definitions o</w:t>
      </w:r>
      <w:r w:rsidR="003B0932">
        <w:rPr>
          <w:rFonts w:ascii="Times New Roman"/>
          <w:sz w:val="24"/>
          <w:szCs w:val="24"/>
        </w:rPr>
        <w:t xml:space="preserve">f servant leadership that have been suggested </w:t>
      </w:r>
      <w:r>
        <w:rPr>
          <w:rFonts w:ascii="Times New Roman"/>
          <w:sz w:val="24"/>
          <w:szCs w:val="24"/>
        </w:rPr>
        <w:t>in the literature appear to draw from</w:t>
      </w:r>
      <w:r w:rsidR="00BA641C">
        <w:rPr>
          <w:rFonts w:ascii="Times New Roman"/>
          <w:sz w:val="24"/>
          <w:szCs w:val="24"/>
        </w:rPr>
        <w:t xml:space="preserve"> his. Laub (1999</w:t>
      </w:r>
      <w:r w:rsidR="006C10BC">
        <w:rPr>
          <w:rFonts w:ascii="Times New Roman"/>
          <w:sz w:val="24"/>
          <w:szCs w:val="24"/>
        </w:rPr>
        <w:t>) captured</w:t>
      </w:r>
      <w:r>
        <w:rPr>
          <w:rFonts w:ascii="Times New Roman"/>
          <w:sz w:val="24"/>
          <w:szCs w:val="24"/>
        </w:rPr>
        <w:t xml:space="preserve"> the essential points in understanding the servant </w:t>
      </w:r>
      <w:r w:rsidR="009416F6">
        <w:rPr>
          <w:rFonts w:ascii="Times New Roman"/>
          <w:sz w:val="24"/>
          <w:szCs w:val="24"/>
        </w:rPr>
        <w:t>leadership model when he defined</w:t>
      </w:r>
      <w:r>
        <w:rPr>
          <w:rFonts w:ascii="Times New Roman"/>
          <w:sz w:val="24"/>
          <w:szCs w:val="24"/>
        </w:rPr>
        <w:t xml:space="preserve"> it as</w:t>
      </w:r>
      <w:r>
        <w:rPr>
          <w:rFonts w:hAnsi="Times New Roman"/>
          <w:sz w:val="24"/>
          <w:szCs w:val="24"/>
        </w:rPr>
        <w:t xml:space="preserve"> </w:t>
      </w:r>
      <w:r>
        <w:rPr>
          <w:rFonts w:hAnsi="Times New Roman"/>
          <w:sz w:val="24"/>
          <w:szCs w:val="24"/>
        </w:rPr>
        <w:t>“</w:t>
      </w:r>
      <w:r>
        <w:rPr>
          <w:rFonts w:ascii="Times New Roman"/>
          <w:sz w:val="24"/>
          <w:szCs w:val="24"/>
        </w:rPr>
        <w:t xml:space="preserve">an understanding and practice of leadership </w:t>
      </w:r>
      <w:r>
        <w:rPr>
          <w:rFonts w:ascii="Times New Roman"/>
          <w:sz w:val="24"/>
          <w:szCs w:val="24"/>
        </w:rPr>
        <w:lastRenderedPageBreak/>
        <w:t xml:space="preserve">that places the good of those led over </w:t>
      </w:r>
      <w:r w:rsidR="00BA641C">
        <w:rPr>
          <w:rFonts w:ascii="Times New Roman"/>
          <w:sz w:val="24"/>
          <w:szCs w:val="24"/>
        </w:rPr>
        <w:t>the self-interest of the leader</w:t>
      </w:r>
      <w:r w:rsidR="00BA641C">
        <w:rPr>
          <w:rFonts w:ascii="Times New Roman"/>
          <w:sz w:val="24"/>
          <w:szCs w:val="24"/>
        </w:rPr>
        <w:t>”</w:t>
      </w:r>
      <w:r w:rsidR="00BA641C">
        <w:rPr>
          <w:rFonts w:ascii="Times New Roman"/>
          <w:sz w:val="24"/>
          <w:szCs w:val="24"/>
        </w:rPr>
        <w:t xml:space="preserve"> (p.</w:t>
      </w:r>
      <w:r w:rsidR="003B0932">
        <w:rPr>
          <w:rFonts w:ascii="Times New Roman"/>
          <w:sz w:val="24"/>
          <w:szCs w:val="24"/>
        </w:rPr>
        <w:t xml:space="preserve"> </w:t>
      </w:r>
      <w:r w:rsidR="00BA641C">
        <w:rPr>
          <w:rFonts w:ascii="Times New Roman"/>
          <w:sz w:val="24"/>
          <w:szCs w:val="24"/>
        </w:rPr>
        <w:t>3)</w:t>
      </w:r>
      <w:r w:rsidR="00BA641C">
        <w:rPr>
          <w:rFonts w:hAnsi="Times New Roman"/>
          <w:sz w:val="24"/>
          <w:szCs w:val="24"/>
        </w:rPr>
        <w:t>.</w:t>
      </w:r>
      <w:r w:rsidR="00097012">
        <w:rPr>
          <w:rFonts w:ascii="Times New Roman"/>
          <w:sz w:val="24"/>
          <w:szCs w:val="24"/>
        </w:rPr>
        <w:t xml:space="preserve"> Yet, this definition still</w:t>
      </w:r>
      <w:r>
        <w:rPr>
          <w:rFonts w:ascii="Times New Roman"/>
          <w:sz w:val="24"/>
          <w:szCs w:val="24"/>
        </w:rPr>
        <w:t xml:space="preserve"> appears more descriptive and presents challenges with operationalizing the construct based on Greenleaf</w:t>
      </w:r>
      <w:r>
        <w:rPr>
          <w:rFonts w:hAnsi="Times New Roman"/>
          <w:sz w:val="24"/>
          <w:szCs w:val="24"/>
        </w:rPr>
        <w:t>’</w:t>
      </w:r>
      <w:r>
        <w:rPr>
          <w:rFonts w:ascii="Times New Roman"/>
          <w:sz w:val="24"/>
          <w:szCs w:val="24"/>
        </w:rPr>
        <w:t>s ideas. Greenleaf</w:t>
      </w:r>
      <w:r>
        <w:rPr>
          <w:rFonts w:hAnsi="Times New Roman"/>
          <w:sz w:val="24"/>
          <w:szCs w:val="24"/>
        </w:rPr>
        <w:t>’</w:t>
      </w:r>
      <w:r>
        <w:rPr>
          <w:rFonts w:ascii="Times New Roman"/>
          <w:sz w:val="24"/>
          <w:szCs w:val="24"/>
        </w:rPr>
        <w:t xml:space="preserve">s theorizing of the construct of servant leadership favors an understanding of servant leaders by their character and demonstration of complete commitment to serve others (Parris &amp; Peachey, 2013). </w:t>
      </w:r>
      <w:r w:rsidR="003B0932">
        <w:rPr>
          <w:rFonts w:ascii="Times New Roman"/>
          <w:sz w:val="24"/>
          <w:szCs w:val="24"/>
        </w:rPr>
        <w:t xml:space="preserve">Following </w:t>
      </w:r>
      <w:r>
        <w:rPr>
          <w:rFonts w:ascii="Times New Roman"/>
          <w:sz w:val="24"/>
          <w:szCs w:val="24"/>
        </w:rPr>
        <w:t>Laub</w:t>
      </w:r>
      <w:r>
        <w:rPr>
          <w:rFonts w:hAnsi="Times New Roman"/>
          <w:sz w:val="24"/>
          <w:szCs w:val="24"/>
        </w:rPr>
        <w:t>’</w:t>
      </w:r>
      <w:r>
        <w:rPr>
          <w:rFonts w:ascii="Times New Roman"/>
          <w:sz w:val="24"/>
          <w:szCs w:val="24"/>
        </w:rPr>
        <w:t>s (1999)</w:t>
      </w:r>
      <w:r w:rsidR="003B0932">
        <w:rPr>
          <w:rFonts w:ascii="Times New Roman"/>
          <w:sz w:val="24"/>
          <w:szCs w:val="24"/>
        </w:rPr>
        <w:t xml:space="preserve"> definition, a</w:t>
      </w:r>
      <w:r>
        <w:rPr>
          <w:rFonts w:ascii="Times New Roman"/>
          <w:sz w:val="24"/>
          <w:szCs w:val="24"/>
        </w:rPr>
        <w:t xml:space="preserve"> servant leader may, on the surface-level operate as a servant leader, but not be so deep within (Prosser, 20</w:t>
      </w:r>
      <w:r w:rsidR="003B0932">
        <w:rPr>
          <w:rFonts w:ascii="Times New Roman"/>
          <w:sz w:val="24"/>
          <w:szCs w:val="24"/>
        </w:rPr>
        <w:t xml:space="preserve">10). </w:t>
      </w:r>
      <w:r>
        <w:rPr>
          <w:rFonts w:ascii="Times New Roman"/>
          <w:sz w:val="24"/>
          <w:szCs w:val="24"/>
        </w:rPr>
        <w:t>Laub (1999) employed</w:t>
      </w:r>
      <w:r w:rsidR="003B0932">
        <w:rPr>
          <w:rFonts w:ascii="Times New Roman"/>
          <w:sz w:val="24"/>
          <w:szCs w:val="24"/>
        </w:rPr>
        <w:t xml:space="preserve"> six key variables </w:t>
      </w:r>
      <w:r>
        <w:rPr>
          <w:rFonts w:ascii="Times New Roman"/>
          <w:sz w:val="24"/>
          <w:szCs w:val="24"/>
        </w:rPr>
        <w:t>in his Organizational Leadership Assessment (OLA)</w:t>
      </w:r>
      <w:r w:rsidR="003B0932">
        <w:rPr>
          <w:rFonts w:ascii="Times New Roman"/>
          <w:sz w:val="24"/>
          <w:szCs w:val="24"/>
        </w:rPr>
        <w:t>,</w:t>
      </w:r>
      <w:r>
        <w:rPr>
          <w:rFonts w:ascii="Times New Roman"/>
          <w:sz w:val="24"/>
          <w:szCs w:val="24"/>
        </w:rPr>
        <w:t xml:space="preserve"> namely: developing people, sharing leadership, displaying authenticity, valuing people, providing leadership, and building community,</w:t>
      </w:r>
      <w:r w:rsidR="003B0932">
        <w:rPr>
          <w:rFonts w:ascii="Times New Roman"/>
          <w:sz w:val="24"/>
          <w:szCs w:val="24"/>
        </w:rPr>
        <w:t xml:space="preserve"> which</w:t>
      </w:r>
      <w:r>
        <w:rPr>
          <w:rFonts w:ascii="Times New Roman"/>
          <w:sz w:val="24"/>
          <w:szCs w:val="24"/>
        </w:rPr>
        <w:t xml:space="preserve"> point to ways of prac</w:t>
      </w:r>
      <w:r w:rsidR="003B0932">
        <w:rPr>
          <w:rFonts w:ascii="Times New Roman"/>
          <w:sz w:val="24"/>
          <w:szCs w:val="24"/>
        </w:rPr>
        <w:t>ticing servant leadership that</w:t>
      </w:r>
      <w:r>
        <w:rPr>
          <w:rFonts w:ascii="Times New Roman"/>
          <w:sz w:val="24"/>
          <w:szCs w:val="24"/>
        </w:rPr>
        <w:t xml:space="preserve"> may not necessarily make one a servant leader. To buttress this fact, the OLA mainly </w:t>
      </w:r>
      <w:r w:rsidR="00BA641C">
        <w:rPr>
          <w:rFonts w:ascii="Times New Roman"/>
          <w:sz w:val="24"/>
          <w:szCs w:val="24"/>
        </w:rPr>
        <w:t>measures</w:t>
      </w:r>
      <w:r>
        <w:rPr>
          <w:rFonts w:ascii="Times New Roman"/>
          <w:sz w:val="24"/>
          <w:szCs w:val="24"/>
        </w:rPr>
        <w:t xml:space="preserve"> </w:t>
      </w:r>
      <w:r w:rsidR="00BA641C">
        <w:rPr>
          <w:rFonts w:ascii="Times New Roman"/>
          <w:sz w:val="24"/>
          <w:szCs w:val="24"/>
        </w:rPr>
        <w:t xml:space="preserve">the health of organizations based on </w:t>
      </w:r>
      <w:r>
        <w:rPr>
          <w:rFonts w:ascii="Times New Roman"/>
          <w:sz w:val="24"/>
          <w:szCs w:val="24"/>
        </w:rPr>
        <w:t>the perceptions of top leaders, managers, supervisors,</w:t>
      </w:r>
      <w:r w:rsidR="00066D11">
        <w:rPr>
          <w:rFonts w:ascii="Times New Roman"/>
          <w:sz w:val="24"/>
          <w:szCs w:val="24"/>
        </w:rPr>
        <w:t xml:space="preserve"> and the workforce, but fails to include in the assessment</w:t>
      </w:r>
      <w:r w:rsidR="00240A7A">
        <w:rPr>
          <w:rFonts w:ascii="Times New Roman"/>
          <w:sz w:val="24"/>
          <w:szCs w:val="24"/>
        </w:rPr>
        <w:t xml:space="preserve"> the servant nature and service potential</w:t>
      </w:r>
      <w:r w:rsidR="00066D11">
        <w:rPr>
          <w:rFonts w:ascii="Times New Roman"/>
          <w:sz w:val="24"/>
          <w:szCs w:val="24"/>
        </w:rPr>
        <w:t xml:space="preserve"> of</w:t>
      </w:r>
      <w:r w:rsidR="007422A2">
        <w:rPr>
          <w:rFonts w:ascii="Times New Roman"/>
          <w:sz w:val="24"/>
          <w:szCs w:val="24"/>
        </w:rPr>
        <w:t xml:space="preserve"> leaders themselves</w:t>
      </w:r>
      <w:r>
        <w:rPr>
          <w:rFonts w:ascii="Times New Roman"/>
          <w:sz w:val="24"/>
          <w:szCs w:val="24"/>
        </w:rPr>
        <w:t xml:space="preserve"> (OLA Group, 2011; Parris &amp; Peachey, 2013). Hence, while scholars seek a unanimous operationalization, framework, meaning, implications and applications of the construct of s</w:t>
      </w:r>
      <w:r w:rsidR="003B0932">
        <w:rPr>
          <w:rFonts w:ascii="Times New Roman"/>
          <w:sz w:val="24"/>
          <w:szCs w:val="24"/>
        </w:rPr>
        <w:t>ervant leadership,</w:t>
      </w:r>
      <w:r>
        <w:rPr>
          <w:rFonts w:ascii="Times New Roman"/>
          <w:sz w:val="24"/>
          <w:szCs w:val="24"/>
        </w:rPr>
        <w:t xml:space="preserve"> the underlying problem of understanding the more ubiquitous core principles and concepts of a servant as a leader as portrayed by Greenleaf </w:t>
      </w:r>
      <w:r w:rsidR="003B0932">
        <w:rPr>
          <w:rFonts w:ascii="Times New Roman"/>
          <w:sz w:val="24"/>
          <w:szCs w:val="24"/>
        </w:rPr>
        <w:t xml:space="preserve">remains </w:t>
      </w:r>
      <w:r>
        <w:rPr>
          <w:rFonts w:ascii="Times New Roman"/>
          <w:sz w:val="24"/>
          <w:szCs w:val="24"/>
        </w:rPr>
        <w:t>(Keith, 2008; Parris &amp; Peachey, 2013; Prosser, 2010).</w:t>
      </w:r>
    </w:p>
    <w:p w:rsidR="003E187A" w:rsidRDefault="003A3CE8" w:rsidP="00B404D7">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Subsequent to Laub</w:t>
      </w:r>
      <w:r>
        <w:rPr>
          <w:rFonts w:hAnsi="Times New Roman"/>
          <w:sz w:val="24"/>
          <w:szCs w:val="24"/>
        </w:rPr>
        <w:t>’</w:t>
      </w:r>
      <w:r>
        <w:rPr>
          <w:rFonts w:ascii="Times New Roman"/>
          <w:sz w:val="24"/>
          <w:szCs w:val="24"/>
        </w:rPr>
        <w:t xml:space="preserve">s definition and his OLA measure, six other major validated instruments have </w:t>
      </w:r>
      <w:r w:rsidR="007422A2">
        <w:rPr>
          <w:rFonts w:ascii="Times New Roman"/>
          <w:sz w:val="24"/>
          <w:szCs w:val="24"/>
        </w:rPr>
        <w:t>been developed which will be briefly described.</w:t>
      </w:r>
      <w:r>
        <w:rPr>
          <w:rFonts w:ascii="Times New Roman"/>
          <w:sz w:val="24"/>
          <w:szCs w:val="24"/>
        </w:rPr>
        <w:t xml:space="preserve"> The Servant Leadership Scale developed by Ehrh</w:t>
      </w:r>
      <w:r w:rsidR="00F138A3">
        <w:rPr>
          <w:rFonts w:ascii="Times New Roman"/>
          <w:sz w:val="24"/>
          <w:szCs w:val="24"/>
        </w:rPr>
        <w:t>art (1998; 2004),</w:t>
      </w:r>
      <w:r>
        <w:rPr>
          <w:rFonts w:ascii="Times New Roman"/>
          <w:sz w:val="24"/>
          <w:szCs w:val="24"/>
        </w:rPr>
        <w:t xml:space="preserve"> predates Laub</w:t>
      </w:r>
      <w:r>
        <w:rPr>
          <w:rFonts w:hAnsi="Times New Roman"/>
          <w:sz w:val="24"/>
          <w:szCs w:val="24"/>
        </w:rPr>
        <w:t>’</w:t>
      </w:r>
      <w:r>
        <w:rPr>
          <w:rFonts w:ascii="Times New Roman"/>
          <w:sz w:val="24"/>
          <w:szCs w:val="24"/>
        </w:rPr>
        <w:t xml:space="preserve">s OLA </w:t>
      </w:r>
      <w:r w:rsidR="00F138A3">
        <w:rPr>
          <w:rFonts w:ascii="Times New Roman"/>
          <w:sz w:val="24"/>
          <w:szCs w:val="24"/>
        </w:rPr>
        <w:lastRenderedPageBreak/>
        <w:t>measure</w:t>
      </w:r>
      <w:r>
        <w:rPr>
          <w:rFonts w:ascii="Times New Roman"/>
          <w:sz w:val="24"/>
          <w:szCs w:val="24"/>
        </w:rPr>
        <w:t xml:space="preserve"> and comprises 14 items. These items describe seven major categories of servant leadership behavior. The behaviors include: forming relationships with subordinates, empowering subordinates, helping subordinates grow and succeed, behaving ethically, having conceptual skills, putting subordinates first, and creating value for those outside the organization (Ehrhart, 1998). These seven categories were derived from two key aspects of servant leadership, namely, ethical behavior and prioritization of followers</w:t>
      </w:r>
      <w:r>
        <w:rPr>
          <w:rFonts w:hAnsi="Times New Roman"/>
          <w:sz w:val="24"/>
          <w:szCs w:val="24"/>
        </w:rPr>
        <w:t>’</w:t>
      </w:r>
      <w:r>
        <w:rPr>
          <w:rFonts w:hAnsi="Times New Roman"/>
          <w:sz w:val="24"/>
          <w:szCs w:val="24"/>
        </w:rPr>
        <w:t xml:space="preserve"> </w:t>
      </w:r>
      <w:r>
        <w:rPr>
          <w:rFonts w:ascii="Times New Roman"/>
          <w:sz w:val="24"/>
          <w:szCs w:val="24"/>
        </w:rPr>
        <w:t>concerns</w:t>
      </w:r>
      <w:r w:rsidR="00F138A3">
        <w:rPr>
          <w:rFonts w:ascii="Times New Roman"/>
          <w:sz w:val="24"/>
          <w:szCs w:val="24"/>
        </w:rPr>
        <w:t>,</w:t>
      </w:r>
      <w:r>
        <w:rPr>
          <w:rFonts w:ascii="Times New Roman"/>
          <w:sz w:val="24"/>
          <w:szCs w:val="24"/>
        </w:rPr>
        <w:t xml:space="preserve"> which he delineated from the servant leadership liter</w:t>
      </w:r>
      <w:r w:rsidR="002E7B1C">
        <w:rPr>
          <w:rFonts w:ascii="Times New Roman"/>
          <w:sz w:val="24"/>
          <w:szCs w:val="24"/>
        </w:rPr>
        <w:t>ature. A substantial number of</w:t>
      </w:r>
      <w:r>
        <w:rPr>
          <w:rFonts w:ascii="Times New Roman"/>
          <w:sz w:val="24"/>
          <w:szCs w:val="24"/>
        </w:rPr>
        <w:t xml:space="preserve"> empirical studies have employed Ehrhart</w:t>
      </w:r>
      <w:r>
        <w:rPr>
          <w:rFonts w:hAnsi="Times New Roman"/>
          <w:sz w:val="24"/>
          <w:szCs w:val="24"/>
        </w:rPr>
        <w:t>’</w:t>
      </w:r>
      <w:r>
        <w:rPr>
          <w:rFonts w:ascii="Times New Roman"/>
          <w:sz w:val="24"/>
          <w:szCs w:val="24"/>
        </w:rPr>
        <w:t>s (2004) Servant Leadership Scale</w:t>
      </w:r>
      <w:r w:rsidR="002E7B1C">
        <w:rPr>
          <w:rFonts w:ascii="Times New Roman"/>
          <w:sz w:val="24"/>
          <w:szCs w:val="24"/>
        </w:rPr>
        <w:t xml:space="preserve"> primarily because of the lesser number of items (14) in the scale compared to other scales</w:t>
      </w:r>
      <w:r>
        <w:rPr>
          <w:rFonts w:ascii="Times New Roman"/>
          <w:sz w:val="24"/>
          <w:szCs w:val="24"/>
        </w:rPr>
        <w:t xml:space="preserve"> (Parris &amp; Peachey, 2013). </w:t>
      </w:r>
    </w:p>
    <w:p w:rsidR="003E187A" w:rsidRDefault="003A3CE8" w:rsidP="00066D11">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Following Patterson</w:t>
      </w:r>
      <w:r>
        <w:rPr>
          <w:rFonts w:hAnsi="Times New Roman"/>
          <w:sz w:val="24"/>
          <w:szCs w:val="24"/>
        </w:rPr>
        <w:t>’</w:t>
      </w:r>
      <w:r>
        <w:rPr>
          <w:rFonts w:ascii="Times New Roman"/>
          <w:sz w:val="24"/>
          <w:szCs w:val="24"/>
        </w:rPr>
        <w:t>s (2003) theory of servant leadership, Dennis and Bocarnea (2005) developed a five factor instrument with 42 items. These factors are based on Patterson</w:t>
      </w:r>
      <w:r>
        <w:rPr>
          <w:rFonts w:hAnsi="Times New Roman"/>
          <w:sz w:val="24"/>
          <w:szCs w:val="24"/>
        </w:rPr>
        <w:t>’</w:t>
      </w:r>
      <w:r>
        <w:rPr>
          <w:rFonts w:ascii="Times New Roman"/>
          <w:sz w:val="24"/>
          <w:szCs w:val="24"/>
        </w:rPr>
        <w:t>s (2003) seven dimensions of s</w:t>
      </w:r>
      <w:r w:rsidR="00F138A3">
        <w:rPr>
          <w:rFonts w:ascii="Times New Roman"/>
          <w:sz w:val="24"/>
          <w:szCs w:val="24"/>
        </w:rPr>
        <w:t>ervant leadership which include</w:t>
      </w:r>
      <w:r>
        <w:rPr>
          <w:rFonts w:ascii="Times New Roman"/>
          <w:sz w:val="24"/>
          <w:szCs w:val="24"/>
        </w:rPr>
        <w:t xml:space="preserve"> agapao love, acting with humility, altruism, </w:t>
      </w:r>
      <w:r w:rsidR="007422A2">
        <w:rPr>
          <w:rFonts w:ascii="Times New Roman"/>
          <w:sz w:val="24"/>
          <w:szCs w:val="24"/>
        </w:rPr>
        <w:t>perceptiveness, trust, service</w:t>
      </w:r>
      <w:r>
        <w:rPr>
          <w:rFonts w:ascii="Times New Roman"/>
          <w:sz w:val="24"/>
          <w:szCs w:val="24"/>
        </w:rPr>
        <w:t xml:space="preserve">, and empowering followers. Content validity assessment by a jury of experts, item deletion, and factor analysis resulted in </w:t>
      </w:r>
      <w:r w:rsidR="00715E00">
        <w:rPr>
          <w:rFonts w:ascii="Times New Roman"/>
          <w:sz w:val="24"/>
          <w:szCs w:val="24"/>
        </w:rPr>
        <w:t xml:space="preserve">the retention of </w:t>
      </w:r>
      <w:r>
        <w:rPr>
          <w:rFonts w:ascii="Times New Roman"/>
          <w:sz w:val="24"/>
          <w:szCs w:val="24"/>
        </w:rPr>
        <w:t xml:space="preserve">five factors </w:t>
      </w:r>
      <w:r>
        <w:rPr>
          <w:rFonts w:hAnsi="Times New Roman"/>
          <w:sz w:val="24"/>
          <w:szCs w:val="24"/>
        </w:rPr>
        <w:t>–</w:t>
      </w:r>
      <w:r>
        <w:rPr>
          <w:rFonts w:hAnsi="Times New Roman"/>
          <w:sz w:val="24"/>
          <w:szCs w:val="24"/>
        </w:rPr>
        <w:t xml:space="preserve"> </w:t>
      </w:r>
      <w:r>
        <w:rPr>
          <w:rFonts w:ascii="Times New Roman"/>
          <w:sz w:val="24"/>
          <w:szCs w:val="24"/>
        </w:rPr>
        <w:t>empowerment, trust, humility, agapao love, and vis</w:t>
      </w:r>
      <w:r w:rsidR="007422A2">
        <w:rPr>
          <w:rFonts w:ascii="Times New Roman"/>
          <w:sz w:val="24"/>
          <w:szCs w:val="24"/>
        </w:rPr>
        <w:t>i</w:t>
      </w:r>
      <w:r>
        <w:rPr>
          <w:rFonts w:ascii="Times New Roman"/>
          <w:sz w:val="24"/>
          <w:szCs w:val="24"/>
        </w:rPr>
        <w:t>on. The Servant Leadership Assessment Instrument of Dennis and Bocarnea (2005) is</w:t>
      </w:r>
      <w:r w:rsidR="00F138A3">
        <w:rPr>
          <w:rFonts w:ascii="Times New Roman"/>
          <w:sz w:val="24"/>
          <w:szCs w:val="24"/>
        </w:rPr>
        <w:t xml:space="preserve"> </w:t>
      </w:r>
      <w:r>
        <w:rPr>
          <w:rFonts w:ascii="Times New Roman"/>
          <w:sz w:val="24"/>
          <w:szCs w:val="24"/>
        </w:rPr>
        <w:t xml:space="preserve">the first instrument to measure five factors of servant </w:t>
      </w:r>
      <w:r w:rsidR="00F138A3">
        <w:rPr>
          <w:rFonts w:ascii="Times New Roman"/>
          <w:sz w:val="24"/>
          <w:szCs w:val="24"/>
        </w:rPr>
        <w:t xml:space="preserve">leadership. However, </w:t>
      </w:r>
      <w:r>
        <w:rPr>
          <w:rFonts w:ascii="Times New Roman"/>
          <w:sz w:val="24"/>
          <w:szCs w:val="24"/>
        </w:rPr>
        <w:t xml:space="preserve">a reliability study of the instrument confirmed only three of the scales: </w:t>
      </w:r>
      <w:r w:rsidR="00F138A3">
        <w:rPr>
          <w:rFonts w:ascii="Times New Roman"/>
          <w:sz w:val="24"/>
          <w:szCs w:val="24"/>
        </w:rPr>
        <w:t xml:space="preserve">agapao </w:t>
      </w:r>
      <w:r>
        <w:rPr>
          <w:rFonts w:ascii="Times New Roman"/>
          <w:sz w:val="24"/>
          <w:szCs w:val="24"/>
        </w:rPr>
        <w:t>love, empowerment, and vision</w:t>
      </w:r>
      <w:r w:rsidR="007422A2">
        <w:rPr>
          <w:rFonts w:ascii="Times New Roman"/>
          <w:sz w:val="24"/>
          <w:szCs w:val="24"/>
        </w:rPr>
        <w:t>,</w:t>
      </w:r>
      <w:r>
        <w:rPr>
          <w:rFonts w:ascii="Times New Roman"/>
          <w:sz w:val="24"/>
          <w:szCs w:val="24"/>
        </w:rPr>
        <w:t xml:space="preserve"> thereby limiting </w:t>
      </w:r>
      <w:r w:rsidR="007422A2">
        <w:rPr>
          <w:rFonts w:ascii="Times New Roman"/>
          <w:sz w:val="24"/>
          <w:szCs w:val="24"/>
        </w:rPr>
        <w:t xml:space="preserve">a </w:t>
      </w:r>
      <w:r>
        <w:rPr>
          <w:rFonts w:ascii="Times New Roman"/>
          <w:sz w:val="24"/>
          <w:szCs w:val="24"/>
        </w:rPr>
        <w:t>full representation of the characteristics of servant leadership found in the literature (Van Dierendonck, 2011).</w:t>
      </w:r>
    </w:p>
    <w:p w:rsidR="003E187A" w:rsidRDefault="003A3CE8" w:rsidP="0085501F">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lastRenderedPageBreak/>
        <w:t xml:space="preserve">Barbuto and Wheeler (2006) developed the Servant Leadership Questionnaire (SLQ) using the 10 characteristics of servant leadership enumerated by Spears to which they added </w:t>
      </w:r>
      <w:r>
        <w:rPr>
          <w:rFonts w:hAnsi="Times New Roman"/>
          <w:sz w:val="24"/>
          <w:szCs w:val="24"/>
        </w:rPr>
        <w:t>“</w:t>
      </w:r>
      <w:r>
        <w:rPr>
          <w:rFonts w:ascii="Times New Roman"/>
          <w:sz w:val="24"/>
          <w:szCs w:val="24"/>
        </w:rPr>
        <w:t>calling</w:t>
      </w:r>
      <w:r>
        <w:rPr>
          <w:rFonts w:hAnsi="Times New Roman"/>
          <w:sz w:val="24"/>
          <w:szCs w:val="24"/>
        </w:rPr>
        <w:t>”</w:t>
      </w:r>
      <w:r>
        <w:rPr>
          <w:rFonts w:ascii="Times New Roman"/>
          <w:sz w:val="24"/>
          <w:szCs w:val="24"/>
        </w:rPr>
        <w:t xml:space="preserve"> as an 11</w:t>
      </w:r>
      <w:r>
        <w:rPr>
          <w:rFonts w:ascii="Times New Roman"/>
          <w:sz w:val="24"/>
          <w:szCs w:val="24"/>
          <w:vertAlign w:val="superscript"/>
        </w:rPr>
        <w:t>th</w:t>
      </w:r>
      <w:r>
        <w:rPr>
          <w:rFonts w:ascii="Times New Roman"/>
          <w:sz w:val="24"/>
          <w:szCs w:val="24"/>
        </w:rPr>
        <w:t xml:space="preserve"> characteristic. Their instrument, like Dennis and Bocarnea</w:t>
      </w:r>
      <w:r>
        <w:rPr>
          <w:rFonts w:hAnsi="Times New Roman"/>
          <w:sz w:val="24"/>
          <w:szCs w:val="24"/>
        </w:rPr>
        <w:t>’</w:t>
      </w:r>
      <w:r>
        <w:rPr>
          <w:rFonts w:ascii="Times New Roman"/>
          <w:sz w:val="24"/>
          <w:szCs w:val="24"/>
        </w:rPr>
        <w:t>s (</w:t>
      </w:r>
      <w:r w:rsidR="007422A2">
        <w:rPr>
          <w:rFonts w:ascii="Times New Roman"/>
          <w:sz w:val="24"/>
          <w:szCs w:val="24"/>
        </w:rPr>
        <w:t>2005), i</w:t>
      </w:r>
      <w:r>
        <w:rPr>
          <w:rFonts w:ascii="Times New Roman"/>
          <w:sz w:val="24"/>
          <w:szCs w:val="24"/>
        </w:rPr>
        <w:t>s a five-dimensional instrument with 56 items (Van Dierendonck, 201</w:t>
      </w:r>
      <w:r w:rsidR="00F138A3">
        <w:rPr>
          <w:rFonts w:ascii="Times New Roman"/>
          <w:sz w:val="24"/>
          <w:szCs w:val="24"/>
        </w:rPr>
        <w:t>1). The five dimensions include</w:t>
      </w:r>
      <w:r>
        <w:rPr>
          <w:rFonts w:ascii="Times New Roman"/>
          <w:sz w:val="24"/>
          <w:szCs w:val="24"/>
        </w:rPr>
        <w:t xml:space="preserve"> altruistic calling, emotional healing, wisdom, persuasive mapping, and organizational stewardship. </w:t>
      </w:r>
      <w:r w:rsidR="00BB669B">
        <w:rPr>
          <w:rFonts w:ascii="Times New Roman"/>
          <w:sz w:val="24"/>
          <w:szCs w:val="24"/>
        </w:rPr>
        <w:t xml:space="preserve">In a recent study, Barbuto, Gottfredson, and Searle (2014) added emotional intelligence as an antecedent of the different dimensions of servant leadership. </w:t>
      </w:r>
      <w:r w:rsidR="00F138A3">
        <w:rPr>
          <w:rFonts w:ascii="Times New Roman"/>
          <w:sz w:val="24"/>
          <w:szCs w:val="24"/>
        </w:rPr>
        <w:t xml:space="preserve">The SLQ </w:t>
      </w:r>
      <w:r>
        <w:rPr>
          <w:rFonts w:ascii="Times New Roman"/>
          <w:sz w:val="24"/>
          <w:szCs w:val="24"/>
        </w:rPr>
        <w:t xml:space="preserve">has provided needed support in operationalizing the construct of servant leadership </w:t>
      </w:r>
      <w:r w:rsidR="00F138A3">
        <w:rPr>
          <w:rFonts w:ascii="Times New Roman"/>
          <w:sz w:val="24"/>
          <w:szCs w:val="24"/>
        </w:rPr>
        <w:t xml:space="preserve">despite the difficulties that scholars report in their attempt to replicate the measure </w:t>
      </w:r>
      <w:r>
        <w:rPr>
          <w:rFonts w:ascii="Times New Roman"/>
          <w:sz w:val="24"/>
          <w:szCs w:val="24"/>
        </w:rPr>
        <w:t>(Dannhauser &amp; Boshoff, 2007; Van Dierendonck, 2011).</w:t>
      </w:r>
      <w:r w:rsidR="00BB669B">
        <w:rPr>
          <w:rFonts w:ascii="Times New Roman"/>
          <w:sz w:val="24"/>
          <w:szCs w:val="24"/>
        </w:rPr>
        <w:t xml:space="preserve"> </w:t>
      </w:r>
    </w:p>
    <w:p w:rsidR="003E187A" w:rsidRDefault="003A3CE8" w:rsidP="00066D11">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Among the instruments that used a five-dimensional scale, Wong and Davey</w:t>
      </w:r>
      <w:r>
        <w:rPr>
          <w:rFonts w:hAnsi="Times New Roman"/>
          <w:sz w:val="24"/>
          <w:szCs w:val="24"/>
        </w:rPr>
        <w:t>’</w:t>
      </w:r>
      <w:r>
        <w:rPr>
          <w:rFonts w:ascii="Times New Roman"/>
          <w:sz w:val="24"/>
          <w:szCs w:val="24"/>
        </w:rPr>
        <w:t>s (2007) Servant Leadership Profile (SLP) stands out. The SLP was developed from an earlier eight-dimensional instrument by Page and Wong (2000) with 99 items divided over 12 categories (Van Dierendonck, 2011). The five dimensions of servant l</w:t>
      </w:r>
      <w:r w:rsidR="0085501F">
        <w:rPr>
          <w:rFonts w:ascii="Times New Roman"/>
          <w:sz w:val="24"/>
          <w:szCs w:val="24"/>
        </w:rPr>
        <w:t>eadership behavior that were retained after</w:t>
      </w:r>
      <w:r w:rsidR="00F138A3">
        <w:rPr>
          <w:rFonts w:ascii="Times New Roman"/>
          <w:sz w:val="24"/>
          <w:szCs w:val="24"/>
        </w:rPr>
        <w:t xml:space="preserve"> item deletion were</w:t>
      </w:r>
      <w:r>
        <w:rPr>
          <w:rFonts w:ascii="Times New Roman"/>
          <w:sz w:val="24"/>
          <w:szCs w:val="24"/>
        </w:rPr>
        <w:t xml:space="preserve"> serving and developing others, consulting and involving others, humility and selflessness, modeling integrity and authenticity, and inspiring and influencin</w:t>
      </w:r>
      <w:r w:rsidR="004A5AB2">
        <w:rPr>
          <w:rFonts w:ascii="Times New Roman"/>
          <w:sz w:val="24"/>
          <w:szCs w:val="24"/>
        </w:rPr>
        <w:t>g others. These dimensions describe</w:t>
      </w:r>
      <w:r>
        <w:rPr>
          <w:rFonts w:ascii="Times New Roman"/>
          <w:sz w:val="24"/>
          <w:szCs w:val="24"/>
        </w:rPr>
        <w:t xml:space="preserve"> the character of servant leaders and, though some scholars have concerns about their </w:t>
      </w:r>
      <w:r w:rsidR="00F138A3">
        <w:rPr>
          <w:rFonts w:ascii="Times New Roman"/>
          <w:sz w:val="24"/>
          <w:szCs w:val="24"/>
        </w:rPr>
        <w:t>factorial validity,</w:t>
      </w:r>
      <w:r w:rsidR="004A5AB2">
        <w:rPr>
          <w:rFonts w:ascii="Times New Roman"/>
          <w:sz w:val="24"/>
          <w:szCs w:val="24"/>
        </w:rPr>
        <w:t xml:space="preserve"> constitute</w:t>
      </w:r>
      <w:r>
        <w:rPr>
          <w:rFonts w:ascii="Times New Roman"/>
          <w:sz w:val="24"/>
          <w:szCs w:val="24"/>
        </w:rPr>
        <w:t xml:space="preserve"> </w:t>
      </w:r>
      <w:r w:rsidR="00F138A3">
        <w:rPr>
          <w:rFonts w:ascii="Times New Roman"/>
          <w:sz w:val="24"/>
          <w:szCs w:val="24"/>
        </w:rPr>
        <w:t xml:space="preserve">a </w:t>
      </w:r>
      <w:r>
        <w:rPr>
          <w:rFonts w:ascii="Times New Roman"/>
          <w:sz w:val="24"/>
          <w:szCs w:val="24"/>
        </w:rPr>
        <w:t>major advancement in the servant leadership literature and scale development.</w:t>
      </w:r>
    </w:p>
    <w:p w:rsidR="00420B21" w:rsidRDefault="003A3CE8" w:rsidP="00420B21">
      <w:pPr>
        <w:spacing w:line="480" w:lineRule="auto"/>
        <w:ind w:firstLine="720"/>
        <w:contextualSpacing/>
      </w:pPr>
      <w:r>
        <w:t>Especially significant for this study is the Servant Leadership Behavioral Scale (SLBS)</w:t>
      </w:r>
      <w:r w:rsidR="00626BDA">
        <w:t>,</w:t>
      </w:r>
      <w:r>
        <w:t xml:space="preserve"> which was developed by Sendjaya (2003) and Sendjaya, Sarros</w:t>
      </w:r>
      <w:r w:rsidR="00CE3A89">
        <w:t>,</w:t>
      </w:r>
      <w:r>
        <w:t xml:space="preserve"> and </w:t>
      </w:r>
      <w:r>
        <w:lastRenderedPageBreak/>
        <w:t>Santora (2008). The SLBS consists of 35 items representing 22 characteri</w:t>
      </w:r>
      <w:r w:rsidR="004A5AB2">
        <w:t>stics that are divided over</w:t>
      </w:r>
      <w:r>
        <w:t xml:space="preserve"> six</w:t>
      </w:r>
      <w:r w:rsidR="004A5AB2">
        <w:t xml:space="preserve"> core</w:t>
      </w:r>
      <w:r>
        <w:t xml:space="preserve"> dimensions, namely</w:t>
      </w:r>
      <w:r w:rsidR="00626BDA">
        <w:t>,</w:t>
      </w:r>
      <w:r>
        <w:t xml:space="preserve"> transforming influence, voluntary subordination, authentic self, transcendental spirituality, covenantal relationship, and responsible morality. </w:t>
      </w:r>
      <w:r w:rsidR="00420B21" w:rsidRPr="00612AEE">
        <w:t xml:space="preserve">The different dimensions of servant leadership enumerated in Sendjaya et al.’s (2008) subscales require some explanation. Voluntary subordination means the willingness to serve whenever the need arises regardless </w:t>
      </w:r>
      <w:r w:rsidR="00626BDA">
        <w:t xml:space="preserve">of </w:t>
      </w:r>
      <w:r w:rsidR="00420B21" w:rsidRPr="00612AEE">
        <w:t>who is served</w:t>
      </w:r>
      <w:r w:rsidR="00626BDA">
        <w:t>, the manner of service, and</w:t>
      </w:r>
      <w:r w:rsidR="00420B21" w:rsidRPr="00612AEE">
        <w:t xml:space="preserve"> the disposition of the servant leader. Questions about convenience or benefits of service are ruled out when there is voluntary subordination. Servant leaders do not merely do acts of service, they serve because it is natural to them to serve.</w:t>
      </w:r>
    </w:p>
    <w:p w:rsidR="00420B21" w:rsidRDefault="00626BDA" w:rsidP="00420B21">
      <w:pPr>
        <w:spacing w:line="480" w:lineRule="auto"/>
        <w:ind w:firstLine="720"/>
        <w:contextualSpacing/>
      </w:pPr>
      <w:r>
        <w:t>Servant leaders use the authentic self to</w:t>
      </w:r>
      <w:r w:rsidR="00420B21" w:rsidRPr="00612AEE">
        <w:t xml:space="preserve"> reveal themselves as unpretentious</w:t>
      </w:r>
      <w:r>
        <w:t xml:space="preserve"> and vulnerable, and to maintain</w:t>
      </w:r>
      <w:r w:rsidR="00420B21" w:rsidRPr="00612AEE">
        <w:t xml:space="preserve"> </w:t>
      </w:r>
      <w:r>
        <w:t xml:space="preserve">personal </w:t>
      </w:r>
      <w:r w:rsidR="00420B21" w:rsidRPr="00612AEE">
        <w:t xml:space="preserve">integrity </w:t>
      </w:r>
      <w:r>
        <w:t>in their relationship with others</w:t>
      </w:r>
      <w:r w:rsidR="00420B21" w:rsidRPr="00612AEE">
        <w:t xml:space="preserve">. </w:t>
      </w:r>
      <w:r w:rsidR="00420B21">
        <w:t>Servant leaders are able to stand back and let</w:t>
      </w:r>
      <w:r w:rsidR="00420B21" w:rsidRPr="00612AEE">
        <w:t xml:space="preserve"> others take t</w:t>
      </w:r>
      <w:r>
        <w:t>he credit for laudable outcomes,</w:t>
      </w:r>
      <w:r w:rsidR="00420B21">
        <w:t xml:space="preserve"> have a secure sense of self</w:t>
      </w:r>
      <w:r>
        <w:t>,</w:t>
      </w:r>
      <w:r w:rsidR="00420B21">
        <w:t xml:space="preserve"> and are not defensive in the face of oppositions (Sendjaya et al., 2008).</w:t>
      </w:r>
    </w:p>
    <w:p w:rsidR="00420B21" w:rsidRDefault="00420B21" w:rsidP="00420B21">
      <w:pPr>
        <w:spacing w:line="480" w:lineRule="auto"/>
        <w:ind w:firstLine="720"/>
        <w:contextualSpacing/>
      </w:pPr>
      <w:r w:rsidRPr="00612AEE">
        <w:t>Covenantal relationship is the unqualified acceptance of others because of “who they are, not how they make servant leaders feel” (Sendjaya et al., 2008, p.</w:t>
      </w:r>
      <w:r w:rsidR="002B790E">
        <w:t xml:space="preserve"> </w:t>
      </w:r>
      <w:r w:rsidRPr="00612AEE">
        <w:t>407). Servant leaders treat other people, especially followers</w:t>
      </w:r>
      <w:r w:rsidR="00626BDA">
        <w:t>,</w:t>
      </w:r>
      <w:r w:rsidRPr="00612AEE">
        <w:t xml:space="preserve"> with consummate equality, inclusiveness</w:t>
      </w:r>
      <w:r w:rsidR="00626BDA">
        <w:t>,</w:t>
      </w:r>
      <w:r w:rsidRPr="00612AEE">
        <w:t xml:space="preserve"> and as partners in the organization. A sense of mutuality and concern for the well-being of the other party is intrinsic to servant leadership.</w:t>
      </w:r>
    </w:p>
    <w:p w:rsidR="00420B21" w:rsidRDefault="00420B21" w:rsidP="00420B21">
      <w:pPr>
        <w:spacing w:line="480" w:lineRule="auto"/>
        <w:ind w:firstLine="720"/>
        <w:contextualSpacing/>
      </w:pPr>
      <w:r w:rsidRPr="00612AEE">
        <w:t>Responsible morality is the quality in</w:t>
      </w:r>
      <w:r w:rsidR="009037E7">
        <w:t xml:space="preserve"> servant leaders which ensures that both the ends they desire and the means they use to achieve them</w:t>
      </w:r>
      <w:r w:rsidRPr="00612AEE">
        <w:t xml:space="preserve"> are morally legitimized, thoughtfully re</w:t>
      </w:r>
      <w:r w:rsidR="0033313E">
        <w:t>asoned, and</w:t>
      </w:r>
      <w:r w:rsidR="009037E7">
        <w:t xml:space="preserve"> ethically justified </w:t>
      </w:r>
      <w:r w:rsidRPr="00612AEE">
        <w:t xml:space="preserve">(Sendjaya, 2005). Ethical </w:t>
      </w:r>
      <w:r w:rsidRPr="00612AEE">
        <w:lastRenderedPageBreak/>
        <w:t>predispositions of servant leaders</w:t>
      </w:r>
      <w:r>
        <w:t xml:space="preserve"> lay</w:t>
      </w:r>
      <w:r w:rsidRPr="00612AEE">
        <w:t xml:space="preserve"> the ground for a post-conventional moral reasoning that does not focus mainly on reward and punishment but </w:t>
      </w:r>
      <w:r w:rsidR="002B790E">
        <w:t xml:space="preserve">is </w:t>
      </w:r>
      <w:r w:rsidRPr="00612AEE">
        <w:t>based on internalized ideals of equity and uprightness.</w:t>
      </w:r>
      <w:r>
        <w:t xml:space="preserve"> </w:t>
      </w:r>
      <w:r w:rsidR="0033313E">
        <w:t>Therefore, s</w:t>
      </w:r>
      <w:r>
        <w:t>ervant leaders use relational influence and facilitate mature moral interchange between authorities and subor</w:t>
      </w:r>
      <w:r w:rsidR="0033313E">
        <w:t>dinates (Graham, 1995</w:t>
      </w:r>
      <w:r>
        <w:t>).</w:t>
      </w:r>
    </w:p>
    <w:p w:rsidR="00420B21" w:rsidRDefault="00420B21" w:rsidP="00420B21">
      <w:pPr>
        <w:spacing w:line="480" w:lineRule="auto"/>
        <w:ind w:firstLine="720"/>
        <w:contextualSpacing/>
      </w:pPr>
      <w:r w:rsidRPr="00612AEE">
        <w:t>Transcendental spirituality primarily draws from the earlier mentioned categories and brings together the cherished ideals of “serv</w:t>
      </w:r>
      <w:r w:rsidR="00F04F97">
        <w:t xml:space="preserve">ice and meaning” (Fry, 2003, p. </w:t>
      </w:r>
      <w:r w:rsidRPr="00612AEE">
        <w:t xml:space="preserve">708). Servant leaders promote meaningful </w:t>
      </w:r>
      <w:r w:rsidR="00FE2630">
        <w:t xml:space="preserve">and holistic </w:t>
      </w:r>
      <w:r w:rsidRPr="00612AEE">
        <w:t>service rather than slavish</w:t>
      </w:r>
      <w:r w:rsidR="00FE2630">
        <w:t>, c</w:t>
      </w:r>
      <w:r w:rsidRPr="00612AEE">
        <w:t>ompartmentalized</w:t>
      </w:r>
      <w:r w:rsidR="00FE2630">
        <w:t>,</w:t>
      </w:r>
      <w:r w:rsidRPr="00612AEE">
        <w:t xml:space="preserve"> or disoriented service behaviors and outcomes (Fairholm, 1997). The spiritual aspect of service brings leaders to view it as a calling directed toward making a difference in other people’s lives and achieving meaning and purposefulness </w:t>
      </w:r>
      <w:r>
        <w:t>in their own lives</w:t>
      </w:r>
      <w:r w:rsidRPr="00612AEE">
        <w:t xml:space="preserve"> (Fry, 2003).</w:t>
      </w:r>
    </w:p>
    <w:p w:rsidR="003E187A" w:rsidRPr="00420B21" w:rsidRDefault="00420B21" w:rsidP="00420B21">
      <w:pPr>
        <w:spacing w:line="480" w:lineRule="auto"/>
        <w:ind w:firstLine="720"/>
        <w:contextualSpacing/>
      </w:pPr>
      <w:r w:rsidRPr="00612AEE">
        <w:t xml:space="preserve">Finally, transforming influence refers to the </w:t>
      </w:r>
      <w:r>
        <w:t xml:space="preserve">essential </w:t>
      </w:r>
      <w:r w:rsidRPr="00612AEE">
        <w:t>goal of servant leadership</w:t>
      </w:r>
      <w:r>
        <w:t>. Sendjaya et al. (2008), following Greenleaf’s ideas</w:t>
      </w:r>
      <w:r w:rsidR="00FE2630">
        <w:t>, interpret this goal to mean</w:t>
      </w:r>
      <w:r w:rsidRPr="00612AEE">
        <w:t xml:space="preserve"> that “those served by servant leaders are positively transformed in multiple dimensions (e.g. emotionally, intellectually, socially, and spiritually) into servant leaders themselves” </w:t>
      </w:r>
      <w:r>
        <w:t>(</w:t>
      </w:r>
      <w:r w:rsidRPr="00612AEE">
        <w:t>p.</w:t>
      </w:r>
      <w:r w:rsidR="00F04F97">
        <w:t xml:space="preserve"> </w:t>
      </w:r>
      <w:r w:rsidRPr="00612AEE">
        <w:t>408). Servant leadership, in this sense, is contagious stimulating positive change among followers</w:t>
      </w:r>
      <w:r>
        <w:t>,</w:t>
      </w:r>
      <w:r w:rsidRPr="00612AEE">
        <w:t xml:space="preserve"> in particular, and organizations</w:t>
      </w:r>
      <w:r>
        <w:t>,</w:t>
      </w:r>
      <w:r w:rsidRPr="00612AEE">
        <w:t xml:space="preserve"> in general (Fairholm, 1997). </w:t>
      </w:r>
      <w:r w:rsidR="003A3CE8">
        <w:t>These dimensions</w:t>
      </w:r>
      <w:r w:rsidR="009037E7">
        <w:t xml:space="preserve"> of the SLBS</w:t>
      </w:r>
      <w:r w:rsidR="00FE2630">
        <w:t>, in my opinion, come closest to</w:t>
      </w:r>
      <w:r w:rsidR="003A3CE8">
        <w:t xml:space="preserve"> delineating</w:t>
      </w:r>
      <w:r w:rsidR="00FE2630">
        <w:t>,</w:t>
      </w:r>
      <w:r w:rsidR="003A3CE8">
        <w:t xml:space="preserve"> not just the character of the servant leader</w:t>
      </w:r>
      <w:r w:rsidR="00FE2630">
        <w:t>,</w:t>
      </w:r>
      <w:r w:rsidR="003A3CE8">
        <w:t xml:space="preserve"> but the servant leader’s self-construction as a s</w:t>
      </w:r>
      <w:r w:rsidR="0085501F">
        <w:t>ervant. Scholars, however, have expressed concern</w:t>
      </w:r>
      <w:r w:rsidR="003A3CE8">
        <w:t xml:space="preserve"> about the factorial validity of the SLBS and the six dimensional model citing high correlations between the dimensions (Van Dierendonck, 2011).</w:t>
      </w:r>
    </w:p>
    <w:p w:rsidR="003E187A" w:rsidRDefault="003A3CE8" w:rsidP="00066D11">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lastRenderedPageBreak/>
        <w:t>Other instruments that have been cited in the literature and employed in a few studies inclu</w:t>
      </w:r>
      <w:r w:rsidR="00FE2630">
        <w:rPr>
          <w:rFonts w:ascii="Times New Roman"/>
          <w:sz w:val="24"/>
          <w:szCs w:val="24"/>
        </w:rPr>
        <w:t>de</w:t>
      </w:r>
      <w:r>
        <w:rPr>
          <w:rFonts w:ascii="Times New Roman"/>
          <w:sz w:val="24"/>
          <w:szCs w:val="24"/>
        </w:rPr>
        <w:t xml:space="preserve"> the Liden, Wayne, Zhao, and Henderson (2008) instrument</w:t>
      </w:r>
      <w:r w:rsidR="004A5AB2">
        <w:rPr>
          <w:rFonts w:ascii="Times New Roman"/>
          <w:sz w:val="24"/>
          <w:szCs w:val="24"/>
        </w:rPr>
        <w:t xml:space="preserve"> and a recent 7-item short</w:t>
      </w:r>
      <w:r w:rsidR="009A529E">
        <w:rPr>
          <w:rFonts w:ascii="Times New Roman"/>
          <w:sz w:val="24"/>
          <w:szCs w:val="24"/>
        </w:rPr>
        <w:t xml:space="preserve"> ve</w:t>
      </w:r>
      <w:r w:rsidR="00D41DDF">
        <w:rPr>
          <w:rFonts w:ascii="Times New Roman"/>
          <w:sz w:val="24"/>
          <w:szCs w:val="24"/>
        </w:rPr>
        <w:t>rsion (Liden, Wayne, Meuser, Hu</w:t>
      </w:r>
      <w:r w:rsidR="00CE3A89">
        <w:rPr>
          <w:rFonts w:ascii="Times New Roman"/>
          <w:sz w:val="24"/>
          <w:szCs w:val="24"/>
        </w:rPr>
        <w:t>,</w:t>
      </w:r>
      <w:r w:rsidR="009A529E">
        <w:rPr>
          <w:rFonts w:ascii="Times New Roman"/>
          <w:sz w:val="24"/>
          <w:szCs w:val="24"/>
        </w:rPr>
        <w:t xml:space="preserve"> &amp; Junfeng, 2015)</w:t>
      </w:r>
      <w:r>
        <w:rPr>
          <w:rFonts w:ascii="Times New Roman"/>
          <w:sz w:val="24"/>
          <w:szCs w:val="24"/>
        </w:rPr>
        <w:t>; the Hammermeister</w:t>
      </w:r>
      <w:r w:rsidR="00066D11">
        <w:rPr>
          <w:rFonts w:ascii="Times New Roman"/>
          <w:sz w:val="24"/>
          <w:szCs w:val="24"/>
        </w:rPr>
        <w:t xml:space="preserve"> et al.</w:t>
      </w:r>
      <w:r>
        <w:rPr>
          <w:rFonts w:ascii="Times New Roman"/>
          <w:sz w:val="24"/>
          <w:szCs w:val="24"/>
        </w:rPr>
        <w:t xml:space="preserve"> (2008) instrument, which was an adaptation of the Wong and Davey (2007) instrument; and the Lytle, Hom, and Mokwa (1998) service orientation (SERV_OR) measure. In their review of the literature, Parris and Peachey (2013) identified additional servant leadership instruments developed for specific studies. These include studies by Fridell, Belcher, and Messner (2009), Reinke (2004), and McCuddy and Cavin (2008, 2009).</w:t>
      </w:r>
    </w:p>
    <w:p w:rsidR="003E187A" w:rsidRDefault="003A3CE8" w:rsidP="00066D11">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The latest addition to the flurry of emerging servant leadership measures is the Servant Leadership Survey (SLS) by Van Dierendonck and Nuijten (2011). </w:t>
      </w:r>
      <w:r w:rsidR="00FE2630">
        <w:rPr>
          <w:rFonts w:ascii="Times New Roman"/>
          <w:sz w:val="24"/>
          <w:szCs w:val="24"/>
        </w:rPr>
        <w:t>An e</w:t>
      </w:r>
      <w:r>
        <w:rPr>
          <w:rFonts w:ascii="Times New Roman"/>
          <w:sz w:val="24"/>
          <w:szCs w:val="24"/>
        </w:rPr>
        <w:t xml:space="preserve">xtensive literature review led the authors to formulate 99 items representing </w:t>
      </w:r>
      <w:r w:rsidR="00FE2630">
        <w:rPr>
          <w:rFonts w:ascii="Times New Roman"/>
          <w:sz w:val="24"/>
          <w:szCs w:val="24"/>
        </w:rPr>
        <w:t>the following eight dimensions</w:t>
      </w:r>
      <w:r>
        <w:rPr>
          <w:rFonts w:ascii="Times New Roman"/>
          <w:sz w:val="24"/>
          <w:szCs w:val="24"/>
        </w:rPr>
        <w:t xml:space="preserve">: empowerment, humility, standing back, authenticity, forgiveness, courage, accountability, and stewardship. Further exploratory and confirmatory factor analyses established the factorial structure and construct validity of the eight-dimensional measure with 30 items (Van Dierendonck, 2011). However, being a much later instrument, </w:t>
      </w:r>
      <w:r w:rsidR="004A5AB2">
        <w:rPr>
          <w:rFonts w:ascii="Times New Roman"/>
          <w:sz w:val="24"/>
          <w:szCs w:val="24"/>
        </w:rPr>
        <w:t>not many studies</w:t>
      </w:r>
      <w:r>
        <w:rPr>
          <w:rFonts w:ascii="Times New Roman"/>
          <w:sz w:val="24"/>
          <w:szCs w:val="24"/>
        </w:rPr>
        <w:t xml:space="preserve"> have used the SLS measure. </w:t>
      </w:r>
      <w:r w:rsidR="004A5AB2">
        <w:rPr>
          <w:rFonts w:ascii="Times New Roman"/>
          <w:sz w:val="24"/>
          <w:szCs w:val="24"/>
        </w:rPr>
        <w:t>A l</w:t>
      </w:r>
      <w:r>
        <w:rPr>
          <w:rFonts w:ascii="Times New Roman"/>
          <w:sz w:val="24"/>
          <w:szCs w:val="24"/>
        </w:rPr>
        <w:t>iterature s</w:t>
      </w:r>
      <w:r w:rsidR="007F233B">
        <w:rPr>
          <w:rFonts w:ascii="Times New Roman"/>
          <w:sz w:val="24"/>
          <w:szCs w:val="24"/>
        </w:rPr>
        <w:t xml:space="preserve">earch </w:t>
      </w:r>
      <w:r w:rsidR="002B790E">
        <w:rPr>
          <w:rFonts w:ascii="Times New Roman"/>
          <w:sz w:val="24"/>
          <w:szCs w:val="24"/>
        </w:rPr>
        <w:t>to date reveals three</w:t>
      </w:r>
      <w:r w:rsidR="007F233B">
        <w:rPr>
          <w:rFonts w:ascii="Times New Roman"/>
          <w:sz w:val="24"/>
          <w:szCs w:val="24"/>
        </w:rPr>
        <w:t xml:space="preserve"> peer-reviewed studies</w:t>
      </w:r>
      <w:r>
        <w:rPr>
          <w:rFonts w:ascii="Times New Roman"/>
          <w:sz w:val="24"/>
          <w:szCs w:val="24"/>
        </w:rPr>
        <w:t xml:space="preserve"> which employed the SLS instrum</w:t>
      </w:r>
      <w:r w:rsidR="007F233B">
        <w:rPr>
          <w:rFonts w:ascii="Times New Roman"/>
          <w:sz w:val="24"/>
          <w:szCs w:val="24"/>
        </w:rPr>
        <w:t>ent</w:t>
      </w:r>
      <w:r w:rsidR="00175B41">
        <w:rPr>
          <w:rFonts w:ascii="Times New Roman"/>
          <w:sz w:val="24"/>
          <w:szCs w:val="24"/>
        </w:rPr>
        <w:t xml:space="preserve"> (Bobbio, V</w:t>
      </w:r>
      <w:r>
        <w:rPr>
          <w:rFonts w:ascii="Times New Roman"/>
          <w:sz w:val="24"/>
          <w:szCs w:val="24"/>
        </w:rPr>
        <w:t>an Di</w:t>
      </w:r>
      <w:r w:rsidR="00066D11">
        <w:rPr>
          <w:rFonts w:ascii="Times New Roman"/>
          <w:sz w:val="24"/>
          <w:szCs w:val="24"/>
        </w:rPr>
        <w:t xml:space="preserve">erendonck, &amp; Manganelli, 2012; </w:t>
      </w:r>
      <w:r w:rsidR="005358A2">
        <w:rPr>
          <w:rFonts w:ascii="Times New Roman"/>
          <w:sz w:val="24"/>
          <w:szCs w:val="24"/>
        </w:rPr>
        <w:t>Rodriguez-Carvajal</w:t>
      </w:r>
      <w:r w:rsidR="004A5AB2">
        <w:rPr>
          <w:rFonts w:ascii="Times New Roman"/>
          <w:sz w:val="24"/>
          <w:szCs w:val="24"/>
        </w:rPr>
        <w:t>,</w:t>
      </w:r>
      <w:r w:rsidR="005358A2">
        <w:rPr>
          <w:rFonts w:ascii="Times New Roman"/>
          <w:sz w:val="24"/>
          <w:szCs w:val="24"/>
        </w:rPr>
        <w:t xml:space="preserve"> de Rivas,</w:t>
      </w:r>
      <w:r w:rsidR="004A5AB2">
        <w:rPr>
          <w:rFonts w:ascii="Times New Roman"/>
          <w:sz w:val="24"/>
          <w:szCs w:val="24"/>
        </w:rPr>
        <w:t xml:space="preserve"> Herrero, Moreno-Jimenez</w:t>
      </w:r>
      <w:r w:rsidR="00CE3A89">
        <w:rPr>
          <w:rFonts w:ascii="Times New Roman"/>
          <w:sz w:val="24"/>
          <w:szCs w:val="24"/>
        </w:rPr>
        <w:t>,</w:t>
      </w:r>
      <w:r w:rsidR="004A5AB2">
        <w:rPr>
          <w:rFonts w:ascii="Times New Roman"/>
          <w:sz w:val="24"/>
          <w:szCs w:val="24"/>
        </w:rPr>
        <w:t xml:space="preserve"> &amp;</w:t>
      </w:r>
      <w:r w:rsidR="00175B41">
        <w:rPr>
          <w:rFonts w:ascii="Times New Roman"/>
          <w:sz w:val="24"/>
          <w:szCs w:val="24"/>
        </w:rPr>
        <w:t xml:space="preserve"> Van Dierendonk, 2014; V</w:t>
      </w:r>
      <w:r>
        <w:rPr>
          <w:rFonts w:ascii="Times New Roman"/>
          <w:sz w:val="24"/>
          <w:szCs w:val="24"/>
        </w:rPr>
        <w:t>an Dierendonck, Stam, Boersma, de Windt, &amp; Alkema, 201</w:t>
      </w:r>
      <w:r w:rsidR="00FE2630">
        <w:rPr>
          <w:rFonts w:ascii="Times New Roman"/>
          <w:sz w:val="24"/>
          <w:szCs w:val="24"/>
        </w:rPr>
        <w:t>3</w:t>
      </w:r>
      <w:r>
        <w:rPr>
          <w:rFonts w:ascii="Times New Roman"/>
          <w:sz w:val="24"/>
          <w:szCs w:val="24"/>
        </w:rPr>
        <w:t>).</w:t>
      </w:r>
      <w:r w:rsidR="004A5AB2">
        <w:rPr>
          <w:rFonts w:ascii="Times New Roman"/>
          <w:sz w:val="24"/>
          <w:szCs w:val="24"/>
        </w:rPr>
        <w:t xml:space="preserve"> R</w:t>
      </w:r>
      <w:r w:rsidR="00FE2630">
        <w:rPr>
          <w:rFonts w:ascii="Times New Roman"/>
          <w:sz w:val="24"/>
          <w:szCs w:val="24"/>
        </w:rPr>
        <w:t>odriguez-Carvajal</w:t>
      </w:r>
      <w:r w:rsidR="00175B41">
        <w:rPr>
          <w:rFonts w:ascii="Times New Roman"/>
          <w:sz w:val="24"/>
          <w:szCs w:val="24"/>
        </w:rPr>
        <w:t xml:space="preserve"> et al. (2014) conducted </w:t>
      </w:r>
      <w:r w:rsidR="000E2982">
        <w:rPr>
          <w:rFonts w:ascii="Times New Roman"/>
          <w:sz w:val="24"/>
          <w:szCs w:val="24"/>
        </w:rPr>
        <w:t>a cross-cultural validation of the SLS instrument with samples from three Spanish-speaking countries. The results of the study indicate cultural differences</w:t>
      </w:r>
      <w:r w:rsidR="007F233B">
        <w:rPr>
          <w:rFonts w:ascii="Times New Roman"/>
          <w:sz w:val="24"/>
          <w:szCs w:val="24"/>
        </w:rPr>
        <w:t xml:space="preserve"> </w:t>
      </w:r>
      <w:r w:rsidR="00715E00">
        <w:rPr>
          <w:rFonts w:ascii="Times New Roman"/>
          <w:sz w:val="24"/>
          <w:szCs w:val="24"/>
        </w:rPr>
        <w:lastRenderedPageBreak/>
        <w:t>between the Spanish-speaking sample and earlier sample</w:t>
      </w:r>
      <w:r w:rsidR="00175B41">
        <w:rPr>
          <w:rFonts w:ascii="Times New Roman"/>
          <w:sz w:val="24"/>
          <w:szCs w:val="24"/>
        </w:rPr>
        <w:t>s</w:t>
      </w:r>
      <w:r w:rsidR="00715E00">
        <w:rPr>
          <w:rFonts w:ascii="Times New Roman"/>
          <w:sz w:val="24"/>
          <w:szCs w:val="24"/>
        </w:rPr>
        <w:t xml:space="preserve"> </w:t>
      </w:r>
      <w:r w:rsidR="007F233B">
        <w:rPr>
          <w:rFonts w:ascii="Times New Roman"/>
          <w:sz w:val="24"/>
          <w:szCs w:val="24"/>
        </w:rPr>
        <w:t>and call for more validation studies of the SLS using samples from other cultures.</w:t>
      </w:r>
      <w:r>
        <w:rPr>
          <w:rFonts w:ascii="Times New Roman"/>
          <w:sz w:val="24"/>
          <w:szCs w:val="24"/>
        </w:rPr>
        <w:t xml:space="preserve"> Expectations are high that</w:t>
      </w:r>
      <w:r w:rsidR="00FE2630">
        <w:rPr>
          <w:rFonts w:ascii="Times New Roman"/>
          <w:sz w:val="24"/>
          <w:szCs w:val="24"/>
        </w:rPr>
        <w:t>,</w:t>
      </w:r>
      <w:r>
        <w:rPr>
          <w:rFonts w:ascii="Times New Roman"/>
          <w:sz w:val="24"/>
          <w:szCs w:val="24"/>
        </w:rPr>
        <w:t xml:space="preserve"> with the growing popularity of the servant leadership model among organizations, scholars will bec</w:t>
      </w:r>
      <w:r w:rsidR="00FE2630">
        <w:rPr>
          <w:rFonts w:ascii="Times New Roman"/>
          <w:sz w:val="24"/>
          <w:szCs w:val="24"/>
        </w:rPr>
        <w:t>ome more interested in using</w:t>
      </w:r>
      <w:r>
        <w:rPr>
          <w:rFonts w:ascii="Times New Roman"/>
          <w:sz w:val="24"/>
          <w:szCs w:val="24"/>
        </w:rPr>
        <w:t xml:space="preserve"> servant leadership measures. </w:t>
      </w:r>
      <w:r w:rsidR="00FE2630">
        <w:rPr>
          <w:rFonts w:ascii="Times New Roman"/>
          <w:sz w:val="24"/>
          <w:szCs w:val="24"/>
        </w:rPr>
        <w:t>As a result, Gree</w:t>
      </w:r>
      <w:r>
        <w:rPr>
          <w:rFonts w:ascii="Times New Roman"/>
          <w:sz w:val="24"/>
          <w:szCs w:val="24"/>
        </w:rPr>
        <w:t>nleaf</w:t>
      </w:r>
      <w:r>
        <w:rPr>
          <w:rFonts w:hAnsi="Times New Roman"/>
          <w:sz w:val="24"/>
          <w:szCs w:val="24"/>
        </w:rPr>
        <w:t>’</w:t>
      </w:r>
      <w:r>
        <w:rPr>
          <w:rFonts w:ascii="Times New Roman"/>
          <w:sz w:val="24"/>
          <w:szCs w:val="24"/>
        </w:rPr>
        <w:t xml:space="preserve">s </w:t>
      </w:r>
      <w:r w:rsidR="00175B41">
        <w:rPr>
          <w:rFonts w:ascii="Times New Roman"/>
          <w:sz w:val="24"/>
          <w:szCs w:val="24"/>
        </w:rPr>
        <w:t xml:space="preserve">(1977) </w:t>
      </w:r>
      <w:r>
        <w:rPr>
          <w:rFonts w:ascii="Times New Roman"/>
          <w:sz w:val="24"/>
          <w:szCs w:val="24"/>
        </w:rPr>
        <w:t>vision of entrenching the behavior and practice of servant leadership in organizations will gradually come to fruition.</w:t>
      </w:r>
    </w:p>
    <w:p w:rsidR="003E187A" w:rsidRDefault="003A3CE8" w:rsidP="00175B41">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t>Outcome</w:t>
      </w:r>
      <w:r w:rsidR="00EB1AFC">
        <w:rPr>
          <w:rFonts w:ascii="Times New Roman Bold"/>
          <w:sz w:val="24"/>
          <w:szCs w:val="24"/>
        </w:rPr>
        <w:t>s of Servant Leadership</w:t>
      </w:r>
      <w:r>
        <w:rPr>
          <w:rFonts w:ascii="Times New Roman Bold"/>
          <w:sz w:val="24"/>
          <w:szCs w:val="24"/>
        </w:rPr>
        <w:t xml:space="preserve">  </w:t>
      </w:r>
    </w:p>
    <w:p w:rsidR="003E187A" w:rsidRDefault="00FE2630" w:rsidP="00175B41">
      <w:pPr>
        <w:pStyle w:val="Body"/>
        <w:spacing w:after="0" w:line="480" w:lineRule="auto"/>
        <w:ind w:firstLine="720"/>
        <w:rPr>
          <w:rFonts w:ascii="Times New Roman"/>
          <w:sz w:val="24"/>
          <w:szCs w:val="24"/>
        </w:rPr>
      </w:pPr>
      <w:r>
        <w:rPr>
          <w:rFonts w:ascii="Times New Roman"/>
          <w:sz w:val="24"/>
          <w:szCs w:val="24"/>
        </w:rPr>
        <w:t xml:space="preserve">    Over the years</w:t>
      </w:r>
      <w:r w:rsidR="003A3CE8">
        <w:rPr>
          <w:rFonts w:ascii="Times New Roman"/>
          <w:sz w:val="24"/>
          <w:szCs w:val="24"/>
        </w:rPr>
        <w:t xml:space="preserve"> servant leadership as a theory, a philosophy and </w:t>
      </w:r>
      <w:r w:rsidR="00175B41">
        <w:rPr>
          <w:rFonts w:ascii="Times New Roman"/>
          <w:sz w:val="24"/>
          <w:szCs w:val="24"/>
        </w:rPr>
        <w:t xml:space="preserve">a </w:t>
      </w:r>
      <w:r w:rsidR="003A3CE8">
        <w:rPr>
          <w:rFonts w:ascii="Times New Roman"/>
          <w:sz w:val="24"/>
          <w:szCs w:val="24"/>
        </w:rPr>
        <w:t>practice of leadership has been studied by many le</w:t>
      </w:r>
      <w:r w:rsidR="00260B99">
        <w:rPr>
          <w:rFonts w:ascii="Times New Roman"/>
          <w:sz w:val="24"/>
          <w:szCs w:val="24"/>
        </w:rPr>
        <w:t>adership and management authors</w:t>
      </w:r>
      <w:r w:rsidR="003A3CE8">
        <w:rPr>
          <w:rFonts w:ascii="Times New Roman"/>
          <w:sz w:val="24"/>
          <w:szCs w:val="24"/>
        </w:rPr>
        <w:t xml:space="preserve"> includi</w:t>
      </w:r>
      <w:r w:rsidR="00260B99">
        <w:rPr>
          <w:rFonts w:ascii="Times New Roman"/>
          <w:sz w:val="24"/>
          <w:szCs w:val="24"/>
        </w:rPr>
        <w:t>ng Autry (2001), Blanchard (2003), Covey (1992</w:t>
      </w:r>
      <w:r w:rsidR="003A3CE8">
        <w:rPr>
          <w:rFonts w:ascii="Times New Roman"/>
          <w:sz w:val="24"/>
          <w:szCs w:val="24"/>
        </w:rPr>
        <w:t xml:space="preserve">), Block (1993), Wheatley (2002), Senge (1990), Barbuto </w:t>
      </w:r>
      <w:r w:rsidR="00260B99">
        <w:rPr>
          <w:rFonts w:ascii="Times New Roman"/>
          <w:sz w:val="24"/>
          <w:szCs w:val="24"/>
        </w:rPr>
        <w:t xml:space="preserve">and Wheeler </w:t>
      </w:r>
      <w:r w:rsidR="003A3CE8">
        <w:rPr>
          <w:rFonts w:ascii="Times New Roman"/>
          <w:sz w:val="24"/>
          <w:szCs w:val="24"/>
        </w:rPr>
        <w:t>(2002), and Spears (1995, 1996, 1998, 2004). Greenleaf (1970) understood the goal of servant leadership as ensuring that followers themselves become serv</w:t>
      </w:r>
      <w:r w:rsidR="00260B99">
        <w:rPr>
          <w:rFonts w:ascii="Times New Roman"/>
          <w:sz w:val="24"/>
          <w:szCs w:val="24"/>
        </w:rPr>
        <w:t>ant leaders and grow as persons,</w:t>
      </w:r>
      <w:r w:rsidR="003A3CE8">
        <w:rPr>
          <w:rFonts w:ascii="Times New Roman"/>
          <w:sz w:val="24"/>
          <w:szCs w:val="24"/>
        </w:rPr>
        <w:t xml:space="preserve"> becoming h</w:t>
      </w:r>
      <w:r w:rsidR="00E80E55">
        <w:rPr>
          <w:rFonts w:ascii="Times New Roman"/>
          <w:sz w:val="24"/>
          <w:szCs w:val="24"/>
        </w:rPr>
        <w:t xml:space="preserve">ealthier, growing wiser, </w:t>
      </w:r>
      <w:r w:rsidR="00260B99">
        <w:rPr>
          <w:rFonts w:ascii="Times New Roman"/>
          <w:sz w:val="24"/>
          <w:szCs w:val="24"/>
        </w:rPr>
        <w:t>and being freer</w:t>
      </w:r>
      <w:r w:rsidR="00E80E55">
        <w:rPr>
          <w:rFonts w:ascii="Times New Roman"/>
          <w:sz w:val="24"/>
          <w:szCs w:val="24"/>
        </w:rPr>
        <w:t xml:space="preserve"> and increasingly</w:t>
      </w:r>
      <w:r w:rsidR="003A3CE8">
        <w:rPr>
          <w:rFonts w:ascii="Times New Roman"/>
          <w:sz w:val="24"/>
          <w:szCs w:val="24"/>
        </w:rPr>
        <w:t xml:space="preserve"> autonomous. Through the embrace of certain individual characteristics that Van Dierendonck (2011) listed, namely, self-determination, moral cognitive development, and cognitive complexity, the servant leader acquires the capacity to be self-actualized, positively affective, and follower-centric in deali</w:t>
      </w:r>
      <w:r w:rsidR="004A5AB2">
        <w:rPr>
          <w:rFonts w:ascii="Times New Roman"/>
          <w:sz w:val="24"/>
          <w:szCs w:val="24"/>
        </w:rPr>
        <w:t>ng with him/herself</w:t>
      </w:r>
      <w:r w:rsidR="003A3CE8">
        <w:rPr>
          <w:rFonts w:ascii="Times New Roman"/>
          <w:sz w:val="24"/>
          <w:szCs w:val="24"/>
        </w:rPr>
        <w:t xml:space="preserve"> and others. Van Dierendonck (2011) further argued that the literature on servant leadership reveals three dimensions of follower outcomes to which Greenleaf</w:t>
      </w:r>
      <w:r w:rsidR="003A3CE8">
        <w:rPr>
          <w:rFonts w:hAnsi="Times New Roman"/>
          <w:sz w:val="24"/>
          <w:szCs w:val="24"/>
        </w:rPr>
        <w:t>’</w:t>
      </w:r>
      <w:r w:rsidR="003A3CE8">
        <w:rPr>
          <w:rFonts w:ascii="Times New Roman"/>
          <w:sz w:val="24"/>
          <w:szCs w:val="24"/>
        </w:rPr>
        <w:t>s earlier expos</w:t>
      </w:r>
      <w:r w:rsidR="003A3CE8">
        <w:rPr>
          <w:rFonts w:hAnsi="Times New Roman"/>
          <w:sz w:val="24"/>
          <w:szCs w:val="24"/>
        </w:rPr>
        <w:t>é</w:t>
      </w:r>
      <w:r w:rsidR="003A3CE8">
        <w:rPr>
          <w:rFonts w:ascii="Times New Roman"/>
          <w:sz w:val="24"/>
          <w:szCs w:val="24"/>
        </w:rPr>
        <w:t xml:space="preserve"> of the personality and</w:t>
      </w:r>
      <w:r w:rsidR="007E717E">
        <w:rPr>
          <w:rFonts w:ascii="Times New Roman"/>
          <w:sz w:val="24"/>
          <w:szCs w:val="24"/>
        </w:rPr>
        <w:t xml:space="preserve"> behavior of the servant leader</w:t>
      </w:r>
      <w:r w:rsidR="003A3CE8">
        <w:rPr>
          <w:rFonts w:ascii="Times New Roman"/>
          <w:sz w:val="24"/>
          <w:szCs w:val="24"/>
        </w:rPr>
        <w:t xml:space="preserve"> gives credence. Personal growth of both the servant leader and servant follower is </w:t>
      </w:r>
      <w:r w:rsidR="00260B99">
        <w:rPr>
          <w:rFonts w:ascii="Times New Roman"/>
          <w:sz w:val="24"/>
          <w:szCs w:val="24"/>
        </w:rPr>
        <w:t>rated as s</w:t>
      </w:r>
      <w:r w:rsidR="003A3CE8">
        <w:rPr>
          <w:rFonts w:ascii="Times New Roman"/>
          <w:sz w:val="24"/>
          <w:szCs w:val="24"/>
        </w:rPr>
        <w:t xml:space="preserve">elf-actualization; becoming healthier, wiser, freer, </w:t>
      </w:r>
      <w:r w:rsidR="00260B99">
        <w:rPr>
          <w:rFonts w:ascii="Times New Roman"/>
          <w:sz w:val="24"/>
          <w:szCs w:val="24"/>
        </w:rPr>
        <w:t>and more autonomous is assessed</w:t>
      </w:r>
      <w:r w:rsidR="003A3CE8">
        <w:rPr>
          <w:rFonts w:ascii="Times New Roman"/>
          <w:sz w:val="24"/>
          <w:szCs w:val="24"/>
        </w:rPr>
        <w:t xml:space="preserve"> in terms of positive job attitudes and </w:t>
      </w:r>
      <w:r w:rsidR="003A3CE8">
        <w:rPr>
          <w:rFonts w:ascii="Times New Roman"/>
          <w:sz w:val="24"/>
          <w:szCs w:val="24"/>
        </w:rPr>
        <w:lastRenderedPageBreak/>
        <w:t xml:space="preserve">affectivity; and becoming </w:t>
      </w:r>
      <w:r w:rsidR="00260B99">
        <w:rPr>
          <w:rFonts w:ascii="Times New Roman"/>
          <w:sz w:val="24"/>
          <w:szCs w:val="24"/>
        </w:rPr>
        <w:t>servants themselves is measured</w:t>
      </w:r>
      <w:r w:rsidR="003A3CE8">
        <w:rPr>
          <w:rFonts w:ascii="Times New Roman"/>
          <w:sz w:val="24"/>
          <w:szCs w:val="24"/>
        </w:rPr>
        <w:t xml:space="preserve"> in terms of organizational citizenship behavior (OCB) and collaborative team work (Van Dierendonck, 2011). These dimensions have individual, group, and organizational implications that extend to a wider societal influence.</w:t>
      </w:r>
    </w:p>
    <w:p w:rsidR="00EB1AFC" w:rsidRPr="00EB1AFC" w:rsidRDefault="00EB1AFC" w:rsidP="00EB1AFC">
      <w:pPr>
        <w:pStyle w:val="Body"/>
        <w:spacing w:after="0" w:line="480" w:lineRule="auto"/>
        <w:rPr>
          <w:rFonts w:ascii="Times New Roman" w:eastAsia="Times New Roman" w:hAnsi="Times New Roman" w:cs="Times New Roman"/>
          <w:b/>
          <w:sz w:val="24"/>
          <w:szCs w:val="24"/>
        </w:rPr>
      </w:pPr>
      <w:r w:rsidRPr="00EB1AFC">
        <w:rPr>
          <w:rFonts w:ascii="Times New Roman"/>
          <w:b/>
          <w:sz w:val="24"/>
          <w:szCs w:val="24"/>
        </w:rPr>
        <w:t>Levels of Outcome</w:t>
      </w:r>
    </w:p>
    <w:p w:rsidR="003E187A" w:rsidRPr="001B69C5" w:rsidRDefault="00926ED2" w:rsidP="001B69C5">
      <w:pPr>
        <w:pStyle w:val="Body"/>
        <w:spacing w:after="0" w:line="480" w:lineRule="auto"/>
        <w:ind w:firstLine="720"/>
        <w:rPr>
          <w:rFonts w:ascii="Times New Roman"/>
          <w:sz w:val="24"/>
          <w:szCs w:val="24"/>
        </w:rPr>
      </w:pPr>
      <w:r w:rsidRPr="00260B99">
        <w:rPr>
          <w:rFonts w:ascii="Times New Roman"/>
          <w:b/>
          <w:sz w:val="24"/>
          <w:szCs w:val="24"/>
        </w:rPr>
        <w:t>Individual level</w:t>
      </w:r>
      <w:r w:rsidRPr="00926ED2">
        <w:rPr>
          <w:rFonts w:ascii="Times New Roman"/>
          <w:i/>
          <w:sz w:val="24"/>
          <w:szCs w:val="24"/>
        </w:rPr>
        <w:t>.</w:t>
      </w:r>
      <w:r>
        <w:rPr>
          <w:rFonts w:ascii="Times New Roman"/>
          <w:sz w:val="24"/>
          <w:szCs w:val="24"/>
        </w:rPr>
        <w:t xml:space="preserve"> </w:t>
      </w:r>
      <w:r w:rsidR="0050740D">
        <w:rPr>
          <w:rFonts w:ascii="Times New Roman"/>
          <w:sz w:val="24"/>
          <w:szCs w:val="24"/>
        </w:rPr>
        <w:t xml:space="preserve">At the individual level, attentiveness to </w:t>
      </w:r>
      <w:r w:rsidR="003A3CE8">
        <w:rPr>
          <w:rFonts w:ascii="Times New Roman"/>
          <w:sz w:val="24"/>
          <w:szCs w:val="24"/>
        </w:rPr>
        <w:t xml:space="preserve">the well-being of followers is a significant outcome of the practice of servant leadership and distinguishes servant leadership from other models of leadership including the charismatic, transformational, ethical, authentic, and spiritual leadership models that emphasize </w:t>
      </w:r>
      <w:r w:rsidR="00260B99">
        <w:rPr>
          <w:rFonts w:ascii="Times New Roman"/>
          <w:sz w:val="24"/>
          <w:szCs w:val="24"/>
        </w:rPr>
        <w:t xml:space="preserve">the following behaviors that are also found in servant leaders: </w:t>
      </w:r>
      <w:r w:rsidR="003A3CE8">
        <w:rPr>
          <w:rFonts w:ascii="Times New Roman"/>
          <w:sz w:val="24"/>
          <w:szCs w:val="24"/>
        </w:rPr>
        <w:t>altruism, role modeling, and inspirational communication (Van Dierendonck</w:t>
      </w:r>
      <w:r w:rsidR="00260B99">
        <w:rPr>
          <w:rFonts w:ascii="Times New Roman"/>
          <w:sz w:val="24"/>
          <w:szCs w:val="24"/>
        </w:rPr>
        <w:t xml:space="preserve"> et al., 2013). Hence, </w:t>
      </w:r>
      <w:r w:rsidR="003A3CE8">
        <w:rPr>
          <w:rFonts w:ascii="Times New Roman"/>
          <w:sz w:val="24"/>
          <w:szCs w:val="24"/>
        </w:rPr>
        <w:t xml:space="preserve">studies in the field of servant leadership </w:t>
      </w:r>
      <w:r w:rsidR="00260B99">
        <w:rPr>
          <w:rFonts w:ascii="Times New Roman"/>
          <w:sz w:val="24"/>
          <w:szCs w:val="24"/>
        </w:rPr>
        <w:t>found</w:t>
      </w:r>
      <w:r w:rsidR="003A3CE8">
        <w:rPr>
          <w:rFonts w:ascii="Times New Roman"/>
          <w:sz w:val="24"/>
          <w:szCs w:val="24"/>
        </w:rPr>
        <w:t xml:space="preserve"> follower outcomes </w:t>
      </w:r>
      <w:r w:rsidR="00260B99">
        <w:rPr>
          <w:rFonts w:ascii="Times New Roman"/>
          <w:sz w:val="24"/>
          <w:szCs w:val="24"/>
        </w:rPr>
        <w:t>such as</w:t>
      </w:r>
      <w:r w:rsidR="003A3CE8">
        <w:rPr>
          <w:rFonts w:ascii="Times New Roman"/>
          <w:sz w:val="24"/>
          <w:szCs w:val="24"/>
        </w:rPr>
        <w:t xml:space="preserve"> psychological well-being, psychological ownership, trust, positive affectivity and job attitudes, performance, engagement, civic attitudes, and participation (</w:t>
      </w:r>
      <w:r w:rsidR="00FE7BD6">
        <w:rPr>
          <w:rFonts w:ascii="Times New Roman"/>
          <w:sz w:val="24"/>
          <w:szCs w:val="24"/>
        </w:rPr>
        <w:t>De Clercq, Bouckenooghe, R</w:t>
      </w:r>
      <w:r w:rsidR="00D41DDF">
        <w:rPr>
          <w:rFonts w:ascii="Times New Roman"/>
          <w:sz w:val="24"/>
          <w:szCs w:val="24"/>
        </w:rPr>
        <w:t>aja</w:t>
      </w:r>
      <w:r w:rsidR="00CE3A89">
        <w:rPr>
          <w:rFonts w:ascii="Times New Roman"/>
          <w:sz w:val="24"/>
          <w:szCs w:val="24"/>
        </w:rPr>
        <w:t>,</w:t>
      </w:r>
      <w:r w:rsidR="00D41DDF">
        <w:rPr>
          <w:rFonts w:ascii="Times New Roman"/>
          <w:sz w:val="24"/>
          <w:szCs w:val="24"/>
        </w:rPr>
        <w:t xml:space="preserve"> &amp; Matsyborska, 2014; </w:t>
      </w:r>
      <w:r w:rsidR="003A3CE8">
        <w:rPr>
          <w:rFonts w:ascii="Times New Roman"/>
          <w:sz w:val="24"/>
          <w:szCs w:val="24"/>
        </w:rPr>
        <w:t>Ehrhart, 2004; Grant &amp; Mayer, 2009; Hoffman, Blair, Meriac</w:t>
      </w:r>
      <w:r w:rsidR="00CE3A89">
        <w:rPr>
          <w:rFonts w:ascii="Times New Roman"/>
          <w:sz w:val="24"/>
          <w:szCs w:val="24"/>
        </w:rPr>
        <w:t>,</w:t>
      </w:r>
      <w:r w:rsidR="003A3CE8">
        <w:rPr>
          <w:rFonts w:ascii="Times New Roman"/>
          <w:sz w:val="24"/>
          <w:szCs w:val="24"/>
        </w:rPr>
        <w:t xml:space="preserve"> &amp; Woehr, 2007; Hu &amp; Liden, 2011; Pircher Verdorfer, Steinheider</w:t>
      </w:r>
      <w:r w:rsidR="00CE3A89">
        <w:rPr>
          <w:rFonts w:ascii="Times New Roman"/>
          <w:sz w:val="24"/>
          <w:szCs w:val="24"/>
        </w:rPr>
        <w:t>,</w:t>
      </w:r>
      <w:r w:rsidR="003A3CE8">
        <w:rPr>
          <w:rFonts w:ascii="Times New Roman"/>
          <w:sz w:val="24"/>
          <w:szCs w:val="24"/>
        </w:rPr>
        <w:t xml:space="preserve"> &amp; Burkus, 2013; Walumbwa et al., 2010). Specifically, Mayer, Bardes</w:t>
      </w:r>
      <w:r w:rsidR="00CE3A89">
        <w:rPr>
          <w:rFonts w:ascii="Times New Roman"/>
          <w:sz w:val="24"/>
          <w:szCs w:val="24"/>
        </w:rPr>
        <w:t>,</w:t>
      </w:r>
      <w:r w:rsidR="003A3CE8">
        <w:rPr>
          <w:rFonts w:ascii="Times New Roman"/>
          <w:sz w:val="24"/>
          <w:szCs w:val="24"/>
        </w:rPr>
        <w:t xml:space="preserve"> and Piccolo (2008) </w:t>
      </w:r>
      <w:r w:rsidR="001D4DDA">
        <w:rPr>
          <w:rFonts w:ascii="Times New Roman"/>
          <w:sz w:val="24"/>
          <w:szCs w:val="24"/>
        </w:rPr>
        <w:t>emphasize</w:t>
      </w:r>
      <w:r w:rsidR="00AE4589">
        <w:rPr>
          <w:rFonts w:ascii="Times New Roman"/>
          <w:sz w:val="24"/>
          <w:szCs w:val="24"/>
        </w:rPr>
        <w:t>d</w:t>
      </w:r>
      <w:r w:rsidR="003A3CE8">
        <w:rPr>
          <w:rFonts w:ascii="Times New Roman"/>
          <w:sz w:val="24"/>
          <w:szCs w:val="24"/>
        </w:rPr>
        <w:t xml:space="preserve"> the relevance of servant leadership to the fulfillment of the psychological needs of followers that included a sense of wholeness and purposefulness. Consistent with the findin</w:t>
      </w:r>
      <w:r w:rsidR="00736BD2">
        <w:rPr>
          <w:rFonts w:ascii="Times New Roman"/>
          <w:sz w:val="24"/>
          <w:szCs w:val="24"/>
        </w:rPr>
        <w:t>gs of this study, Neubert and colleagues</w:t>
      </w:r>
      <w:r w:rsidR="003A3CE8">
        <w:rPr>
          <w:rFonts w:ascii="Times New Roman"/>
          <w:sz w:val="24"/>
          <w:szCs w:val="24"/>
        </w:rPr>
        <w:t xml:space="preserve"> (2008) found that servant leadership promotes opportunities to articulate, pursue and achieve one</w:t>
      </w:r>
      <w:r w:rsidR="003A3CE8">
        <w:rPr>
          <w:rFonts w:hAnsi="Times New Roman"/>
          <w:sz w:val="24"/>
          <w:szCs w:val="24"/>
        </w:rPr>
        <w:t>’</w:t>
      </w:r>
      <w:r w:rsidR="003A3CE8">
        <w:rPr>
          <w:rFonts w:ascii="Times New Roman"/>
          <w:sz w:val="24"/>
          <w:szCs w:val="24"/>
        </w:rPr>
        <w:t xml:space="preserve">s aspirations, and determination to continuously grow oneself. </w:t>
      </w:r>
    </w:p>
    <w:p w:rsidR="001702ED" w:rsidRDefault="00926ED2" w:rsidP="00175B41">
      <w:pPr>
        <w:pStyle w:val="Body"/>
        <w:spacing w:after="0" w:line="480" w:lineRule="auto"/>
        <w:ind w:firstLine="720"/>
        <w:rPr>
          <w:rFonts w:ascii="Times New Roman"/>
          <w:sz w:val="24"/>
          <w:szCs w:val="24"/>
        </w:rPr>
      </w:pPr>
      <w:r w:rsidRPr="001D4DDA">
        <w:rPr>
          <w:rFonts w:ascii="Times New Roman"/>
          <w:b/>
          <w:sz w:val="24"/>
          <w:szCs w:val="24"/>
        </w:rPr>
        <w:lastRenderedPageBreak/>
        <w:t>Group level</w:t>
      </w:r>
      <w:r w:rsidRPr="00926ED2">
        <w:rPr>
          <w:rFonts w:ascii="Times New Roman"/>
          <w:i/>
          <w:sz w:val="24"/>
          <w:szCs w:val="24"/>
        </w:rPr>
        <w:t>.</w:t>
      </w:r>
      <w:r>
        <w:rPr>
          <w:rFonts w:ascii="Times New Roman"/>
          <w:sz w:val="24"/>
          <w:szCs w:val="24"/>
        </w:rPr>
        <w:t xml:space="preserve"> </w:t>
      </w:r>
      <w:r w:rsidR="003A3CE8">
        <w:rPr>
          <w:rFonts w:ascii="Times New Roman"/>
          <w:sz w:val="24"/>
          <w:szCs w:val="24"/>
        </w:rPr>
        <w:t>Extending the influence of servant leaders</w:t>
      </w:r>
      <w:r w:rsidR="00C94B30">
        <w:rPr>
          <w:rFonts w:ascii="Times New Roman"/>
          <w:sz w:val="24"/>
          <w:szCs w:val="24"/>
        </w:rPr>
        <w:t xml:space="preserve">hip to </w:t>
      </w:r>
      <w:r w:rsidR="001D4DDA">
        <w:rPr>
          <w:rFonts w:ascii="Times New Roman"/>
          <w:sz w:val="24"/>
          <w:szCs w:val="24"/>
        </w:rPr>
        <w:t>the group level</w:t>
      </w:r>
      <w:r w:rsidR="00C94B30">
        <w:rPr>
          <w:rFonts w:ascii="Times New Roman"/>
          <w:sz w:val="24"/>
          <w:szCs w:val="24"/>
        </w:rPr>
        <w:t>, a</w:t>
      </w:r>
      <w:r w:rsidR="003A3CE8">
        <w:rPr>
          <w:rFonts w:ascii="Times New Roman"/>
          <w:sz w:val="24"/>
          <w:szCs w:val="24"/>
        </w:rPr>
        <w:t xml:space="preserve"> study by Yoshida, Sendjaya, Hirst</w:t>
      </w:r>
      <w:r w:rsidR="00CE3A89">
        <w:rPr>
          <w:rFonts w:ascii="Times New Roman"/>
          <w:sz w:val="24"/>
          <w:szCs w:val="24"/>
        </w:rPr>
        <w:t>,</w:t>
      </w:r>
      <w:r w:rsidR="003A3CE8">
        <w:rPr>
          <w:rFonts w:ascii="Times New Roman"/>
          <w:sz w:val="24"/>
          <w:szCs w:val="24"/>
        </w:rPr>
        <w:t xml:space="preserve"> and Cooper (2013) showed that servant leadership is positively correlated with innovativeness and prototypicality at the individual and team levels. Innovativeness entails the abili</w:t>
      </w:r>
      <w:r w:rsidR="001D4DDA">
        <w:rPr>
          <w:rFonts w:ascii="Times New Roman"/>
          <w:sz w:val="24"/>
          <w:szCs w:val="24"/>
        </w:rPr>
        <w:t>ty of an individual to devise</w:t>
      </w:r>
      <w:r w:rsidR="003A3CE8">
        <w:rPr>
          <w:rFonts w:ascii="Times New Roman"/>
          <w:sz w:val="24"/>
          <w:szCs w:val="24"/>
        </w:rPr>
        <w:t xml:space="preserve"> novel and useful ideas, as well as bond with others to implement the ideas (Yoshida et al., 2013).  Prototypicality refers to </w:t>
      </w:r>
      <w:r w:rsidR="003A3CE8">
        <w:rPr>
          <w:rFonts w:hAnsi="Times New Roman"/>
          <w:sz w:val="24"/>
          <w:szCs w:val="24"/>
        </w:rPr>
        <w:t>“</w:t>
      </w:r>
      <w:r w:rsidR="003A3CE8">
        <w:rPr>
          <w:rFonts w:ascii="Times New Roman"/>
          <w:sz w:val="24"/>
          <w:szCs w:val="24"/>
        </w:rPr>
        <w:t>the extent to which followers define themselves in terms of their relationship with the leader</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(Yoshida et al., 2013, p. 2). Servant leaders are perceived as prototypical leaders who embody the values of the group or team rather than the leaders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personal goals (Yoshida et al., 2013). The group in question may be one</w:t>
      </w:r>
      <w:r w:rsidR="003A3CE8">
        <w:rPr>
          <w:rFonts w:hAnsi="Times New Roman"/>
          <w:sz w:val="24"/>
          <w:szCs w:val="24"/>
        </w:rPr>
        <w:t>’</w:t>
      </w:r>
      <w:r w:rsidR="003A3CE8">
        <w:rPr>
          <w:rFonts w:ascii="Times New Roman"/>
          <w:sz w:val="24"/>
          <w:szCs w:val="24"/>
        </w:rPr>
        <w:t>s family, church or work group. In light of the servant leaders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embodiment of positive values and bonding to achieve desired goals, Zhang, Kwan, Everett, and Jian (2012) argued that followers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perceptions of servant lead</w:t>
      </w:r>
      <w:r w:rsidR="00A2414F">
        <w:rPr>
          <w:rFonts w:ascii="Times New Roman"/>
          <w:sz w:val="24"/>
          <w:szCs w:val="24"/>
        </w:rPr>
        <w:t>ership in their leader increase</w:t>
      </w:r>
      <w:r w:rsidR="003A3CE8">
        <w:rPr>
          <w:rFonts w:ascii="Times New Roman"/>
          <w:sz w:val="24"/>
          <w:szCs w:val="24"/>
        </w:rPr>
        <w:t xml:space="preserve"> the followers</w:t>
      </w:r>
      <w:r w:rsidR="004A5AB2">
        <w:rPr>
          <w:rFonts w:ascii="Times New Roman"/>
          <w:sz w:val="24"/>
          <w:szCs w:val="24"/>
        </w:rPr>
        <w:t>’</w:t>
      </w:r>
      <w:r w:rsidR="003A3CE8">
        <w:rPr>
          <w:rFonts w:ascii="Times New Roman"/>
          <w:sz w:val="24"/>
          <w:szCs w:val="24"/>
        </w:rPr>
        <w:t xml:space="preserve"> individual enrichment and positive attitudes in three ways. </w:t>
      </w:r>
      <w:r w:rsidR="001D4DDA">
        <w:rPr>
          <w:rFonts w:ascii="Times New Roman"/>
          <w:sz w:val="24"/>
          <w:szCs w:val="24"/>
        </w:rPr>
        <w:t>Followers</w:t>
      </w:r>
      <w:r w:rsidR="001D4DDA">
        <w:rPr>
          <w:rFonts w:ascii="Times New Roman"/>
          <w:sz w:val="24"/>
          <w:szCs w:val="24"/>
        </w:rPr>
        <w:t>’</w:t>
      </w:r>
      <w:r w:rsidR="001D4DDA">
        <w:rPr>
          <w:rFonts w:ascii="Times New Roman"/>
          <w:sz w:val="24"/>
          <w:szCs w:val="24"/>
        </w:rPr>
        <w:t xml:space="preserve"> perceptions, f</w:t>
      </w:r>
      <w:r w:rsidR="003A3CE8">
        <w:rPr>
          <w:rFonts w:ascii="Times New Roman"/>
          <w:sz w:val="24"/>
          <w:szCs w:val="24"/>
        </w:rPr>
        <w:t>irstly,</w:t>
      </w:r>
      <w:r w:rsidR="001D4DDA">
        <w:rPr>
          <w:rFonts w:ascii="Times New Roman"/>
          <w:sz w:val="24"/>
          <w:szCs w:val="24"/>
        </w:rPr>
        <w:t xml:space="preserve"> influence</w:t>
      </w:r>
      <w:r w:rsidR="003A3CE8">
        <w:rPr>
          <w:rFonts w:ascii="Times New Roman"/>
          <w:sz w:val="24"/>
          <w:szCs w:val="24"/>
        </w:rPr>
        <w:t xml:space="preserve"> their personal well-being</w:t>
      </w:r>
      <w:r w:rsidR="001D4DDA">
        <w:rPr>
          <w:rFonts w:ascii="Times New Roman"/>
          <w:sz w:val="24"/>
          <w:szCs w:val="24"/>
        </w:rPr>
        <w:t>, secondly, transfer</w:t>
      </w:r>
      <w:r w:rsidR="003A3CE8">
        <w:rPr>
          <w:rFonts w:ascii="Times New Roman"/>
          <w:sz w:val="24"/>
          <w:szCs w:val="24"/>
        </w:rPr>
        <w:t xml:space="preserve"> </w:t>
      </w:r>
      <w:r w:rsidR="001D4DDA">
        <w:rPr>
          <w:rFonts w:ascii="Times New Roman"/>
          <w:sz w:val="24"/>
          <w:szCs w:val="24"/>
        </w:rPr>
        <w:t>into the work domain and affect</w:t>
      </w:r>
      <w:r w:rsidR="003A3CE8">
        <w:rPr>
          <w:rFonts w:ascii="Times New Roman"/>
          <w:sz w:val="24"/>
          <w:szCs w:val="24"/>
        </w:rPr>
        <w:t xml:space="preserve"> thei</w:t>
      </w:r>
      <w:r w:rsidR="001D4DDA">
        <w:rPr>
          <w:rFonts w:ascii="Times New Roman"/>
          <w:sz w:val="24"/>
          <w:szCs w:val="24"/>
        </w:rPr>
        <w:t>r organizational identification</w:t>
      </w:r>
      <w:r w:rsidR="003A3CE8">
        <w:rPr>
          <w:rFonts w:ascii="Times New Roman"/>
          <w:sz w:val="24"/>
          <w:szCs w:val="24"/>
        </w:rPr>
        <w:t xml:space="preserve"> and</w:t>
      </w:r>
      <w:r w:rsidR="001D4DDA">
        <w:rPr>
          <w:rFonts w:ascii="Times New Roman"/>
          <w:sz w:val="24"/>
          <w:szCs w:val="24"/>
        </w:rPr>
        <w:t>, thirdly, export</w:t>
      </w:r>
      <w:r w:rsidR="003A3CE8">
        <w:rPr>
          <w:rFonts w:ascii="Times New Roman"/>
          <w:sz w:val="24"/>
          <w:szCs w:val="24"/>
        </w:rPr>
        <w:t xml:space="preserve"> to the family domain to enhance work-to-family enrichment (Zhang et al., 2012). Organizational identification mediated the relationship between servant leadership and work-to-family enrichment in this study</w:t>
      </w:r>
      <w:r w:rsidR="001D4DDA">
        <w:rPr>
          <w:rFonts w:ascii="Times New Roman"/>
          <w:sz w:val="24"/>
          <w:szCs w:val="24"/>
        </w:rPr>
        <w:t>,</w:t>
      </w:r>
      <w:r w:rsidR="003A3CE8">
        <w:rPr>
          <w:rFonts w:ascii="Times New Roman"/>
          <w:sz w:val="24"/>
          <w:szCs w:val="24"/>
        </w:rPr>
        <w:t xml:space="preserve"> while a work climate for sharing family concerns moderated the relationship between servant leadership and work-to-family enrichment (Zhang et al., 2012). </w:t>
      </w:r>
    </w:p>
    <w:p w:rsidR="003E187A" w:rsidRDefault="0054184C" w:rsidP="00175B41">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A recent study by Tang, Kwan, Zhang, and Zhu (2015) found negative correlations between servant leadership and work-to-family conflict mediated by emotional exhaustion. In the same study, reduced emotional exhaustion and </w:t>
      </w:r>
      <w:r>
        <w:rPr>
          <w:rFonts w:ascii="Times New Roman"/>
          <w:sz w:val="24"/>
          <w:szCs w:val="24"/>
        </w:rPr>
        <w:lastRenderedPageBreak/>
        <w:t xml:space="preserve">enhanced personal learning mediated the relationship between servant leadership and </w:t>
      </w:r>
      <w:r w:rsidR="001D4DDA">
        <w:rPr>
          <w:rFonts w:ascii="Times New Roman"/>
          <w:sz w:val="24"/>
          <w:szCs w:val="24"/>
        </w:rPr>
        <w:t xml:space="preserve">positive </w:t>
      </w:r>
      <w:r>
        <w:rPr>
          <w:rFonts w:ascii="Times New Roman"/>
          <w:sz w:val="24"/>
          <w:szCs w:val="24"/>
        </w:rPr>
        <w:t>w</w:t>
      </w:r>
      <w:r w:rsidR="001D4DDA">
        <w:rPr>
          <w:rFonts w:ascii="Times New Roman"/>
          <w:sz w:val="24"/>
          <w:szCs w:val="24"/>
        </w:rPr>
        <w:t>ork-to-family spillover</w:t>
      </w:r>
      <w:r>
        <w:rPr>
          <w:rFonts w:ascii="Times New Roman"/>
          <w:sz w:val="24"/>
          <w:szCs w:val="24"/>
        </w:rPr>
        <w:t xml:space="preserve">. </w:t>
      </w:r>
      <w:r w:rsidR="003A3CE8">
        <w:rPr>
          <w:rFonts w:ascii="Times New Roman"/>
          <w:sz w:val="24"/>
          <w:szCs w:val="24"/>
        </w:rPr>
        <w:t>These findings are consistent with work-family enrichment theory</w:t>
      </w:r>
      <w:r w:rsidR="00283B79">
        <w:rPr>
          <w:rFonts w:ascii="Times New Roman"/>
          <w:sz w:val="24"/>
          <w:szCs w:val="24"/>
        </w:rPr>
        <w:t>,</w:t>
      </w:r>
      <w:r w:rsidR="003A3CE8">
        <w:rPr>
          <w:rFonts w:ascii="Times New Roman"/>
          <w:sz w:val="24"/>
          <w:szCs w:val="24"/>
        </w:rPr>
        <w:t xml:space="preserve"> which asserts that psychological resources are transferrable from the work domain to the family do</w:t>
      </w:r>
      <w:r w:rsidR="00283B79">
        <w:rPr>
          <w:rFonts w:ascii="Times New Roman"/>
          <w:sz w:val="24"/>
          <w:szCs w:val="24"/>
        </w:rPr>
        <w:t>main</w:t>
      </w:r>
      <w:r w:rsidR="003A3CE8">
        <w:rPr>
          <w:rFonts w:ascii="Times New Roman"/>
          <w:sz w:val="24"/>
          <w:szCs w:val="24"/>
        </w:rPr>
        <w:t xml:space="preserve"> and vice versa (Greenhaus &amp; Powell, 2006). Evidence is already emerging on the relevance of servant leadership in predicting work-related behaviors and climates that enhance such behaviors. Two work behaviors that are generally discussed in the literature will be presen</w:t>
      </w:r>
      <w:r w:rsidR="00283B79">
        <w:rPr>
          <w:rFonts w:ascii="Times New Roman"/>
          <w:sz w:val="24"/>
          <w:szCs w:val="24"/>
        </w:rPr>
        <w:t xml:space="preserve">ted further to show their </w:t>
      </w:r>
      <w:r w:rsidR="003A3CE8">
        <w:rPr>
          <w:rFonts w:ascii="Times New Roman"/>
          <w:sz w:val="24"/>
          <w:szCs w:val="24"/>
        </w:rPr>
        <w:t>correlations with servant leadership.</w:t>
      </w:r>
    </w:p>
    <w:p w:rsidR="003E187A" w:rsidRDefault="00926ED2" w:rsidP="00175B41">
      <w:pPr>
        <w:pStyle w:val="Body"/>
        <w:spacing w:after="0" w:line="480" w:lineRule="auto"/>
        <w:ind w:firstLine="720"/>
        <w:rPr>
          <w:rFonts w:ascii="Times New Roman"/>
          <w:sz w:val="24"/>
          <w:szCs w:val="24"/>
        </w:rPr>
      </w:pPr>
      <w:r w:rsidRPr="00283B79">
        <w:rPr>
          <w:rFonts w:ascii="Times New Roman"/>
          <w:b/>
          <w:sz w:val="24"/>
          <w:szCs w:val="24"/>
        </w:rPr>
        <w:t>Organizational level</w:t>
      </w:r>
      <w:r w:rsidRPr="00926ED2">
        <w:rPr>
          <w:rFonts w:ascii="Times New Roman"/>
          <w:i/>
          <w:sz w:val="24"/>
          <w:szCs w:val="24"/>
        </w:rPr>
        <w:t>.</w:t>
      </w:r>
      <w:r>
        <w:rPr>
          <w:rFonts w:ascii="Times New Roman"/>
          <w:sz w:val="24"/>
          <w:szCs w:val="24"/>
        </w:rPr>
        <w:t xml:space="preserve"> </w:t>
      </w:r>
      <w:r w:rsidR="003A3CE8">
        <w:rPr>
          <w:rFonts w:ascii="Times New Roman"/>
          <w:sz w:val="24"/>
          <w:szCs w:val="24"/>
        </w:rPr>
        <w:t>Work</w:t>
      </w:r>
      <w:r w:rsidR="00283B79">
        <w:rPr>
          <w:rFonts w:ascii="Times New Roman"/>
          <w:sz w:val="24"/>
          <w:szCs w:val="24"/>
        </w:rPr>
        <w:t>-</w:t>
      </w:r>
      <w:r w:rsidR="003A3CE8">
        <w:rPr>
          <w:rFonts w:ascii="Times New Roman"/>
          <w:sz w:val="24"/>
          <w:szCs w:val="24"/>
        </w:rPr>
        <w:t xml:space="preserve">related behaviors </w:t>
      </w:r>
      <w:r w:rsidR="00283B79">
        <w:rPr>
          <w:rFonts w:ascii="Times New Roman"/>
          <w:sz w:val="24"/>
          <w:szCs w:val="24"/>
        </w:rPr>
        <w:t>focus on</w:t>
      </w:r>
      <w:r w:rsidR="003A3CE8">
        <w:rPr>
          <w:rFonts w:ascii="Times New Roman"/>
          <w:sz w:val="24"/>
          <w:szCs w:val="24"/>
        </w:rPr>
        <w:t xml:space="preserve"> performance and job attitudes (Van Dierendonck, 2011). Studies </w:t>
      </w:r>
      <w:r w:rsidR="00283B79">
        <w:rPr>
          <w:rFonts w:ascii="Times New Roman"/>
          <w:sz w:val="24"/>
          <w:szCs w:val="24"/>
        </w:rPr>
        <w:t xml:space="preserve">reporting strong correlations </w:t>
      </w:r>
      <w:r w:rsidR="003A3CE8">
        <w:rPr>
          <w:rFonts w:ascii="Times New Roman"/>
          <w:sz w:val="24"/>
          <w:szCs w:val="24"/>
        </w:rPr>
        <w:t>have examined work performance outcomes associated with servant leadership</w:t>
      </w:r>
      <w:r w:rsidR="00283B79">
        <w:rPr>
          <w:rFonts w:ascii="Times New Roman"/>
          <w:sz w:val="24"/>
          <w:szCs w:val="24"/>
        </w:rPr>
        <w:t>,</w:t>
      </w:r>
      <w:r w:rsidR="003A3CE8">
        <w:rPr>
          <w:rFonts w:ascii="Times New Roman"/>
          <w:sz w:val="24"/>
          <w:szCs w:val="24"/>
        </w:rPr>
        <w:t xml:space="preserve"> as well as the influence of servant leadership on positive job attitu</w:t>
      </w:r>
      <w:r w:rsidR="00C94B30">
        <w:rPr>
          <w:rFonts w:ascii="Times New Roman"/>
          <w:sz w:val="24"/>
          <w:szCs w:val="24"/>
        </w:rPr>
        <w:t>des</w:t>
      </w:r>
      <w:r w:rsidR="003A3CE8">
        <w:rPr>
          <w:rFonts w:ascii="Times New Roman"/>
          <w:sz w:val="24"/>
          <w:szCs w:val="24"/>
        </w:rPr>
        <w:t xml:space="preserve"> (Earnhardt, 2008; Ehrhart, 2004; Herbert, 2003; Ng, Koh</w:t>
      </w:r>
      <w:r w:rsidR="00CE3A89">
        <w:rPr>
          <w:rFonts w:ascii="Times New Roman"/>
          <w:sz w:val="24"/>
          <w:szCs w:val="24"/>
        </w:rPr>
        <w:t>,</w:t>
      </w:r>
      <w:r w:rsidR="00283B79">
        <w:rPr>
          <w:rFonts w:ascii="Times New Roman"/>
          <w:sz w:val="24"/>
          <w:szCs w:val="24"/>
        </w:rPr>
        <w:t xml:space="preserve"> &amp; Goh, 2008). Job performance is often assessed in</w:t>
      </w:r>
      <w:r w:rsidR="003A3CE8">
        <w:rPr>
          <w:rFonts w:ascii="Times New Roman"/>
          <w:sz w:val="24"/>
          <w:szCs w:val="24"/>
        </w:rPr>
        <w:t xml:space="preserve"> the literature </w:t>
      </w:r>
      <w:r w:rsidR="00283B79">
        <w:rPr>
          <w:rFonts w:ascii="Times New Roman"/>
          <w:sz w:val="24"/>
          <w:szCs w:val="24"/>
        </w:rPr>
        <w:t>through the occupational variables,</w:t>
      </w:r>
      <w:r w:rsidR="003A3CE8">
        <w:rPr>
          <w:rFonts w:ascii="Times New Roman"/>
          <w:sz w:val="24"/>
          <w:szCs w:val="24"/>
        </w:rPr>
        <w:t xml:space="preserve"> organizational citizenship behavior (OCB) and team effectiveness (Van Di</w:t>
      </w:r>
      <w:r w:rsidR="00CE3A89">
        <w:rPr>
          <w:rFonts w:ascii="Times New Roman"/>
          <w:sz w:val="24"/>
          <w:szCs w:val="24"/>
        </w:rPr>
        <w:t>e</w:t>
      </w:r>
      <w:r w:rsidR="003A3CE8">
        <w:rPr>
          <w:rFonts w:ascii="Times New Roman"/>
          <w:sz w:val="24"/>
          <w:szCs w:val="24"/>
        </w:rPr>
        <w:t>rendonck, 2011). Organizational citizenship behavior describes employees who contribute to an organization beyond their formal job requirements (Walumbwa et al., 2010). Team effectiveness, in turn, is reflected in objective measures, such as the number of custome</w:t>
      </w:r>
      <w:r w:rsidR="00175B41">
        <w:rPr>
          <w:rFonts w:ascii="Times New Roman"/>
          <w:sz w:val="24"/>
          <w:szCs w:val="24"/>
        </w:rPr>
        <w:t xml:space="preserve">rs served or sales revenue </w:t>
      </w:r>
      <w:r w:rsidR="003A3CE8">
        <w:rPr>
          <w:rFonts w:ascii="Times New Roman"/>
          <w:sz w:val="24"/>
          <w:szCs w:val="24"/>
        </w:rPr>
        <w:t xml:space="preserve">accrued. </w:t>
      </w:r>
      <w:r w:rsidR="00283B79">
        <w:rPr>
          <w:rFonts w:ascii="Times New Roman"/>
          <w:sz w:val="24"/>
          <w:szCs w:val="24"/>
        </w:rPr>
        <w:t>Although t</w:t>
      </w:r>
      <w:r w:rsidR="003A3CE8">
        <w:rPr>
          <w:rFonts w:ascii="Times New Roman"/>
          <w:sz w:val="24"/>
          <w:szCs w:val="24"/>
        </w:rPr>
        <w:t xml:space="preserve">eam effectiveness does not depend on a </w:t>
      </w:r>
      <w:r w:rsidR="00283B79">
        <w:rPr>
          <w:rFonts w:ascii="Times New Roman"/>
          <w:sz w:val="24"/>
          <w:szCs w:val="24"/>
        </w:rPr>
        <w:t>single individual,</w:t>
      </w:r>
      <w:r w:rsidR="003A3CE8">
        <w:rPr>
          <w:rFonts w:ascii="Times New Roman"/>
          <w:sz w:val="24"/>
          <w:szCs w:val="24"/>
        </w:rPr>
        <w:t xml:space="preserve"> it can be influenced to a large degree by a member of the team (Landy &amp; Conte, 2008).</w:t>
      </w:r>
      <w:r w:rsidR="00A300E7">
        <w:rPr>
          <w:rFonts w:ascii="Times New Roman"/>
          <w:sz w:val="24"/>
          <w:szCs w:val="24"/>
        </w:rPr>
        <w:t xml:space="preserve"> The</w:t>
      </w:r>
      <w:r w:rsidR="003A3CE8">
        <w:rPr>
          <w:rFonts w:ascii="Times New Roman"/>
          <w:sz w:val="24"/>
          <w:szCs w:val="24"/>
        </w:rPr>
        <w:t xml:space="preserve"> </w:t>
      </w:r>
      <w:r w:rsidR="00A300E7">
        <w:rPr>
          <w:rFonts w:ascii="Times New Roman"/>
          <w:sz w:val="24"/>
          <w:szCs w:val="24"/>
        </w:rPr>
        <w:t>s</w:t>
      </w:r>
      <w:r w:rsidR="003A3CE8">
        <w:rPr>
          <w:rFonts w:ascii="Times New Roman"/>
          <w:sz w:val="24"/>
          <w:szCs w:val="24"/>
        </w:rPr>
        <w:t>ervant leaders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positive influences o</w:t>
      </w:r>
      <w:r w:rsidR="005A68E7">
        <w:rPr>
          <w:rFonts w:ascii="Times New Roman"/>
          <w:sz w:val="24"/>
          <w:szCs w:val="24"/>
        </w:rPr>
        <w:t>n OCB were</w:t>
      </w:r>
      <w:r w:rsidR="003A3CE8">
        <w:rPr>
          <w:rFonts w:ascii="Times New Roman"/>
          <w:sz w:val="24"/>
          <w:szCs w:val="24"/>
        </w:rPr>
        <w:t xml:space="preserve"> first indicated by Graham (1995) </w:t>
      </w:r>
      <w:r w:rsidR="00283B79">
        <w:rPr>
          <w:rFonts w:ascii="Times New Roman"/>
          <w:sz w:val="24"/>
          <w:szCs w:val="24"/>
        </w:rPr>
        <w:t>who argued that leadership styles</w:t>
      </w:r>
      <w:r w:rsidR="003A3CE8">
        <w:rPr>
          <w:rFonts w:ascii="Times New Roman"/>
          <w:sz w:val="24"/>
          <w:szCs w:val="24"/>
        </w:rPr>
        <w:t xml:space="preserve"> focus</w:t>
      </w:r>
      <w:r w:rsidR="00283B79">
        <w:rPr>
          <w:rFonts w:ascii="Times New Roman"/>
          <w:sz w:val="24"/>
          <w:szCs w:val="24"/>
        </w:rPr>
        <w:t>ing</w:t>
      </w:r>
      <w:r w:rsidR="003A3CE8">
        <w:rPr>
          <w:rFonts w:ascii="Times New Roman"/>
          <w:sz w:val="24"/>
          <w:szCs w:val="24"/>
        </w:rPr>
        <w:t xml:space="preserve"> on interpersonal relations</w:t>
      </w:r>
      <w:r w:rsidR="00283B79">
        <w:rPr>
          <w:rFonts w:ascii="Times New Roman"/>
          <w:sz w:val="24"/>
          <w:szCs w:val="24"/>
        </w:rPr>
        <w:t>hips and social networks are</w:t>
      </w:r>
      <w:r w:rsidR="003A3CE8">
        <w:rPr>
          <w:rFonts w:ascii="Times New Roman"/>
          <w:sz w:val="24"/>
          <w:szCs w:val="24"/>
        </w:rPr>
        <w:t xml:space="preserve"> associated with followers</w:t>
      </w:r>
      <w:r w:rsidR="003A3CE8">
        <w:rPr>
          <w:rFonts w:hAnsi="Times New Roman"/>
          <w:sz w:val="24"/>
          <w:szCs w:val="24"/>
        </w:rPr>
        <w:t>’</w:t>
      </w:r>
      <w:r w:rsidR="003A3CE8">
        <w:rPr>
          <w:rFonts w:ascii="Times New Roman"/>
          <w:sz w:val="24"/>
          <w:szCs w:val="24"/>
        </w:rPr>
        <w:t xml:space="preserve"> moral </w:t>
      </w:r>
      <w:r w:rsidR="003A3CE8">
        <w:rPr>
          <w:rFonts w:ascii="Times New Roman"/>
          <w:sz w:val="24"/>
          <w:szCs w:val="24"/>
        </w:rPr>
        <w:lastRenderedPageBreak/>
        <w:t xml:space="preserve">development and work group collaboration. Following this suggestion, Ehrhart (2004) conducted a multilevel study that found evidence for the relationship between servant leadership and some follower outcomes, including </w:t>
      </w:r>
      <w:r w:rsidR="005A68E7">
        <w:rPr>
          <w:rFonts w:ascii="Times New Roman"/>
          <w:sz w:val="24"/>
          <w:szCs w:val="24"/>
        </w:rPr>
        <w:t>OCB. Furthermore, Neubert and colleagues</w:t>
      </w:r>
      <w:r w:rsidR="003A3CE8">
        <w:rPr>
          <w:rFonts w:ascii="Times New Roman"/>
          <w:sz w:val="24"/>
          <w:szCs w:val="24"/>
        </w:rPr>
        <w:t xml:space="preserve"> (2008) conducted a correlational study on the effect of servant leadership on self-reported helping behavior</w:t>
      </w:r>
      <w:r w:rsidR="0050740D">
        <w:rPr>
          <w:rFonts w:ascii="Times New Roman"/>
          <w:sz w:val="24"/>
          <w:szCs w:val="24"/>
        </w:rPr>
        <w:t xml:space="preserve"> and found high</w:t>
      </w:r>
      <w:r w:rsidR="003B3984">
        <w:rPr>
          <w:rFonts w:ascii="Times New Roman"/>
          <w:sz w:val="24"/>
          <w:szCs w:val="24"/>
        </w:rPr>
        <w:t xml:space="preserve"> correlations</w:t>
      </w:r>
      <w:r w:rsidR="005A68E7">
        <w:rPr>
          <w:rFonts w:ascii="Times New Roman"/>
          <w:sz w:val="24"/>
          <w:szCs w:val="24"/>
        </w:rPr>
        <w:t>. Ng and colleagues</w:t>
      </w:r>
      <w:r w:rsidR="003A3CE8">
        <w:rPr>
          <w:rFonts w:ascii="Times New Roman"/>
          <w:sz w:val="24"/>
          <w:szCs w:val="24"/>
        </w:rPr>
        <w:t xml:space="preserve"> (2008) further confirmed the relationship between servant leadership and OCB. Likewise, Jaramillo, Grisaffe, Chonko, and Roberts (2009b) found moderate to strong correlations between servant leadership </w:t>
      </w:r>
      <w:r w:rsidR="00E02BDE">
        <w:rPr>
          <w:rFonts w:ascii="Times New Roman"/>
          <w:sz w:val="24"/>
          <w:szCs w:val="24"/>
        </w:rPr>
        <w:t xml:space="preserve">and OCB. In a similar study, </w:t>
      </w:r>
      <w:r w:rsidR="005A68E7">
        <w:rPr>
          <w:rFonts w:ascii="Times New Roman"/>
          <w:sz w:val="24"/>
          <w:szCs w:val="24"/>
        </w:rPr>
        <w:t>Bobbio and colleagues</w:t>
      </w:r>
      <w:r w:rsidR="003A3CE8">
        <w:rPr>
          <w:rFonts w:ascii="Times New Roman"/>
          <w:sz w:val="24"/>
          <w:szCs w:val="24"/>
        </w:rPr>
        <w:t xml:space="preserve"> (2012) confirmed positive associations between servant leadership and followers</w:t>
      </w:r>
      <w:r w:rsidR="003A3CE8">
        <w:rPr>
          <w:rFonts w:hAnsi="Times New Roman"/>
          <w:sz w:val="24"/>
          <w:szCs w:val="24"/>
        </w:rPr>
        <w:t>’</w:t>
      </w:r>
      <w:r w:rsidR="003A3CE8">
        <w:rPr>
          <w:rFonts w:ascii="Times New Roman"/>
          <w:sz w:val="24"/>
          <w:szCs w:val="24"/>
        </w:rPr>
        <w:t xml:space="preserve"> organizational commitment and citizenship behavior using samples from Italy.  </w:t>
      </w:r>
    </w:p>
    <w:p w:rsidR="005232AE" w:rsidRDefault="003B3984" w:rsidP="00AE4715">
      <w:pPr>
        <w:pStyle w:val="Body"/>
        <w:spacing w:after="0" w:line="480" w:lineRule="auto"/>
        <w:ind w:firstLine="720"/>
        <w:rPr>
          <w:rFonts w:ascii="Times New Roman"/>
          <w:sz w:val="24"/>
          <w:szCs w:val="24"/>
        </w:rPr>
      </w:pPr>
      <w:r>
        <w:rPr>
          <w:rFonts w:ascii="Times New Roman"/>
          <w:sz w:val="24"/>
          <w:szCs w:val="24"/>
        </w:rPr>
        <w:t>Recent studies have</w:t>
      </w:r>
      <w:r w:rsidR="008068E0">
        <w:rPr>
          <w:rFonts w:ascii="Times New Roman"/>
          <w:sz w:val="24"/>
          <w:szCs w:val="24"/>
        </w:rPr>
        <w:t xml:space="preserve"> focused on the service culture of organizations </w:t>
      </w:r>
      <w:r w:rsidR="0050740D">
        <w:rPr>
          <w:rFonts w:ascii="Times New Roman"/>
          <w:sz w:val="24"/>
          <w:szCs w:val="24"/>
        </w:rPr>
        <w:t>as an indirect effect of servant leadership. S</w:t>
      </w:r>
      <w:r w:rsidR="008068E0">
        <w:rPr>
          <w:rFonts w:ascii="Times New Roman"/>
          <w:sz w:val="24"/>
          <w:szCs w:val="24"/>
        </w:rPr>
        <w:t>ervant leadership</w:t>
      </w:r>
      <w:r w:rsidR="00285B0B">
        <w:rPr>
          <w:rFonts w:ascii="Times New Roman"/>
          <w:sz w:val="24"/>
          <w:szCs w:val="24"/>
        </w:rPr>
        <w:t xml:space="preserve"> is</w:t>
      </w:r>
      <w:r w:rsidR="008068E0">
        <w:rPr>
          <w:rFonts w:ascii="Times New Roman"/>
          <w:sz w:val="24"/>
          <w:szCs w:val="24"/>
        </w:rPr>
        <w:t xml:space="preserve"> </w:t>
      </w:r>
      <w:r w:rsidR="00285B0B">
        <w:rPr>
          <w:rFonts w:ascii="Times New Roman"/>
          <w:sz w:val="24"/>
          <w:szCs w:val="24"/>
        </w:rPr>
        <w:t>posited</w:t>
      </w:r>
      <w:r w:rsidR="0050740D">
        <w:rPr>
          <w:rFonts w:ascii="Times New Roman"/>
          <w:sz w:val="24"/>
          <w:szCs w:val="24"/>
        </w:rPr>
        <w:t xml:space="preserve"> as </w:t>
      </w:r>
      <w:r w:rsidR="008068E0">
        <w:rPr>
          <w:rFonts w:ascii="Times New Roman"/>
          <w:sz w:val="24"/>
          <w:szCs w:val="24"/>
        </w:rPr>
        <w:t xml:space="preserve">a key variable in promoting service among employees </w:t>
      </w:r>
      <w:r w:rsidR="00175B41">
        <w:rPr>
          <w:rFonts w:ascii="Times New Roman"/>
          <w:sz w:val="24"/>
          <w:szCs w:val="24"/>
        </w:rPr>
        <w:t>which</w:t>
      </w:r>
      <w:r w:rsidR="00285B0B">
        <w:rPr>
          <w:rFonts w:ascii="Times New Roman"/>
          <w:sz w:val="24"/>
          <w:szCs w:val="24"/>
        </w:rPr>
        <w:t>,</w:t>
      </w:r>
      <w:r w:rsidR="00175B41">
        <w:rPr>
          <w:rFonts w:ascii="Times New Roman"/>
          <w:sz w:val="24"/>
          <w:szCs w:val="24"/>
        </w:rPr>
        <w:t xml:space="preserve"> </w:t>
      </w:r>
      <w:r w:rsidR="00285B0B">
        <w:rPr>
          <w:rFonts w:ascii="Times New Roman"/>
          <w:sz w:val="24"/>
          <w:szCs w:val="24"/>
        </w:rPr>
        <w:t xml:space="preserve">in turn, </w:t>
      </w:r>
      <w:r w:rsidR="00175B41">
        <w:rPr>
          <w:rFonts w:ascii="Times New Roman"/>
          <w:sz w:val="24"/>
          <w:szCs w:val="24"/>
        </w:rPr>
        <w:t>results in</w:t>
      </w:r>
      <w:r w:rsidR="008068E0">
        <w:rPr>
          <w:rFonts w:ascii="Times New Roman"/>
          <w:sz w:val="24"/>
          <w:szCs w:val="24"/>
        </w:rPr>
        <w:t xml:space="preserve"> customer satisfaction. Liden</w:t>
      </w:r>
      <w:r w:rsidR="00283B79">
        <w:rPr>
          <w:rFonts w:ascii="Times New Roman"/>
          <w:sz w:val="24"/>
          <w:szCs w:val="24"/>
        </w:rPr>
        <w:t xml:space="preserve"> et al. (2015</w:t>
      </w:r>
      <w:r w:rsidR="008068E0">
        <w:rPr>
          <w:rFonts w:ascii="Times New Roman"/>
          <w:sz w:val="24"/>
          <w:szCs w:val="24"/>
        </w:rPr>
        <w:t>) stud</w:t>
      </w:r>
      <w:r w:rsidR="00283B79">
        <w:rPr>
          <w:rFonts w:ascii="Times New Roman"/>
          <w:sz w:val="24"/>
          <w:szCs w:val="24"/>
        </w:rPr>
        <w:t>ied</w:t>
      </w:r>
      <w:r w:rsidR="008068E0">
        <w:rPr>
          <w:rFonts w:ascii="Times New Roman"/>
          <w:sz w:val="24"/>
          <w:szCs w:val="24"/>
        </w:rPr>
        <w:t xml:space="preserve"> how servant leadership improve</w:t>
      </w:r>
      <w:r w:rsidR="00283B79">
        <w:rPr>
          <w:rFonts w:ascii="Times New Roman"/>
          <w:sz w:val="24"/>
          <w:szCs w:val="24"/>
        </w:rPr>
        <w:t>s</w:t>
      </w:r>
      <w:r w:rsidR="008068E0">
        <w:rPr>
          <w:rFonts w:ascii="Times New Roman"/>
          <w:sz w:val="24"/>
          <w:szCs w:val="24"/>
        </w:rPr>
        <w:t xml:space="preserve"> service culture and </w:t>
      </w:r>
      <w:r w:rsidR="002A326E">
        <w:rPr>
          <w:rFonts w:ascii="Times New Roman"/>
          <w:sz w:val="24"/>
          <w:szCs w:val="24"/>
        </w:rPr>
        <w:t>influence</w:t>
      </w:r>
      <w:r w:rsidR="008068E0">
        <w:rPr>
          <w:rFonts w:ascii="Times New Roman"/>
          <w:sz w:val="24"/>
          <w:szCs w:val="24"/>
        </w:rPr>
        <w:t xml:space="preserve"> individual and unit performance. The aim of the study was to investigate whether followers would emulate the servant leadership behavior of their leaders</w:t>
      </w:r>
      <w:r w:rsidR="002A326E">
        <w:rPr>
          <w:rFonts w:ascii="Times New Roman"/>
          <w:sz w:val="24"/>
          <w:szCs w:val="24"/>
        </w:rPr>
        <w:t>,</w:t>
      </w:r>
      <w:r w:rsidR="008068E0">
        <w:rPr>
          <w:rFonts w:ascii="Times New Roman"/>
          <w:sz w:val="24"/>
          <w:szCs w:val="24"/>
        </w:rPr>
        <w:t xml:space="preserve"> resulting in prioritizing the</w:t>
      </w:r>
      <w:r>
        <w:rPr>
          <w:rFonts w:ascii="Times New Roman"/>
          <w:sz w:val="24"/>
          <w:szCs w:val="24"/>
        </w:rPr>
        <w:t xml:space="preserve"> needs of others above their own</w:t>
      </w:r>
      <w:r w:rsidR="005A68E7">
        <w:rPr>
          <w:rFonts w:ascii="Times New Roman"/>
          <w:sz w:val="24"/>
          <w:szCs w:val="24"/>
        </w:rPr>
        <w:t>. Using a</w:t>
      </w:r>
      <w:r w:rsidR="00175B41">
        <w:rPr>
          <w:rFonts w:ascii="Times New Roman"/>
          <w:sz w:val="24"/>
          <w:szCs w:val="24"/>
        </w:rPr>
        <w:t xml:space="preserve"> </w:t>
      </w:r>
      <w:r w:rsidR="008068E0">
        <w:rPr>
          <w:rFonts w:ascii="Times New Roman"/>
          <w:sz w:val="24"/>
          <w:szCs w:val="24"/>
        </w:rPr>
        <w:t>sample of 961 employees in a restaurant chain</w:t>
      </w:r>
      <w:r w:rsidR="002A326E">
        <w:rPr>
          <w:rFonts w:ascii="Times New Roman"/>
          <w:sz w:val="24"/>
          <w:szCs w:val="24"/>
        </w:rPr>
        <w:t>, Liden and colleagues (2015</w:t>
      </w:r>
      <w:r w:rsidR="005A68E7">
        <w:rPr>
          <w:rFonts w:ascii="Times New Roman"/>
          <w:sz w:val="24"/>
          <w:szCs w:val="24"/>
        </w:rPr>
        <w:t xml:space="preserve">) </w:t>
      </w:r>
      <w:r w:rsidR="00FC6EE4">
        <w:rPr>
          <w:rFonts w:ascii="Times New Roman"/>
          <w:sz w:val="24"/>
          <w:szCs w:val="24"/>
        </w:rPr>
        <w:t>concluded from the results of their study</w:t>
      </w:r>
      <w:r w:rsidR="005A68E7">
        <w:rPr>
          <w:rFonts w:ascii="Times New Roman"/>
          <w:sz w:val="24"/>
          <w:szCs w:val="24"/>
        </w:rPr>
        <w:t xml:space="preserve"> that employees</w:t>
      </w:r>
      <w:r w:rsidR="008068E0">
        <w:rPr>
          <w:rFonts w:ascii="Times New Roman"/>
          <w:sz w:val="24"/>
          <w:szCs w:val="24"/>
        </w:rPr>
        <w:t xml:space="preserve"> learned servant leadership through their leaders</w:t>
      </w:r>
      <w:r w:rsidR="005A68E7">
        <w:rPr>
          <w:rFonts w:ascii="Times New Roman"/>
          <w:sz w:val="24"/>
          <w:szCs w:val="24"/>
        </w:rPr>
        <w:t>. In addition,</w:t>
      </w:r>
      <w:r w:rsidR="008068E0">
        <w:rPr>
          <w:rFonts w:ascii="Times New Roman"/>
          <w:sz w:val="24"/>
          <w:szCs w:val="24"/>
        </w:rPr>
        <w:t xml:space="preserve"> both the business and</w:t>
      </w:r>
      <w:r w:rsidR="00285B0B">
        <w:rPr>
          <w:rFonts w:ascii="Times New Roman"/>
          <w:sz w:val="24"/>
          <w:szCs w:val="24"/>
        </w:rPr>
        <w:t xml:space="preserve"> the </w:t>
      </w:r>
      <w:r w:rsidR="008068E0">
        <w:rPr>
          <w:rFonts w:ascii="Times New Roman"/>
          <w:sz w:val="24"/>
          <w:szCs w:val="24"/>
        </w:rPr>
        <w:t>employees be</w:t>
      </w:r>
      <w:r w:rsidR="00285B0B">
        <w:rPr>
          <w:rFonts w:ascii="Times New Roman"/>
          <w:sz w:val="24"/>
          <w:szCs w:val="24"/>
        </w:rPr>
        <w:t>nefited from the service culture</w:t>
      </w:r>
      <w:r w:rsidR="008068E0">
        <w:rPr>
          <w:rFonts w:ascii="Times New Roman"/>
          <w:sz w:val="24"/>
          <w:szCs w:val="24"/>
        </w:rPr>
        <w:t xml:space="preserve"> that prevailed in the organization. Employees</w:t>
      </w:r>
      <w:r w:rsidR="008068E0">
        <w:rPr>
          <w:rFonts w:ascii="Times New Roman"/>
          <w:sz w:val="24"/>
          <w:szCs w:val="24"/>
        </w:rPr>
        <w:t>’</w:t>
      </w:r>
      <w:r w:rsidR="008068E0">
        <w:rPr>
          <w:rFonts w:ascii="Times New Roman"/>
          <w:sz w:val="24"/>
          <w:szCs w:val="24"/>
        </w:rPr>
        <w:t xml:space="preserve"> job performance increased over</w:t>
      </w:r>
      <w:r w:rsidR="00FD36F4">
        <w:rPr>
          <w:rFonts w:ascii="Times New Roman"/>
          <w:sz w:val="24"/>
          <w:szCs w:val="24"/>
        </w:rPr>
        <w:t xml:space="preserve"> </w:t>
      </w:r>
      <w:r w:rsidR="008068E0">
        <w:rPr>
          <w:rFonts w:ascii="Times New Roman"/>
          <w:sz w:val="24"/>
          <w:szCs w:val="24"/>
        </w:rPr>
        <w:t>time, result</w:t>
      </w:r>
      <w:r w:rsidR="002A326E">
        <w:rPr>
          <w:rFonts w:ascii="Times New Roman"/>
          <w:sz w:val="24"/>
          <w:szCs w:val="24"/>
        </w:rPr>
        <w:t>ing</w:t>
      </w:r>
      <w:r w:rsidR="008068E0">
        <w:rPr>
          <w:rFonts w:ascii="Times New Roman"/>
          <w:sz w:val="24"/>
          <w:szCs w:val="24"/>
        </w:rPr>
        <w:t xml:space="preserve"> in a service climate that doubled the number of customers who visited the </w:t>
      </w:r>
      <w:r w:rsidR="008068E0">
        <w:rPr>
          <w:rFonts w:ascii="Times New Roman"/>
          <w:sz w:val="24"/>
          <w:szCs w:val="24"/>
        </w:rPr>
        <w:lastRenderedPageBreak/>
        <w:t xml:space="preserve">chain. The organization gained not only from increased profit but also from reduced </w:t>
      </w:r>
      <w:r w:rsidR="002A326E">
        <w:rPr>
          <w:rFonts w:ascii="Times New Roman"/>
          <w:sz w:val="24"/>
          <w:szCs w:val="24"/>
        </w:rPr>
        <w:t xml:space="preserve">employee </w:t>
      </w:r>
      <w:r w:rsidR="008068E0">
        <w:rPr>
          <w:rFonts w:ascii="Times New Roman"/>
          <w:sz w:val="24"/>
          <w:szCs w:val="24"/>
        </w:rPr>
        <w:t>turnover intentions</w:t>
      </w:r>
      <w:r>
        <w:rPr>
          <w:rFonts w:ascii="Times New Roman"/>
          <w:sz w:val="24"/>
          <w:szCs w:val="24"/>
        </w:rPr>
        <w:t xml:space="preserve">. </w:t>
      </w:r>
      <w:r w:rsidR="00FD63EB">
        <w:rPr>
          <w:rFonts w:ascii="Times New Roman"/>
          <w:sz w:val="24"/>
          <w:szCs w:val="24"/>
        </w:rPr>
        <w:t>C</w:t>
      </w:r>
      <w:r>
        <w:rPr>
          <w:rFonts w:ascii="Times New Roman"/>
          <w:sz w:val="24"/>
          <w:szCs w:val="24"/>
        </w:rPr>
        <w:t>arter and Baghurst (2014) used</w:t>
      </w:r>
      <w:r w:rsidR="00FD63EB">
        <w:rPr>
          <w:rFonts w:ascii="Times New Roman"/>
          <w:sz w:val="24"/>
          <w:szCs w:val="24"/>
        </w:rPr>
        <w:t xml:space="preserve"> similar samples from the restaurant business</w:t>
      </w:r>
      <w:r>
        <w:rPr>
          <w:rFonts w:ascii="Times New Roman"/>
          <w:sz w:val="24"/>
          <w:szCs w:val="24"/>
        </w:rPr>
        <w:t xml:space="preserve"> </w:t>
      </w:r>
      <w:r w:rsidR="00FD63EB">
        <w:rPr>
          <w:rFonts w:ascii="Times New Roman"/>
          <w:sz w:val="24"/>
          <w:szCs w:val="24"/>
        </w:rPr>
        <w:t>corroborat</w:t>
      </w:r>
      <w:r w:rsidR="002A326E">
        <w:rPr>
          <w:rFonts w:ascii="Times New Roman"/>
          <w:sz w:val="24"/>
          <w:szCs w:val="24"/>
        </w:rPr>
        <w:t>ing</w:t>
      </w:r>
      <w:r w:rsidR="00FD63EB">
        <w:rPr>
          <w:rFonts w:ascii="Times New Roman"/>
          <w:sz w:val="24"/>
          <w:szCs w:val="24"/>
        </w:rPr>
        <w:t xml:space="preserve"> these findings</w:t>
      </w:r>
      <w:r w:rsidR="008068E0">
        <w:rPr>
          <w:rFonts w:ascii="Times New Roman"/>
          <w:sz w:val="24"/>
          <w:szCs w:val="24"/>
        </w:rPr>
        <w:t xml:space="preserve">. </w:t>
      </w:r>
    </w:p>
    <w:p w:rsidR="008068E0" w:rsidRPr="00AE4715" w:rsidRDefault="002A326E" w:rsidP="00AE4715">
      <w:pPr>
        <w:pStyle w:val="Body"/>
        <w:spacing w:after="0" w:line="480" w:lineRule="auto"/>
        <w:ind w:firstLine="720"/>
        <w:rPr>
          <w:rFonts w:ascii="Times New Roman"/>
          <w:sz w:val="24"/>
          <w:szCs w:val="24"/>
        </w:rPr>
      </w:pPr>
      <w:r>
        <w:rPr>
          <w:rFonts w:ascii="Times New Roman"/>
          <w:sz w:val="24"/>
          <w:szCs w:val="24"/>
        </w:rPr>
        <w:t>In a study using samples from the Chinese public sector, s</w:t>
      </w:r>
      <w:r w:rsidR="00FD63EB">
        <w:rPr>
          <w:rFonts w:ascii="Times New Roman"/>
          <w:sz w:val="24"/>
          <w:szCs w:val="24"/>
        </w:rPr>
        <w:t>ervant leadership was also found to predict affective commitment</w:t>
      </w:r>
      <w:r>
        <w:rPr>
          <w:rFonts w:ascii="Times New Roman"/>
          <w:sz w:val="24"/>
          <w:szCs w:val="24"/>
        </w:rPr>
        <w:t>, mediated by organizational support</w:t>
      </w:r>
      <w:r w:rsidR="00FD63EB">
        <w:rPr>
          <w:rFonts w:ascii="Times New Roman"/>
          <w:sz w:val="24"/>
          <w:szCs w:val="24"/>
        </w:rPr>
        <w:t xml:space="preserve"> in the public sector</w:t>
      </w:r>
      <w:r>
        <w:rPr>
          <w:rFonts w:ascii="Times New Roman"/>
          <w:sz w:val="24"/>
          <w:szCs w:val="24"/>
        </w:rPr>
        <w:t xml:space="preserve"> </w:t>
      </w:r>
      <w:r w:rsidR="000E2982">
        <w:rPr>
          <w:rFonts w:ascii="Times New Roman"/>
          <w:sz w:val="24"/>
          <w:szCs w:val="24"/>
        </w:rPr>
        <w:t xml:space="preserve">(Zhou &amp; Miao, 2014). </w:t>
      </w:r>
      <w:r w:rsidR="008068E0">
        <w:rPr>
          <w:rFonts w:ascii="Times New Roman"/>
          <w:sz w:val="24"/>
          <w:szCs w:val="24"/>
        </w:rPr>
        <w:t>A recent multilevel study by Chen, Zhu</w:t>
      </w:r>
      <w:r w:rsidR="00CE3A89">
        <w:rPr>
          <w:rFonts w:ascii="Times New Roman"/>
          <w:sz w:val="24"/>
          <w:szCs w:val="24"/>
        </w:rPr>
        <w:t>,</w:t>
      </w:r>
      <w:r w:rsidR="008068E0">
        <w:rPr>
          <w:rFonts w:ascii="Times New Roman"/>
          <w:sz w:val="24"/>
          <w:szCs w:val="24"/>
        </w:rPr>
        <w:t xml:space="preserve"> and Zhou (2015) investigated how servant leadership can help </w:t>
      </w:r>
      <w:r w:rsidR="003B3984">
        <w:rPr>
          <w:rFonts w:ascii="Times New Roman"/>
          <w:sz w:val="24"/>
          <w:szCs w:val="24"/>
        </w:rPr>
        <w:t xml:space="preserve">to </w:t>
      </w:r>
      <w:r w:rsidR="00FD36F4">
        <w:rPr>
          <w:rFonts w:ascii="Times New Roman"/>
          <w:sz w:val="24"/>
          <w:szCs w:val="24"/>
        </w:rPr>
        <w:t>“</w:t>
      </w:r>
      <w:r w:rsidR="008068E0">
        <w:rPr>
          <w:rFonts w:ascii="Times New Roman"/>
          <w:sz w:val="24"/>
          <w:szCs w:val="24"/>
        </w:rPr>
        <w:t>fuel the service fire</w:t>
      </w:r>
      <w:r w:rsidR="00FD36F4">
        <w:rPr>
          <w:rFonts w:ascii="Times New Roman"/>
          <w:sz w:val="24"/>
          <w:szCs w:val="24"/>
        </w:rPr>
        <w:t>”</w:t>
      </w:r>
      <w:r w:rsidR="00FD36F4">
        <w:rPr>
          <w:rFonts w:ascii="Times New Roman"/>
          <w:sz w:val="24"/>
          <w:szCs w:val="24"/>
        </w:rPr>
        <w:t xml:space="preserve"> (p.</w:t>
      </w:r>
      <w:r w:rsidR="00712CB7">
        <w:rPr>
          <w:rFonts w:ascii="Times New Roman"/>
          <w:sz w:val="24"/>
          <w:szCs w:val="24"/>
        </w:rPr>
        <w:t xml:space="preserve"> 511)</w:t>
      </w:r>
      <w:r w:rsidR="008068E0">
        <w:rPr>
          <w:rFonts w:ascii="Times New Roman"/>
          <w:sz w:val="24"/>
          <w:szCs w:val="24"/>
        </w:rPr>
        <w:t xml:space="preserve"> in organizations. Building on a social identity framework among manager</w:t>
      </w:r>
      <w:r w:rsidR="003B3984">
        <w:rPr>
          <w:rFonts w:ascii="Times New Roman"/>
          <w:sz w:val="24"/>
          <w:szCs w:val="24"/>
        </w:rPr>
        <w:t>s</w:t>
      </w:r>
      <w:r w:rsidR="008068E0">
        <w:rPr>
          <w:rFonts w:ascii="Times New Roman"/>
          <w:sz w:val="24"/>
          <w:szCs w:val="24"/>
        </w:rPr>
        <w:t xml:space="preserve">, frontline employees and customers in the salon business, the researchers surveyed 238 hairstylists </w:t>
      </w:r>
      <w:r>
        <w:rPr>
          <w:rFonts w:ascii="Times New Roman"/>
          <w:sz w:val="24"/>
          <w:szCs w:val="24"/>
        </w:rPr>
        <w:t xml:space="preserve">and 470 customers </w:t>
      </w:r>
      <w:r w:rsidR="008068E0">
        <w:rPr>
          <w:rFonts w:ascii="Times New Roman"/>
          <w:sz w:val="24"/>
          <w:szCs w:val="24"/>
        </w:rPr>
        <w:t>in 30 salons</w:t>
      </w:r>
      <w:r>
        <w:rPr>
          <w:rFonts w:ascii="Times New Roman"/>
          <w:sz w:val="24"/>
          <w:szCs w:val="24"/>
        </w:rPr>
        <w:t>,</w:t>
      </w:r>
      <w:r w:rsidR="008068E0">
        <w:rPr>
          <w:rFonts w:ascii="Times New Roman"/>
          <w:sz w:val="24"/>
          <w:szCs w:val="24"/>
        </w:rPr>
        <w:t xml:space="preserve"> f</w:t>
      </w:r>
      <w:r>
        <w:rPr>
          <w:rFonts w:ascii="Times New Roman"/>
          <w:sz w:val="24"/>
          <w:szCs w:val="24"/>
        </w:rPr>
        <w:t>inding</w:t>
      </w:r>
      <w:r w:rsidR="008068E0">
        <w:rPr>
          <w:rFonts w:ascii="Times New Roman"/>
          <w:sz w:val="24"/>
          <w:szCs w:val="24"/>
        </w:rPr>
        <w:t xml:space="preserve"> that servant leadership promoted individual self-identity</w:t>
      </w:r>
      <w:r w:rsidR="00342692">
        <w:rPr>
          <w:rFonts w:ascii="Times New Roman"/>
          <w:sz w:val="24"/>
          <w:szCs w:val="24"/>
        </w:rPr>
        <w:t>, prosocial behavior,</w:t>
      </w:r>
      <w:r w:rsidR="008068E0">
        <w:rPr>
          <w:rFonts w:ascii="Times New Roman"/>
          <w:sz w:val="24"/>
          <w:szCs w:val="24"/>
        </w:rPr>
        <w:t xml:space="preserve"> customer ser</w:t>
      </w:r>
      <w:r w:rsidR="00712CB7">
        <w:rPr>
          <w:rFonts w:ascii="Times New Roman"/>
          <w:sz w:val="24"/>
          <w:szCs w:val="24"/>
        </w:rPr>
        <w:t>vice performance</w:t>
      </w:r>
      <w:r w:rsidR="00342692">
        <w:rPr>
          <w:rFonts w:ascii="Times New Roman"/>
          <w:sz w:val="24"/>
          <w:szCs w:val="24"/>
        </w:rPr>
        <w:t>, and customer-focused citizenship behavior</w:t>
      </w:r>
      <w:r w:rsidR="00712CB7">
        <w:rPr>
          <w:rFonts w:ascii="Times New Roman"/>
          <w:sz w:val="24"/>
          <w:szCs w:val="24"/>
        </w:rPr>
        <w:t>. By drawing samples from mu</w:t>
      </w:r>
      <w:r w:rsidR="008068E0">
        <w:rPr>
          <w:rFonts w:ascii="Times New Roman"/>
          <w:sz w:val="24"/>
          <w:szCs w:val="24"/>
        </w:rPr>
        <w:t xml:space="preserve">ltiple sources to study </w:t>
      </w:r>
      <w:r w:rsidR="005D7726">
        <w:rPr>
          <w:rFonts w:ascii="Times New Roman"/>
          <w:sz w:val="24"/>
          <w:szCs w:val="24"/>
        </w:rPr>
        <w:t xml:space="preserve">servant leadership as a predictor of </w:t>
      </w:r>
      <w:r w:rsidR="008068E0">
        <w:rPr>
          <w:rFonts w:ascii="Times New Roman"/>
          <w:sz w:val="24"/>
          <w:szCs w:val="24"/>
        </w:rPr>
        <w:t>job performance, job attitudes and customer satisfaction</w:t>
      </w:r>
      <w:r w:rsidR="00712CB7">
        <w:rPr>
          <w:rFonts w:ascii="Times New Roman"/>
          <w:sz w:val="24"/>
          <w:szCs w:val="24"/>
        </w:rPr>
        <w:t>, these studies</w:t>
      </w:r>
      <w:r w:rsidR="008068E0">
        <w:rPr>
          <w:rFonts w:ascii="Times New Roman"/>
          <w:sz w:val="24"/>
          <w:szCs w:val="24"/>
        </w:rPr>
        <w:t xml:space="preserve"> </w:t>
      </w:r>
      <w:r w:rsidR="00514B13">
        <w:rPr>
          <w:rFonts w:ascii="Times New Roman"/>
          <w:sz w:val="24"/>
          <w:szCs w:val="24"/>
        </w:rPr>
        <w:t>ensure</w:t>
      </w:r>
      <w:r w:rsidR="005232AE">
        <w:rPr>
          <w:rFonts w:ascii="Times New Roman"/>
          <w:sz w:val="24"/>
          <w:szCs w:val="24"/>
        </w:rPr>
        <w:t>d</w:t>
      </w:r>
      <w:r w:rsidR="00514B13">
        <w:rPr>
          <w:rFonts w:ascii="Times New Roman"/>
          <w:sz w:val="24"/>
          <w:szCs w:val="24"/>
        </w:rPr>
        <w:t xml:space="preserve"> the</w:t>
      </w:r>
      <w:r w:rsidR="00712CB7">
        <w:rPr>
          <w:rFonts w:ascii="Times New Roman"/>
          <w:sz w:val="24"/>
          <w:szCs w:val="24"/>
        </w:rPr>
        <w:t xml:space="preserve"> robustness of their findings while controlling</w:t>
      </w:r>
      <w:r w:rsidR="008068E0">
        <w:rPr>
          <w:rFonts w:ascii="Times New Roman"/>
          <w:sz w:val="24"/>
          <w:szCs w:val="24"/>
        </w:rPr>
        <w:t xml:space="preserve"> for c</w:t>
      </w:r>
      <w:r w:rsidR="00712CB7">
        <w:rPr>
          <w:rFonts w:ascii="Times New Roman"/>
          <w:sz w:val="24"/>
          <w:szCs w:val="24"/>
        </w:rPr>
        <w:t>ommon methods bias</w:t>
      </w:r>
      <w:r w:rsidR="008068E0">
        <w:rPr>
          <w:rFonts w:ascii="Times New Roman"/>
          <w:sz w:val="24"/>
          <w:szCs w:val="24"/>
        </w:rPr>
        <w:t xml:space="preserve">. </w:t>
      </w:r>
    </w:p>
    <w:p w:rsidR="003E187A" w:rsidRDefault="00285B0B" w:rsidP="00A74C7E">
      <w:pPr>
        <w:pStyle w:val="Body"/>
        <w:spacing w:after="0" w:line="480" w:lineRule="auto"/>
        <w:ind w:firstLine="720"/>
        <w:rPr>
          <w:rFonts w:ascii="Times New Roman"/>
          <w:sz w:val="24"/>
          <w:szCs w:val="24"/>
        </w:rPr>
      </w:pPr>
      <w:r>
        <w:rPr>
          <w:rFonts w:ascii="Times New Roman"/>
          <w:sz w:val="24"/>
          <w:szCs w:val="24"/>
        </w:rPr>
        <w:t>With regard</w:t>
      </w:r>
      <w:r w:rsidR="00F31603">
        <w:rPr>
          <w:rFonts w:ascii="Times New Roman"/>
          <w:sz w:val="24"/>
          <w:szCs w:val="24"/>
        </w:rPr>
        <w:t xml:space="preserve"> to job attitudes, Bobbio and colleagues</w:t>
      </w:r>
      <w:r w:rsidR="003A3CE8">
        <w:rPr>
          <w:rFonts w:ascii="Times New Roman"/>
          <w:sz w:val="24"/>
          <w:szCs w:val="24"/>
        </w:rPr>
        <w:t xml:space="preserve"> (2012) </w:t>
      </w:r>
      <w:r w:rsidR="004D337D">
        <w:rPr>
          <w:rFonts w:ascii="Times New Roman"/>
          <w:sz w:val="24"/>
          <w:szCs w:val="24"/>
        </w:rPr>
        <w:t>reported a negative correlation</w:t>
      </w:r>
      <w:r w:rsidR="003A3CE8">
        <w:rPr>
          <w:rFonts w:ascii="Times New Roman"/>
          <w:sz w:val="24"/>
          <w:szCs w:val="24"/>
        </w:rPr>
        <w:t xml:space="preserve"> between servant leadership and organizational cynicism</w:t>
      </w:r>
      <w:r w:rsidR="004D337D">
        <w:rPr>
          <w:rFonts w:ascii="Times New Roman"/>
          <w:sz w:val="24"/>
          <w:szCs w:val="24"/>
        </w:rPr>
        <w:t>.</w:t>
      </w:r>
      <w:r w:rsidR="003A3CE8">
        <w:rPr>
          <w:rFonts w:ascii="Times New Roman"/>
          <w:sz w:val="24"/>
          <w:szCs w:val="24"/>
        </w:rPr>
        <w:t xml:space="preserve"> Other studies confirmed that servant leadership is negatively correlated with organizational cynicism and other negative organizational outcomes</w:t>
      </w:r>
      <w:r w:rsidR="004D337D">
        <w:rPr>
          <w:rFonts w:ascii="Times New Roman"/>
          <w:sz w:val="24"/>
          <w:szCs w:val="24"/>
        </w:rPr>
        <w:t xml:space="preserve"> (Danhauser, 2007; Horsman, 2001; Pircher-Verdorfer, Steinheider, &amp; Burkus, 2014)</w:t>
      </w:r>
      <w:r w:rsidR="003A3CE8">
        <w:rPr>
          <w:rFonts w:ascii="Times New Roman"/>
          <w:sz w:val="24"/>
          <w:szCs w:val="24"/>
        </w:rPr>
        <w:t xml:space="preserve">. Hunter and colleagues (2013) reported positive correlations between </w:t>
      </w:r>
      <w:r w:rsidR="004D337D">
        <w:rPr>
          <w:rFonts w:ascii="Times New Roman"/>
          <w:sz w:val="24"/>
          <w:szCs w:val="24"/>
        </w:rPr>
        <w:t xml:space="preserve">both </w:t>
      </w:r>
      <w:r w:rsidR="003A3CE8">
        <w:rPr>
          <w:rFonts w:ascii="Times New Roman"/>
          <w:sz w:val="24"/>
          <w:szCs w:val="24"/>
        </w:rPr>
        <w:t>servant leadership</w:t>
      </w:r>
      <w:r w:rsidR="004D337D">
        <w:rPr>
          <w:rFonts w:ascii="Times New Roman"/>
          <w:sz w:val="24"/>
          <w:szCs w:val="24"/>
        </w:rPr>
        <w:t xml:space="preserve"> and work performance and</w:t>
      </w:r>
      <w:r w:rsidR="003A3CE8">
        <w:rPr>
          <w:rFonts w:ascii="Times New Roman"/>
          <w:sz w:val="24"/>
          <w:szCs w:val="24"/>
        </w:rPr>
        <w:t xml:space="preserve"> task-focused </w:t>
      </w:r>
      <w:r w:rsidR="004D337D">
        <w:rPr>
          <w:rFonts w:ascii="Times New Roman"/>
          <w:sz w:val="24"/>
          <w:szCs w:val="24"/>
        </w:rPr>
        <w:t>and person-focused OCB along with</w:t>
      </w:r>
      <w:r w:rsidR="003A3CE8">
        <w:rPr>
          <w:rFonts w:ascii="Times New Roman"/>
          <w:sz w:val="24"/>
          <w:szCs w:val="24"/>
        </w:rPr>
        <w:t xml:space="preserve"> adverse relationships between servant leadership and turnov</w:t>
      </w:r>
      <w:r w:rsidR="004D337D">
        <w:rPr>
          <w:rFonts w:ascii="Times New Roman"/>
          <w:sz w:val="24"/>
          <w:szCs w:val="24"/>
        </w:rPr>
        <w:t>er intentions and disengagement</w:t>
      </w:r>
      <w:r w:rsidR="003A3CE8">
        <w:rPr>
          <w:rFonts w:ascii="Times New Roman"/>
          <w:sz w:val="24"/>
          <w:szCs w:val="24"/>
        </w:rPr>
        <w:t xml:space="preserve"> </w:t>
      </w:r>
      <w:r w:rsidR="003A3CE8">
        <w:rPr>
          <w:rFonts w:ascii="Times New Roman"/>
          <w:sz w:val="24"/>
          <w:szCs w:val="24"/>
        </w:rPr>
        <w:lastRenderedPageBreak/>
        <w:t xml:space="preserve">mediated by service climates. </w:t>
      </w:r>
      <w:r w:rsidR="00A74C7E">
        <w:rPr>
          <w:rFonts w:ascii="Times New Roman"/>
          <w:sz w:val="24"/>
          <w:szCs w:val="24"/>
        </w:rPr>
        <w:t>T</w:t>
      </w:r>
      <w:r w:rsidR="003A3CE8">
        <w:rPr>
          <w:rFonts w:ascii="Times New Roman"/>
          <w:sz w:val="24"/>
          <w:szCs w:val="24"/>
        </w:rPr>
        <w:t>heir study employed a m</w:t>
      </w:r>
      <w:r w:rsidR="002B790E">
        <w:rPr>
          <w:rFonts w:ascii="Times New Roman"/>
          <w:sz w:val="24"/>
          <w:szCs w:val="24"/>
        </w:rPr>
        <w:t>ultilevel, multi-source model by</w:t>
      </w:r>
      <w:r w:rsidR="003A3CE8">
        <w:rPr>
          <w:rFonts w:ascii="Times New Roman"/>
          <w:sz w:val="24"/>
          <w:szCs w:val="24"/>
        </w:rPr>
        <w:t xml:space="preserve"> survey</w:t>
      </w:r>
      <w:r w:rsidR="002B790E">
        <w:rPr>
          <w:rFonts w:ascii="Times New Roman"/>
          <w:sz w:val="24"/>
          <w:szCs w:val="24"/>
        </w:rPr>
        <w:t>ing</w:t>
      </w:r>
      <w:r w:rsidR="003A3CE8">
        <w:rPr>
          <w:rFonts w:ascii="Times New Roman"/>
          <w:sz w:val="24"/>
          <w:szCs w:val="24"/>
        </w:rPr>
        <w:t xml:space="preserve"> 224 stores of a retail chain in the US that included employees, store managers and regional ma</w:t>
      </w:r>
      <w:r w:rsidR="004D337D">
        <w:rPr>
          <w:rFonts w:ascii="Times New Roman"/>
          <w:sz w:val="24"/>
          <w:szCs w:val="24"/>
        </w:rPr>
        <w:t>nagers. Using a large sample</w:t>
      </w:r>
      <w:r w:rsidR="003A3CE8">
        <w:rPr>
          <w:rFonts w:ascii="Times New Roman"/>
          <w:sz w:val="24"/>
          <w:szCs w:val="24"/>
        </w:rPr>
        <w:t>, Jaramillo and coll</w:t>
      </w:r>
      <w:r w:rsidR="002B790E">
        <w:rPr>
          <w:rFonts w:ascii="Times New Roman"/>
          <w:sz w:val="24"/>
          <w:szCs w:val="24"/>
        </w:rPr>
        <w:t>eagues (2009a) found</w:t>
      </w:r>
      <w:r w:rsidR="003A3CE8">
        <w:rPr>
          <w:rFonts w:ascii="Times New Roman"/>
          <w:sz w:val="24"/>
          <w:szCs w:val="24"/>
        </w:rPr>
        <w:t xml:space="preserve"> negative correlations between servant leadership and turnover intentions. Extending the literature on servant leadership and job attitudes, </w:t>
      </w:r>
      <w:r w:rsidR="004D337D">
        <w:rPr>
          <w:rFonts w:ascii="Times New Roman"/>
          <w:sz w:val="24"/>
          <w:szCs w:val="24"/>
        </w:rPr>
        <w:t>Pircher-</w:t>
      </w:r>
      <w:r w:rsidR="003A3CE8">
        <w:rPr>
          <w:rFonts w:ascii="Times New Roman"/>
          <w:sz w:val="24"/>
          <w:szCs w:val="24"/>
        </w:rPr>
        <w:t>Verdo</w:t>
      </w:r>
      <w:r w:rsidR="004D337D">
        <w:rPr>
          <w:rFonts w:ascii="Times New Roman"/>
          <w:sz w:val="24"/>
          <w:szCs w:val="24"/>
        </w:rPr>
        <w:t>r</w:t>
      </w:r>
      <w:r w:rsidR="003A3CE8">
        <w:rPr>
          <w:rFonts w:ascii="Times New Roman"/>
          <w:sz w:val="24"/>
          <w:szCs w:val="24"/>
        </w:rPr>
        <w:t>f</w:t>
      </w:r>
      <w:r w:rsidR="00F31603">
        <w:rPr>
          <w:rFonts w:ascii="Times New Roman"/>
          <w:sz w:val="24"/>
          <w:szCs w:val="24"/>
        </w:rPr>
        <w:t>er</w:t>
      </w:r>
      <w:r w:rsidR="004D337D">
        <w:rPr>
          <w:rFonts w:ascii="Times New Roman"/>
          <w:sz w:val="24"/>
          <w:szCs w:val="24"/>
        </w:rPr>
        <w:t xml:space="preserve"> et al.</w:t>
      </w:r>
      <w:r w:rsidR="00A74C7E">
        <w:rPr>
          <w:rFonts w:ascii="Times New Roman"/>
          <w:sz w:val="24"/>
          <w:szCs w:val="24"/>
        </w:rPr>
        <w:t xml:space="preserve"> (2014)</w:t>
      </w:r>
      <w:r w:rsidR="00F31603">
        <w:rPr>
          <w:rFonts w:ascii="Times New Roman"/>
          <w:sz w:val="24"/>
          <w:szCs w:val="24"/>
        </w:rPr>
        <w:t xml:space="preserve"> found</w:t>
      </w:r>
      <w:r w:rsidR="003A3CE8">
        <w:rPr>
          <w:rFonts w:ascii="Times New Roman"/>
          <w:sz w:val="24"/>
          <w:szCs w:val="24"/>
        </w:rPr>
        <w:t xml:space="preserve"> adverse relation</w:t>
      </w:r>
      <w:r w:rsidR="00514B13">
        <w:rPr>
          <w:rFonts w:ascii="Times New Roman"/>
          <w:sz w:val="24"/>
          <w:szCs w:val="24"/>
        </w:rPr>
        <w:t>ships</w:t>
      </w:r>
      <w:r w:rsidR="003A3CE8">
        <w:rPr>
          <w:rFonts w:ascii="Times New Roman"/>
          <w:sz w:val="24"/>
          <w:szCs w:val="24"/>
        </w:rPr>
        <w:t xml:space="preserve"> between servant leadership and employee workplace deviance, while replicating the findings of previous stu</w:t>
      </w:r>
      <w:r w:rsidR="00A74C7E">
        <w:rPr>
          <w:rFonts w:ascii="Times New Roman"/>
          <w:sz w:val="24"/>
          <w:szCs w:val="24"/>
        </w:rPr>
        <w:t>dies on organizational cynicism</w:t>
      </w:r>
      <w:r w:rsidR="003A3CE8">
        <w:rPr>
          <w:rFonts w:ascii="Times New Roman"/>
          <w:sz w:val="24"/>
          <w:szCs w:val="24"/>
        </w:rPr>
        <w:t xml:space="preserve"> and turnover inte</w:t>
      </w:r>
      <w:r w:rsidR="004D337D">
        <w:rPr>
          <w:rFonts w:ascii="Times New Roman"/>
          <w:sz w:val="24"/>
          <w:szCs w:val="24"/>
        </w:rPr>
        <w:t>ntions. W</w:t>
      </w:r>
      <w:r w:rsidR="003A3CE8">
        <w:rPr>
          <w:rFonts w:ascii="Times New Roman"/>
          <w:sz w:val="24"/>
          <w:szCs w:val="24"/>
        </w:rPr>
        <w:t>orkplace deviance, disengagement and turnov</w:t>
      </w:r>
      <w:r w:rsidR="00A74C7E">
        <w:rPr>
          <w:rFonts w:ascii="Times New Roman"/>
          <w:sz w:val="24"/>
          <w:szCs w:val="24"/>
        </w:rPr>
        <w:t>er intentions are organizational-</w:t>
      </w:r>
      <w:r w:rsidR="003A3CE8">
        <w:rPr>
          <w:rFonts w:ascii="Times New Roman"/>
          <w:sz w:val="24"/>
          <w:szCs w:val="24"/>
        </w:rPr>
        <w:t xml:space="preserve">level </w:t>
      </w:r>
      <w:r w:rsidR="004D337D">
        <w:rPr>
          <w:rFonts w:ascii="Times New Roman"/>
          <w:sz w:val="24"/>
          <w:szCs w:val="24"/>
        </w:rPr>
        <w:t>negative outcomes</w:t>
      </w:r>
      <w:r w:rsidR="003A3CE8">
        <w:rPr>
          <w:rFonts w:ascii="Times New Roman"/>
          <w:sz w:val="24"/>
          <w:szCs w:val="24"/>
        </w:rPr>
        <w:t xml:space="preserve"> that run counter to positive job attitudes such as satisfaction, organizational</w:t>
      </w:r>
      <w:r w:rsidR="00626135">
        <w:rPr>
          <w:rFonts w:ascii="Times New Roman"/>
          <w:sz w:val="24"/>
          <w:szCs w:val="24"/>
        </w:rPr>
        <w:t xml:space="preserve"> commitment, and engagement (Da</w:t>
      </w:r>
      <w:r w:rsidR="003A3CE8">
        <w:rPr>
          <w:rFonts w:ascii="Times New Roman"/>
          <w:sz w:val="24"/>
          <w:szCs w:val="24"/>
        </w:rPr>
        <w:t>nhauser</w:t>
      </w:r>
      <w:r w:rsidR="004D337D">
        <w:rPr>
          <w:rFonts w:ascii="Times New Roman"/>
          <w:sz w:val="24"/>
          <w:szCs w:val="24"/>
        </w:rPr>
        <w:t xml:space="preserve"> &amp; Boshoff</w:t>
      </w:r>
      <w:r w:rsidR="003A3CE8">
        <w:rPr>
          <w:rFonts w:ascii="Times New Roman"/>
          <w:sz w:val="24"/>
          <w:szCs w:val="24"/>
        </w:rPr>
        <w:t xml:space="preserve">, 2007; Horsman, 2001; Van Dierendonck, 2011; West &amp; Bocarnea, 2008). </w:t>
      </w:r>
    </w:p>
    <w:p w:rsidR="003E187A" w:rsidRDefault="003A3CE8" w:rsidP="00A74C7E">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Results from the above studies indicate that servant leadership is a leadership model that significantly predicts positive organizatio</w:t>
      </w:r>
      <w:r w:rsidR="00A74C7E">
        <w:rPr>
          <w:rFonts w:ascii="Times New Roman"/>
          <w:sz w:val="24"/>
          <w:szCs w:val="24"/>
        </w:rPr>
        <w:t>nal outcomes</w:t>
      </w:r>
      <w:r w:rsidR="004D337D">
        <w:rPr>
          <w:rFonts w:ascii="Times New Roman"/>
          <w:sz w:val="24"/>
          <w:szCs w:val="24"/>
        </w:rPr>
        <w:t>,</w:t>
      </w:r>
      <w:r w:rsidR="00A74C7E">
        <w:rPr>
          <w:rFonts w:ascii="Times New Roman"/>
          <w:sz w:val="24"/>
          <w:szCs w:val="24"/>
        </w:rPr>
        <w:t xml:space="preserve"> such as</w:t>
      </w:r>
      <w:r>
        <w:rPr>
          <w:rFonts w:ascii="Times New Roman"/>
          <w:sz w:val="24"/>
          <w:szCs w:val="24"/>
        </w:rPr>
        <w:t xml:space="preserve"> job performance and job</w:t>
      </w:r>
      <w:r w:rsidR="00A74C7E">
        <w:rPr>
          <w:rFonts w:ascii="Times New Roman"/>
          <w:sz w:val="24"/>
          <w:szCs w:val="24"/>
        </w:rPr>
        <w:t xml:space="preserve"> attitudes, and</w:t>
      </w:r>
      <w:r>
        <w:rPr>
          <w:rFonts w:ascii="Times New Roman"/>
          <w:sz w:val="24"/>
          <w:szCs w:val="24"/>
        </w:rPr>
        <w:t xml:space="preserve"> impacts followers</w:t>
      </w:r>
      <w:r>
        <w:rPr>
          <w:rFonts w:hAnsi="Times New Roman"/>
          <w:sz w:val="24"/>
          <w:szCs w:val="24"/>
        </w:rPr>
        <w:t>’</w:t>
      </w:r>
      <w:r>
        <w:rPr>
          <w:rFonts w:hAnsi="Times New Roman"/>
          <w:sz w:val="24"/>
          <w:szCs w:val="24"/>
        </w:rPr>
        <w:t xml:space="preserve"> </w:t>
      </w:r>
      <w:r>
        <w:rPr>
          <w:rFonts w:ascii="Times New Roman"/>
          <w:sz w:val="24"/>
          <w:szCs w:val="24"/>
        </w:rPr>
        <w:t xml:space="preserve">well-being. </w:t>
      </w:r>
      <w:r w:rsidR="00514B13">
        <w:rPr>
          <w:rFonts w:ascii="Times New Roman"/>
          <w:sz w:val="24"/>
          <w:szCs w:val="24"/>
        </w:rPr>
        <w:t>Through their altruistic mindset</w:t>
      </w:r>
      <w:r w:rsidR="004D337D">
        <w:rPr>
          <w:rFonts w:ascii="Times New Roman"/>
          <w:sz w:val="24"/>
          <w:szCs w:val="24"/>
        </w:rPr>
        <w:t>,</w:t>
      </w:r>
      <w:r w:rsidR="00D81A9E">
        <w:rPr>
          <w:rFonts w:ascii="Times New Roman"/>
          <w:sz w:val="24"/>
          <w:szCs w:val="24"/>
        </w:rPr>
        <w:t xml:space="preserve"> se</w:t>
      </w:r>
      <w:r w:rsidR="00D96BDC">
        <w:rPr>
          <w:rFonts w:ascii="Times New Roman"/>
          <w:sz w:val="24"/>
          <w:szCs w:val="24"/>
        </w:rPr>
        <w:t>rvant leaders</w:t>
      </w:r>
      <w:r w:rsidR="00D81A9E">
        <w:rPr>
          <w:rFonts w:ascii="Times New Roman"/>
          <w:sz w:val="24"/>
          <w:szCs w:val="24"/>
        </w:rPr>
        <w:t xml:space="preserve"> have </w:t>
      </w:r>
      <w:r w:rsidR="00A74C7E">
        <w:rPr>
          <w:rFonts w:ascii="Times New Roman"/>
          <w:sz w:val="24"/>
          <w:szCs w:val="24"/>
        </w:rPr>
        <w:t>the potential</w:t>
      </w:r>
      <w:r w:rsidR="00D81A9E">
        <w:rPr>
          <w:rFonts w:ascii="Times New Roman"/>
          <w:sz w:val="24"/>
          <w:szCs w:val="24"/>
        </w:rPr>
        <w:t xml:space="preserve"> to </w:t>
      </w:r>
      <w:r w:rsidR="00D96BDC">
        <w:rPr>
          <w:rFonts w:ascii="Times New Roman"/>
          <w:sz w:val="24"/>
          <w:szCs w:val="24"/>
        </w:rPr>
        <w:t>influence followers</w:t>
      </w:r>
      <w:r w:rsidR="00514B13">
        <w:rPr>
          <w:rFonts w:ascii="Times New Roman"/>
          <w:sz w:val="24"/>
          <w:szCs w:val="24"/>
        </w:rPr>
        <w:t xml:space="preserve"> by</w:t>
      </w:r>
      <w:r w:rsidR="00D81A9E">
        <w:rPr>
          <w:rFonts w:ascii="Times New Roman"/>
          <w:sz w:val="24"/>
          <w:szCs w:val="24"/>
        </w:rPr>
        <w:t xml:space="preserve"> building trusting relationships</w:t>
      </w:r>
      <w:r w:rsidR="00871D83">
        <w:rPr>
          <w:rFonts w:ascii="Times New Roman"/>
          <w:sz w:val="24"/>
          <w:szCs w:val="24"/>
        </w:rPr>
        <w:t>,</w:t>
      </w:r>
      <w:r w:rsidR="00D81A9E">
        <w:rPr>
          <w:rFonts w:ascii="Times New Roman"/>
          <w:sz w:val="24"/>
          <w:szCs w:val="24"/>
        </w:rPr>
        <w:t xml:space="preserve"> which is nec</w:t>
      </w:r>
      <w:r w:rsidR="004F028C">
        <w:rPr>
          <w:rFonts w:ascii="Times New Roman"/>
          <w:sz w:val="24"/>
          <w:szCs w:val="24"/>
        </w:rPr>
        <w:t>essary</w:t>
      </w:r>
      <w:r w:rsidR="00D96BDC">
        <w:rPr>
          <w:rFonts w:ascii="Times New Roman"/>
          <w:sz w:val="24"/>
          <w:szCs w:val="24"/>
        </w:rPr>
        <w:t xml:space="preserve"> for changing job attitudes</w:t>
      </w:r>
      <w:r w:rsidR="00D81A9E">
        <w:rPr>
          <w:rFonts w:ascii="Times New Roman"/>
          <w:sz w:val="24"/>
          <w:szCs w:val="24"/>
        </w:rPr>
        <w:t xml:space="preserve"> (Beck, 2014). </w:t>
      </w:r>
      <w:r>
        <w:rPr>
          <w:rFonts w:ascii="Times New Roman"/>
          <w:sz w:val="24"/>
          <w:szCs w:val="24"/>
        </w:rPr>
        <w:t xml:space="preserve">Yet, the interrelatedness between servant leadership and job attitudes does not </w:t>
      </w:r>
      <w:r w:rsidR="00514B13">
        <w:rPr>
          <w:rFonts w:ascii="Times New Roman"/>
          <w:sz w:val="24"/>
          <w:szCs w:val="24"/>
        </w:rPr>
        <w:t xml:space="preserve">only </w:t>
      </w:r>
      <w:r>
        <w:rPr>
          <w:rFonts w:ascii="Times New Roman"/>
          <w:sz w:val="24"/>
          <w:szCs w:val="24"/>
        </w:rPr>
        <w:t>yield organizational-level outcom</w:t>
      </w:r>
      <w:r w:rsidR="004D337D">
        <w:rPr>
          <w:rFonts w:ascii="Times New Roman"/>
          <w:sz w:val="24"/>
          <w:szCs w:val="24"/>
        </w:rPr>
        <w:t>es, but</w:t>
      </w:r>
      <w:r w:rsidR="00514B13">
        <w:rPr>
          <w:rFonts w:ascii="Times New Roman"/>
          <w:sz w:val="24"/>
          <w:szCs w:val="24"/>
        </w:rPr>
        <w:t xml:space="preserve"> enhances</w:t>
      </w:r>
      <w:r w:rsidR="00A74C7E">
        <w:rPr>
          <w:rFonts w:ascii="Times New Roman"/>
          <w:sz w:val="24"/>
          <w:szCs w:val="24"/>
        </w:rPr>
        <w:t xml:space="preserve"> individual-</w:t>
      </w:r>
      <w:r>
        <w:rPr>
          <w:rFonts w:ascii="Times New Roman"/>
          <w:sz w:val="24"/>
          <w:szCs w:val="24"/>
        </w:rPr>
        <w:t>level outcomes such as life satisfaction (Reinke, 2004), hardiness (</w:t>
      </w:r>
      <w:r>
        <w:rPr>
          <w:rFonts w:ascii="Times New Roman"/>
          <w:color w:val="222222"/>
          <w:sz w:val="24"/>
          <w:szCs w:val="24"/>
          <w:u w:color="222222"/>
          <w:shd w:val="clear" w:color="auto" w:fill="FFFFFF"/>
        </w:rPr>
        <w:t>McClellan</w:t>
      </w:r>
      <w:r>
        <w:rPr>
          <w:rFonts w:ascii="Times New Roman"/>
          <w:sz w:val="24"/>
          <w:szCs w:val="24"/>
        </w:rPr>
        <w:t xml:space="preserve">, 2007), and well-being (Mayer at al., 2008). </w:t>
      </w:r>
    </w:p>
    <w:p w:rsidR="003E187A" w:rsidRDefault="00926ED2" w:rsidP="00A74C7E">
      <w:pPr>
        <w:pStyle w:val="Body"/>
        <w:spacing w:after="0" w:line="480" w:lineRule="auto"/>
        <w:ind w:firstLine="720"/>
        <w:rPr>
          <w:rFonts w:ascii="Times New Roman" w:eastAsia="Times New Roman" w:hAnsi="Times New Roman" w:cs="Times New Roman"/>
          <w:sz w:val="24"/>
          <w:szCs w:val="24"/>
        </w:rPr>
      </w:pPr>
      <w:r w:rsidRPr="004D337D">
        <w:rPr>
          <w:rFonts w:ascii="Times New Roman"/>
          <w:b/>
          <w:sz w:val="24"/>
          <w:szCs w:val="24"/>
        </w:rPr>
        <w:t>Societal level</w:t>
      </w:r>
      <w:r w:rsidRPr="00926ED2">
        <w:rPr>
          <w:rFonts w:ascii="Times New Roman"/>
          <w:i/>
          <w:sz w:val="24"/>
          <w:szCs w:val="24"/>
        </w:rPr>
        <w:t>.</w:t>
      </w:r>
      <w:r>
        <w:rPr>
          <w:rFonts w:ascii="Times New Roman"/>
          <w:sz w:val="24"/>
          <w:szCs w:val="24"/>
        </w:rPr>
        <w:t xml:space="preserve"> </w:t>
      </w:r>
      <w:r w:rsidR="003A3CE8">
        <w:rPr>
          <w:rFonts w:ascii="Times New Roman"/>
          <w:sz w:val="24"/>
          <w:szCs w:val="24"/>
        </w:rPr>
        <w:t xml:space="preserve">At an </w:t>
      </w:r>
      <w:r w:rsidR="00285B0B">
        <w:rPr>
          <w:rFonts w:ascii="Times New Roman"/>
          <w:sz w:val="24"/>
          <w:szCs w:val="24"/>
        </w:rPr>
        <w:t>organizational level</w:t>
      </w:r>
      <w:r w:rsidR="003A3CE8">
        <w:rPr>
          <w:rFonts w:ascii="Times New Roman"/>
          <w:sz w:val="24"/>
          <w:szCs w:val="24"/>
        </w:rPr>
        <w:t xml:space="preserve">, servant leadership has been studied as a model for promoting team performance, a safe organizational culture and </w:t>
      </w:r>
      <w:r w:rsidR="003A3CE8">
        <w:rPr>
          <w:rFonts w:ascii="Times New Roman"/>
          <w:sz w:val="24"/>
          <w:szCs w:val="24"/>
        </w:rPr>
        <w:lastRenderedPageBreak/>
        <w:t>climate, and improving competitive advantage (Neubert et al., 2008; Van Dierendonck, 2011; Walubwa et al., 2</w:t>
      </w:r>
      <w:r w:rsidR="004D337D">
        <w:rPr>
          <w:rFonts w:ascii="Times New Roman"/>
          <w:sz w:val="24"/>
          <w:szCs w:val="24"/>
        </w:rPr>
        <w:t>010).Van Dierendonck (2011) further</w:t>
      </w:r>
      <w:r w:rsidR="003A3CE8">
        <w:rPr>
          <w:rFonts w:ascii="Times New Roman"/>
          <w:sz w:val="24"/>
          <w:szCs w:val="24"/>
        </w:rPr>
        <w:t xml:space="preserve"> suggests that the impact of servant leadership could be extended beyond individual and organizational outcomes to incorporate societal outcomes such as environmental sustainability and corporate social responsibility (CSR). </w:t>
      </w:r>
      <w:r w:rsidR="00A74C7E">
        <w:rPr>
          <w:rFonts w:ascii="Times New Roman"/>
          <w:sz w:val="24"/>
          <w:szCs w:val="24"/>
        </w:rPr>
        <w:t>Future</w:t>
      </w:r>
      <w:r w:rsidR="003A3CE8">
        <w:rPr>
          <w:rFonts w:ascii="Times New Roman"/>
          <w:sz w:val="24"/>
          <w:szCs w:val="24"/>
        </w:rPr>
        <w:t xml:space="preserve"> studies </w:t>
      </w:r>
      <w:r w:rsidR="005D0FC8">
        <w:rPr>
          <w:rFonts w:ascii="Times New Roman"/>
          <w:sz w:val="24"/>
          <w:szCs w:val="24"/>
        </w:rPr>
        <w:t>sh</w:t>
      </w:r>
      <w:r w:rsidR="003A3CE8">
        <w:rPr>
          <w:rFonts w:ascii="Times New Roman"/>
          <w:sz w:val="24"/>
          <w:szCs w:val="24"/>
        </w:rPr>
        <w:t xml:space="preserve">ould investigate the extent </w:t>
      </w:r>
      <w:r w:rsidR="005D0FC8">
        <w:rPr>
          <w:rFonts w:ascii="Times New Roman"/>
          <w:sz w:val="24"/>
          <w:szCs w:val="24"/>
        </w:rPr>
        <w:t>to which servant leadership could</w:t>
      </w:r>
      <w:r w:rsidR="003A3CE8">
        <w:rPr>
          <w:rFonts w:ascii="Times New Roman"/>
          <w:sz w:val="24"/>
          <w:szCs w:val="24"/>
        </w:rPr>
        <w:t xml:space="preserve"> influence broader societal issues like community relations, international peace, intercultural relations and diversity. </w:t>
      </w:r>
    </w:p>
    <w:p w:rsidR="003E187A" w:rsidRDefault="003A3CE8" w:rsidP="00A74C7E">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t>Servant Leadership and Followers</w:t>
      </w:r>
      <w:r>
        <w:rPr>
          <w:rFonts w:hAnsi="Times New Roman Bold"/>
          <w:sz w:val="24"/>
          <w:szCs w:val="24"/>
        </w:rPr>
        <w:t>’</w:t>
      </w:r>
      <w:r>
        <w:rPr>
          <w:rFonts w:hAnsi="Times New Roman Bold"/>
          <w:sz w:val="24"/>
          <w:szCs w:val="24"/>
        </w:rPr>
        <w:t xml:space="preserve"> </w:t>
      </w:r>
      <w:r>
        <w:rPr>
          <w:rFonts w:ascii="Times New Roman Bold"/>
          <w:sz w:val="24"/>
          <w:szCs w:val="24"/>
        </w:rPr>
        <w:t>Well-being</w:t>
      </w:r>
    </w:p>
    <w:p w:rsidR="003E187A" w:rsidRDefault="00912854" w:rsidP="00A74C7E">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The</w:t>
      </w:r>
      <w:r w:rsidR="003A3CE8">
        <w:rPr>
          <w:rFonts w:ascii="Times New Roman"/>
          <w:sz w:val="24"/>
          <w:szCs w:val="24"/>
        </w:rPr>
        <w:t xml:space="preserve"> literature </w:t>
      </w:r>
      <w:r>
        <w:rPr>
          <w:rFonts w:ascii="Times New Roman"/>
          <w:sz w:val="24"/>
          <w:szCs w:val="24"/>
        </w:rPr>
        <w:t>review thus</w:t>
      </w:r>
      <w:r w:rsidR="003A3CE8">
        <w:rPr>
          <w:rFonts w:ascii="Times New Roman"/>
          <w:sz w:val="24"/>
          <w:szCs w:val="24"/>
        </w:rPr>
        <w:t xml:space="preserve"> far</w:t>
      </w:r>
      <w:r>
        <w:rPr>
          <w:rFonts w:ascii="Times New Roman"/>
          <w:sz w:val="24"/>
          <w:szCs w:val="24"/>
        </w:rPr>
        <w:t>,</w:t>
      </w:r>
      <w:r w:rsidR="003A3CE8">
        <w:rPr>
          <w:rFonts w:ascii="Times New Roman"/>
          <w:sz w:val="24"/>
          <w:szCs w:val="24"/>
        </w:rPr>
        <w:t xml:space="preserve"> has focused on the definition, conceptualization, development of measures, and general overview of servant leadership outcomes. </w:t>
      </w:r>
      <w:r>
        <w:rPr>
          <w:rFonts w:ascii="Times New Roman"/>
          <w:sz w:val="24"/>
          <w:szCs w:val="24"/>
        </w:rPr>
        <w:t>The goal being</w:t>
      </w:r>
      <w:r w:rsidR="00A74C7E">
        <w:rPr>
          <w:rFonts w:ascii="Times New Roman"/>
          <w:sz w:val="24"/>
          <w:szCs w:val="24"/>
        </w:rPr>
        <w:t xml:space="preserve"> </w:t>
      </w:r>
      <w:r w:rsidR="003A3CE8">
        <w:rPr>
          <w:rFonts w:ascii="Times New Roman"/>
          <w:sz w:val="24"/>
          <w:szCs w:val="24"/>
        </w:rPr>
        <w:t>to establish th</w:t>
      </w:r>
      <w:r w:rsidR="00A74C7E">
        <w:rPr>
          <w:rFonts w:ascii="Times New Roman"/>
          <w:sz w:val="24"/>
          <w:szCs w:val="24"/>
        </w:rPr>
        <w:t>e impact of servant leadership o</w:t>
      </w:r>
      <w:r w:rsidR="003A3CE8">
        <w:rPr>
          <w:rFonts w:ascii="Times New Roman"/>
          <w:sz w:val="24"/>
          <w:szCs w:val="24"/>
        </w:rPr>
        <w:t>n a wide range of individual, orga</w:t>
      </w:r>
      <w:r w:rsidR="006F05F8">
        <w:rPr>
          <w:rFonts w:ascii="Times New Roman"/>
          <w:sz w:val="24"/>
          <w:szCs w:val="24"/>
        </w:rPr>
        <w:t>nizational and societal outcomes</w:t>
      </w:r>
      <w:r w:rsidR="005D0FC8">
        <w:rPr>
          <w:rFonts w:ascii="Times New Roman"/>
          <w:sz w:val="24"/>
          <w:szCs w:val="24"/>
        </w:rPr>
        <w:t>. S</w:t>
      </w:r>
      <w:r w:rsidR="003A3CE8">
        <w:rPr>
          <w:rFonts w:ascii="Times New Roman"/>
          <w:sz w:val="24"/>
          <w:szCs w:val="24"/>
        </w:rPr>
        <w:t>ervant leadership is intrinsically follower-centric</w:t>
      </w:r>
      <w:r>
        <w:rPr>
          <w:rFonts w:ascii="Times New Roman"/>
          <w:sz w:val="24"/>
          <w:szCs w:val="24"/>
        </w:rPr>
        <w:t>. The proceeding</w:t>
      </w:r>
      <w:r w:rsidR="005D0FC8">
        <w:rPr>
          <w:rFonts w:ascii="Times New Roman"/>
          <w:sz w:val="24"/>
          <w:szCs w:val="24"/>
        </w:rPr>
        <w:t xml:space="preserve"> section will review how servant leadership can enhance</w:t>
      </w:r>
      <w:r w:rsidR="003A3CE8">
        <w:rPr>
          <w:rFonts w:ascii="Times New Roman"/>
          <w:sz w:val="24"/>
          <w:szCs w:val="24"/>
        </w:rPr>
        <w:t xml:space="preserve"> the well-being of followers. </w:t>
      </w:r>
    </w:p>
    <w:p w:rsidR="003E187A" w:rsidRDefault="003A3CE8" w:rsidP="008406EC">
      <w:pPr>
        <w:pStyle w:val="Body"/>
        <w:spacing w:after="0" w:line="480" w:lineRule="auto"/>
        <w:ind w:firstLine="720"/>
        <w:rPr>
          <w:rFonts w:ascii="Times New Roman"/>
          <w:sz w:val="24"/>
          <w:szCs w:val="24"/>
        </w:rPr>
      </w:pPr>
      <w:r>
        <w:rPr>
          <w:rFonts w:ascii="Times New Roman"/>
          <w:sz w:val="24"/>
          <w:szCs w:val="24"/>
        </w:rPr>
        <w:t xml:space="preserve">In their review of the literature on servant leadership in organizational contexts, Parris and Peachey (2013) reported 15 empirical studies that support the </w:t>
      </w:r>
      <w:r w:rsidR="007B3334">
        <w:rPr>
          <w:rFonts w:ascii="Times New Roman"/>
          <w:sz w:val="24"/>
          <w:szCs w:val="24"/>
        </w:rPr>
        <w:t>notion</w:t>
      </w:r>
      <w:r>
        <w:rPr>
          <w:rFonts w:ascii="Times New Roman"/>
          <w:sz w:val="24"/>
          <w:szCs w:val="24"/>
        </w:rPr>
        <w:t xml:space="preserve"> that servant leadership enhances </w:t>
      </w:r>
      <w:r w:rsidR="00192201">
        <w:rPr>
          <w:rFonts w:ascii="Times New Roman"/>
          <w:sz w:val="24"/>
          <w:szCs w:val="24"/>
        </w:rPr>
        <w:t xml:space="preserve">the well-being of </w:t>
      </w:r>
      <w:r>
        <w:rPr>
          <w:rFonts w:ascii="Times New Roman"/>
          <w:sz w:val="24"/>
          <w:szCs w:val="24"/>
        </w:rPr>
        <w:t>followers</w:t>
      </w:r>
      <w:r w:rsidR="00192201">
        <w:rPr>
          <w:rFonts w:ascii="Times New Roman"/>
          <w:sz w:val="24"/>
          <w:szCs w:val="24"/>
        </w:rPr>
        <w:t xml:space="preserve"> in organizations</w:t>
      </w:r>
      <w:r>
        <w:rPr>
          <w:rFonts w:ascii="Times New Roman"/>
          <w:sz w:val="24"/>
          <w:szCs w:val="24"/>
        </w:rPr>
        <w:t>.</w:t>
      </w:r>
      <w:r w:rsidR="00912854">
        <w:rPr>
          <w:rFonts w:ascii="Times New Roman"/>
          <w:sz w:val="24"/>
          <w:szCs w:val="24"/>
        </w:rPr>
        <w:t xml:space="preserve"> The studies included</w:t>
      </w:r>
      <w:r w:rsidR="00192201">
        <w:rPr>
          <w:rFonts w:ascii="Times New Roman"/>
          <w:sz w:val="24"/>
          <w:szCs w:val="24"/>
        </w:rPr>
        <w:t xml:space="preserve"> in the literature review showed th</w:t>
      </w:r>
      <w:r w:rsidR="00C11D2C">
        <w:rPr>
          <w:rFonts w:ascii="Times New Roman"/>
          <w:sz w:val="24"/>
          <w:szCs w:val="24"/>
        </w:rPr>
        <w:t>at</w:t>
      </w:r>
      <w:r w:rsidR="00912854">
        <w:rPr>
          <w:rFonts w:ascii="Times New Roman"/>
          <w:sz w:val="24"/>
          <w:szCs w:val="24"/>
        </w:rPr>
        <w:t>,</w:t>
      </w:r>
      <w:r w:rsidR="00C11D2C">
        <w:rPr>
          <w:rFonts w:ascii="Times New Roman"/>
          <w:sz w:val="24"/>
          <w:szCs w:val="24"/>
        </w:rPr>
        <w:t xml:space="preserve"> conceptually and empirically</w:t>
      </w:r>
      <w:r w:rsidR="00912854">
        <w:rPr>
          <w:rFonts w:ascii="Times New Roman"/>
          <w:sz w:val="24"/>
          <w:szCs w:val="24"/>
        </w:rPr>
        <w:t>,</w:t>
      </w:r>
      <w:r w:rsidR="00192201">
        <w:rPr>
          <w:rFonts w:ascii="Times New Roman"/>
          <w:sz w:val="24"/>
          <w:szCs w:val="24"/>
        </w:rPr>
        <w:t xml:space="preserve"> servant leadership influenced the well-being of followers through the creation of </w:t>
      </w:r>
      <w:r w:rsidR="00912854">
        <w:rPr>
          <w:rFonts w:ascii="Times New Roman"/>
          <w:sz w:val="24"/>
          <w:szCs w:val="24"/>
        </w:rPr>
        <w:t xml:space="preserve">a </w:t>
      </w:r>
      <w:r w:rsidR="00192201">
        <w:rPr>
          <w:rFonts w:ascii="Times New Roman"/>
          <w:sz w:val="24"/>
          <w:szCs w:val="24"/>
        </w:rPr>
        <w:t>positive work climate (Parris &amp; Peachey, 2013).</w:t>
      </w:r>
      <w:r w:rsidR="004A5D54">
        <w:rPr>
          <w:rFonts w:ascii="Times New Roman"/>
          <w:sz w:val="24"/>
          <w:szCs w:val="24"/>
        </w:rPr>
        <w:t xml:space="preserve"> However,</w:t>
      </w:r>
      <w:r>
        <w:rPr>
          <w:rFonts w:ascii="Times New Roman"/>
          <w:sz w:val="24"/>
          <w:szCs w:val="24"/>
        </w:rPr>
        <w:t xml:space="preserve"> scholars</w:t>
      </w:r>
      <w:r w:rsidR="004A5D54">
        <w:rPr>
          <w:rFonts w:ascii="Times New Roman"/>
          <w:sz w:val="24"/>
          <w:szCs w:val="24"/>
        </w:rPr>
        <w:t xml:space="preserve"> do not </w:t>
      </w:r>
      <w:r w:rsidR="00C11D2C">
        <w:rPr>
          <w:rFonts w:ascii="Times New Roman"/>
          <w:sz w:val="24"/>
          <w:szCs w:val="24"/>
        </w:rPr>
        <w:t>agree in defining</w:t>
      </w:r>
      <w:r>
        <w:rPr>
          <w:rFonts w:ascii="Times New Roman"/>
          <w:sz w:val="24"/>
          <w:szCs w:val="24"/>
        </w:rPr>
        <w:t xml:space="preserve"> followers</w:t>
      </w:r>
      <w:r>
        <w:rPr>
          <w:rFonts w:hAnsi="Times New Roman"/>
          <w:sz w:val="24"/>
          <w:szCs w:val="24"/>
        </w:rPr>
        <w:t>’</w:t>
      </w:r>
      <w:r>
        <w:rPr>
          <w:rFonts w:hAnsi="Times New Roman"/>
          <w:sz w:val="24"/>
          <w:szCs w:val="24"/>
        </w:rPr>
        <w:t xml:space="preserve"> </w:t>
      </w:r>
      <w:r>
        <w:rPr>
          <w:rFonts w:ascii="Times New Roman"/>
          <w:sz w:val="24"/>
          <w:szCs w:val="24"/>
        </w:rPr>
        <w:t>well-being</w:t>
      </w:r>
      <w:r w:rsidR="004A5D54">
        <w:rPr>
          <w:rFonts w:ascii="Times New Roman"/>
          <w:sz w:val="24"/>
          <w:szCs w:val="24"/>
        </w:rPr>
        <w:t>.</w:t>
      </w:r>
      <w:r>
        <w:rPr>
          <w:rFonts w:ascii="Times New Roman"/>
          <w:sz w:val="24"/>
          <w:szCs w:val="24"/>
        </w:rPr>
        <w:t xml:space="preserve"> </w:t>
      </w:r>
      <w:r w:rsidR="004A5D54">
        <w:rPr>
          <w:rFonts w:ascii="Times New Roman"/>
          <w:sz w:val="24"/>
          <w:szCs w:val="24"/>
        </w:rPr>
        <w:t>W</w:t>
      </w:r>
      <w:r>
        <w:rPr>
          <w:rFonts w:ascii="Times New Roman"/>
          <w:sz w:val="24"/>
          <w:szCs w:val="24"/>
        </w:rPr>
        <w:t>ell-</w:t>
      </w:r>
      <w:r w:rsidR="004A5D54">
        <w:rPr>
          <w:rFonts w:ascii="Times New Roman"/>
          <w:sz w:val="24"/>
          <w:szCs w:val="24"/>
        </w:rPr>
        <w:t>being could imply an</w:t>
      </w:r>
      <w:r>
        <w:rPr>
          <w:rFonts w:ascii="Times New Roman"/>
          <w:sz w:val="24"/>
          <w:szCs w:val="24"/>
        </w:rPr>
        <w:t xml:space="preserve"> individual</w:t>
      </w:r>
      <w:r w:rsidR="004A5D54">
        <w:rPr>
          <w:rFonts w:ascii="Times New Roman"/>
          <w:sz w:val="24"/>
          <w:szCs w:val="24"/>
        </w:rPr>
        <w:t xml:space="preserve"> and purely subjective state of mental or physical health or a</w:t>
      </w:r>
      <w:r>
        <w:rPr>
          <w:rFonts w:ascii="Times New Roman"/>
          <w:sz w:val="24"/>
          <w:szCs w:val="24"/>
        </w:rPr>
        <w:t xml:space="preserve"> social, economic, </w:t>
      </w:r>
      <w:r w:rsidR="004A5D54">
        <w:rPr>
          <w:rFonts w:ascii="Times New Roman"/>
          <w:sz w:val="24"/>
          <w:szCs w:val="24"/>
        </w:rPr>
        <w:lastRenderedPageBreak/>
        <w:t>psychological and global attribution of the living standards</w:t>
      </w:r>
      <w:r>
        <w:rPr>
          <w:rFonts w:ascii="Times New Roman"/>
          <w:sz w:val="24"/>
          <w:szCs w:val="24"/>
        </w:rPr>
        <w:t xml:space="preserve"> </w:t>
      </w:r>
      <w:r w:rsidR="004A5D54">
        <w:rPr>
          <w:rFonts w:ascii="Times New Roman"/>
          <w:sz w:val="24"/>
          <w:szCs w:val="24"/>
        </w:rPr>
        <w:t xml:space="preserve">or quality of life of individuals or groups </w:t>
      </w:r>
      <w:r>
        <w:rPr>
          <w:rFonts w:ascii="Times New Roman"/>
          <w:sz w:val="24"/>
          <w:szCs w:val="24"/>
        </w:rPr>
        <w:t>(Carlisle, Henderson, &amp; Hanlon, 2009; Kasser &amp; Ryan, 1999; Ryan &amp; Deci, 2001; Ryff &amp; Keyes, 1995).</w:t>
      </w:r>
      <w:r w:rsidR="00D10689">
        <w:rPr>
          <w:rFonts w:ascii="Times New Roman"/>
          <w:sz w:val="24"/>
          <w:szCs w:val="24"/>
        </w:rPr>
        <w:t xml:space="preserve"> Ryan and Deci (2001) differentiated </w:t>
      </w:r>
      <w:r w:rsidR="00C11D2C">
        <w:rPr>
          <w:rFonts w:ascii="Times New Roman"/>
          <w:sz w:val="24"/>
          <w:szCs w:val="24"/>
        </w:rPr>
        <w:t>between</w:t>
      </w:r>
      <w:r>
        <w:rPr>
          <w:rFonts w:ascii="Times New Roman"/>
          <w:sz w:val="24"/>
          <w:szCs w:val="24"/>
        </w:rPr>
        <w:t xml:space="preserve"> hedonic and eudemonic well-being. Hedonic well-being is </w:t>
      </w:r>
      <w:r w:rsidR="00565BC7">
        <w:rPr>
          <w:rFonts w:ascii="Times New Roman"/>
          <w:sz w:val="24"/>
          <w:szCs w:val="24"/>
        </w:rPr>
        <w:t>associated</w:t>
      </w:r>
      <w:r>
        <w:rPr>
          <w:rFonts w:ascii="Times New Roman"/>
          <w:sz w:val="24"/>
          <w:szCs w:val="24"/>
        </w:rPr>
        <w:t xml:space="preserve"> with happiness, </w:t>
      </w:r>
      <w:r w:rsidR="00912854">
        <w:rPr>
          <w:rFonts w:ascii="Times New Roman"/>
          <w:sz w:val="24"/>
          <w:szCs w:val="24"/>
        </w:rPr>
        <w:t>while eudemonic well-being addresses</w:t>
      </w:r>
      <w:r>
        <w:rPr>
          <w:rFonts w:ascii="Times New Roman"/>
          <w:sz w:val="24"/>
          <w:szCs w:val="24"/>
        </w:rPr>
        <w:t xml:space="preserve"> human potential (</w:t>
      </w:r>
      <w:r w:rsidR="00D10689">
        <w:rPr>
          <w:rFonts w:ascii="Times New Roman"/>
          <w:sz w:val="24"/>
          <w:szCs w:val="24"/>
        </w:rPr>
        <w:t>Ryan &amp; Deci, 2001</w:t>
      </w:r>
      <w:r>
        <w:rPr>
          <w:rFonts w:ascii="Times New Roman"/>
          <w:sz w:val="24"/>
          <w:szCs w:val="24"/>
        </w:rPr>
        <w:t xml:space="preserve">). Hedonic well-being </w:t>
      </w:r>
      <w:r w:rsidR="00D10689">
        <w:rPr>
          <w:rFonts w:ascii="Times New Roman"/>
          <w:sz w:val="24"/>
          <w:szCs w:val="24"/>
        </w:rPr>
        <w:t xml:space="preserve">is defined as the </w:t>
      </w:r>
      <w:r>
        <w:rPr>
          <w:rFonts w:ascii="Times New Roman"/>
          <w:sz w:val="24"/>
          <w:szCs w:val="24"/>
        </w:rPr>
        <w:t>subjective emotional feeling, evaluation and meaning that an individual attaches to events in life</w:t>
      </w:r>
      <w:r w:rsidR="00D10689">
        <w:rPr>
          <w:rFonts w:ascii="Times New Roman"/>
          <w:sz w:val="24"/>
          <w:szCs w:val="24"/>
        </w:rPr>
        <w:t xml:space="preserve"> (Ryan &amp; Deci, 2001)</w:t>
      </w:r>
      <w:r>
        <w:rPr>
          <w:rFonts w:ascii="Times New Roman"/>
          <w:sz w:val="24"/>
          <w:szCs w:val="24"/>
        </w:rPr>
        <w:t>. Psychologists operationalize it as positive affectivity and life satisfaction</w:t>
      </w:r>
      <w:r w:rsidR="00D10689">
        <w:rPr>
          <w:rFonts w:ascii="Times New Roman"/>
          <w:sz w:val="24"/>
          <w:szCs w:val="24"/>
        </w:rPr>
        <w:t xml:space="preserve"> (Diener, 1984)</w:t>
      </w:r>
      <w:r>
        <w:rPr>
          <w:rFonts w:ascii="Times New Roman"/>
          <w:sz w:val="24"/>
          <w:szCs w:val="24"/>
        </w:rPr>
        <w:t>. A person is considered to experience hedonic well-being if he or she has high posit</w:t>
      </w:r>
      <w:r w:rsidR="00565BC7">
        <w:rPr>
          <w:rFonts w:ascii="Times New Roman"/>
          <w:sz w:val="24"/>
          <w:szCs w:val="24"/>
        </w:rPr>
        <w:t>ive affect, low negative predispositions,</w:t>
      </w:r>
      <w:r>
        <w:rPr>
          <w:rFonts w:ascii="Times New Roman"/>
          <w:sz w:val="24"/>
          <w:szCs w:val="24"/>
        </w:rPr>
        <w:t xml:space="preserve"> and high life satisfaction (Diener, 1984). Eudemonic well-being comprises </w:t>
      </w:r>
      <w:r w:rsidR="00912854">
        <w:rPr>
          <w:rFonts w:ascii="Times New Roman"/>
          <w:sz w:val="24"/>
          <w:szCs w:val="24"/>
        </w:rPr>
        <w:t xml:space="preserve">an </w:t>
      </w:r>
      <w:r>
        <w:rPr>
          <w:rFonts w:ascii="Times New Roman"/>
          <w:sz w:val="24"/>
          <w:szCs w:val="24"/>
        </w:rPr>
        <w:t>individual</w:t>
      </w:r>
      <w:r w:rsidR="00912854">
        <w:rPr>
          <w:rFonts w:ascii="Times New Roman"/>
          <w:sz w:val="24"/>
          <w:szCs w:val="24"/>
        </w:rPr>
        <w:t>’</w:t>
      </w:r>
      <w:r>
        <w:rPr>
          <w:rFonts w:ascii="Times New Roman"/>
          <w:sz w:val="24"/>
          <w:szCs w:val="24"/>
        </w:rPr>
        <w:t>s</w:t>
      </w:r>
      <w:r>
        <w:rPr>
          <w:rFonts w:hAnsi="Times New Roman"/>
          <w:sz w:val="24"/>
          <w:szCs w:val="24"/>
        </w:rPr>
        <w:t xml:space="preserve"> </w:t>
      </w:r>
      <w:r>
        <w:rPr>
          <w:rFonts w:ascii="Times New Roman"/>
          <w:sz w:val="24"/>
          <w:szCs w:val="24"/>
        </w:rPr>
        <w:t xml:space="preserve">existential functioning and interaction with other people; a sense of purposefulness in </w:t>
      </w:r>
      <w:r w:rsidR="00FB5E48">
        <w:rPr>
          <w:rFonts w:ascii="Times New Roman"/>
          <w:sz w:val="24"/>
          <w:szCs w:val="24"/>
        </w:rPr>
        <w:t>conducting</w:t>
      </w:r>
      <w:r>
        <w:rPr>
          <w:rFonts w:ascii="Times New Roman"/>
          <w:sz w:val="24"/>
          <w:szCs w:val="24"/>
        </w:rPr>
        <w:t xml:space="preserve"> ordinary affairs of life (</w:t>
      </w:r>
      <w:r w:rsidR="00D10689">
        <w:rPr>
          <w:rFonts w:ascii="Times New Roman"/>
          <w:sz w:val="24"/>
          <w:szCs w:val="24"/>
        </w:rPr>
        <w:t xml:space="preserve">Diener, 1984; </w:t>
      </w:r>
      <w:r w:rsidR="00912854">
        <w:rPr>
          <w:rFonts w:ascii="Times New Roman"/>
          <w:sz w:val="24"/>
          <w:szCs w:val="24"/>
        </w:rPr>
        <w:t xml:space="preserve">Keyes, Shmotkin, &amp; Ryff, 2002; </w:t>
      </w:r>
      <w:r w:rsidR="00D10689">
        <w:rPr>
          <w:rFonts w:ascii="Times New Roman"/>
          <w:sz w:val="24"/>
          <w:szCs w:val="24"/>
        </w:rPr>
        <w:t>Ryan &amp; Deci, 2001</w:t>
      </w:r>
      <w:r>
        <w:rPr>
          <w:rFonts w:ascii="Times New Roman"/>
          <w:sz w:val="24"/>
          <w:szCs w:val="24"/>
        </w:rPr>
        <w:t xml:space="preserve">). </w:t>
      </w:r>
    </w:p>
    <w:p w:rsidR="00926ED2" w:rsidRDefault="00912854" w:rsidP="00FB5E48">
      <w:pPr>
        <w:pStyle w:val="Body"/>
        <w:spacing w:after="0" w:line="480" w:lineRule="auto"/>
        <w:ind w:firstLine="720"/>
        <w:rPr>
          <w:rFonts w:ascii="Times New Roman"/>
          <w:sz w:val="24"/>
          <w:szCs w:val="24"/>
        </w:rPr>
      </w:pPr>
      <w:r>
        <w:rPr>
          <w:rFonts w:ascii="Times New Roman"/>
          <w:sz w:val="24"/>
          <w:szCs w:val="24"/>
        </w:rPr>
        <w:t>H</w:t>
      </w:r>
      <w:r w:rsidR="00C969D3">
        <w:rPr>
          <w:rFonts w:ascii="Times New Roman"/>
          <w:sz w:val="24"/>
          <w:szCs w:val="24"/>
        </w:rPr>
        <w:t>edonic and eudemonic well-being</w:t>
      </w:r>
      <w:r w:rsidR="009A763E">
        <w:rPr>
          <w:rFonts w:ascii="Times New Roman"/>
          <w:sz w:val="24"/>
          <w:szCs w:val="24"/>
        </w:rPr>
        <w:t xml:space="preserve"> have conceptual similarities with</w:t>
      </w:r>
      <w:r w:rsidR="003A3CE8">
        <w:rPr>
          <w:rFonts w:ascii="Times New Roman"/>
          <w:sz w:val="24"/>
          <w:szCs w:val="24"/>
        </w:rPr>
        <w:t xml:space="preserve"> psychological well-being, especially in the servant leadership literature</w:t>
      </w:r>
      <w:r w:rsidR="00D10689">
        <w:rPr>
          <w:rFonts w:ascii="Times New Roman"/>
          <w:sz w:val="24"/>
          <w:szCs w:val="24"/>
        </w:rPr>
        <w:t xml:space="preserve"> (Herman, 2010)</w:t>
      </w:r>
      <w:r w:rsidR="003A3CE8">
        <w:rPr>
          <w:rFonts w:ascii="Times New Roman"/>
          <w:sz w:val="24"/>
          <w:szCs w:val="24"/>
        </w:rPr>
        <w:t xml:space="preserve">. </w:t>
      </w:r>
      <w:r>
        <w:rPr>
          <w:rFonts w:ascii="Times New Roman"/>
          <w:sz w:val="24"/>
          <w:szCs w:val="24"/>
        </w:rPr>
        <w:t>In addition</w:t>
      </w:r>
      <w:r w:rsidR="009A763E">
        <w:rPr>
          <w:rFonts w:ascii="Times New Roman"/>
          <w:sz w:val="24"/>
          <w:szCs w:val="24"/>
        </w:rPr>
        <w:t>, t</w:t>
      </w:r>
      <w:r w:rsidR="003A3CE8">
        <w:rPr>
          <w:rFonts w:ascii="Times New Roman"/>
          <w:sz w:val="24"/>
          <w:szCs w:val="24"/>
        </w:rPr>
        <w:t>hi</w:t>
      </w:r>
      <w:r w:rsidR="00D10689">
        <w:rPr>
          <w:rFonts w:ascii="Times New Roman"/>
          <w:sz w:val="24"/>
          <w:szCs w:val="24"/>
        </w:rPr>
        <w:t>s study posits that well-being is</w:t>
      </w:r>
      <w:r w:rsidR="003A3CE8">
        <w:rPr>
          <w:rFonts w:ascii="Times New Roman"/>
          <w:sz w:val="24"/>
          <w:szCs w:val="24"/>
        </w:rPr>
        <w:t xml:space="preserve"> a spiritual constr</w:t>
      </w:r>
      <w:r w:rsidR="00D10689">
        <w:rPr>
          <w:rFonts w:ascii="Times New Roman"/>
          <w:sz w:val="24"/>
          <w:szCs w:val="24"/>
        </w:rPr>
        <w:t>uct. I</w:t>
      </w:r>
      <w:r w:rsidR="003A3CE8">
        <w:rPr>
          <w:rFonts w:ascii="Times New Roman"/>
          <w:sz w:val="24"/>
          <w:szCs w:val="24"/>
        </w:rPr>
        <w:t>nterest</w:t>
      </w:r>
      <w:r w:rsidR="00D10689">
        <w:rPr>
          <w:rFonts w:ascii="Times New Roman"/>
          <w:sz w:val="24"/>
          <w:szCs w:val="24"/>
        </w:rPr>
        <w:t xml:space="preserve"> in</w:t>
      </w:r>
      <w:r w:rsidR="003A3CE8">
        <w:rPr>
          <w:rFonts w:ascii="Times New Roman"/>
          <w:sz w:val="24"/>
          <w:szCs w:val="24"/>
        </w:rPr>
        <w:t xml:space="preserve"> spirituality and ind</w:t>
      </w:r>
      <w:r w:rsidR="00BF45F1">
        <w:rPr>
          <w:rFonts w:ascii="Times New Roman"/>
          <w:sz w:val="24"/>
          <w:szCs w:val="24"/>
        </w:rPr>
        <w:t>ividual spiritual experiences</w:t>
      </w:r>
      <w:r w:rsidR="003A3CE8">
        <w:rPr>
          <w:rFonts w:ascii="Times New Roman"/>
          <w:sz w:val="24"/>
          <w:szCs w:val="24"/>
        </w:rPr>
        <w:t xml:space="preserve"> </w:t>
      </w:r>
      <w:r w:rsidR="00C11D2C">
        <w:rPr>
          <w:rFonts w:ascii="Times New Roman"/>
          <w:sz w:val="24"/>
          <w:szCs w:val="24"/>
        </w:rPr>
        <w:t>has</w:t>
      </w:r>
      <w:r w:rsidR="00451A4D">
        <w:rPr>
          <w:rFonts w:ascii="Times New Roman"/>
          <w:sz w:val="24"/>
          <w:szCs w:val="24"/>
        </w:rPr>
        <w:t xml:space="preserve"> been growing in organizational life and a</w:t>
      </w:r>
      <w:r w:rsidR="003A3CE8">
        <w:rPr>
          <w:rFonts w:ascii="Times New Roman"/>
          <w:sz w:val="24"/>
          <w:szCs w:val="24"/>
        </w:rPr>
        <w:t xml:space="preserve">mong </w:t>
      </w:r>
      <w:r w:rsidR="00451A4D">
        <w:rPr>
          <w:rFonts w:ascii="Times New Roman"/>
          <w:sz w:val="24"/>
          <w:szCs w:val="24"/>
        </w:rPr>
        <w:t xml:space="preserve">leadership </w:t>
      </w:r>
      <w:r w:rsidR="003A3CE8">
        <w:rPr>
          <w:rFonts w:ascii="Times New Roman"/>
          <w:sz w:val="24"/>
          <w:szCs w:val="24"/>
        </w:rPr>
        <w:t>scholars</w:t>
      </w:r>
      <w:r w:rsidR="00451A4D">
        <w:rPr>
          <w:rFonts w:ascii="Times New Roman"/>
          <w:sz w:val="24"/>
          <w:szCs w:val="24"/>
        </w:rPr>
        <w:t xml:space="preserve"> (</w:t>
      </w:r>
      <w:r>
        <w:rPr>
          <w:rFonts w:ascii="Times New Roman"/>
          <w:sz w:val="24"/>
          <w:szCs w:val="24"/>
        </w:rPr>
        <w:t>Fry, 2005; Fry et al., 2007; Giacalone &amp; Jurkiewicz, 2003; Gibbons, 2000</w:t>
      </w:r>
      <w:r w:rsidR="00451A4D">
        <w:rPr>
          <w:rFonts w:ascii="Times New Roman"/>
          <w:sz w:val="24"/>
          <w:szCs w:val="24"/>
        </w:rPr>
        <w:t>)</w:t>
      </w:r>
      <w:r w:rsidR="003A3CE8">
        <w:rPr>
          <w:rFonts w:ascii="Times New Roman"/>
          <w:sz w:val="24"/>
          <w:szCs w:val="24"/>
        </w:rPr>
        <w:t>. For example, Herman (2010) found a positive connection between servant leadership and workplace spirituality in a diverse group of adults working in different organ</w:t>
      </w:r>
      <w:r>
        <w:rPr>
          <w:rFonts w:ascii="Times New Roman"/>
          <w:sz w:val="24"/>
          <w:szCs w:val="24"/>
        </w:rPr>
        <w:t xml:space="preserve">izations. </w:t>
      </w:r>
      <w:r w:rsidR="00BF45F1">
        <w:rPr>
          <w:rFonts w:ascii="Times New Roman"/>
          <w:sz w:val="24"/>
          <w:szCs w:val="24"/>
        </w:rPr>
        <w:t>Chen and colleagues</w:t>
      </w:r>
      <w:r w:rsidR="008406EC">
        <w:rPr>
          <w:rFonts w:ascii="Times New Roman"/>
          <w:sz w:val="24"/>
          <w:szCs w:val="24"/>
        </w:rPr>
        <w:t xml:space="preserve"> (2013</w:t>
      </w:r>
      <w:r>
        <w:rPr>
          <w:rFonts w:ascii="Times New Roman"/>
          <w:sz w:val="24"/>
          <w:szCs w:val="24"/>
        </w:rPr>
        <w:t>)</w:t>
      </w:r>
      <w:r w:rsidR="003A3CE8">
        <w:rPr>
          <w:rFonts w:ascii="Times New Roman"/>
          <w:sz w:val="24"/>
          <w:szCs w:val="24"/>
        </w:rPr>
        <w:t xml:space="preserve"> referred to servant leadership as a </w:t>
      </w:r>
      <w:r w:rsidR="003A3CE8">
        <w:rPr>
          <w:rFonts w:hAnsi="Times New Roman"/>
          <w:sz w:val="24"/>
          <w:szCs w:val="24"/>
        </w:rPr>
        <w:t>“</w:t>
      </w:r>
      <w:r w:rsidR="003A3CE8">
        <w:rPr>
          <w:rFonts w:ascii="Times New Roman"/>
          <w:sz w:val="24"/>
          <w:szCs w:val="24"/>
        </w:rPr>
        <w:t>spiritual value</w:t>
      </w:r>
      <w:r w:rsidR="003A3CE8">
        <w:rPr>
          <w:rFonts w:hAnsi="Times New Roman"/>
          <w:sz w:val="24"/>
          <w:szCs w:val="24"/>
        </w:rPr>
        <w:t>”</w:t>
      </w:r>
      <w:r w:rsidR="003A3CE8">
        <w:rPr>
          <w:rFonts w:hAnsi="Times New Roman"/>
          <w:sz w:val="24"/>
          <w:szCs w:val="24"/>
        </w:rPr>
        <w:t xml:space="preserve"> </w:t>
      </w:r>
      <w:r w:rsidR="008406EC" w:rsidRPr="008406EC">
        <w:rPr>
          <w:rFonts w:ascii="Times New Roman" w:hAnsi="Times New Roman" w:cs="Times New Roman"/>
          <w:sz w:val="24"/>
          <w:szCs w:val="24"/>
        </w:rPr>
        <w:t>(p.</w:t>
      </w:r>
      <w:r w:rsidR="008406EC">
        <w:rPr>
          <w:rFonts w:ascii="Times New Roman" w:hAnsi="Times New Roman" w:cs="Times New Roman"/>
          <w:sz w:val="24"/>
          <w:szCs w:val="24"/>
        </w:rPr>
        <w:t xml:space="preserve"> </w:t>
      </w:r>
      <w:r w:rsidR="008406EC" w:rsidRPr="008406EC">
        <w:rPr>
          <w:rFonts w:ascii="Times New Roman" w:hAnsi="Times New Roman" w:cs="Times New Roman"/>
          <w:sz w:val="24"/>
          <w:szCs w:val="24"/>
        </w:rPr>
        <w:t>418)</w:t>
      </w:r>
      <w:r w:rsidR="008406EC">
        <w:rPr>
          <w:rFonts w:hAnsi="Times New Roman"/>
          <w:sz w:val="24"/>
          <w:szCs w:val="24"/>
        </w:rPr>
        <w:t xml:space="preserve"> </w:t>
      </w:r>
      <w:r w:rsidR="00C969D3">
        <w:rPr>
          <w:rFonts w:ascii="Times New Roman"/>
          <w:sz w:val="24"/>
          <w:szCs w:val="24"/>
        </w:rPr>
        <w:t>and argued that the spiritual value</w:t>
      </w:r>
      <w:r w:rsidR="003A3CE8">
        <w:rPr>
          <w:rFonts w:ascii="Times New Roman"/>
          <w:sz w:val="24"/>
          <w:szCs w:val="24"/>
        </w:rPr>
        <w:t xml:space="preserve"> of </w:t>
      </w:r>
      <w:r w:rsidR="003A3CE8">
        <w:rPr>
          <w:rFonts w:ascii="Times New Roman"/>
          <w:sz w:val="24"/>
          <w:szCs w:val="24"/>
        </w:rPr>
        <w:lastRenderedPageBreak/>
        <w:t>s</w:t>
      </w:r>
      <w:r w:rsidR="00C969D3">
        <w:rPr>
          <w:rFonts w:ascii="Times New Roman"/>
          <w:sz w:val="24"/>
          <w:szCs w:val="24"/>
        </w:rPr>
        <w:t>ervant leadership will promote</w:t>
      </w:r>
      <w:r w:rsidR="003A3CE8">
        <w:rPr>
          <w:rFonts w:ascii="Times New Roman"/>
          <w:sz w:val="24"/>
          <w:szCs w:val="24"/>
        </w:rPr>
        <w:t xml:space="preserve"> followers</w:t>
      </w:r>
      <w:r w:rsidR="00BF45F1">
        <w:rPr>
          <w:rFonts w:ascii="Times New Roman"/>
          <w:sz w:val="24"/>
          <w:szCs w:val="24"/>
        </w:rPr>
        <w:t>’</w:t>
      </w:r>
      <w:r w:rsidR="003A3CE8">
        <w:rPr>
          <w:rFonts w:ascii="Times New Roman"/>
          <w:sz w:val="24"/>
          <w:szCs w:val="24"/>
        </w:rPr>
        <w:t xml:space="preserve"> motivational autonomy and eudemonic well-being.</w:t>
      </w:r>
    </w:p>
    <w:p w:rsidR="008406EC" w:rsidRPr="00FB5E48" w:rsidRDefault="00912854" w:rsidP="00FB5E48">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Two studies</w:t>
      </w:r>
      <w:r w:rsidR="003A3CE8">
        <w:rPr>
          <w:rFonts w:ascii="Times New Roman"/>
          <w:sz w:val="24"/>
          <w:szCs w:val="24"/>
        </w:rPr>
        <w:t xml:space="preserve"> explored servant leadership within religious and spiritual institutions and found</w:t>
      </w:r>
      <w:r w:rsidR="00C969D3">
        <w:rPr>
          <w:rFonts w:ascii="Times New Roman"/>
          <w:sz w:val="24"/>
          <w:szCs w:val="24"/>
        </w:rPr>
        <w:t xml:space="preserve"> </w:t>
      </w:r>
      <w:r w:rsidR="003A3CE8">
        <w:rPr>
          <w:rFonts w:ascii="Times New Roman"/>
          <w:sz w:val="24"/>
          <w:szCs w:val="24"/>
        </w:rPr>
        <w:t xml:space="preserve">moderate to strong correlations </w:t>
      </w:r>
      <w:r>
        <w:rPr>
          <w:rFonts w:ascii="Times New Roman"/>
          <w:sz w:val="24"/>
          <w:szCs w:val="24"/>
        </w:rPr>
        <w:t xml:space="preserve">with spiritual well-being </w:t>
      </w:r>
      <w:r w:rsidR="003A3CE8">
        <w:rPr>
          <w:rFonts w:ascii="Times New Roman"/>
          <w:sz w:val="24"/>
          <w:szCs w:val="24"/>
        </w:rPr>
        <w:t>(Ebener &amp; O</w:t>
      </w:r>
      <w:r w:rsidR="003A3CE8">
        <w:rPr>
          <w:rFonts w:hAnsi="Times New Roman"/>
          <w:sz w:val="24"/>
          <w:szCs w:val="24"/>
        </w:rPr>
        <w:t>’</w:t>
      </w:r>
      <w:r w:rsidR="003A3CE8">
        <w:rPr>
          <w:rFonts w:ascii="Times New Roman"/>
          <w:sz w:val="24"/>
          <w:szCs w:val="24"/>
        </w:rPr>
        <w:t>Connel, 2010; Winston, 2004). Instruments developed to measure servant leadership have consistently included spiritual constructs like integrity, inspiration, humility, servant-hood, forgiveness, authenticity, stewardship, moralit</w:t>
      </w:r>
      <w:r>
        <w:rPr>
          <w:rFonts w:ascii="Times New Roman"/>
          <w:sz w:val="24"/>
          <w:szCs w:val="24"/>
        </w:rPr>
        <w:t>y, covenantal relationship,</w:t>
      </w:r>
      <w:r w:rsidR="003A3CE8">
        <w:rPr>
          <w:rFonts w:ascii="Times New Roman"/>
          <w:sz w:val="24"/>
          <w:szCs w:val="24"/>
        </w:rPr>
        <w:t xml:space="preserve"> indicating </w:t>
      </w:r>
      <w:r w:rsidR="00451A4D">
        <w:rPr>
          <w:rFonts w:ascii="Times New Roman"/>
          <w:sz w:val="24"/>
          <w:szCs w:val="24"/>
        </w:rPr>
        <w:t>a relationship between</w:t>
      </w:r>
      <w:r w:rsidR="00CF07F6">
        <w:rPr>
          <w:rFonts w:ascii="Times New Roman"/>
          <w:sz w:val="24"/>
          <w:szCs w:val="24"/>
        </w:rPr>
        <w:t xml:space="preserve"> </w:t>
      </w:r>
      <w:r w:rsidR="003A3CE8">
        <w:rPr>
          <w:rFonts w:ascii="Times New Roman"/>
          <w:sz w:val="24"/>
          <w:szCs w:val="24"/>
        </w:rPr>
        <w:t xml:space="preserve">servant leadership and spirituality. Given that servant leadership emphasizes the flourishing of human potential, high sense of autonomy, meaningfulness, </w:t>
      </w:r>
      <w:r w:rsidR="008406EC">
        <w:rPr>
          <w:rFonts w:ascii="Times New Roman"/>
          <w:sz w:val="24"/>
          <w:szCs w:val="24"/>
        </w:rPr>
        <w:t xml:space="preserve">and </w:t>
      </w:r>
      <w:r w:rsidR="003A3CE8">
        <w:rPr>
          <w:rFonts w:ascii="Times New Roman"/>
          <w:sz w:val="24"/>
          <w:szCs w:val="24"/>
        </w:rPr>
        <w:t xml:space="preserve">intrinsic motivation through trust and empowerment of followers, this study will expand the research by investigating the extent to which servant leadership enhances individual spiritual well-being among followers in </w:t>
      </w:r>
      <w:r>
        <w:rPr>
          <w:rFonts w:ascii="Times New Roman"/>
          <w:sz w:val="24"/>
          <w:szCs w:val="24"/>
        </w:rPr>
        <w:t xml:space="preserve">religious </w:t>
      </w:r>
      <w:r w:rsidR="003A3CE8">
        <w:rPr>
          <w:rFonts w:ascii="Times New Roman"/>
          <w:sz w:val="24"/>
          <w:szCs w:val="24"/>
        </w:rPr>
        <w:t>organizations.</w:t>
      </w:r>
    </w:p>
    <w:p w:rsidR="003E187A" w:rsidRDefault="003A3CE8" w:rsidP="008406EC">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t>Spiritual Well-being</w:t>
      </w:r>
    </w:p>
    <w:p w:rsidR="00EB00C6" w:rsidRDefault="00DD4A9E" w:rsidP="00DD6D52">
      <w:pPr>
        <w:pStyle w:val="Body"/>
        <w:spacing w:after="0" w:line="480" w:lineRule="auto"/>
        <w:ind w:firstLine="720"/>
        <w:rPr>
          <w:rFonts w:ascii="Times New Roman"/>
          <w:sz w:val="24"/>
          <w:szCs w:val="24"/>
        </w:rPr>
      </w:pPr>
      <w:r>
        <w:rPr>
          <w:rFonts w:ascii="Times New Roman"/>
          <w:sz w:val="24"/>
          <w:szCs w:val="24"/>
        </w:rPr>
        <w:t>Research</w:t>
      </w:r>
      <w:r w:rsidR="003A3CE8">
        <w:rPr>
          <w:rFonts w:ascii="Times New Roman"/>
          <w:sz w:val="24"/>
          <w:szCs w:val="24"/>
        </w:rPr>
        <w:t xml:space="preserve"> on well-being at the spiritual level began with the dev</w:t>
      </w:r>
      <w:r w:rsidR="009573DC">
        <w:rPr>
          <w:rFonts w:ascii="Times New Roman"/>
          <w:sz w:val="24"/>
          <w:szCs w:val="24"/>
        </w:rPr>
        <w:t>elopment of the Spiritual Well-B</w:t>
      </w:r>
      <w:r w:rsidR="003A3CE8">
        <w:rPr>
          <w:rFonts w:ascii="Times New Roman"/>
          <w:sz w:val="24"/>
          <w:szCs w:val="24"/>
        </w:rPr>
        <w:t xml:space="preserve">eing (SWB) instrument by Paloutzian and Ellison (1991). </w:t>
      </w:r>
      <w:r w:rsidR="009051B9">
        <w:rPr>
          <w:rFonts w:ascii="Times New Roman"/>
          <w:sz w:val="24"/>
          <w:szCs w:val="24"/>
        </w:rPr>
        <w:t>This instrument measures two dimensions</w:t>
      </w:r>
      <w:r w:rsidR="009573DC">
        <w:rPr>
          <w:rFonts w:ascii="Times New Roman"/>
          <w:sz w:val="24"/>
          <w:szCs w:val="24"/>
        </w:rPr>
        <w:t xml:space="preserve"> of spiritual well-being</w:t>
      </w:r>
      <w:r w:rsidR="009051B9">
        <w:rPr>
          <w:rFonts w:ascii="Times New Roman"/>
          <w:sz w:val="24"/>
          <w:szCs w:val="24"/>
        </w:rPr>
        <w:t xml:space="preserve">: Existential Well-being (EWB) and Religious Well-being (RWB). </w:t>
      </w:r>
      <w:r w:rsidR="009573DC">
        <w:rPr>
          <w:rFonts w:ascii="Times New Roman"/>
          <w:sz w:val="24"/>
          <w:szCs w:val="24"/>
        </w:rPr>
        <w:t>A</w:t>
      </w:r>
      <w:r w:rsidR="003A3CE8">
        <w:rPr>
          <w:rFonts w:ascii="Times New Roman"/>
          <w:sz w:val="24"/>
          <w:szCs w:val="24"/>
        </w:rPr>
        <w:t xml:space="preserve"> </w:t>
      </w:r>
      <w:r w:rsidR="009C3AA8">
        <w:rPr>
          <w:rFonts w:ascii="Times New Roman"/>
          <w:sz w:val="24"/>
          <w:szCs w:val="24"/>
        </w:rPr>
        <w:t>substantial</w:t>
      </w:r>
      <w:r w:rsidR="003A3CE8">
        <w:rPr>
          <w:rFonts w:ascii="Times New Roman"/>
          <w:sz w:val="24"/>
          <w:szCs w:val="24"/>
        </w:rPr>
        <w:t xml:space="preserve"> number of peer-reviewed articles on spiritual well-being have emerged </w:t>
      </w:r>
      <w:r w:rsidR="009573DC">
        <w:rPr>
          <w:rFonts w:ascii="Times New Roman"/>
          <w:sz w:val="24"/>
          <w:szCs w:val="24"/>
        </w:rPr>
        <w:t xml:space="preserve">following the SWB scale </w:t>
      </w:r>
      <w:r w:rsidR="003A3CE8">
        <w:rPr>
          <w:rFonts w:ascii="Times New Roman"/>
          <w:sz w:val="24"/>
          <w:szCs w:val="24"/>
        </w:rPr>
        <w:t>(Duggleby, Cooper</w:t>
      </w:r>
      <w:r w:rsidR="00CE3A89">
        <w:rPr>
          <w:rFonts w:ascii="Times New Roman"/>
          <w:sz w:val="24"/>
          <w:szCs w:val="24"/>
        </w:rPr>
        <w:t>,</w:t>
      </w:r>
      <w:r w:rsidR="003A3CE8">
        <w:rPr>
          <w:rFonts w:ascii="Times New Roman"/>
          <w:sz w:val="24"/>
          <w:szCs w:val="24"/>
        </w:rPr>
        <w:t xml:space="preserve"> &amp; Penz, 2009; </w:t>
      </w:r>
      <w:r w:rsidR="00B87571">
        <w:rPr>
          <w:rFonts w:ascii="Times New Roman"/>
          <w:sz w:val="24"/>
          <w:szCs w:val="24"/>
        </w:rPr>
        <w:t xml:space="preserve">Ellison, 1983; </w:t>
      </w:r>
      <w:r w:rsidR="003A3CE8">
        <w:rPr>
          <w:rFonts w:ascii="Times New Roman"/>
          <w:sz w:val="24"/>
          <w:szCs w:val="24"/>
        </w:rPr>
        <w:t>Gomez &amp; Fisher, 2003; Kim, Hayward</w:t>
      </w:r>
      <w:r w:rsidR="00CE3A89">
        <w:rPr>
          <w:rFonts w:ascii="Times New Roman"/>
          <w:sz w:val="24"/>
          <w:szCs w:val="24"/>
        </w:rPr>
        <w:t>,</w:t>
      </w:r>
      <w:r w:rsidR="003A3CE8">
        <w:rPr>
          <w:rFonts w:ascii="Times New Roman"/>
          <w:sz w:val="24"/>
          <w:szCs w:val="24"/>
        </w:rPr>
        <w:t xml:space="preserve"> &amp; Kang, 2012; Song &amp; Hanson, 2008). </w:t>
      </w:r>
      <w:r w:rsidR="008406EC">
        <w:rPr>
          <w:rFonts w:ascii="Times New Roman"/>
          <w:sz w:val="24"/>
          <w:szCs w:val="24"/>
        </w:rPr>
        <w:t>The m</w:t>
      </w:r>
      <w:r w:rsidR="009573DC">
        <w:rPr>
          <w:rFonts w:ascii="Times New Roman"/>
          <w:sz w:val="24"/>
          <w:szCs w:val="24"/>
        </w:rPr>
        <w:t>ajority of</w:t>
      </w:r>
      <w:r w:rsidR="00FE2455">
        <w:rPr>
          <w:rFonts w:ascii="Times New Roman"/>
          <w:sz w:val="24"/>
          <w:szCs w:val="24"/>
        </w:rPr>
        <w:t xml:space="preserve"> studies on </w:t>
      </w:r>
      <w:r w:rsidR="001D1DC4">
        <w:rPr>
          <w:rFonts w:ascii="Times New Roman"/>
          <w:sz w:val="24"/>
          <w:szCs w:val="24"/>
        </w:rPr>
        <w:t>spiritual well-being</w:t>
      </w:r>
      <w:r w:rsidR="008406EC">
        <w:rPr>
          <w:rFonts w:ascii="Times New Roman"/>
          <w:sz w:val="24"/>
          <w:szCs w:val="24"/>
        </w:rPr>
        <w:t>,</w:t>
      </w:r>
      <w:r w:rsidR="00CF59D0">
        <w:rPr>
          <w:rFonts w:ascii="Times New Roman"/>
          <w:sz w:val="24"/>
          <w:szCs w:val="24"/>
        </w:rPr>
        <w:t xml:space="preserve"> however,</w:t>
      </w:r>
      <w:r w:rsidR="009573DC">
        <w:rPr>
          <w:rFonts w:ascii="Times New Roman"/>
          <w:sz w:val="24"/>
          <w:szCs w:val="24"/>
        </w:rPr>
        <w:t xml:space="preserve"> are</w:t>
      </w:r>
      <w:r w:rsidR="00FE2455">
        <w:rPr>
          <w:rFonts w:ascii="Times New Roman"/>
          <w:sz w:val="24"/>
          <w:szCs w:val="24"/>
        </w:rPr>
        <w:t xml:space="preserve"> limited to clinical and palliative care</w:t>
      </w:r>
      <w:r w:rsidR="009573DC">
        <w:rPr>
          <w:rFonts w:ascii="Times New Roman"/>
          <w:sz w:val="24"/>
          <w:szCs w:val="24"/>
        </w:rPr>
        <w:t>,</w:t>
      </w:r>
      <w:r w:rsidR="00FE2455">
        <w:rPr>
          <w:rFonts w:ascii="Times New Roman"/>
          <w:sz w:val="24"/>
          <w:szCs w:val="24"/>
        </w:rPr>
        <w:t xml:space="preserve"> especially among patients with chronic life-threatening illnesses like cancer, AIDS, suicidal and acute mental health. </w:t>
      </w:r>
      <w:r w:rsidR="00FE2455">
        <w:rPr>
          <w:rFonts w:ascii="Times New Roman"/>
          <w:sz w:val="24"/>
          <w:szCs w:val="24"/>
        </w:rPr>
        <w:lastRenderedPageBreak/>
        <w:t>For example, Khanna and Greyson (2014) used the SWB scale to study the spirituality of people with near-death experiences. Partic</w:t>
      </w:r>
      <w:r w:rsidR="00CF59D0">
        <w:rPr>
          <w:rFonts w:ascii="Times New Roman"/>
          <w:sz w:val="24"/>
          <w:szCs w:val="24"/>
        </w:rPr>
        <w:t>ipants in the study</w:t>
      </w:r>
      <w:r w:rsidR="00FE2455">
        <w:rPr>
          <w:rFonts w:ascii="Times New Roman"/>
          <w:sz w:val="24"/>
          <w:szCs w:val="24"/>
        </w:rPr>
        <w:t xml:space="preserve"> </w:t>
      </w:r>
      <w:r w:rsidR="008406EC">
        <w:rPr>
          <w:rFonts w:ascii="Times New Roman"/>
          <w:sz w:val="24"/>
          <w:szCs w:val="24"/>
        </w:rPr>
        <w:t>with</w:t>
      </w:r>
      <w:r w:rsidR="00FE2455">
        <w:rPr>
          <w:rFonts w:ascii="Times New Roman"/>
          <w:sz w:val="24"/>
          <w:szCs w:val="24"/>
        </w:rPr>
        <w:t xml:space="preserve"> near-death experiences reported greater spiritual well-being than those </w:t>
      </w:r>
      <w:r w:rsidR="009C3AA8">
        <w:rPr>
          <w:rFonts w:ascii="Times New Roman"/>
          <w:sz w:val="24"/>
          <w:szCs w:val="24"/>
        </w:rPr>
        <w:t>whose health conditions were not life-threatening</w:t>
      </w:r>
      <w:r w:rsidR="00FE2455">
        <w:rPr>
          <w:rFonts w:ascii="Times New Roman"/>
          <w:sz w:val="24"/>
          <w:szCs w:val="24"/>
        </w:rPr>
        <w:t xml:space="preserve">. </w:t>
      </w:r>
      <w:r w:rsidR="00EF7879">
        <w:rPr>
          <w:rFonts w:ascii="Times New Roman"/>
          <w:sz w:val="24"/>
          <w:szCs w:val="24"/>
        </w:rPr>
        <w:t xml:space="preserve">Similar studies have found correlations between spiritual well-being and </w:t>
      </w:r>
      <w:r w:rsidR="008406EC">
        <w:rPr>
          <w:rFonts w:ascii="Times New Roman"/>
          <w:sz w:val="24"/>
          <w:szCs w:val="24"/>
        </w:rPr>
        <w:t xml:space="preserve">a </w:t>
      </w:r>
      <w:r w:rsidR="00341C57">
        <w:rPr>
          <w:rFonts w:ascii="Times New Roman"/>
          <w:sz w:val="24"/>
          <w:szCs w:val="24"/>
        </w:rPr>
        <w:t>decrease in anxiety among teens with cancer,</w:t>
      </w:r>
      <w:r w:rsidR="00974B9D">
        <w:rPr>
          <w:rFonts w:ascii="Times New Roman"/>
          <w:sz w:val="24"/>
          <w:szCs w:val="24"/>
        </w:rPr>
        <w:t xml:space="preserve"> </w:t>
      </w:r>
      <w:r w:rsidR="008E7466">
        <w:rPr>
          <w:rFonts w:ascii="Times New Roman"/>
          <w:sz w:val="24"/>
          <w:szCs w:val="24"/>
        </w:rPr>
        <w:t xml:space="preserve">breast and colon cancer survivors, </w:t>
      </w:r>
      <w:r w:rsidR="00341C57">
        <w:rPr>
          <w:rFonts w:ascii="Times New Roman"/>
          <w:sz w:val="24"/>
          <w:szCs w:val="24"/>
        </w:rPr>
        <w:t xml:space="preserve">HIV-infected adolescents, patients with acute coronary syndromes, depressive elderly persons, </w:t>
      </w:r>
      <w:r w:rsidR="00974B9D">
        <w:rPr>
          <w:rFonts w:ascii="Times New Roman"/>
          <w:sz w:val="24"/>
          <w:szCs w:val="24"/>
        </w:rPr>
        <w:t xml:space="preserve">and </w:t>
      </w:r>
      <w:r w:rsidR="00341C57">
        <w:rPr>
          <w:rFonts w:ascii="Times New Roman"/>
          <w:sz w:val="24"/>
          <w:szCs w:val="24"/>
        </w:rPr>
        <w:t>female suicide attempters (</w:t>
      </w:r>
      <w:r w:rsidR="00EB00C6">
        <w:rPr>
          <w:rFonts w:ascii="Times New Roman"/>
          <w:sz w:val="24"/>
          <w:szCs w:val="24"/>
        </w:rPr>
        <w:t xml:space="preserve">Hall &amp; Beatty, 2014; </w:t>
      </w:r>
      <w:r w:rsidR="008E7466">
        <w:rPr>
          <w:rFonts w:ascii="Times New Roman"/>
          <w:sz w:val="24"/>
          <w:szCs w:val="24"/>
        </w:rPr>
        <w:t>Hirsch, Nsamenang, Chang Hirsch</w:t>
      </w:r>
      <w:r w:rsidR="003A7F7F">
        <w:rPr>
          <w:rFonts w:ascii="Times New Roman"/>
          <w:sz w:val="24"/>
          <w:szCs w:val="24"/>
        </w:rPr>
        <w:t>,</w:t>
      </w:r>
      <w:r w:rsidR="009573DC">
        <w:rPr>
          <w:rFonts w:ascii="Times New Roman"/>
          <w:sz w:val="24"/>
          <w:szCs w:val="24"/>
        </w:rPr>
        <w:t xml:space="preserve"> &amp; Kaslow, 201</w:t>
      </w:r>
      <w:r w:rsidR="008E7466">
        <w:rPr>
          <w:rFonts w:ascii="Times New Roman"/>
          <w:sz w:val="24"/>
          <w:szCs w:val="24"/>
        </w:rPr>
        <w:t>4; Hsu, 2014; Ly</w:t>
      </w:r>
      <w:r w:rsidR="00CF07F6">
        <w:rPr>
          <w:rFonts w:ascii="Times New Roman"/>
          <w:sz w:val="24"/>
          <w:szCs w:val="24"/>
        </w:rPr>
        <w:t>on,</w:t>
      </w:r>
      <w:r w:rsidR="008E7466">
        <w:rPr>
          <w:rFonts w:ascii="Times New Roman"/>
          <w:sz w:val="24"/>
          <w:szCs w:val="24"/>
        </w:rPr>
        <w:t xml:space="preserve"> </w:t>
      </w:r>
      <w:r w:rsidR="00784B54">
        <w:rPr>
          <w:rFonts w:ascii="Times New Roman"/>
          <w:sz w:val="24"/>
          <w:szCs w:val="24"/>
        </w:rPr>
        <w:t>et al., 2014</w:t>
      </w:r>
      <w:r w:rsidR="008E7466">
        <w:rPr>
          <w:rFonts w:ascii="Times New Roman"/>
          <w:sz w:val="24"/>
          <w:szCs w:val="24"/>
        </w:rPr>
        <w:t xml:space="preserve">; </w:t>
      </w:r>
      <w:r w:rsidR="00974B9D">
        <w:rPr>
          <w:rFonts w:ascii="Times New Roman"/>
          <w:sz w:val="24"/>
          <w:szCs w:val="24"/>
        </w:rPr>
        <w:t>McCollum, Wood</w:t>
      </w:r>
      <w:r w:rsidR="00BF5217">
        <w:rPr>
          <w:rFonts w:ascii="Times New Roman"/>
          <w:sz w:val="24"/>
          <w:szCs w:val="24"/>
        </w:rPr>
        <w:t>,</w:t>
      </w:r>
      <w:r w:rsidR="00974B9D">
        <w:rPr>
          <w:rFonts w:ascii="Times New Roman"/>
          <w:sz w:val="24"/>
          <w:szCs w:val="24"/>
        </w:rPr>
        <w:t xml:space="preserve"> &amp; Auriemma, 2014; McSherry, 2014; </w:t>
      </w:r>
      <w:r w:rsidR="008406EC">
        <w:rPr>
          <w:rFonts w:ascii="Times New Roman" w:eastAsia="Times New Roman" w:hAnsi="Times New Roman" w:cs="Times New Roman"/>
          <w:color w:val="auto"/>
          <w:sz w:val="24"/>
          <w:szCs w:val="24"/>
          <w:lang w:val="en"/>
        </w:rPr>
        <w:t>Sterba et al.,</w:t>
      </w:r>
      <w:r w:rsidR="00784B54">
        <w:rPr>
          <w:rFonts w:ascii="Times New Roman" w:eastAsia="Times New Roman" w:hAnsi="Times New Roman" w:cs="Times New Roman"/>
          <w:color w:val="auto"/>
          <w:sz w:val="24"/>
          <w:szCs w:val="24"/>
          <w:lang w:val="en"/>
        </w:rPr>
        <w:t xml:space="preserve"> 2014</w:t>
      </w:r>
      <w:r w:rsidR="00974B9D">
        <w:rPr>
          <w:rFonts w:ascii="Times New Roman"/>
          <w:sz w:val="24"/>
          <w:szCs w:val="24"/>
        </w:rPr>
        <w:t>). Other studies found correlations between sp</w:t>
      </w:r>
      <w:r w:rsidR="008406EC">
        <w:rPr>
          <w:rFonts w:ascii="Times New Roman"/>
          <w:sz w:val="24"/>
          <w:szCs w:val="24"/>
        </w:rPr>
        <w:t>iritual well-being and reduced</w:t>
      </w:r>
      <w:r w:rsidR="00974B9D">
        <w:rPr>
          <w:rFonts w:ascii="Times New Roman"/>
          <w:sz w:val="24"/>
          <w:szCs w:val="24"/>
        </w:rPr>
        <w:t xml:space="preserve"> parenting stress among African-American women, self-efficacy in veterans with </w:t>
      </w:r>
      <w:r w:rsidR="008406EC">
        <w:rPr>
          <w:rFonts w:ascii="Times New Roman"/>
          <w:sz w:val="24"/>
          <w:szCs w:val="24"/>
        </w:rPr>
        <w:t>posttraumatic stress disorder (</w:t>
      </w:r>
      <w:r w:rsidR="00974B9D">
        <w:rPr>
          <w:rFonts w:ascii="Times New Roman"/>
          <w:sz w:val="24"/>
          <w:szCs w:val="24"/>
        </w:rPr>
        <w:t>PSTD</w:t>
      </w:r>
      <w:r w:rsidR="008406EC">
        <w:rPr>
          <w:rFonts w:ascii="Times New Roman"/>
          <w:sz w:val="24"/>
          <w:szCs w:val="24"/>
        </w:rPr>
        <w:t>)</w:t>
      </w:r>
      <w:r w:rsidR="00974B9D">
        <w:rPr>
          <w:rFonts w:ascii="Times New Roman"/>
          <w:sz w:val="24"/>
          <w:szCs w:val="24"/>
        </w:rPr>
        <w:t>,</w:t>
      </w:r>
      <w:r w:rsidR="00341C57">
        <w:rPr>
          <w:rFonts w:ascii="Times New Roman"/>
          <w:sz w:val="24"/>
          <w:szCs w:val="24"/>
        </w:rPr>
        <w:t xml:space="preserve"> </w:t>
      </w:r>
      <w:r w:rsidR="00EB00C6">
        <w:rPr>
          <w:rFonts w:ascii="Times New Roman"/>
          <w:sz w:val="24"/>
          <w:szCs w:val="24"/>
        </w:rPr>
        <w:t>and enhanced quality of life of patients with schizophrenia (Lamis, Wilson, Tarantino, Lansford</w:t>
      </w:r>
      <w:r w:rsidR="00BF5217">
        <w:rPr>
          <w:rFonts w:ascii="Times New Roman"/>
          <w:sz w:val="24"/>
          <w:szCs w:val="24"/>
        </w:rPr>
        <w:t>,</w:t>
      </w:r>
      <w:r w:rsidR="00EB00C6">
        <w:rPr>
          <w:rFonts w:ascii="Times New Roman"/>
          <w:sz w:val="24"/>
          <w:szCs w:val="24"/>
        </w:rPr>
        <w:t xml:space="preserve"> &amp; Kaslow, 2014; Lanfredi et al., 2014;</w:t>
      </w:r>
      <w:r w:rsidR="00EB00C6" w:rsidRPr="00EB00C6">
        <w:rPr>
          <w:rFonts w:ascii="Times New Roman"/>
          <w:sz w:val="24"/>
          <w:szCs w:val="24"/>
        </w:rPr>
        <w:t xml:space="preserve"> </w:t>
      </w:r>
      <w:r w:rsidR="00EB00C6">
        <w:rPr>
          <w:rFonts w:ascii="Times New Roman"/>
          <w:sz w:val="24"/>
          <w:szCs w:val="24"/>
        </w:rPr>
        <w:t xml:space="preserve">Oman &amp; Bormann, 2015). </w:t>
      </w:r>
      <w:r w:rsidR="00FE2455">
        <w:rPr>
          <w:rFonts w:ascii="Times New Roman"/>
          <w:sz w:val="24"/>
          <w:szCs w:val="24"/>
        </w:rPr>
        <w:t xml:space="preserve"> </w:t>
      </w:r>
    </w:p>
    <w:p w:rsidR="007D1EE0" w:rsidRDefault="00EB00C6" w:rsidP="00A0752C">
      <w:pPr>
        <w:spacing w:line="480" w:lineRule="auto"/>
        <w:ind w:firstLine="720"/>
      </w:pPr>
      <w:r>
        <w:t>Within the behavioral</w:t>
      </w:r>
      <w:r w:rsidR="007D1EE0">
        <w:t xml:space="preserve"> research </w:t>
      </w:r>
      <w:r>
        <w:t>field, spiritual well-being was found to have strong effects on job</w:t>
      </w:r>
      <w:r w:rsidR="00920373">
        <w:t xml:space="preserve"> satisfaction </w:t>
      </w:r>
      <w:r>
        <w:t>among employees experie</w:t>
      </w:r>
      <w:r w:rsidR="00AE2628">
        <w:t>ncing adverse work conditions (T</w:t>
      </w:r>
      <w:r>
        <w:t>ejeda, 2014)</w:t>
      </w:r>
      <w:r w:rsidR="00920373">
        <w:t>.</w:t>
      </w:r>
      <w:r>
        <w:t xml:space="preserve"> </w:t>
      </w:r>
      <w:r w:rsidR="00920373">
        <w:t>The positive effects of spiritual well-being spilled over even when respondents reported adverse workplace conditions of job frustration, work tension and victimization. T</w:t>
      </w:r>
      <w:r w:rsidR="00C237BD">
        <w:t>he result</w:t>
      </w:r>
      <w:r w:rsidR="00784B54">
        <w:t>s of this study indicate</w:t>
      </w:r>
      <w:r w:rsidR="00920373">
        <w:t xml:space="preserve"> th</w:t>
      </w:r>
      <w:r w:rsidR="00784B54">
        <w:t>at spiritual well-being enhances</w:t>
      </w:r>
      <w:r w:rsidR="00920373">
        <w:t xml:space="preserve"> employee resilience in difficult moments and job situations. </w:t>
      </w:r>
    </w:p>
    <w:p w:rsidR="005B3F28" w:rsidRDefault="00AA33E6" w:rsidP="007D1EE0">
      <w:pPr>
        <w:spacing w:line="480" w:lineRule="auto"/>
        <w:ind w:firstLine="720"/>
      </w:pPr>
      <w:r>
        <w:t xml:space="preserve">Furthermore, </w:t>
      </w:r>
      <w:r w:rsidR="00E967C1">
        <w:t xml:space="preserve">two </w:t>
      </w:r>
      <w:r w:rsidR="00784B54">
        <w:t>studies of</w:t>
      </w:r>
      <w:r w:rsidR="00C72E5F">
        <w:t xml:space="preserve"> the effect of spiritual well-being on</w:t>
      </w:r>
      <w:r w:rsidR="00E71405">
        <w:t xml:space="preserve"> the</w:t>
      </w:r>
      <w:r>
        <w:t xml:space="preserve"> perceptions of calling to the religious</w:t>
      </w:r>
      <w:r w:rsidR="00865C1E">
        <w:t xml:space="preserve"> life</w:t>
      </w:r>
      <w:r>
        <w:t xml:space="preserve"> or the counseling fields </w:t>
      </w:r>
      <w:r w:rsidR="00C72E5F">
        <w:t xml:space="preserve">found significant </w:t>
      </w:r>
      <w:r w:rsidR="00E71405">
        <w:t xml:space="preserve">relationships between </w:t>
      </w:r>
      <w:r w:rsidR="00C72E5F">
        <w:t xml:space="preserve">spiritual well-being (religious and existential) and a strong </w:t>
      </w:r>
      <w:r w:rsidR="00C72E5F">
        <w:lastRenderedPageBreak/>
        <w:t>sense of calling</w:t>
      </w:r>
      <w:r w:rsidR="00CF59D0">
        <w:t>. The first</w:t>
      </w:r>
      <w:r w:rsidR="00E43800">
        <w:t xml:space="preserve"> </w:t>
      </w:r>
      <w:r w:rsidR="00CF59D0">
        <w:t>study</w:t>
      </w:r>
      <w:r w:rsidR="00E43800">
        <w:t xml:space="preserve"> by Hall, Burkholder</w:t>
      </w:r>
      <w:r w:rsidR="00D55217">
        <w:t>,</w:t>
      </w:r>
      <w:r w:rsidR="00E43800">
        <w:t xml:space="preserve"> and Sterner (2014)</w:t>
      </w:r>
      <w:r w:rsidR="00CF59D0">
        <w:t xml:space="preserve"> found t</w:t>
      </w:r>
      <w:r w:rsidR="00D55217">
        <w:t>hat spiritual well-being was</w:t>
      </w:r>
      <w:r w:rsidR="00CF59D0">
        <w:t xml:space="preserve"> strongly</w:t>
      </w:r>
      <w:r w:rsidR="00D55217">
        <w:t xml:space="preserve"> related</w:t>
      </w:r>
      <w:r w:rsidR="00CF59D0">
        <w:t xml:space="preserve"> to a sense of calling</w:t>
      </w:r>
      <w:r w:rsidR="00C72E5F">
        <w:t xml:space="preserve"> to the counselling profession</w:t>
      </w:r>
      <w:r w:rsidR="00E43800">
        <w:t>. T</w:t>
      </w:r>
      <w:r w:rsidR="00CF59D0">
        <w:t>he second study reported correlations between spiritual well-being and calling to the clergy role</w:t>
      </w:r>
      <w:r w:rsidR="00C72E5F">
        <w:t xml:space="preserve"> among 1,513 clergy of</w:t>
      </w:r>
      <w:r w:rsidR="00E43800">
        <w:t xml:space="preserve"> the United Methodist Church (</w:t>
      </w:r>
      <w:r w:rsidR="00215D98">
        <w:t>Proeschold-Bell, Yang, Toth, Rivers</w:t>
      </w:r>
      <w:r w:rsidR="003A7F7F">
        <w:t>,</w:t>
      </w:r>
      <w:r w:rsidR="00215D98">
        <w:t xml:space="preserve"> &amp; Carder, 2014)</w:t>
      </w:r>
      <w:r w:rsidR="00C72E5F">
        <w:t xml:space="preserve">. </w:t>
      </w:r>
      <w:r w:rsidR="00ED3729">
        <w:t xml:space="preserve"> </w:t>
      </w:r>
      <w:r w:rsidR="00215D98">
        <w:t xml:space="preserve">In the later study, spiritual well-being was found to be strongly related to closeness with God among the ministers surveyed. </w:t>
      </w:r>
    </w:p>
    <w:p w:rsidR="003A1A56" w:rsidRDefault="00D55217" w:rsidP="005B3F28">
      <w:pPr>
        <w:spacing w:line="480" w:lineRule="auto"/>
        <w:ind w:firstLine="720"/>
      </w:pPr>
      <w:r>
        <w:t>On the basis of the existing literature, multiple conceptualization</w:t>
      </w:r>
      <w:r w:rsidR="00784B54">
        <w:t>s</w:t>
      </w:r>
      <w:r>
        <w:t xml:space="preserve"> and operationalization</w:t>
      </w:r>
      <w:r w:rsidR="00784B54">
        <w:t>s</w:t>
      </w:r>
      <w:r w:rsidR="00926ED2">
        <w:t xml:space="preserve"> of the construct of spiritual</w:t>
      </w:r>
      <w:r>
        <w:t xml:space="preserve"> well-being can be distinguished. </w:t>
      </w:r>
      <w:r w:rsidR="003C5389">
        <w:t>While s</w:t>
      </w:r>
      <w:r w:rsidR="003A3CE8">
        <w:t>ome authors describe spiritual well-being as having a se</w:t>
      </w:r>
      <w:r w:rsidR="00690BA5">
        <w:t>nse of purpose and life satisfaction</w:t>
      </w:r>
      <w:r w:rsidR="003A3CE8">
        <w:t>, witho</w:t>
      </w:r>
      <w:r w:rsidR="003C5389">
        <w:t xml:space="preserve">ut reference to a higher power, </w:t>
      </w:r>
      <w:r w:rsidR="003A3CE8">
        <w:t>others have conceptualized spiritual well-being as a two-dimensional construct comprising religious and existential dimensions (</w:t>
      </w:r>
      <w:r w:rsidR="003C5389">
        <w:t xml:space="preserve">Ledbetter, Smith, Vosler-Hunter, &amp; Fischer, 1991; </w:t>
      </w:r>
      <w:r w:rsidR="003A3CE8">
        <w:t>Unterrainer, Lade</w:t>
      </w:r>
      <w:r w:rsidR="00690BA5">
        <w:t>nhauf, Moazedi,</w:t>
      </w:r>
      <w:r w:rsidR="003A3CE8">
        <w:t xml:space="preserve"> &amp; Fink, 2010). </w:t>
      </w:r>
      <w:r w:rsidR="00152188">
        <w:t>T</w:t>
      </w:r>
      <w:r w:rsidR="00FD1DB1">
        <w:t>wo recent s</w:t>
      </w:r>
      <w:r w:rsidR="00077C11">
        <w:t>tudies</w:t>
      </w:r>
      <w:r w:rsidR="00690BA5">
        <w:t xml:space="preserve"> with Greek and Arab samples</w:t>
      </w:r>
      <w:r w:rsidR="00FD1DB1">
        <w:t xml:space="preserve"> emphasize</w:t>
      </w:r>
      <w:r w:rsidR="00CD7020">
        <w:t>d</w:t>
      </w:r>
      <w:r w:rsidR="00FD1DB1">
        <w:t xml:space="preserve"> a three factor structure</w:t>
      </w:r>
      <w:r w:rsidR="00152188">
        <w:t xml:space="preserve"> </w:t>
      </w:r>
      <w:r w:rsidR="00865C1E">
        <w:t xml:space="preserve">in conceptualizing spiritual well-being. </w:t>
      </w:r>
      <w:r w:rsidR="00EA2E8A">
        <w:t>In t</w:t>
      </w:r>
      <w:r w:rsidR="00865C1E">
        <w:t>he first study</w:t>
      </w:r>
      <w:r w:rsidR="00690BA5">
        <w:t>, Darvyri et al. (2014) maintained</w:t>
      </w:r>
      <w:r w:rsidR="00EA2E8A">
        <w:t xml:space="preserve"> an existential and religious structure of spiritual well-being</w:t>
      </w:r>
      <w:r w:rsidR="00152188">
        <w:t xml:space="preserve"> </w:t>
      </w:r>
      <w:r w:rsidR="00690BA5">
        <w:t xml:space="preserve">but </w:t>
      </w:r>
      <w:r w:rsidR="00152188">
        <w:t xml:space="preserve">included </w:t>
      </w:r>
      <w:r w:rsidR="00077C11">
        <w:t>affiliation with God,</w:t>
      </w:r>
      <w:r w:rsidR="00690BA5">
        <w:t xml:space="preserve"> life satisfaction</w:t>
      </w:r>
      <w:r w:rsidR="00077C11">
        <w:t>, and alienation fro</w:t>
      </w:r>
      <w:r w:rsidR="00865C1E">
        <w:t>m</w:t>
      </w:r>
      <w:r w:rsidR="008F4B01">
        <w:t xml:space="preserve"> </w:t>
      </w:r>
      <w:r w:rsidR="00865C1E">
        <w:t xml:space="preserve">a </w:t>
      </w:r>
      <w:r w:rsidR="00EA2E8A">
        <w:t>meaningless</w:t>
      </w:r>
      <w:r w:rsidR="008F4B01">
        <w:t xml:space="preserve"> life </w:t>
      </w:r>
      <w:r w:rsidR="00865C1E">
        <w:t>devoid of divine provenance</w:t>
      </w:r>
      <w:r w:rsidR="00EA2E8A">
        <w:t xml:space="preserve"> in its operationalization</w:t>
      </w:r>
      <w:r w:rsidR="00865C1E">
        <w:t>. T</w:t>
      </w:r>
      <w:r w:rsidR="00690BA5">
        <w:t>he second study</w:t>
      </w:r>
      <w:r w:rsidR="00865C1E">
        <w:t xml:space="preserve"> comprised</w:t>
      </w:r>
      <w:r w:rsidR="008F4B01">
        <w:t xml:space="preserve"> </w:t>
      </w:r>
      <w:r w:rsidR="00077C11">
        <w:t>positive existential well-being, affiliation</w:t>
      </w:r>
      <w:r w:rsidR="00865C1E">
        <w:t xml:space="preserve"> with </w:t>
      </w:r>
      <w:r w:rsidR="003A7F7F">
        <w:t>a transcendent being</w:t>
      </w:r>
      <w:r w:rsidR="00077C11">
        <w:t xml:space="preserve"> and alienati</w:t>
      </w:r>
      <w:r w:rsidR="008F4B01">
        <w:t>on (Musa &amp; Pevalin, 2014</w:t>
      </w:r>
      <w:r w:rsidR="003A7F7F">
        <w:t>)</w:t>
      </w:r>
      <w:r w:rsidR="00FD1DB1">
        <w:t>.</w:t>
      </w:r>
      <w:r w:rsidR="003A3CE8">
        <w:t xml:space="preserve"> </w:t>
      </w:r>
    </w:p>
    <w:p w:rsidR="003A1A56" w:rsidRDefault="003A1A56" w:rsidP="003A1A56">
      <w:pPr>
        <w:spacing w:line="480" w:lineRule="auto"/>
        <w:ind w:firstLine="720"/>
      </w:pPr>
      <w:r w:rsidRPr="003A1A56">
        <w:rPr>
          <w:b/>
        </w:rPr>
        <w:t>The Spiritual Health and Life Orientation Measure (SHALOM)</w:t>
      </w:r>
      <w:r>
        <w:t xml:space="preserve">. </w:t>
      </w:r>
      <w:r w:rsidR="003C5389">
        <w:t>Fisher, Francis</w:t>
      </w:r>
      <w:r w:rsidR="00EA2E8A">
        <w:t>,</w:t>
      </w:r>
      <w:r w:rsidR="008F4B01">
        <w:t xml:space="preserve"> and Johnson (2000)</w:t>
      </w:r>
      <w:r w:rsidR="00EA2E8A">
        <w:t xml:space="preserve"> were the first to</w:t>
      </w:r>
      <w:r w:rsidR="008F4B01">
        <w:t xml:space="preserve"> </w:t>
      </w:r>
      <w:r w:rsidR="003C5389">
        <w:t>broaden the existential dimension to include other people (the community) and the natural environment</w:t>
      </w:r>
      <w:r w:rsidR="008F4B01">
        <w:t>,</w:t>
      </w:r>
      <w:r w:rsidR="00EA2E8A">
        <w:t xml:space="preserve"> hence,</w:t>
      </w:r>
      <w:r w:rsidR="008F4B01">
        <w:t xml:space="preserve"> adding</w:t>
      </w:r>
      <w:r w:rsidR="00FD1DB1">
        <w:t xml:space="preserve"> a </w:t>
      </w:r>
      <w:r w:rsidR="00FD1DB1">
        <w:lastRenderedPageBreak/>
        <w:t>fourth factor – environmental spiritual well</w:t>
      </w:r>
      <w:r w:rsidR="00CD7020">
        <w:t>-</w:t>
      </w:r>
      <w:r w:rsidR="008F4B01">
        <w:t>being</w:t>
      </w:r>
      <w:r w:rsidR="006A4057">
        <w:t xml:space="preserve"> (in their SHALOM instrument)</w:t>
      </w:r>
      <w:r w:rsidR="003C5389">
        <w:t>.</w:t>
      </w:r>
      <w:r w:rsidR="00FD1DB1">
        <w:t xml:space="preserve"> T</w:t>
      </w:r>
      <w:r>
        <w:t>herefore, t</w:t>
      </w:r>
      <w:r w:rsidR="00FD1DB1">
        <w:t>he Fisher model</w:t>
      </w:r>
      <w:r w:rsidR="003C5389">
        <w:t>, o</w:t>
      </w:r>
      <w:r w:rsidR="003A3CE8">
        <w:t xml:space="preserve">n a vertical level, </w:t>
      </w:r>
      <w:r>
        <w:t xml:space="preserve">has </w:t>
      </w:r>
      <w:r w:rsidR="003A3CE8">
        <w:t xml:space="preserve">religious well-being </w:t>
      </w:r>
      <w:r>
        <w:t>that</w:t>
      </w:r>
      <w:r w:rsidR="00FD1DB1">
        <w:t xml:space="preserve"> </w:t>
      </w:r>
      <w:r w:rsidR="003A3CE8">
        <w:t xml:space="preserve">addresses human relationship with God or a transcendent being. On a horizontal level, existential well-being assesses well-being in relation with oneself, other people, and the natural environment (Fisher, 2010; Unterrrainer et al., 2010). </w:t>
      </w:r>
      <w:r w:rsidR="00EA2E8A">
        <w:t>T</w:t>
      </w:r>
      <w:r w:rsidR="006226EE">
        <w:t xml:space="preserve">he spiritual health and well-being </w:t>
      </w:r>
      <w:r w:rsidR="006B768B">
        <w:t>of members</w:t>
      </w:r>
      <w:r w:rsidR="006226EE">
        <w:t xml:space="preserve"> </w:t>
      </w:r>
      <w:r>
        <w:t>is</w:t>
      </w:r>
      <w:r w:rsidR="00DC14AB">
        <w:t xml:space="preserve"> </w:t>
      </w:r>
      <w:r w:rsidR="006226EE">
        <w:t>asses</w:t>
      </w:r>
      <w:r>
        <w:t>sed through a combination of</w:t>
      </w:r>
      <w:r w:rsidR="006226EE">
        <w:t xml:space="preserve"> existential and </w:t>
      </w:r>
      <w:r w:rsidR="00DC14AB">
        <w:t>transcendental domains in the SHALOM instrument.</w:t>
      </w:r>
      <w:r w:rsidR="00EB1CFA">
        <w:t xml:space="preserve"> </w:t>
      </w:r>
    </w:p>
    <w:p w:rsidR="003E187A" w:rsidRPr="005E111F" w:rsidRDefault="00033BF9" w:rsidP="003A1A56">
      <w:pPr>
        <w:spacing w:line="480" w:lineRule="auto"/>
        <w:ind w:firstLine="720"/>
      </w:pPr>
      <w:r>
        <w:t>Studies by</w:t>
      </w:r>
      <w:r w:rsidR="00DC14AB">
        <w:t xml:space="preserve"> Fle</w:t>
      </w:r>
      <w:r w:rsidR="007013F0">
        <w:t>is</w:t>
      </w:r>
      <w:r w:rsidR="00C11D2C">
        <w:t>c</w:t>
      </w:r>
      <w:r w:rsidR="007013F0">
        <w:t>hman (1994),</w:t>
      </w:r>
      <w:r w:rsidR="006226EE">
        <w:t xml:space="preserve"> Giacalone and Jurkiewicz </w:t>
      </w:r>
      <w:r w:rsidR="00DC14AB">
        <w:t>(2003)</w:t>
      </w:r>
      <w:r w:rsidR="007013F0">
        <w:t xml:space="preserve"> and Giacalone, Jurkiewicz and Fry (2005)</w:t>
      </w:r>
      <w:r w:rsidR="00DC14AB">
        <w:t xml:space="preserve"> </w:t>
      </w:r>
      <w:r>
        <w:t xml:space="preserve">corroborated the </w:t>
      </w:r>
      <w:r w:rsidR="003A1A56">
        <w:t>SHALOM scale</w:t>
      </w:r>
      <w:r>
        <w:t xml:space="preserve"> and </w:t>
      </w:r>
      <w:r w:rsidR="006226EE">
        <w:t>identified two factors that promote group spiritual well-being in</w:t>
      </w:r>
      <w:r w:rsidR="003A1A56">
        <w:t xml:space="preserve"> organizational settings</w:t>
      </w:r>
      <w:r w:rsidR="006226EE">
        <w:t>: a sense of transcendence, calling or being called and a need for soci</w:t>
      </w:r>
      <w:r w:rsidR="009F299B">
        <w:t>al connectedness or membership. T</w:t>
      </w:r>
      <w:r w:rsidR="0089577E">
        <w:t xml:space="preserve">he existential and transcendental </w:t>
      </w:r>
      <w:r w:rsidR="003A3CE8">
        <w:t xml:space="preserve">dimensions of </w:t>
      </w:r>
      <w:r w:rsidR="00957772">
        <w:t xml:space="preserve">spiritual </w:t>
      </w:r>
      <w:r w:rsidR="003A3CE8">
        <w:t>well-bei</w:t>
      </w:r>
      <w:r w:rsidR="005E111F">
        <w:t xml:space="preserve">ng </w:t>
      </w:r>
      <w:r w:rsidR="003A1A56">
        <w:t>coincide</w:t>
      </w:r>
      <w:r w:rsidR="009F299B">
        <w:t xml:space="preserve"> with the </w:t>
      </w:r>
      <w:r w:rsidR="003A3CE8">
        <w:t>Catholic Chu</w:t>
      </w:r>
      <w:r w:rsidR="006226EE">
        <w:t>rch</w:t>
      </w:r>
      <w:r w:rsidR="009F299B">
        <w:t xml:space="preserve">’s </w:t>
      </w:r>
      <w:r w:rsidR="009B219F">
        <w:t>understanding of</w:t>
      </w:r>
      <w:r w:rsidR="00957772">
        <w:t xml:space="preserve"> </w:t>
      </w:r>
      <w:r w:rsidR="009F299B">
        <w:t>leadership</w:t>
      </w:r>
      <w:r w:rsidR="009B219F">
        <w:t xml:space="preserve"> as a two-dimensional construct.</w:t>
      </w:r>
      <w:r w:rsidR="003A3CE8">
        <w:t xml:space="preserve"> </w:t>
      </w:r>
      <w:r w:rsidR="003A1A56">
        <w:t>The two dimensions are comprised of</w:t>
      </w:r>
      <w:r w:rsidR="003A3CE8">
        <w:t xml:space="preserve"> a vertical relationship of service</w:t>
      </w:r>
      <w:r w:rsidR="003A1A56">
        <w:t>,</w:t>
      </w:r>
      <w:r w:rsidR="003A3CE8">
        <w:t xml:space="preserve"> expressed through acts of public or community worship of God</w:t>
      </w:r>
      <w:r w:rsidR="003A1A56">
        <w:t>,</w:t>
      </w:r>
      <w:r w:rsidR="003A3CE8">
        <w:t xml:space="preserve"> called liturgy</w:t>
      </w:r>
      <w:r w:rsidR="003A1A56">
        <w:t xml:space="preserve"> and</w:t>
      </w:r>
      <w:r w:rsidR="003A3CE8">
        <w:t xml:space="preserve"> a horizontal relationship</w:t>
      </w:r>
      <w:r w:rsidR="003A1A56">
        <w:t>,</w:t>
      </w:r>
      <w:r w:rsidR="003A3CE8">
        <w:t xml:space="preserve"> which embraces service directed to other human beings performed within a community</w:t>
      </w:r>
      <w:r w:rsidR="00614005">
        <w:t xml:space="preserve"> (Cozzens, 2000)</w:t>
      </w:r>
      <w:r w:rsidR="003A3CE8">
        <w:t>. This study</w:t>
      </w:r>
      <w:r w:rsidR="00703452">
        <w:t>, in effect, seeks to examine</w:t>
      </w:r>
      <w:r w:rsidR="003A3CE8">
        <w:t xml:space="preserve"> whether servant leadership</w:t>
      </w:r>
      <w:r w:rsidR="00C84DA4">
        <w:t>,</w:t>
      </w:r>
      <w:r w:rsidR="003A3CE8">
        <w:t xml:space="preserve"> when combined with the virtues of religion</w:t>
      </w:r>
      <w:r w:rsidR="00C84DA4">
        <w:t>,</w:t>
      </w:r>
      <w:r w:rsidR="003A3CE8">
        <w:t xml:space="preserve"> will engender spiritual well-being in the lives of followers. </w:t>
      </w:r>
    </w:p>
    <w:p w:rsidR="00981CD0" w:rsidRDefault="00614005" w:rsidP="00B961E5">
      <w:pPr>
        <w:pStyle w:val="Body"/>
        <w:spacing w:after="0" w:line="480" w:lineRule="auto"/>
        <w:ind w:firstLine="720"/>
        <w:rPr>
          <w:rFonts w:ascii="Times New Roman"/>
          <w:sz w:val="24"/>
          <w:szCs w:val="24"/>
        </w:rPr>
      </w:pPr>
      <w:r>
        <w:rPr>
          <w:rFonts w:ascii="Times New Roman"/>
          <w:sz w:val="24"/>
          <w:szCs w:val="24"/>
        </w:rPr>
        <w:t xml:space="preserve">Based on the findings </w:t>
      </w:r>
      <w:r w:rsidR="00C84DA4">
        <w:rPr>
          <w:rFonts w:ascii="Times New Roman"/>
          <w:sz w:val="24"/>
          <w:szCs w:val="24"/>
        </w:rPr>
        <w:t>in the literature</w:t>
      </w:r>
      <w:r>
        <w:rPr>
          <w:rFonts w:ascii="Times New Roman"/>
          <w:sz w:val="24"/>
          <w:szCs w:val="24"/>
        </w:rPr>
        <w:t>,</w:t>
      </w:r>
      <w:r w:rsidR="003A3CE8">
        <w:rPr>
          <w:rFonts w:ascii="Times New Roman"/>
          <w:sz w:val="24"/>
          <w:szCs w:val="24"/>
        </w:rPr>
        <w:t xml:space="preserve"> spiritual values and practices are related to effective leadership (Burack, 1999; Kanungo &amp; Mendonca, 1994; Marcic, 1997; Mirtroff &amp; Denton, 1999; Strack, Fottler, Wheatley</w:t>
      </w:r>
      <w:r>
        <w:rPr>
          <w:rFonts w:ascii="Times New Roman"/>
          <w:sz w:val="24"/>
          <w:szCs w:val="24"/>
        </w:rPr>
        <w:t>, &amp; Sodomka, 2002). Indeed, prior studies have provided e</w:t>
      </w:r>
      <w:r w:rsidR="00453274">
        <w:rPr>
          <w:rFonts w:ascii="Times New Roman"/>
          <w:sz w:val="24"/>
          <w:szCs w:val="24"/>
        </w:rPr>
        <w:t>vidence for strong relation</w:t>
      </w:r>
      <w:r>
        <w:rPr>
          <w:rFonts w:ascii="Times New Roman"/>
          <w:sz w:val="24"/>
          <w:szCs w:val="24"/>
        </w:rPr>
        <w:t>ships</w:t>
      </w:r>
      <w:r w:rsidR="003A3CE8">
        <w:rPr>
          <w:rFonts w:ascii="Times New Roman"/>
          <w:sz w:val="24"/>
          <w:szCs w:val="24"/>
        </w:rPr>
        <w:t xml:space="preserve"> between </w:t>
      </w:r>
      <w:r w:rsidR="003A3CE8">
        <w:rPr>
          <w:rFonts w:ascii="Times New Roman"/>
          <w:sz w:val="24"/>
          <w:szCs w:val="24"/>
        </w:rPr>
        <w:lastRenderedPageBreak/>
        <w:t xml:space="preserve">spirituality and social responsibility (Mirtroff &amp; Denton, 1999), integrity (Gibbons, 2000), stability (Delbecq, 1999), sense of wholeness (Conger, 1994), and </w:t>
      </w:r>
      <w:r w:rsidR="00C84DA4">
        <w:rPr>
          <w:rFonts w:ascii="Times New Roman"/>
          <w:sz w:val="24"/>
          <w:szCs w:val="24"/>
        </w:rPr>
        <w:t xml:space="preserve">a </w:t>
      </w:r>
      <w:r w:rsidR="003A3CE8">
        <w:rPr>
          <w:rFonts w:ascii="Times New Roman"/>
          <w:sz w:val="24"/>
          <w:szCs w:val="24"/>
        </w:rPr>
        <w:t xml:space="preserve">holistic, integrated life (Fairholm, 1997). These outcomes of spiritual leadership are conceptually related to spiritual well-being. </w:t>
      </w:r>
    </w:p>
    <w:p w:rsidR="003E187A" w:rsidRDefault="00614005" w:rsidP="00981CD0">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On the basis of the </w:t>
      </w:r>
      <w:r w:rsidR="00C84DA4">
        <w:rPr>
          <w:rFonts w:ascii="Times New Roman"/>
          <w:sz w:val="24"/>
          <w:szCs w:val="24"/>
        </w:rPr>
        <w:t>preceding studies</w:t>
      </w:r>
      <w:r w:rsidR="00981CD0">
        <w:rPr>
          <w:rFonts w:ascii="Times New Roman"/>
          <w:sz w:val="24"/>
          <w:szCs w:val="24"/>
        </w:rPr>
        <w:t xml:space="preserve">, </w:t>
      </w:r>
      <w:r w:rsidR="003A3CE8">
        <w:rPr>
          <w:rFonts w:ascii="Times New Roman"/>
          <w:sz w:val="24"/>
          <w:szCs w:val="24"/>
        </w:rPr>
        <w:t>Herman</w:t>
      </w:r>
      <w:r w:rsidR="00C84DA4">
        <w:rPr>
          <w:rFonts w:ascii="Times New Roman"/>
          <w:sz w:val="24"/>
          <w:szCs w:val="24"/>
        </w:rPr>
        <w:t>’</w:t>
      </w:r>
      <w:r w:rsidR="00C84DA4">
        <w:rPr>
          <w:rFonts w:ascii="Times New Roman"/>
          <w:sz w:val="24"/>
          <w:szCs w:val="24"/>
        </w:rPr>
        <w:t>s</w:t>
      </w:r>
      <w:r w:rsidR="003A3CE8">
        <w:rPr>
          <w:rFonts w:ascii="Times New Roman"/>
          <w:sz w:val="24"/>
          <w:szCs w:val="24"/>
        </w:rPr>
        <w:t xml:space="preserve"> (2010) found correlations between spirituality and servant leadership</w:t>
      </w:r>
      <w:r w:rsidR="00981CD0">
        <w:rPr>
          <w:rFonts w:ascii="Times New Roman"/>
          <w:sz w:val="24"/>
          <w:szCs w:val="24"/>
        </w:rPr>
        <w:t>,</w:t>
      </w:r>
      <w:r w:rsidR="003A3CE8">
        <w:rPr>
          <w:rFonts w:ascii="Times New Roman"/>
          <w:sz w:val="24"/>
          <w:szCs w:val="24"/>
        </w:rPr>
        <w:t xml:space="preserve"> which suggests that servant leadership possesses a strong spiritual base and will equally predict similar outcomes as found in spiritual leadership. Sendjaya and colleagues (2008) argued that spirituality is one of the attributes of a servant leader and included transcendental spirituality as a dimension of servant leadership in the development of their servant leadership behavioral scale (SLBS). </w:t>
      </w:r>
      <w:r w:rsidR="00CD7020">
        <w:rPr>
          <w:rFonts w:ascii="Times New Roman"/>
          <w:sz w:val="24"/>
          <w:szCs w:val="24"/>
        </w:rPr>
        <w:t>Other spiritual concepts that Sendjaya and colleagues (2008) employed as subscales in the development of the SLBS instrument were voluntary subordination, covenantal relationship, a</w:t>
      </w:r>
      <w:r w:rsidR="00420B21">
        <w:rPr>
          <w:rFonts w:ascii="Times New Roman"/>
          <w:sz w:val="24"/>
          <w:szCs w:val="24"/>
        </w:rPr>
        <w:t>nd transforming influence. Some of the items of these subscales</w:t>
      </w:r>
      <w:r w:rsidR="00C84DA4">
        <w:rPr>
          <w:rFonts w:ascii="Times New Roman"/>
          <w:sz w:val="24"/>
          <w:szCs w:val="24"/>
        </w:rPr>
        <w:t>,</w:t>
      </w:r>
      <w:r w:rsidR="00420B21">
        <w:rPr>
          <w:rFonts w:ascii="Times New Roman"/>
          <w:sz w:val="24"/>
          <w:szCs w:val="24"/>
        </w:rPr>
        <w:t xml:space="preserve"> presented in the methods</w:t>
      </w:r>
      <w:r w:rsidR="00CD7020">
        <w:rPr>
          <w:rFonts w:ascii="Times New Roman"/>
          <w:sz w:val="24"/>
          <w:szCs w:val="24"/>
        </w:rPr>
        <w:t xml:space="preserve"> section</w:t>
      </w:r>
      <w:r w:rsidR="00C84DA4">
        <w:rPr>
          <w:rFonts w:ascii="Times New Roman"/>
          <w:sz w:val="24"/>
          <w:szCs w:val="24"/>
        </w:rPr>
        <w:t>,</w:t>
      </w:r>
      <w:r w:rsidR="00420B21">
        <w:rPr>
          <w:rFonts w:ascii="Times New Roman"/>
          <w:sz w:val="24"/>
          <w:szCs w:val="24"/>
        </w:rPr>
        <w:t xml:space="preserve"> show the conceptual similarities of spirituality and servant leadership.</w:t>
      </w:r>
      <w:r w:rsidR="00CD7020">
        <w:rPr>
          <w:rFonts w:ascii="Times New Roman"/>
          <w:sz w:val="24"/>
          <w:szCs w:val="24"/>
        </w:rPr>
        <w:t xml:space="preserve"> </w:t>
      </w:r>
      <w:r w:rsidR="003A3CE8">
        <w:rPr>
          <w:rFonts w:ascii="Times New Roman"/>
          <w:sz w:val="24"/>
          <w:szCs w:val="24"/>
        </w:rPr>
        <w:t>Fry, Matherly, Whittington</w:t>
      </w:r>
      <w:r w:rsidR="00981CD0">
        <w:rPr>
          <w:rFonts w:ascii="Times New Roman"/>
          <w:sz w:val="24"/>
          <w:szCs w:val="24"/>
        </w:rPr>
        <w:t>,</w:t>
      </w:r>
      <w:r w:rsidR="003A3CE8">
        <w:rPr>
          <w:rFonts w:ascii="Times New Roman"/>
          <w:sz w:val="24"/>
          <w:szCs w:val="24"/>
        </w:rPr>
        <w:t xml:space="preserve"> and Winston (2007) corroborated the idea that spiritual leadership is an integrating paradigm for servant leadership. Given the convergence between servant leadership and spiritual leadership in the servant leadership literature, this study suggests that spirit</w:t>
      </w:r>
      <w:r w:rsidR="00B961E5">
        <w:rPr>
          <w:rFonts w:ascii="Times New Roman"/>
          <w:sz w:val="24"/>
          <w:szCs w:val="24"/>
        </w:rPr>
        <w:t>ual well-being will be related to</w:t>
      </w:r>
      <w:r w:rsidR="003A3CE8">
        <w:rPr>
          <w:rFonts w:ascii="Times New Roman"/>
          <w:sz w:val="24"/>
          <w:szCs w:val="24"/>
        </w:rPr>
        <w:t xml:space="preserve"> servant l</w:t>
      </w:r>
      <w:r w:rsidR="00B961E5">
        <w:rPr>
          <w:rFonts w:ascii="Times New Roman"/>
          <w:sz w:val="24"/>
          <w:szCs w:val="24"/>
        </w:rPr>
        <w:t>eadership.</w:t>
      </w:r>
      <w:r w:rsidR="003A3CE8">
        <w:rPr>
          <w:rFonts w:ascii="Times New Roman"/>
          <w:i/>
          <w:iCs/>
          <w:sz w:val="24"/>
          <w:szCs w:val="24"/>
        </w:rPr>
        <w:t xml:space="preserve"> </w:t>
      </w:r>
    </w:p>
    <w:p w:rsidR="00420B21" w:rsidRPr="00033BF9" w:rsidRDefault="003A3CE8" w:rsidP="00033BF9">
      <w:pPr>
        <w:pStyle w:val="Body"/>
        <w:tabs>
          <w:tab w:val="left" w:pos="720"/>
        </w:tabs>
        <w:spacing w:after="0" w:line="480" w:lineRule="auto"/>
        <w:ind w:left="720"/>
        <w:rPr>
          <w:rFonts w:ascii="Times New Roman" w:eastAsia="Times New Roman" w:hAnsi="Times New Roman" w:cs="Times New Roman"/>
          <w:sz w:val="24"/>
          <w:szCs w:val="24"/>
        </w:rPr>
      </w:pPr>
      <w:r>
        <w:rPr>
          <w:rFonts w:ascii="Times New Roman"/>
          <w:i/>
          <w:iCs/>
          <w:sz w:val="24"/>
          <w:szCs w:val="24"/>
        </w:rPr>
        <w:t>Hypothesis 1</w:t>
      </w:r>
      <w:r>
        <w:rPr>
          <w:rFonts w:ascii="Times New Roman"/>
          <w:sz w:val="24"/>
          <w:szCs w:val="24"/>
        </w:rPr>
        <w:t>: Perceived servant leadership orientations of leaders are positively related to the spiritual well-being experienced by followers</w:t>
      </w:r>
      <w:r w:rsidR="00033BF9">
        <w:rPr>
          <w:rFonts w:ascii="Times New Roman"/>
          <w:sz w:val="24"/>
          <w:szCs w:val="24"/>
        </w:rPr>
        <w:t>.</w:t>
      </w:r>
    </w:p>
    <w:p w:rsidR="00C84DA4" w:rsidRDefault="00C84DA4" w:rsidP="004E79CB">
      <w:pPr>
        <w:pStyle w:val="Body"/>
        <w:spacing w:after="0" w:line="480" w:lineRule="auto"/>
        <w:rPr>
          <w:rFonts w:ascii="Times New Roman Bold"/>
          <w:sz w:val="24"/>
          <w:szCs w:val="24"/>
        </w:rPr>
      </w:pPr>
    </w:p>
    <w:p w:rsidR="00C84DA4" w:rsidRDefault="00C84DA4" w:rsidP="004E79CB">
      <w:pPr>
        <w:pStyle w:val="Body"/>
        <w:spacing w:after="0" w:line="480" w:lineRule="auto"/>
        <w:rPr>
          <w:rFonts w:ascii="Times New Roman Bold"/>
          <w:sz w:val="24"/>
          <w:szCs w:val="24"/>
        </w:rPr>
      </w:pPr>
    </w:p>
    <w:p w:rsidR="003E187A" w:rsidRDefault="003A3CE8" w:rsidP="004E79CB">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lastRenderedPageBreak/>
        <w:t xml:space="preserve">Socio-moral climate </w:t>
      </w:r>
    </w:p>
    <w:p w:rsidR="003E187A" w:rsidRDefault="003A3CE8" w:rsidP="00B961E5">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How organizations influence the moral choices and behaviors of individuals has been a recurring question for both management research and practice (Wyld &amp; Jones, 2009).  Attention has focused on climates that encourage the resolution of conflicts, promote greater safety awareness, and accentuate levels of job satisfaction and role performance (Downey, Hellriegel, &amp; Slocum, 1975; Renwick, 1975; Zohar, 1980). Sc</w:t>
      </w:r>
      <w:r w:rsidR="00B961E5">
        <w:rPr>
          <w:rFonts w:ascii="Times New Roman"/>
          <w:sz w:val="24"/>
          <w:szCs w:val="24"/>
        </w:rPr>
        <w:t>hneider and Snyder (1975</w:t>
      </w:r>
      <w:r>
        <w:rPr>
          <w:rFonts w:ascii="Times New Roman"/>
          <w:sz w:val="24"/>
          <w:szCs w:val="24"/>
        </w:rPr>
        <w:t xml:space="preserve">) defined organizational climate as </w:t>
      </w:r>
      <w:r>
        <w:rPr>
          <w:rFonts w:hAnsi="Times New Roman"/>
          <w:sz w:val="24"/>
          <w:szCs w:val="24"/>
        </w:rPr>
        <w:t>“</w:t>
      </w:r>
      <w:r>
        <w:rPr>
          <w:rFonts w:ascii="Times New Roman"/>
          <w:sz w:val="24"/>
          <w:szCs w:val="24"/>
        </w:rPr>
        <w:t>perceptions that are psychologically meaningful molar descr</w:t>
      </w:r>
      <w:r w:rsidR="00033BF9">
        <w:rPr>
          <w:rFonts w:ascii="Times New Roman"/>
          <w:sz w:val="24"/>
          <w:szCs w:val="24"/>
        </w:rPr>
        <w:t>iptions that people can agree</w:t>
      </w:r>
      <w:r>
        <w:rPr>
          <w:rFonts w:ascii="Times New Roman"/>
          <w:sz w:val="24"/>
          <w:szCs w:val="24"/>
        </w:rPr>
        <w:t xml:space="preserve"> characterize a system</w:t>
      </w:r>
      <w:r>
        <w:rPr>
          <w:rFonts w:hAnsi="Times New Roman"/>
          <w:sz w:val="24"/>
          <w:szCs w:val="24"/>
        </w:rPr>
        <w:t>’</w:t>
      </w:r>
      <w:r w:rsidR="00B961E5">
        <w:rPr>
          <w:rFonts w:ascii="Times New Roman"/>
          <w:sz w:val="24"/>
          <w:szCs w:val="24"/>
        </w:rPr>
        <w:t>s practices and procedures</w:t>
      </w:r>
      <w:r w:rsidR="00B961E5">
        <w:rPr>
          <w:rFonts w:ascii="Times New Roman"/>
          <w:sz w:val="24"/>
          <w:szCs w:val="24"/>
        </w:rPr>
        <w:t>”</w:t>
      </w:r>
      <w:r w:rsidR="00B961E5">
        <w:rPr>
          <w:rFonts w:ascii="Times New Roman"/>
          <w:sz w:val="24"/>
          <w:szCs w:val="24"/>
        </w:rPr>
        <w:t xml:space="preserve"> (p. 475).</w:t>
      </w:r>
      <w:r>
        <w:rPr>
          <w:rFonts w:hAnsi="Times New Roman"/>
          <w:sz w:val="24"/>
          <w:szCs w:val="24"/>
        </w:rPr>
        <w:t xml:space="preserve"> </w:t>
      </w:r>
      <w:r>
        <w:rPr>
          <w:rFonts w:ascii="Times New Roman"/>
          <w:sz w:val="24"/>
          <w:szCs w:val="24"/>
        </w:rPr>
        <w:t>An ethical work climate results when organizational procedures and practices have moral content that influence the behaviors of individuals within the system (Victor &amp; Cullen, 1988). Kohlberg (1985) saw the moral atmosphere of an organization as a significant factor in the ethical decisi</w:t>
      </w:r>
      <w:r w:rsidR="005C70A5">
        <w:rPr>
          <w:rFonts w:ascii="Times New Roman"/>
          <w:sz w:val="24"/>
          <w:szCs w:val="24"/>
        </w:rPr>
        <w:t>on making of individuals</w:t>
      </w:r>
      <w:r>
        <w:rPr>
          <w:rFonts w:ascii="Times New Roman"/>
          <w:sz w:val="24"/>
          <w:szCs w:val="24"/>
        </w:rPr>
        <w:t xml:space="preserve">. </w:t>
      </w:r>
    </w:p>
    <w:p w:rsidR="00A97D24" w:rsidRDefault="003A3CE8" w:rsidP="00A97D24">
      <w:pPr>
        <w:pStyle w:val="Body"/>
        <w:spacing w:after="0" w:line="480" w:lineRule="auto"/>
        <w:ind w:firstLine="720"/>
        <w:rPr>
          <w:rFonts w:ascii="Times New Roman"/>
          <w:sz w:val="24"/>
          <w:szCs w:val="24"/>
        </w:rPr>
      </w:pPr>
      <w:r>
        <w:rPr>
          <w:rFonts w:ascii="Times New Roman"/>
          <w:sz w:val="24"/>
          <w:szCs w:val="24"/>
        </w:rPr>
        <w:t>Kohlberg (1985) developed the theory of cognitive moral development which has the underlying tenets of John Dewey</w:t>
      </w:r>
      <w:r>
        <w:rPr>
          <w:rFonts w:hAnsi="Times New Roman"/>
          <w:sz w:val="24"/>
          <w:szCs w:val="24"/>
        </w:rPr>
        <w:t>’</w:t>
      </w:r>
      <w:r>
        <w:rPr>
          <w:rFonts w:ascii="Times New Roman"/>
          <w:sz w:val="24"/>
          <w:szCs w:val="24"/>
        </w:rPr>
        <w:t>s (1916) experientia</w:t>
      </w:r>
      <w:r w:rsidR="00B961E5">
        <w:rPr>
          <w:rFonts w:ascii="Times New Roman"/>
          <w:sz w:val="24"/>
          <w:szCs w:val="24"/>
        </w:rPr>
        <w:t>l learning theory.  Dewey</w:t>
      </w:r>
      <w:r>
        <w:rPr>
          <w:rFonts w:ascii="Times New Roman"/>
          <w:sz w:val="24"/>
          <w:szCs w:val="24"/>
        </w:rPr>
        <w:t xml:space="preserve"> theorized that most learning occurs through direct experience with the object of knowledge which the learner can easily relate to. Consistent with the empiricist philosophi</w:t>
      </w:r>
      <w:r w:rsidR="00B961E5">
        <w:rPr>
          <w:rFonts w:ascii="Times New Roman"/>
          <w:sz w:val="24"/>
          <w:szCs w:val="24"/>
        </w:rPr>
        <w:t>cal position, Dewey (1916</w:t>
      </w:r>
      <w:r>
        <w:rPr>
          <w:rFonts w:ascii="Times New Roman"/>
          <w:sz w:val="24"/>
          <w:szCs w:val="24"/>
        </w:rPr>
        <w:t xml:space="preserve">) argued that </w:t>
      </w:r>
      <w:r>
        <w:rPr>
          <w:rFonts w:hAnsi="Times New Roman"/>
          <w:sz w:val="24"/>
          <w:szCs w:val="24"/>
        </w:rPr>
        <w:t>“</w:t>
      </w:r>
      <w:r>
        <w:rPr>
          <w:rFonts w:ascii="Times New Roman"/>
          <w:sz w:val="24"/>
          <w:szCs w:val="24"/>
        </w:rPr>
        <w:t>all genuine education</w:t>
      </w:r>
      <w:r w:rsidR="00B961E5">
        <w:rPr>
          <w:rFonts w:ascii="Times New Roman"/>
          <w:sz w:val="24"/>
          <w:szCs w:val="24"/>
        </w:rPr>
        <w:t xml:space="preserve"> comes about through experience</w:t>
      </w:r>
      <w:r>
        <w:rPr>
          <w:rFonts w:hAnsi="Times New Roman"/>
          <w:sz w:val="24"/>
          <w:szCs w:val="24"/>
        </w:rPr>
        <w:t>”</w:t>
      </w:r>
      <w:r w:rsidR="00B961E5">
        <w:rPr>
          <w:rFonts w:hAnsi="Times New Roman"/>
          <w:sz w:val="24"/>
          <w:szCs w:val="24"/>
        </w:rPr>
        <w:t xml:space="preserve"> </w:t>
      </w:r>
      <w:r w:rsidR="00B961E5" w:rsidRPr="00B961E5">
        <w:rPr>
          <w:rFonts w:ascii="Times New Roman" w:hAnsi="Times New Roman" w:cs="Times New Roman"/>
          <w:sz w:val="24"/>
          <w:szCs w:val="24"/>
        </w:rPr>
        <w:t>(p. 13).</w:t>
      </w:r>
      <w:r w:rsidRPr="00B961E5">
        <w:rPr>
          <w:rFonts w:ascii="Times New Roman" w:hAnsi="Times New Roman" w:cs="Times New Roman"/>
          <w:sz w:val="24"/>
          <w:szCs w:val="24"/>
        </w:rPr>
        <w:t xml:space="preserve"> </w:t>
      </w:r>
      <w:r w:rsidR="00033BF9">
        <w:rPr>
          <w:rFonts w:ascii="Times New Roman"/>
          <w:sz w:val="24"/>
          <w:szCs w:val="24"/>
        </w:rPr>
        <w:t>Kohlberg built on</w:t>
      </w:r>
      <w:r>
        <w:rPr>
          <w:rFonts w:ascii="Times New Roman"/>
          <w:sz w:val="24"/>
          <w:szCs w:val="24"/>
        </w:rPr>
        <w:t xml:space="preserve"> this line of thought to develop his theory of cognitive moral development and just community. Kohlberg</w:t>
      </w:r>
      <w:r>
        <w:rPr>
          <w:rFonts w:hAnsi="Times New Roman"/>
          <w:sz w:val="24"/>
          <w:szCs w:val="24"/>
        </w:rPr>
        <w:t>’</w:t>
      </w:r>
      <w:r>
        <w:rPr>
          <w:rFonts w:ascii="Times New Roman"/>
          <w:sz w:val="24"/>
          <w:szCs w:val="24"/>
        </w:rPr>
        <w:t>s theory emphasized the progressive development of moral reasoning through participation in democratic dialogue over rules, values, goals, and aspirations of a functional society (Power, Higgins</w:t>
      </w:r>
      <w:r w:rsidR="003B6022">
        <w:rPr>
          <w:rFonts w:ascii="Times New Roman"/>
          <w:sz w:val="24"/>
          <w:szCs w:val="24"/>
        </w:rPr>
        <w:t>,</w:t>
      </w:r>
      <w:r>
        <w:rPr>
          <w:rFonts w:ascii="Times New Roman"/>
          <w:sz w:val="24"/>
          <w:szCs w:val="24"/>
        </w:rPr>
        <w:t xml:space="preserve"> &amp; Kohlberg, 1989).  Ideas of community, democracy, social order, </w:t>
      </w:r>
      <w:r>
        <w:rPr>
          <w:rFonts w:ascii="Times New Roman"/>
          <w:sz w:val="24"/>
          <w:szCs w:val="24"/>
        </w:rPr>
        <w:lastRenderedPageBreak/>
        <w:t>and fairness are bolst</w:t>
      </w:r>
      <w:r w:rsidR="007C18C7">
        <w:rPr>
          <w:rFonts w:ascii="Times New Roman"/>
          <w:sz w:val="24"/>
          <w:szCs w:val="24"/>
        </w:rPr>
        <w:t>ered through moral reasoning resulting in gradual emergence of</w:t>
      </w:r>
      <w:r>
        <w:rPr>
          <w:rFonts w:ascii="Times New Roman"/>
          <w:sz w:val="24"/>
          <w:szCs w:val="24"/>
        </w:rPr>
        <w:t xml:space="preserve"> a just community (Power et al.</w:t>
      </w:r>
      <w:r w:rsidR="00A97D24">
        <w:rPr>
          <w:rFonts w:ascii="Times New Roman"/>
          <w:sz w:val="24"/>
          <w:szCs w:val="24"/>
        </w:rPr>
        <w:t>,</w:t>
      </w:r>
      <w:r>
        <w:rPr>
          <w:rFonts w:ascii="Times New Roman"/>
          <w:sz w:val="24"/>
          <w:szCs w:val="24"/>
        </w:rPr>
        <w:t xml:space="preserve"> 1989). Kohlberg</w:t>
      </w:r>
      <w:r>
        <w:rPr>
          <w:rFonts w:hAnsi="Times New Roman"/>
          <w:sz w:val="24"/>
          <w:szCs w:val="24"/>
        </w:rPr>
        <w:t>’</w:t>
      </w:r>
      <w:r>
        <w:rPr>
          <w:rFonts w:ascii="Times New Roman"/>
          <w:sz w:val="24"/>
          <w:szCs w:val="24"/>
        </w:rPr>
        <w:t xml:space="preserve">s (1985) theory was tested in schools and the results were astonishing as </w:t>
      </w:r>
      <w:r w:rsidR="007C18C7">
        <w:rPr>
          <w:rFonts w:ascii="Times New Roman"/>
          <w:sz w:val="24"/>
          <w:szCs w:val="24"/>
        </w:rPr>
        <w:t xml:space="preserve">exposed students </w:t>
      </w:r>
      <w:r>
        <w:rPr>
          <w:rFonts w:ascii="Times New Roman"/>
          <w:sz w:val="24"/>
          <w:szCs w:val="24"/>
        </w:rPr>
        <w:t xml:space="preserve">manifested signs of moral development in their ability to organize focus groups, promote dialogue, resolve conflicts, and formulate policies together. </w:t>
      </w:r>
      <w:r w:rsidR="007C18C7">
        <w:rPr>
          <w:rFonts w:ascii="Times New Roman"/>
          <w:sz w:val="24"/>
          <w:szCs w:val="24"/>
        </w:rPr>
        <w:t>Researchers used</w:t>
      </w:r>
      <w:r>
        <w:rPr>
          <w:rFonts w:ascii="Times New Roman"/>
          <w:sz w:val="24"/>
          <w:szCs w:val="24"/>
        </w:rPr>
        <w:t xml:space="preserve"> Kohlberg</w:t>
      </w:r>
      <w:r>
        <w:rPr>
          <w:rFonts w:hAnsi="Times New Roman"/>
          <w:sz w:val="24"/>
          <w:szCs w:val="24"/>
        </w:rPr>
        <w:t>’</w:t>
      </w:r>
      <w:r>
        <w:rPr>
          <w:rFonts w:ascii="Times New Roman"/>
          <w:sz w:val="24"/>
          <w:szCs w:val="24"/>
        </w:rPr>
        <w:t>s perspective to study institutional moral atmosphere in a variety of contexts</w:t>
      </w:r>
      <w:r w:rsidR="007C18C7">
        <w:rPr>
          <w:rFonts w:ascii="Times New Roman"/>
          <w:sz w:val="24"/>
          <w:szCs w:val="24"/>
        </w:rPr>
        <w:t xml:space="preserve"> (Gielen &amp; Markoulis, 2001)</w:t>
      </w:r>
      <w:r>
        <w:rPr>
          <w:rFonts w:ascii="Times New Roman"/>
          <w:sz w:val="24"/>
          <w:szCs w:val="24"/>
        </w:rPr>
        <w:t xml:space="preserve">. </w:t>
      </w:r>
    </w:p>
    <w:p w:rsidR="003E187A" w:rsidRDefault="00A97D24" w:rsidP="00A97D24">
      <w:pPr>
        <w:pStyle w:val="Body"/>
        <w:spacing w:after="0" w:line="480" w:lineRule="auto"/>
        <w:ind w:firstLine="720"/>
        <w:rPr>
          <w:rFonts w:ascii="Times New Roman"/>
          <w:sz w:val="24"/>
          <w:szCs w:val="24"/>
        </w:rPr>
      </w:pPr>
      <w:r>
        <w:rPr>
          <w:rFonts w:ascii="Times New Roman"/>
          <w:sz w:val="24"/>
          <w:szCs w:val="24"/>
        </w:rPr>
        <w:t>Moral atmosphere reflect</w:t>
      </w:r>
      <w:r w:rsidR="003B6022">
        <w:rPr>
          <w:rFonts w:ascii="Times New Roman"/>
          <w:sz w:val="24"/>
          <w:szCs w:val="24"/>
        </w:rPr>
        <w:t>s</w:t>
      </w:r>
      <w:r>
        <w:rPr>
          <w:rFonts w:ascii="Times New Roman"/>
          <w:sz w:val="24"/>
          <w:szCs w:val="24"/>
        </w:rPr>
        <w:t xml:space="preserve"> conditions constitutive of just communities</w:t>
      </w:r>
      <w:r w:rsidR="002F28DE">
        <w:rPr>
          <w:rFonts w:ascii="Times New Roman"/>
          <w:sz w:val="24"/>
          <w:szCs w:val="24"/>
        </w:rPr>
        <w:t>,</w:t>
      </w:r>
      <w:r>
        <w:rPr>
          <w:rFonts w:ascii="Times New Roman"/>
          <w:sz w:val="24"/>
          <w:szCs w:val="24"/>
        </w:rPr>
        <w:t xml:space="preserve"> which influence the individuals living in the communities</w:t>
      </w:r>
      <w:r w:rsidR="002F28DE">
        <w:rPr>
          <w:rFonts w:ascii="Times New Roman"/>
          <w:sz w:val="24"/>
          <w:szCs w:val="24"/>
        </w:rPr>
        <w:t>,</w:t>
      </w:r>
      <w:r>
        <w:rPr>
          <w:rFonts w:ascii="Times New Roman"/>
          <w:sz w:val="24"/>
          <w:szCs w:val="24"/>
        </w:rPr>
        <w:t xml:space="preserve"> moving them to integrate </w:t>
      </w:r>
      <w:r w:rsidR="009C2B89">
        <w:rPr>
          <w:rFonts w:ascii="Times New Roman"/>
          <w:sz w:val="24"/>
          <w:szCs w:val="24"/>
        </w:rPr>
        <w:t>positive moral values in their everyday behavior. Higgins (1995) and Power et al. (1989) suggest four particular group behaviors</w:t>
      </w:r>
      <w:r>
        <w:rPr>
          <w:rFonts w:ascii="Times New Roman"/>
          <w:sz w:val="24"/>
          <w:szCs w:val="24"/>
        </w:rPr>
        <w:t xml:space="preserve"> </w:t>
      </w:r>
      <w:r w:rsidR="009C2B89">
        <w:rPr>
          <w:rFonts w:ascii="Times New Roman"/>
          <w:sz w:val="24"/>
          <w:szCs w:val="24"/>
        </w:rPr>
        <w:t>that are generally perceived in just communities. They include:</w:t>
      </w:r>
    </w:p>
    <w:p w:rsidR="009C2B89" w:rsidRPr="009C2B89" w:rsidRDefault="009C2B89" w:rsidP="009C2B89">
      <w:pPr>
        <w:pStyle w:val="Body"/>
        <w:numPr>
          <w:ilvl w:val="0"/>
          <w:numId w:val="16"/>
        </w:numPr>
        <w:spacing w:after="0" w:line="480" w:lineRule="auto"/>
        <w:rPr>
          <w:rFonts w:ascii="Times New Roman Bold" w:eastAsia="Times New Roman Bold" w:hAnsi="Times New Roman Bold" w:cs="Times New Roman Bold"/>
          <w:sz w:val="24"/>
          <w:szCs w:val="24"/>
        </w:rPr>
      </w:pPr>
      <w:r>
        <w:rPr>
          <w:rFonts w:ascii="Times New Roman"/>
          <w:sz w:val="24"/>
          <w:szCs w:val="24"/>
        </w:rPr>
        <w:t>Openly discussin</w:t>
      </w:r>
      <w:r w:rsidR="00AF442C">
        <w:rPr>
          <w:rFonts w:ascii="Times New Roman"/>
          <w:sz w:val="24"/>
          <w:szCs w:val="24"/>
        </w:rPr>
        <w:t>g relevant issues regarding</w:t>
      </w:r>
      <w:r>
        <w:rPr>
          <w:rFonts w:ascii="Times New Roman"/>
          <w:sz w:val="24"/>
          <w:szCs w:val="24"/>
        </w:rPr>
        <w:t xml:space="preserve"> fairness, community aspirations and moral living.</w:t>
      </w:r>
    </w:p>
    <w:p w:rsidR="009C2B89" w:rsidRPr="009C2B89" w:rsidRDefault="009C2B89" w:rsidP="009C2B89">
      <w:pPr>
        <w:pStyle w:val="Body"/>
        <w:numPr>
          <w:ilvl w:val="0"/>
          <w:numId w:val="16"/>
        </w:numPr>
        <w:spacing w:after="0" w:line="480" w:lineRule="auto"/>
        <w:rPr>
          <w:rFonts w:ascii="Times New Roman Bold" w:eastAsia="Times New Roman Bold" w:hAnsi="Times New Roman Bold" w:cs="Times New Roman Bold"/>
          <w:sz w:val="24"/>
          <w:szCs w:val="24"/>
        </w:rPr>
      </w:pPr>
      <w:r>
        <w:rPr>
          <w:rFonts w:ascii="Times New Roman"/>
          <w:sz w:val="24"/>
          <w:szCs w:val="24"/>
        </w:rPr>
        <w:t>Preference for higher reasoning resulting from exposure to varied viewpoints and tolerance of cognitive conflict.</w:t>
      </w:r>
    </w:p>
    <w:p w:rsidR="009C2B89" w:rsidRPr="009C2B89" w:rsidRDefault="009C2B89" w:rsidP="009C2B89">
      <w:pPr>
        <w:pStyle w:val="Body"/>
        <w:numPr>
          <w:ilvl w:val="0"/>
          <w:numId w:val="16"/>
        </w:numPr>
        <w:spacing w:after="0" w:line="480" w:lineRule="auto"/>
        <w:rPr>
          <w:rFonts w:ascii="Times New Roman Bold" w:eastAsia="Times New Roman Bold" w:hAnsi="Times New Roman Bold" w:cs="Times New Roman Bold"/>
          <w:sz w:val="24"/>
          <w:szCs w:val="24"/>
        </w:rPr>
      </w:pPr>
      <w:r>
        <w:rPr>
          <w:rFonts w:ascii="Times New Roman"/>
          <w:sz w:val="24"/>
          <w:szCs w:val="24"/>
        </w:rPr>
        <w:t>Involving the public or the community when rules are considered and empowering them through shared responsibility.</w:t>
      </w:r>
    </w:p>
    <w:p w:rsidR="009C2B89" w:rsidRPr="00FE6A39" w:rsidRDefault="00033BF9" w:rsidP="009C2B89">
      <w:pPr>
        <w:pStyle w:val="Body"/>
        <w:numPr>
          <w:ilvl w:val="0"/>
          <w:numId w:val="16"/>
        </w:numPr>
        <w:spacing w:after="0" w:line="480" w:lineRule="auto"/>
        <w:rPr>
          <w:rFonts w:ascii="Times New Roman Bold" w:eastAsia="Times New Roman Bold" w:hAnsi="Times New Roman Bold" w:cs="Times New Roman Bold"/>
          <w:sz w:val="24"/>
          <w:szCs w:val="24"/>
        </w:rPr>
      </w:pPr>
      <w:r>
        <w:rPr>
          <w:rFonts w:ascii="Times New Roman"/>
          <w:sz w:val="24"/>
          <w:szCs w:val="24"/>
        </w:rPr>
        <w:t>A h</w:t>
      </w:r>
      <w:r w:rsidR="00FE6A39">
        <w:rPr>
          <w:rFonts w:ascii="Times New Roman"/>
          <w:sz w:val="24"/>
          <w:szCs w:val="24"/>
        </w:rPr>
        <w:t>igh stage of group solidarity aimed at community development.</w:t>
      </w:r>
    </w:p>
    <w:p w:rsidR="00FE6A39" w:rsidRDefault="002F28DE" w:rsidP="00FE6A39">
      <w:pPr>
        <w:pStyle w:val="Body"/>
        <w:spacing w:after="0" w:line="480" w:lineRule="auto"/>
        <w:rPr>
          <w:rFonts w:ascii="Times New Roman Bold" w:eastAsia="Times New Roman Bold" w:hAnsi="Times New Roman Bold" w:cs="Times New Roman Bold"/>
          <w:sz w:val="24"/>
          <w:szCs w:val="24"/>
        </w:rPr>
      </w:pPr>
      <w:r w:rsidRPr="002F28DE">
        <w:rPr>
          <w:rFonts w:ascii="Times New Roman"/>
          <w:b/>
          <w:sz w:val="24"/>
          <w:szCs w:val="24"/>
        </w:rPr>
        <w:t>Organizational contexts</w:t>
      </w:r>
      <w:r>
        <w:rPr>
          <w:rFonts w:ascii="Times New Roman"/>
          <w:sz w:val="24"/>
          <w:szCs w:val="24"/>
        </w:rPr>
        <w:t xml:space="preserve">. </w:t>
      </w:r>
      <w:r w:rsidR="00FE6A39">
        <w:rPr>
          <w:rFonts w:ascii="Times New Roman"/>
          <w:sz w:val="24"/>
          <w:szCs w:val="24"/>
        </w:rPr>
        <w:t>Borrowing from these ideas of group moral behavior, Lempert (1994) studied the occupat</w:t>
      </w:r>
      <w:r w:rsidR="00923B79">
        <w:rPr>
          <w:rFonts w:ascii="Times New Roman"/>
          <w:sz w:val="24"/>
          <w:szCs w:val="24"/>
        </w:rPr>
        <w:t xml:space="preserve">ional experiences </w:t>
      </w:r>
      <w:r w:rsidR="007D4483">
        <w:rPr>
          <w:rFonts w:ascii="Times New Roman"/>
          <w:sz w:val="24"/>
          <w:szCs w:val="24"/>
        </w:rPr>
        <w:t>that relate to ethics and morality</w:t>
      </w:r>
      <w:r>
        <w:rPr>
          <w:rFonts w:ascii="Times New Roman"/>
          <w:sz w:val="24"/>
          <w:szCs w:val="24"/>
        </w:rPr>
        <w:t>. Lempert</w:t>
      </w:r>
      <w:r>
        <w:rPr>
          <w:rFonts w:ascii="Times New Roman"/>
          <w:sz w:val="24"/>
          <w:szCs w:val="24"/>
        </w:rPr>
        <w:t>’</w:t>
      </w:r>
      <w:r>
        <w:rPr>
          <w:rFonts w:ascii="Times New Roman"/>
          <w:sz w:val="24"/>
          <w:szCs w:val="24"/>
        </w:rPr>
        <w:t xml:space="preserve">s (1994) 10 year longitudinal study posited a combination of </w:t>
      </w:r>
      <w:r>
        <w:rPr>
          <w:rFonts w:ascii="Times New Roman"/>
          <w:sz w:val="24"/>
          <w:szCs w:val="24"/>
        </w:rPr>
        <w:t>“</w:t>
      </w:r>
      <w:r>
        <w:rPr>
          <w:rFonts w:ascii="Times New Roman"/>
          <w:sz w:val="24"/>
          <w:szCs w:val="24"/>
        </w:rPr>
        <w:t>socio-biographical conditions</w:t>
      </w:r>
      <w:r>
        <w:rPr>
          <w:rFonts w:ascii="Times New Roman"/>
          <w:sz w:val="24"/>
          <w:szCs w:val="24"/>
        </w:rPr>
        <w:t>”</w:t>
      </w:r>
      <w:r>
        <w:rPr>
          <w:rFonts w:ascii="Times New Roman"/>
          <w:sz w:val="24"/>
          <w:szCs w:val="24"/>
        </w:rPr>
        <w:t xml:space="preserve"> (p. 452) that commonly engender moral </w:t>
      </w:r>
      <w:r>
        <w:rPr>
          <w:rFonts w:ascii="Times New Roman"/>
          <w:sz w:val="24"/>
          <w:szCs w:val="24"/>
        </w:rPr>
        <w:lastRenderedPageBreak/>
        <w:t xml:space="preserve">development among groups. </w:t>
      </w:r>
      <w:r w:rsidR="00FE6A39">
        <w:rPr>
          <w:rFonts w:ascii="Times New Roman"/>
          <w:sz w:val="24"/>
          <w:szCs w:val="24"/>
        </w:rPr>
        <w:t>The ethics-relat</w:t>
      </w:r>
      <w:r w:rsidR="00C831C8">
        <w:rPr>
          <w:rFonts w:ascii="Times New Roman"/>
          <w:sz w:val="24"/>
          <w:szCs w:val="24"/>
        </w:rPr>
        <w:t>ed experiences that emanated</w:t>
      </w:r>
      <w:r w:rsidR="00FE6A39">
        <w:rPr>
          <w:rFonts w:ascii="Times New Roman"/>
          <w:sz w:val="24"/>
          <w:szCs w:val="24"/>
        </w:rPr>
        <w:t xml:space="preserve"> </w:t>
      </w:r>
      <w:r w:rsidR="00C831C8">
        <w:rPr>
          <w:rFonts w:ascii="Times New Roman"/>
          <w:sz w:val="24"/>
          <w:szCs w:val="24"/>
        </w:rPr>
        <w:t xml:space="preserve">from </w:t>
      </w:r>
      <w:r w:rsidR="00FE6A39">
        <w:rPr>
          <w:rFonts w:ascii="Times New Roman"/>
          <w:sz w:val="24"/>
          <w:szCs w:val="24"/>
        </w:rPr>
        <w:t>Lempert</w:t>
      </w:r>
      <w:r w:rsidR="00C831C8">
        <w:rPr>
          <w:rFonts w:ascii="Times New Roman"/>
          <w:sz w:val="24"/>
          <w:szCs w:val="24"/>
        </w:rPr>
        <w:t>’</w:t>
      </w:r>
      <w:r w:rsidR="00C831C8">
        <w:rPr>
          <w:rFonts w:ascii="Times New Roman"/>
          <w:sz w:val="24"/>
          <w:szCs w:val="24"/>
        </w:rPr>
        <w:t>s</w:t>
      </w:r>
      <w:r w:rsidR="00FE6A39">
        <w:rPr>
          <w:rFonts w:ascii="Times New Roman"/>
          <w:sz w:val="24"/>
          <w:szCs w:val="24"/>
        </w:rPr>
        <w:t xml:space="preserve"> (1994) </w:t>
      </w:r>
      <w:r w:rsidR="00C831C8">
        <w:rPr>
          <w:rFonts w:ascii="Times New Roman"/>
          <w:sz w:val="24"/>
          <w:szCs w:val="24"/>
        </w:rPr>
        <w:t>study formed</w:t>
      </w:r>
      <w:r w:rsidR="00FE6A39">
        <w:rPr>
          <w:rFonts w:ascii="Times New Roman"/>
          <w:sz w:val="24"/>
          <w:szCs w:val="24"/>
        </w:rPr>
        <w:t xml:space="preserve"> the theoretical foundation for the construct of socio-mo</w:t>
      </w:r>
      <w:r w:rsidR="009A763E">
        <w:rPr>
          <w:rFonts w:ascii="Times New Roman"/>
          <w:sz w:val="24"/>
          <w:szCs w:val="24"/>
        </w:rPr>
        <w:t>ral climate (Pi</w:t>
      </w:r>
      <w:r w:rsidR="00C831C8">
        <w:rPr>
          <w:rFonts w:ascii="Times New Roman"/>
          <w:sz w:val="24"/>
          <w:szCs w:val="24"/>
        </w:rPr>
        <w:t>rcher Verdo</w:t>
      </w:r>
      <w:r w:rsidR="00033BF9">
        <w:rPr>
          <w:rFonts w:ascii="Times New Roman"/>
          <w:sz w:val="24"/>
          <w:szCs w:val="24"/>
        </w:rPr>
        <w:t>r</w:t>
      </w:r>
      <w:r w:rsidR="00C831C8">
        <w:rPr>
          <w:rFonts w:ascii="Times New Roman"/>
          <w:sz w:val="24"/>
          <w:szCs w:val="24"/>
        </w:rPr>
        <w:t>fer et al., 2014</w:t>
      </w:r>
      <w:r w:rsidR="007D4483">
        <w:rPr>
          <w:rFonts w:ascii="Times New Roman"/>
          <w:sz w:val="24"/>
          <w:szCs w:val="24"/>
        </w:rPr>
        <w:t>; Weber, Unterrainer</w:t>
      </w:r>
      <w:r w:rsidR="009D4D2E">
        <w:rPr>
          <w:rFonts w:ascii="Times New Roman"/>
          <w:sz w:val="24"/>
          <w:szCs w:val="24"/>
        </w:rPr>
        <w:t>,</w:t>
      </w:r>
      <w:r w:rsidR="007D4483">
        <w:rPr>
          <w:rFonts w:ascii="Times New Roman"/>
          <w:sz w:val="24"/>
          <w:szCs w:val="24"/>
        </w:rPr>
        <w:t xml:space="preserve"> &amp; </w:t>
      </w:r>
      <w:r w:rsidR="007D4483">
        <w:rPr>
          <w:rFonts w:ascii="Times New Roman"/>
          <w:sz w:val="24"/>
          <w:szCs w:val="24"/>
          <w:lang w:val="de-DE"/>
        </w:rPr>
        <w:t>H</w:t>
      </w:r>
      <w:r w:rsidR="007D4483" w:rsidRPr="001F203A">
        <w:rPr>
          <w:rFonts w:ascii="Times New Roman" w:hAnsi="Times New Roman" w:cs="Times New Roman"/>
          <w:sz w:val="24"/>
          <w:szCs w:val="24"/>
        </w:rPr>
        <w:t>ö</w:t>
      </w:r>
      <w:r w:rsidR="007D4483">
        <w:rPr>
          <w:rFonts w:ascii="Times New Roman"/>
          <w:sz w:val="24"/>
          <w:szCs w:val="24"/>
        </w:rPr>
        <w:t>ge, 2008</w:t>
      </w:r>
      <w:r w:rsidR="00C831C8">
        <w:rPr>
          <w:rFonts w:ascii="Times New Roman"/>
          <w:sz w:val="24"/>
          <w:szCs w:val="24"/>
        </w:rPr>
        <w:t>).</w:t>
      </w:r>
      <w:r w:rsidR="0041731E" w:rsidRPr="0041731E">
        <w:rPr>
          <w:rFonts w:ascii="Times New Roman"/>
          <w:sz w:val="24"/>
          <w:szCs w:val="24"/>
        </w:rPr>
        <w:t xml:space="preserve"> </w:t>
      </w:r>
      <w:r w:rsidR="0041731E">
        <w:rPr>
          <w:rFonts w:ascii="Times New Roman"/>
          <w:sz w:val="24"/>
          <w:szCs w:val="24"/>
        </w:rPr>
        <w:t>Socio-moral climate specifically addresses the leadership principles of organizations, as well as approaches to communication, cooperation and conflict resolution (Weber et al., 2009).</w:t>
      </w:r>
      <w:r>
        <w:rPr>
          <w:rFonts w:ascii="Times New Roman"/>
          <w:sz w:val="24"/>
          <w:szCs w:val="24"/>
        </w:rPr>
        <w:t xml:space="preserve"> T</w:t>
      </w:r>
      <w:r w:rsidR="00984D22">
        <w:rPr>
          <w:rFonts w:ascii="Times New Roman"/>
          <w:sz w:val="24"/>
          <w:szCs w:val="24"/>
        </w:rPr>
        <w:t>he same social practices in Kohlberg</w:t>
      </w:r>
      <w:r w:rsidR="00984D22">
        <w:rPr>
          <w:rFonts w:ascii="Times New Roman"/>
          <w:sz w:val="24"/>
          <w:szCs w:val="24"/>
        </w:rPr>
        <w:t>’</w:t>
      </w:r>
      <w:r w:rsidR="00984D22">
        <w:rPr>
          <w:rFonts w:ascii="Times New Roman"/>
          <w:sz w:val="24"/>
          <w:szCs w:val="24"/>
        </w:rPr>
        <w:t>s theory</w:t>
      </w:r>
      <w:r>
        <w:rPr>
          <w:rFonts w:ascii="Times New Roman"/>
          <w:sz w:val="24"/>
          <w:szCs w:val="24"/>
        </w:rPr>
        <w:t>, contributing</w:t>
      </w:r>
      <w:r w:rsidR="00984D22">
        <w:rPr>
          <w:rFonts w:ascii="Times New Roman"/>
          <w:sz w:val="24"/>
          <w:szCs w:val="24"/>
        </w:rPr>
        <w:t xml:space="preserve"> to the development of moral competencies among school students</w:t>
      </w:r>
      <w:r>
        <w:rPr>
          <w:rFonts w:ascii="Times New Roman"/>
          <w:sz w:val="24"/>
          <w:szCs w:val="24"/>
        </w:rPr>
        <w:t>,</w:t>
      </w:r>
      <w:r w:rsidR="00984D22">
        <w:rPr>
          <w:rFonts w:ascii="Times New Roman"/>
          <w:sz w:val="24"/>
          <w:szCs w:val="24"/>
        </w:rPr>
        <w:t xml:space="preserve"> could be found in the climate of other organizations, producing positive outcomes for the organizations and individuals who </w:t>
      </w:r>
      <w:r>
        <w:rPr>
          <w:rFonts w:ascii="Times New Roman"/>
          <w:sz w:val="24"/>
          <w:szCs w:val="24"/>
        </w:rPr>
        <w:t>are employed</w:t>
      </w:r>
      <w:r w:rsidR="0041731E">
        <w:rPr>
          <w:rFonts w:ascii="Times New Roman"/>
          <w:sz w:val="24"/>
          <w:szCs w:val="24"/>
        </w:rPr>
        <w:t xml:space="preserve"> by</w:t>
      </w:r>
      <w:r>
        <w:rPr>
          <w:rFonts w:ascii="Times New Roman"/>
          <w:sz w:val="24"/>
          <w:szCs w:val="24"/>
        </w:rPr>
        <w:t xml:space="preserve"> </w:t>
      </w:r>
      <w:r w:rsidR="0041731E">
        <w:rPr>
          <w:rFonts w:ascii="Times New Roman"/>
          <w:sz w:val="24"/>
          <w:szCs w:val="24"/>
        </w:rPr>
        <w:t xml:space="preserve">or </w:t>
      </w:r>
      <w:r w:rsidR="00984D22">
        <w:rPr>
          <w:rFonts w:ascii="Times New Roman"/>
          <w:sz w:val="24"/>
          <w:szCs w:val="24"/>
        </w:rPr>
        <w:t>form part of the organizations</w:t>
      </w:r>
      <w:r>
        <w:rPr>
          <w:rFonts w:ascii="Times New Roman"/>
          <w:sz w:val="24"/>
          <w:szCs w:val="24"/>
        </w:rPr>
        <w:t xml:space="preserve"> (Pircher Verdorfer et al., 2014)</w:t>
      </w:r>
      <w:r w:rsidR="00984D22">
        <w:rPr>
          <w:rFonts w:ascii="Times New Roman"/>
          <w:sz w:val="24"/>
          <w:szCs w:val="24"/>
        </w:rPr>
        <w:t xml:space="preserve">.  </w:t>
      </w:r>
      <w:r w:rsidR="00FE6A39">
        <w:rPr>
          <w:rFonts w:ascii="Times New Roman"/>
          <w:sz w:val="24"/>
          <w:szCs w:val="24"/>
        </w:rPr>
        <w:t xml:space="preserve"> </w:t>
      </w:r>
    </w:p>
    <w:p w:rsidR="003E187A" w:rsidRDefault="007D4483" w:rsidP="004E79CB">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lang w:val="de-DE"/>
        </w:rPr>
        <w:t xml:space="preserve"> </w:t>
      </w:r>
      <w:r w:rsidR="0041731E">
        <w:rPr>
          <w:rFonts w:ascii="Times New Roman"/>
          <w:sz w:val="24"/>
          <w:szCs w:val="24"/>
        </w:rPr>
        <w:t>An</w:t>
      </w:r>
      <w:r w:rsidR="003A3CE8">
        <w:rPr>
          <w:rFonts w:ascii="Times New Roman"/>
          <w:sz w:val="24"/>
          <w:szCs w:val="24"/>
        </w:rPr>
        <w:t xml:space="preserve"> </w:t>
      </w:r>
      <w:r w:rsidR="004E79CB">
        <w:rPr>
          <w:rFonts w:ascii="Times New Roman"/>
          <w:sz w:val="24"/>
          <w:szCs w:val="24"/>
        </w:rPr>
        <w:t xml:space="preserve">SMC </w:t>
      </w:r>
      <w:r w:rsidR="003A3CE8">
        <w:rPr>
          <w:rFonts w:ascii="Times New Roman"/>
          <w:sz w:val="24"/>
          <w:szCs w:val="24"/>
        </w:rPr>
        <w:t>study</w:t>
      </w:r>
      <w:r w:rsidR="004E79CB">
        <w:rPr>
          <w:rFonts w:ascii="Times New Roman"/>
          <w:sz w:val="24"/>
          <w:szCs w:val="24"/>
        </w:rPr>
        <w:t xml:space="preserve"> </w:t>
      </w:r>
      <w:r w:rsidR="0041731E">
        <w:rPr>
          <w:rFonts w:ascii="Times New Roman"/>
          <w:sz w:val="24"/>
          <w:szCs w:val="24"/>
        </w:rPr>
        <w:t xml:space="preserve">of the socio-moral climate in democratic and hierarchical organizations in German-speaking European countries </w:t>
      </w:r>
      <w:r w:rsidR="004E79CB">
        <w:rPr>
          <w:rFonts w:ascii="Times New Roman"/>
          <w:sz w:val="24"/>
          <w:szCs w:val="24"/>
        </w:rPr>
        <w:t>by Weber et al. (2008)</w:t>
      </w:r>
      <w:r w:rsidR="003A3CE8">
        <w:rPr>
          <w:rFonts w:ascii="Times New Roman"/>
          <w:sz w:val="24"/>
          <w:szCs w:val="24"/>
        </w:rPr>
        <w:t xml:space="preserve"> suggests that broad-based participation in decision-making on the strategic, operational and tactical level</w:t>
      </w:r>
      <w:r w:rsidR="0041731E">
        <w:rPr>
          <w:rFonts w:ascii="Times New Roman"/>
          <w:sz w:val="24"/>
          <w:szCs w:val="24"/>
        </w:rPr>
        <w:t>s</w:t>
      </w:r>
      <w:r w:rsidR="003A3CE8">
        <w:rPr>
          <w:rFonts w:ascii="Times New Roman"/>
          <w:sz w:val="24"/>
          <w:szCs w:val="24"/>
        </w:rPr>
        <w:t xml:space="preserve"> impacts the development of moral standards and competencies </w:t>
      </w:r>
      <w:r w:rsidR="0041731E">
        <w:rPr>
          <w:rFonts w:ascii="Times New Roman"/>
          <w:sz w:val="24"/>
          <w:szCs w:val="24"/>
        </w:rPr>
        <w:t>among organizational</w:t>
      </w:r>
      <w:r w:rsidR="003A3CE8">
        <w:rPr>
          <w:rFonts w:ascii="Times New Roman"/>
          <w:sz w:val="24"/>
          <w:szCs w:val="24"/>
        </w:rPr>
        <w:t xml:space="preserve"> members</w:t>
      </w:r>
      <w:r w:rsidR="0041731E">
        <w:rPr>
          <w:rFonts w:ascii="Times New Roman"/>
          <w:sz w:val="24"/>
          <w:szCs w:val="24"/>
        </w:rPr>
        <w:t>,</w:t>
      </w:r>
      <w:r w:rsidR="003A3CE8">
        <w:rPr>
          <w:rFonts w:ascii="Times New Roman"/>
          <w:sz w:val="24"/>
          <w:szCs w:val="24"/>
        </w:rPr>
        <w:t xml:space="preserve"> resulting in more pro-social behav</w:t>
      </w:r>
      <w:r w:rsidR="00795CF0">
        <w:rPr>
          <w:rFonts w:ascii="Times New Roman"/>
          <w:sz w:val="24"/>
          <w:szCs w:val="24"/>
        </w:rPr>
        <w:t>iors. They distinguished</w:t>
      </w:r>
      <w:r w:rsidR="003A3CE8">
        <w:rPr>
          <w:rFonts w:ascii="Times New Roman"/>
          <w:sz w:val="24"/>
          <w:szCs w:val="24"/>
        </w:rPr>
        <w:t xml:space="preserve">  five major areas relevant to a socio-moral climate in an organizational setting: (1) involving organizational members when formulating rules, norms, values, and when addressing conflicts and problems that arise; (2) showing appreciation, care and support to followers, especially by organizational leaders; (3) openness and free communication of organizational norms, values and principles, especially when change is contemplated; (4) participative cooperation in decision-making involving organizational norms, values and principles; and (5) </w:t>
      </w:r>
      <w:r w:rsidR="003A3CE8">
        <w:rPr>
          <w:rFonts w:ascii="Times New Roman"/>
          <w:sz w:val="24"/>
          <w:szCs w:val="24"/>
        </w:rPr>
        <w:lastRenderedPageBreak/>
        <w:t>assignment and allocation of responsibility based on fair-minded and just considerations of individuals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skills and competencies</w:t>
      </w:r>
      <w:r w:rsidR="009D4D2E">
        <w:rPr>
          <w:rFonts w:ascii="Times New Roman"/>
          <w:sz w:val="24"/>
          <w:szCs w:val="24"/>
        </w:rPr>
        <w:t xml:space="preserve"> (Weber et al., 2009)</w:t>
      </w:r>
      <w:r w:rsidR="003A3CE8">
        <w:rPr>
          <w:rFonts w:ascii="Times New Roman"/>
          <w:sz w:val="24"/>
          <w:szCs w:val="24"/>
        </w:rPr>
        <w:t xml:space="preserve">. </w:t>
      </w:r>
    </w:p>
    <w:p w:rsidR="003E187A" w:rsidRDefault="0041731E" w:rsidP="004E79CB">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S</w:t>
      </w:r>
      <w:r w:rsidR="003A3CE8">
        <w:rPr>
          <w:rFonts w:ascii="Times New Roman"/>
          <w:sz w:val="24"/>
          <w:szCs w:val="24"/>
        </w:rPr>
        <w:t>tudies have foun</w:t>
      </w:r>
      <w:r w:rsidR="007D4483">
        <w:rPr>
          <w:rFonts w:ascii="Times New Roman"/>
          <w:sz w:val="24"/>
          <w:szCs w:val="24"/>
        </w:rPr>
        <w:t>d that SMC</w:t>
      </w:r>
      <w:r w:rsidR="003A3CE8">
        <w:rPr>
          <w:rFonts w:ascii="Times New Roman"/>
          <w:sz w:val="24"/>
          <w:szCs w:val="24"/>
        </w:rPr>
        <w:t xml:space="preserve"> correlates with pro-social work behaviors, solidarity, organizational commitment, civic attitudes, a</w:t>
      </w:r>
      <w:r w:rsidR="009A763E">
        <w:rPr>
          <w:rFonts w:ascii="Times New Roman"/>
          <w:sz w:val="24"/>
          <w:szCs w:val="24"/>
        </w:rPr>
        <w:t xml:space="preserve">nd employee engagement (Pircher </w:t>
      </w:r>
      <w:r w:rsidR="003A3CE8">
        <w:rPr>
          <w:rFonts w:ascii="Times New Roman"/>
          <w:sz w:val="24"/>
          <w:szCs w:val="24"/>
        </w:rPr>
        <w:t>Verdorfer, Weber, Unterrainer</w:t>
      </w:r>
      <w:r w:rsidR="009D4D2E">
        <w:rPr>
          <w:rFonts w:ascii="Times New Roman"/>
          <w:sz w:val="24"/>
          <w:szCs w:val="24"/>
        </w:rPr>
        <w:t>,</w:t>
      </w:r>
      <w:r w:rsidR="00B90EA0">
        <w:rPr>
          <w:rFonts w:ascii="Times New Roman"/>
          <w:sz w:val="24"/>
          <w:szCs w:val="24"/>
        </w:rPr>
        <w:t xml:space="preserve"> &amp; Seyr, 2013</w:t>
      </w:r>
      <w:r w:rsidR="003A3CE8">
        <w:rPr>
          <w:rFonts w:ascii="Times New Roman"/>
          <w:sz w:val="24"/>
          <w:szCs w:val="24"/>
        </w:rPr>
        <w:t>; Wuestewald,</w:t>
      </w:r>
      <w:r w:rsidR="009A763E">
        <w:rPr>
          <w:rFonts w:ascii="Times New Roman"/>
          <w:sz w:val="24"/>
          <w:szCs w:val="24"/>
        </w:rPr>
        <w:t xml:space="preserve"> 2012). </w:t>
      </w:r>
      <w:r w:rsidR="009D4D2E">
        <w:rPr>
          <w:rFonts w:ascii="Times New Roman"/>
          <w:sz w:val="24"/>
          <w:szCs w:val="24"/>
        </w:rPr>
        <w:t xml:space="preserve">Indeed, </w:t>
      </w:r>
      <w:r w:rsidR="009A763E">
        <w:rPr>
          <w:rFonts w:ascii="Times New Roman"/>
          <w:sz w:val="24"/>
          <w:szCs w:val="24"/>
        </w:rPr>
        <w:t xml:space="preserve">Pircher </w:t>
      </w:r>
      <w:r w:rsidR="00F7289F">
        <w:rPr>
          <w:rFonts w:ascii="Times New Roman"/>
          <w:sz w:val="24"/>
          <w:szCs w:val="24"/>
        </w:rPr>
        <w:t>Verdorfer</w:t>
      </w:r>
      <w:r w:rsidR="00B90EA0">
        <w:rPr>
          <w:rFonts w:ascii="Times New Roman"/>
          <w:sz w:val="24"/>
          <w:szCs w:val="24"/>
        </w:rPr>
        <w:t xml:space="preserve"> (2010</w:t>
      </w:r>
      <w:r w:rsidR="003A3CE8">
        <w:rPr>
          <w:rFonts w:ascii="Times New Roman"/>
          <w:sz w:val="24"/>
          <w:szCs w:val="24"/>
        </w:rPr>
        <w:t>) reported strong positive correlations between SMC and affective and normative commitmen</w:t>
      </w:r>
      <w:r w:rsidR="00397E54">
        <w:rPr>
          <w:rFonts w:ascii="Times New Roman"/>
          <w:sz w:val="24"/>
          <w:szCs w:val="24"/>
        </w:rPr>
        <w:t>t</w:t>
      </w:r>
      <w:r>
        <w:rPr>
          <w:rFonts w:ascii="Times New Roman"/>
          <w:sz w:val="24"/>
          <w:szCs w:val="24"/>
        </w:rPr>
        <w:t>,</w:t>
      </w:r>
      <w:r w:rsidR="003A3CE8">
        <w:rPr>
          <w:rFonts w:ascii="Times New Roman"/>
          <w:sz w:val="24"/>
          <w:szCs w:val="24"/>
        </w:rPr>
        <w:t xml:space="preserve"> as well as pro-social and community-related behavioral orientations. Separate analyses for democratic and hierarchical organizations, however, showed that memories of supportive and democratic rearing will affect pro-social and community-related behavioral orientations positively but only in hierarchical companies with a weaker link between SMC and pro-social behavior. Similarly, Wuestewald (2012) studied police organizations and reported correlations between SMC, engagement and civic attitudes. </w:t>
      </w:r>
      <w:r w:rsidR="00A24445">
        <w:rPr>
          <w:rFonts w:ascii="Times New Roman"/>
          <w:sz w:val="24"/>
          <w:szCs w:val="24"/>
        </w:rPr>
        <w:t>Consistent with the framework of this study, t</w:t>
      </w:r>
      <w:r w:rsidR="003A3CE8">
        <w:rPr>
          <w:rFonts w:ascii="Times New Roman"/>
          <w:sz w:val="24"/>
          <w:szCs w:val="24"/>
        </w:rPr>
        <w:t xml:space="preserve">he literature on servant leadership indicates that servant leaders possess problem-solving skills, concern for the well-being of followers, openness, cooperative commitment and fair-minded decision making (Scuderi, 2011; Spears, 2010; Winston, 2004). </w:t>
      </w:r>
      <w:r w:rsidR="00A24445">
        <w:rPr>
          <w:rFonts w:ascii="Times New Roman"/>
          <w:sz w:val="24"/>
          <w:szCs w:val="24"/>
        </w:rPr>
        <w:t>Hence, this study investigated</w:t>
      </w:r>
      <w:r w:rsidR="00B922BA">
        <w:rPr>
          <w:rFonts w:ascii="Times New Roman"/>
          <w:sz w:val="24"/>
          <w:szCs w:val="24"/>
        </w:rPr>
        <w:t xml:space="preserve"> the extent to which servant leaders will promote </w:t>
      </w:r>
      <w:r>
        <w:rPr>
          <w:rFonts w:ascii="Times New Roman"/>
          <w:sz w:val="24"/>
          <w:szCs w:val="24"/>
        </w:rPr>
        <w:t xml:space="preserve">a </w:t>
      </w:r>
      <w:r w:rsidR="00B922BA">
        <w:rPr>
          <w:rFonts w:ascii="Times New Roman"/>
          <w:sz w:val="24"/>
          <w:szCs w:val="24"/>
        </w:rPr>
        <w:t>socio-moral climate in their organizations.</w:t>
      </w:r>
      <w:r w:rsidR="00F13055">
        <w:rPr>
          <w:rFonts w:ascii="Times New Roman"/>
          <w:sz w:val="24"/>
          <w:szCs w:val="24"/>
        </w:rPr>
        <w:t xml:space="preserve"> </w:t>
      </w:r>
    </w:p>
    <w:p w:rsidR="003E187A" w:rsidRDefault="00A24445" w:rsidP="005D6520">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Empirical</w:t>
      </w:r>
      <w:r w:rsidR="003A3CE8">
        <w:rPr>
          <w:rFonts w:ascii="Times New Roman"/>
          <w:sz w:val="24"/>
          <w:szCs w:val="24"/>
        </w:rPr>
        <w:t xml:space="preserve"> studies b</w:t>
      </w:r>
      <w:r w:rsidR="00F7289F">
        <w:rPr>
          <w:rFonts w:ascii="Times New Roman"/>
          <w:sz w:val="24"/>
          <w:szCs w:val="24"/>
        </w:rPr>
        <w:t>y Pirche</w:t>
      </w:r>
      <w:r w:rsidR="00B922BA">
        <w:rPr>
          <w:rFonts w:ascii="Times New Roman"/>
          <w:sz w:val="24"/>
          <w:szCs w:val="24"/>
        </w:rPr>
        <w:t>r Verdorfer and colleagues (2013, 2014</w:t>
      </w:r>
      <w:r w:rsidR="003A3CE8">
        <w:rPr>
          <w:rFonts w:ascii="Times New Roman"/>
          <w:sz w:val="24"/>
          <w:szCs w:val="24"/>
        </w:rPr>
        <w:t>) extended the research on socio-moral climate linki</w:t>
      </w:r>
      <w:r>
        <w:rPr>
          <w:rFonts w:ascii="Times New Roman"/>
          <w:sz w:val="24"/>
          <w:szCs w:val="24"/>
        </w:rPr>
        <w:t>ng it with engagement,</w:t>
      </w:r>
      <w:r w:rsidR="003A3CE8">
        <w:rPr>
          <w:rFonts w:hAnsi="Times New Roman"/>
          <w:sz w:val="24"/>
          <w:szCs w:val="24"/>
        </w:rPr>
        <w:t xml:space="preserve"> </w:t>
      </w:r>
      <w:r w:rsidR="003A3CE8">
        <w:rPr>
          <w:rFonts w:ascii="Times New Roman"/>
          <w:sz w:val="24"/>
          <w:szCs w:val="24"/>
        </w:rPr>
        <w:t>psychological ownership</w:t>
      </w:r>
      <w:r>
        <w:rPr>
          <w:rFonts w:ascii="Times New Roman"/>
          <w:sz w:val="24"/>
          <w:szCs w:val="24"/>
        </w:rPr>
        <w:t xml:space="preserve"> of employees</w:t>
      </w:r>
      <w:r w:rsidR="003A3CE8">
        <w:rPr>
          <w:rFonts w:ascii="Times New Roman"/>
          <w:sz w:val="24"/>
          <w:szCs w:val="24"/>
        </w:rPr>
        <w:t xml:space="preserve">, </w:t>
      </w:r>
      <w:r>
        <w:rPr>
          <w:rFonts w:ascii="Times New Roman"/>
          <w:sz w:val="24"/>
          <w:szCs w:val="24"/>
        </w:rPr>
        <w:t xml:space="preserve">knowledge sharing behavior, </w:t>
      </w:r>
      <w:r w:rsidR="003A3CE8">
        <w:rPr>
          <w:rFonts w:ascii="Times New Roman"/>
          <w:sz w:val="24"/>
          <w:szCs w:val="24"/>
        </w:rPr>
        <w:t xml:space="preserve">perceived organizational participation and democracy. </w:t>
      </w:r>
      <w:r w:rsidR="00FB3985">
        <w:rPr>
          <w:rFonts w:ascii="Times New Roman"/>
          <w:sz w:val="24"/>
          <w:szCs w:val="24"/>
        </w:rPr>
        <w:t xml:space="preserve">Additionally, </w:t>
      </w:r>
      <w:r w:rsidR="00B922BA">
        <w:rPr>
          <w:rFonts w:ascii="Times New Roman"/>
          <w:sz w:val="24"/>
          <w:szCs w:val="24"/>
        </w:rPr>
        <w:t>Pircher Verdo</w:t>
      </w:r>
      <w:r w:rsidR="007D4483">
        <w:rPr>
          <w:rFonts w:ascii="Times New Roman"/>
          <w:sz w:val="24"/>
          <w:szCs w:val="24"/>
        </w:rPr>
        <w:t>r</w:t>
      </w:r>
      <w:r w:rsidR="00B922BA">
        <w:rPr>
          <w:rFonts w:ascii="Times New Roman"/>
          <w:sz w:val="24"/>
          <w:szCs w:val="24"/>
        </w:rPr>
        <w:t>fer et al. (2014)</w:t>
      </w:r>
      <w:r w:rsidR="003A3CE8">
        <w:rPr>
          <w:rFonts w:ascii="Times New Roman"/>
          <w:sz w:val="24"/>
          <w:szCs w:val="24"/>
        </w:rPr>
        <w:t xml:space="preserve"> found correlations bet</w:t>
      </w:r>
      <w:r w:rsidR="0041731E">
        <w:rPr>
          <w:rFonts w:ascii="Times New Roman"/>
          <w:sz w:val="24"/>
          <w:szCs w:val="24"/>
        </w:rPr>
        <w:t>ween servant leadership and SMC</w:t>
      </w:r>
      <w:r w:rsidR="003A3CE8">
        <w:rPr>
          <w:rFonts w:ascii="Times New Roman"/>
          <w:sz w:val="24"/>
          <w:szCs w:val="24"/>
        </w:rPr>
        <w:t xml:space="preserve"> and identified SMC as </w:t>
      </w:r>
      <w:r w:rsidR="0041731E">
        <w:rPr>
          <w:rFonts w:ascii="Times New Roman"/>
          <w:sz w:val="24"/>
          <w:szCs w:val="24"/>
        </w:rPr>
        <w:t xml:space="preserve">a </w:t>
      </w:r>
      <w:r w:rsidR="003A3CE8">
        <w:rPr>
          <w:rFonts w:ascii="Times New Roman"/>
          <w:sz w:val="24"/>
          <w:szCs w:val="24"/>
        </w:rPr>
        <w:t xml:space="preserve">mediator </w:t>
      </w:r>
      <w:r w:rsidR="0041731E">
        <w:rPr>
          <w:rFonts w:ascii="Times New Roman"/>
          <w:sz w:val="24"/>
          <w:szCs w:val="24"/>
        </w:rPr>
        <w:lastRenderedPageBreak/>
        <w:t>variable in the negative</w:t>
      </w:r>
      <w:r w:rsidR="003A3CE8">
        <w:rPr>
          <w:rFonts w:ascii="Times New Roman"/>
          <w:sz w:val="24"/>
          <w:szCs w:val="24"/>
        </w:rPr>
        <w:t xml:space="preserve"> relationship between servant leadership and workplace deviance, organizational cynicis</w:t>
      </w:r>
      <w:r w:rsidR="00B922BA">
        <w:rPr>
          <w:rFonts w:ascii="Times New Roman"/>
          <w:sz w:val="24"/>
          <w:szCs w:val="24"/>
        </w:rPr>
        <w:t>m</w:t>
      </w:r>
      <w:r w:rsidR="00FB3985">
        <w:rPr>
          <w:rFonts w:ascii="Times New Roman"/>
          <w:sz w:val="24"/>
          <w:szCs w:val="24"/>
        </w:rPr>
        <w:t>, and turnover intentions. The</w:t>
      </w:r>
      <w:r w:rsidR="00B922BA">
        <w:rPr>
          <w:rFonts w:ascii="Times New Roman"/>
          <w:sz w:val="24"/>
          <w:szCs w:val="24"/>
        </w:rPr>
        <w:t xml:space="preserve"> </w:t>
      </w:r>
      <w:r w:rsidR="00FB3985">
        <w:rPr>
          <w:rFonts w:ascii="Times New Roman"/>
          <w:sz w:val="24"/>
          <w:szCs w:val="24"/>
        </w:rPr>
        <w:t xml:space="preserve">two </w:t>
      </w:r>
      <w:r w:rsidR="00B922BA">
        <w:rPr>
          <w:rFonts w:ascii="Times New Roman"/>
          <w:sz w:val="24"/>
          <w:szCs w:val="24"/>
        </w:rPr>
        <w:t>studies</w:t>
      </w:r>
      <w:r w:rsidR="00FB3985">
        <w:rPr>
          <w:rFonts w:ascii="Times New Roman"/>
          <w:sz w:val="24"/>
          <w:szCs w:val="24"/>
        </w:rPr>
        <w:t xml:space="preserve"> mentioned above</w:t>
      </w:r>
      <w:r w:rsidR="003A3CE8">
        <w:rPr>
          <w:rFonts w:ascii="Times New Roman"/>
          <w:sz w:val="24"/>
          <w:szCs w:val="24"/>
        </w:rPr>
        <w:t xml:space="preserve"> use</w:t>
      </w:r>
      <w:r w:rsidR="00B922BA">
        <w:rPr>
          <w:rFonts w:ascii="Times New Roman"/>
          <w:sz w:val="24"/>
          <w:szCs w:val="24"/>
        </w:rPr>
        <w:t>d</w:t>
      </w:r>
      <w:r w:rsidR="003A3CE8">
        <w:rPr>
          <w:rFonts w:ascii="Times New Roman"/>
          <w:sz w:val="24"/>
          <w:szCs w:val="24"/>
        </w:rPr>
        <w:t xml:space="preserve"> English-speaking samples to adapt and test a measure of SM</w:t>
      </w:r>
      <w:r w:rsidR="0041731E">
        <w:rPr>
          <w:rFonts w:ascii="Times New Roman"/>
          <w:sz w:val="24"/>
          <w:szCs w:val="24"/>
        </w:rPr>
        <w:t>C that first appeared in German</w:t>
      </w:r>
      <w:r w:rsidR="003A3CE8">
        <w:rPr>
          <w:rFonts w:ascii="Times New Roman"/>
          <w:sz w:val="24"/>
          <w:szCs w:val="24"/>
        </w:rPr>
        <w:t>. Though SMC is still a new construct in organizati</w:t>
      </w:r>
      <w:r w:rsidR="0041731E">
        <w:rPr>
          <w:rFonts w:ascii="Times New Roman"/>
          <w:sz w:val="24"/>
          <w:szCs w:val="24"/>
        </w:rPr>
        <w:t>onal research, especially in</w:t>
      </w:r>
      <w:r w:rsidR="003A3CE8">
        <w:rPr>
          <w:rFonts w:ascii="Times New Roman"/>
          <w:sz w:val="24"/>
          <w:szCs w:val="24"/>
        </w:rPr>
        <w:t xml:space="preserve"> English-speaking countries</w:t>
      </w:r>
      <w:r w:rsidR="00837629">
        <w:rPr>
          <w:rFonts w:ascii="Times New Roman"/>
          <w:sz w:val="24"/>
          <w:szCs w:val="24"/>
        </w:rPr>
        <w:t>, the results of the above studies highlight</w:t>
      </w:r>
      <w:r w:rsidR="003A3CE8">
        <w:rPr>
          <w:rFonts w:ascii="Times New Roman"/>
          <w:sz w:val="24"/>
          <w:szCs w:val="24"/>
        </w:rPr>
        <w:t xml:space="preserve"> the importance of a positive </w:t>
      </w:r>
      <w:r w:rsidR="0041731E">
        <w:rPr>
          <w:rFonts w:ascii="Times New Roman"/>
          <w:sz w:val="24"/>
          <w:szCs w:val="24"/>
        </w:rPr>
        <w:t>socio-moral</w:t>
      </w:r>
      <w:r w:rsidR="003A3CE8">
        <w:rPr>
          <w:rFonts w:ascii="Times New Roman"/>
          <w:sz w:val="24"/>
          <w:szCs w:val="24"/>
        </w:rPr>
        <w:t xml:space="preserve"> climate and its relevance for effective organizational performance. In line w</w:t>
      </w:r>
      <w:r w:rsidR="00672611">
        <w:rPr>
          <w:rFonts w:ascii="Times New Roman"/>
          <w:sz w:val="24"/>
          <w:szCs w:val="24"/>
        </w:rPr>
        <w:t>ith preceding</w:t>
      </w:r>
      <w:r w:rsidR="005D6520">
        <w:rPr>
          <w:rFonts w:ascii="Times New Roman"/>
          <w:sz w:val="24"/>
          <w:szCs w:val="24"/>
        </w:rPr>
        <w:t xml:space="preserve"> </w:t>
      </w:r>
      <w:r w:rsidR="00672611">
        <w:rPr>
          <w:rFonts w:ascii="Times New Roman"/>
          <w:sz w:val="24"/>
          <w:szCs w:val="24"/>
        </w:rPr>
        <w:t>research</w:t>
      </w:r>
      <w:r w:rsidR="005D6520">
        <w:rPr>
          <w:rFonts w:ascii="Times New Roman"/>
          <w:sz w:val="24"/>
          <w:szCs w:val="24"/>
        </w:rPr>
        <w:t>, the curren</w:t>
      </w:r>
      <w:r w:rsidR="00672611">
        <w:rPr>
          <w:rFonts w:ascii="Times New Roman"/>
          <w:sz w:val="24"/>
          <w:szCs w:val="24"/>
        </w:rPr>
        <w:t>t study</w:t>
      </w:r>
      <w:r w:rsidR="003A3CE8">
        <w:rPr>
          <w:rFonts w:ascii="Times New Roman"/>
          <w:sz w:val="24"/>
          <w:szCs w:val="24"/>
        </w:rPr>
        <w:t xml:space="preserve"> examine</w:t>
      </w:r>
      <w:r w:rsidR="00672611">
        <w:rPr>
          <w:rFonts w:ascii="Times New Roman"/>
          <w:sz w:val="24"/>
          <w:szCs w:val="24"/>
        </w:rPr>
        <w:t>d</w:t>
      </w:r>
      <w:r w:rsidR="003A3CE8">
        <w:rPr>
          <w:rFonts w:ascii="Times New Roman"/>
          <w:sz w:val="24"/>
          <w:szCs w:val="24"/>
        </w:rPr>
        <w:t xml:space="preserve"> the extent to which servant leadership skills and behaviors will facilitate the flourishing of a socio</w:t>
      </w:r>
      <w:r w:rsidR="0041731E">
        <w:rPr>
          <w:rFonts w:ascii="Times New Roman"/>
          <w:sz w:val="24"/>
          <w:szCs w:val="24"/>
        </w:rPr>
        <w:t>-moral climate in organizations,</w:t>
      </w:r>
      <w:r w:rsidR="00644CAC">
        <w:rPr>
          <w:rFonts w:ascii="Times New Roman"/>
          <w:sz w:val="24"/>
          <w:szCs w:val="24"/>
        </w:rPr>
        <w:t xml:space="preserve"> </w:t>
      </w:r>
      <w:r w:rsidR="0041731E">
        <w:rPr>
          <w:rFonts w:ascii="Times New Roman"/>
          <w:sz w:val="24"/>
          <w:szCs w:val="24"/>
        </w:rPr>
        <w:t>predicting</w:t>
      </w:r>
      <w:r w:rsidR="005D6520">
        <w:rPr>
          <w:rFonts w:ascii="Times New Roman"/>
          <w:sz w:val="24"/>
          <w:szCs w:val="24"/>
        </w:rPr>
        <w:t xml:space="preserve"> that</w:t>
      </w:r>
      <w:r w:rsidR="003A3CE8">
        <w:rPr>
          <w:rFonts w:ascii="Times New Roman"/>
          <w:sz w:val="24"/>
          <w:szCs w:val="24"/>
        </w:rPr>
        <w:t xml:space="preserve"> pastors who are servant leaders will facilitate a climate that enhances moral </w:t>
      </w:r>
      <w:r w:rsidR="00672611">
        <w:rPr>
          <w:rFonts w:ascii="Times New Roman"/>
          <w:sz w:val="24"/>
          <w:szCs w:val="24"/>
        </w:rPr>
        <w:t>reasoning and social cohesion</w:t>
      </w:r>
      <w:r w:rsidR="003A3CE8">
        <w:rPr>
          <w:rFonts w:ascii="Times New Roman"/>
          <w:sz w:val="24"/>
          <w:szCs w:val="24"/>
        </w:rPr>
        <w:t xml:space="preserve"> in their parishes and institutions (Graham, 1995). The f</w:t>
      </w:r>
      <w:r w:rsidR="007C7C06">
        <w:rPr>
          <w:rFonts w:ascii="Times New Roman"/>
          <w:sz w:val="24"/>
          <w:szCs w:val="24"/>
        </w:rPr>
        <w:t>ollowing hypothesis is</w:t>
      </w:r>
      <w:r w:rsidR="004C6A3E">
        <w:rPr>
          <w:rFonts w:ascii="Times New Roman"/>
          <w:sz w:val="24"/>
          <w:szCs w:val="24"/>
        </w:rPr>
        <w:t>, therefore,</w:t>
      </w:r>
      <w:r w:rsidR="007C7C06">
        <w:rPr>
          <w:rFonts w:ascii="Times New Roman"/>
          <w:sz w:val="24"/>
          <w:szCs w:val="24"/>
        </w:rPr>
        <w:t xml:space="preserve"> suggested</w:t>
      </w:r>
      <w:r w:rsidR="003A3CE8">
        <w:rPr>
          <w:rFonts w:ascii="Times New Roman"/>
          <w:sz w:val="24"/>
          <w:szCs w:val="24"/>
        </w:rPr>
        <w:t>:</w:t>
      </w:r>
    </w:p>
    <w:p w:rsidR="003E187A" w:rsidRDefault="003A3CE8" w:rsidP="00087A68">
      <w:pPr>
        <w:pStyle w:val="Body"/>
        <w:spacing w:after="0" w:line="480" w:lineRule="auto"/>
        <w:ind w:firstLine="720"/>
        <w:rPr>
          <w:rFonts w:ascii="Times New Roman" w:eastAsia="Times New Roman" w:hAnsi="Times New Roman" w:cs="Times New Roman"/>
          <w:sz w:val="24"/>
          <w:szCs w:val="24"/>
        </w:rPr>
      </w:pPr>
      <w:r>
        <w:rPr>
          <w:rFonts w:ascii="Times New Roman"/>
          <w:i/>
          <w:iCs/>
          <w:sz w:val="24"/>
          <w:szCs w:val="24"/>
        </w:rPr>
        <w:t>Hypothesis 2</w:t>
      </w:r>
      <w:r>
        <w:rPr>
          <w:rFonts w:ascii="Times New Roman"/>
          <w:sz w:val="24"/>
          <w:szCs w:val="24"/>
        </w:rPr>
        <w:t xml:space="preserve">: Servant leadership is positively associated with the perceived socio-moral climate of the organization. </w:t>
      </w:r>
    </w:p>
    <w:p w:rsidR="003E187A" w:rsidRDefault="003A3CE8" w:rsidP="00087A68">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t>Multilevel Mediation of Socio-moral Climate</w:t>
      </w:r>
    </w:p>
    <w:p w:rsidR="003E187A" w:rsidRDefault="003A3CE8" w:rsidP="00087A68">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Multilevel mediation is used in research to study varied relationships</w:t>
      </w:r>
      <w:r w:rsidR="00F30B3B">
        <w:rPr>
          <w:rFonts w:ascii="Times New Roman"/>
          <w:sz w:val="24"/>
          <w:szCs w:val="24"/>
        </w:rPr>
        <w:t xml:space="preserve"> of variables</w:t>
      </w:r>
      <w:r>
        <w:rPr>
          <w:rFonts w:ascii="Times New Roman"/>
          <w:sz w:val="24"/>
          <w:szCs w:val="24"/>
        </w:rPr>
        <w:t xml:space="preserve">, </w:t>
      </w:r>
      <w:r w:rsidR="00F30B3B">
        <w:rPr>
          <w:rFonts w:ascii="Times New Roman"/>
          <w:sz w:val="24"/>
          <w:szCs w:val="24"/>
        </w:rPr>
        <w:t xml:space="preserve">and </w:t>
      </w:r>
      <w:r>
        <w:rPr>
          <w:rFonts w:ascii="Times New Roman"/>
          <w:sz w:val="24"/>
          <w:szCs w:val="24"/>
        </w:rPr>
        <w:t xml:space="preserve">levels and circumstances </w:t>
      </w:r>
      <w:r w:rsidR="00F30B3B">
        <w:rPr>
          <w:rFonts w:ascii="Times New Roman"/>
          <w:sz w:val="24"/>
          <w:szCs w:val="24"/>
        </w:rPr>
        <w:t xml:space="preserve">of the relationships </w:t>
      </w:r>
      <w:r>
        <w:rPr>
          <w:rFonts w:ascii="Times New Roman"/>
          <w:sz w:val="24"/>
          <w:szCs w:val="24"/>
        </w:rPr>
        <w:t>in clustered data (</w:t>
      </w:r>
      <w:r w:rsidR="007013F0">
        <w:rPr>
          <w:rFonts w:ascii="Times New Roman"/>
          <w:sz w:val="24"/>
          <w:szCs w:val="24"/>
        </w:rPr>
        <w:t>Heck &amp; Thomas, 2000;</w:t>
      </w:r>
      <w:r w:rsidR="00C07272">
        <w:rPr>
          <w:rFonts w:ascii="Times New Roman"/>
          <w:sz w:val="24"/>
          <w:szCs w:val="24"/>
        </w:rPr>
        <w:t xml:space="preserve"> Hox, 2002;</w:t>
      </w:r>
      <w:r w:rsidR="007013F0">
        <w:rPr>
          <w:rFonts w:ascii="Times New Roman"/>
          <w:sz w:val="24"/>
          <w:szCs w:val="24"/>
        </w:rPr>
        <w:t xml:space="preserve"> </w:t>
      </w:r>
      <w:r>
        <w:rPr>
          <w:rFonts w:ascii="Times New Roman"/>
          <w:sz w:val="24"/>
          <w:szCs w:val="24"/>
        </w:rPr>
        <w:t>Klein &amp; Kozlowski, 2000; Kr</w:t>
      </w:r>
      <w:r w:rsidR="00B65E47">
        <w:rPr>
          <w:rFonts w:ascii="Times New Roman"/>
          <w:sz w:val="24"/>
          <w:szCs w:val="24"/>
        </w:rPr>
        <w:t xml:space="preserve">ull &amp; MacKinnon, 2001). </w:t>
      </w:r>
      <w:r>
        <w:rPr>
          <w:rFonts w:ascii="Times New Roman"/>
          <w:sz w:val="24"/>
          <w:szCs w:val="24"/>
        </w:rPr>
        <w:t xml:space="preserve">In his servant leadership review and synthesis, Van Dierendonck (2011) suggested the use of multilevel studies to disentangle possible confounding effects of servant leadership. Multilevel modeling has </w:t>
      </w:r>
      <w:r w:rsidR="009B23F1">
        <w:rPr>
          <w:rFonts w:ascii="Times New Roman"/>
          <w:sz w:val="24"/>
          <w:szCs w:val="24"/>
        </w:rPr>
        <w:t>been demonstrated</w:t>
      </w:r>
      <w:r>
        <w:rPr>
          <w:rFonts w:ascii="Times New Roman"/>
          <w:sz w:val="24"/>
          <w:szCs w:val="24"/>
        </w:rPr>
        <w:t xml:space="preserve"> to be the most valuable tool in empirically testing cha</w:t>
      </w:r>
      <w:r w:rsidR="009B23F1">
        <w:rPr>
          <w:rFonts w:ascii="Times New Roman"/>
          <w:sz w:val="24"/>
          <w:szCs w:val="24"/>
        </w:rPr>
        <w:t>llenging questions about several</w:t>
      </w:r>
      <w:r>
        <w:rPr>
          <w:rFonts w:ascii="Times New Roman"/>
          <w:sz w:val="24"/>
          <w:szCs w:val="24"/>
        </w:rPr>
        <w:t xml:space="preserve"> mediation procedures that often defy easy solutions using conventional statistical methods (Mathieu, DeShon, </w:t>
      </w:r>
      <w:r>
        <w:rPr>
          <w:rFonts w:ascii="Times New Roman"/>
          <w:sz w:val="24"/>
          <w:szCs w:val="24"/>
        </w:rPr>
        <w:lastRenderedPageBreak/>
        <w:t xml:space="preserve">&amp; Bergh, 2008). </w:t>
      </w:r>
      <w:r w:rsidR="00DF25CC">
        <w:rPr>
          <w:rFonts w:ascii="Times New Roman"/>
          <w:sz w:val="24"/>
          <w:szCs w:val="24"/>
        </w:rPr>
        <w:t xml:space="preserve">The current study seeks to assess whether the relationship between servant leadership and the spiritual well-being of followers is a direct effect or mediated by the SMC in the organization. </w:t>
      </w:r>
      <w:r>
        <w:rPr>
          <w:rFonts w:ascii="Times New Roman"/>
          <w:sz w:val="24"/>
          <w:szCs w:val="24"/>
        </w:rPr>
        <w:t xml:space="preserve">A typical mediational framework comprises a three variable system, whereby a predictor variable affects another variable designated as mediator, which, in turn, affects the outcome variable (Baron &amp; Kenny, 1986). Mediational analysis is used in research to determine whether the relationship between the predictor and the outcome variables is due, wholly or in part, to the effect of the mediator variable (Krull &amp; MacKinnon, 2001). </w:t>
      </w:r>
    </w:p>
    <w:p w:rsidR="003E187A" w:rsidRPr="00961AA1" w:rsidRDefault="00961AA1" w:rsidP="00961AA1">
      <w:pPr>
        <w:tabs>
          <w:tab w:val="left" w:pos="720"/>
        </w:tabs>
        <w:spacing w:line="480" w:lineRule="auto"/>
        <w:contextualSpacing/>
      </w:pPr>
      <w:r>
        <w:tab/>
      </w:r>
      <w:r w:rsidR="003A3CE8">
        <w:t>This</w:t>
      </w:r>
      <w:r w:rsidR="00DF25CC">
        <w:t xml:space="preserve"> study predicts a direct effect, as well as a mediated effect </w:t>
      </w:r>
      <w:r w:rsidR="003A3CE8">
        <w:t xml:space="preserve">of servant leadership on the spiritual well-being of followers. In this study, </w:t>
      </w:r>
      <w:r w:rsidR="00345221">
        <w:t>both servant leadership and SMC are</w:t>
      </w:r>
      <w:r w:rsidR="00087A68">
        <w:t xml:space="preserve"> </w:t>
      </w:r>
      <w:r w:rsidR="003A3CE8">
        <w:t>group level construct</w:t>
      </w:r>
      <w:r w:rsidR="00345221">
        <w:t>s</w:t>
      </w:r>
      <w:r w:rsidR="003A3CE8">
        <w:t xml:space="preserve"> while spiritual well-being is an individual level construct</w:t>
      </w:r>
      <w:r>
        <w:t xml:space="preserve"> because </w:t>
      </w:r>
      <w:r w:rsidR="00DF25CC">
        <w:t>it</w:t>
      </w:r>
      <w:r>
        <w:t xml:space="preserve"> is personal and involves convictions that are relative to the individual. The design of this study is based on the assumption that individual level variables have a tendency to be more psychological in nature than group aggregates, which often tend to reflect norms of organizations or environmental fac</w:t>
      </w:r>
      <w:r w:rsidR="008467A9">
        <w:t>tors (Krull &amp; MacKinnon, 2001). In line with the literature on servant leadership</w:t>
      </w:r>
      <w:r w:rsidR="003A3CE8">
        <w:t xml:space="preserve">, this study assessed whether priests who are perceived as servant leaders would influence their followers’ spiritual well-being through the climate of their parishes. </w:t>
      </w:r>
    </w:p>
    <w:p w:rsidR="003E187A" w:rsidRDefault="00F32CBC" w:rsidP="00F65FA6">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Hunter et al. (2013) argue</w:t>
      </w:r>
      <w:r w:rsidR="003A3CE8">
        <w:rPr>
          <w:rFonts w:ascii="Times New Roman"/>
          <w:sz w:val="24"/>
          <w:szCs w:val="24"/>
        </w:rPr>
        <w:t xml:space="preserve"> that servant leaders fost</w:t>
      </w:r>
      <w:r w:rsidR="008467A9">
        <w:rPr>
          <w:rFonts w:ascii="Times New Roman"/>
          <w:sz w:val="24"/>
          <w:szCs w:val="24"/>
        </w:rPr>
        <w:t xml:space="preserve">er a climate of service by </w:t>
      </w:r>
      <w:r w:rsidR="003A3CE8">
        <w:rPr>
          <w:rFonts w:ascii="Times New Roman"/>
          <w:sz w:val="24"/>
          <w:szCs w:val="24"/>
        </w:rPr>
        <w:t>modeling other-oriented service behaviors and morally adept social behaviors like personal integrity, trust, and interest in the growth and well-being of others, especially followers. An earlier study by Ehrhart (2</w:t>
      </w:r>
      <w:r w:rsidR="00CE06F9">
        <w:rPr>
          <w:rFonts w:ascii="Times New Roman"/>
          <w:sz w:val="24"/>
          <w:szCs w:val="24"/>
        </w:rPr>
        <w:t>004) indicated</w:t>
      </w:r>
      <w:r w:rsidR="003A3CE8">
        <w:rPr>
          <w:rFonts w:ascii="Times New Roman"/>
          <w:sz w:val="24"/>
          <w:szCs w:val="24"/>
        </w:rPr>
        <w:t xml:space="preserve"> that servant </w:t>
      </w:r>
      <w:r w:rsidR="003A3CE8">
        <w:rPr>
          <w:rFonts w:ascii="Times New Roman"/>
          <w:sz w:val="24"/>
          <w:szCs w:val="24"/>
        </w:rPr>
        <w:lastRenderedPageBreak/>
        <w:t xml:space="preserve">leadership is associated with perceptions of fair treatment, which indirectly enhances a supportive climate in organizations where employees feel motivated to help one another and deliver quality customer service. These climate outcomes of servant leadership </w:t>
      </w:r>
      <w:r w:rsidR="008467A9">
        <w:rPr>
          <w:rFonts w:ascii="Times New Roman"/>
          <w:sz w:val="24"/>
          <w:szCs w:val="24"/>
        </w:rPr>
        <w:t>are similar</w:t>
      </w:r>
      <w:r w:rsidR="003A3CE8">
        <w:rPr>
          <w:rFonts w:ascii="Times New Roman"/>
          <w:sz w:val="24"/>
          <w:szCs w:val="24"/>
        </w:rPr>
        <w:t xml:space="preserve"> to the indicators for moral atmosphere and socio-moral climate found in Weber et al. (2009), and Pircher Ve</w:t>
      </w:r>
      <w:r w:rsidR="00345221">
        <w:rPr>
          <w:rFonts w:ascii="Times New Roman"/>
          <w:sz w:val="24"/>
          <w:szCs w:val="24"/>
        </w:rPr>
        <w:t>rdorfer and colleagues</w:t>
      </w:r>
      <w:r w:rsidR="00941DE4">
        <w:rPr>
          <w:rFonts w:ascii="Times New Roman"/>
          <w:sz w:val="24"/>
          <w:szCs w:val="24"/>
        </w:rPr>
        <w:t xml:space="preserve"> (2013</w:t>
      </w:r>
      <w:r w:rsidR="003A3CE8">
        <w:rPr>
          <w:rFonts w:ascii="Times New Roman"/>
          <w:sz w:val="24"/>
          <w:szCs w:val="24"/>
        </w:rPr>
        <w:t>). For example, personal integrity is related to open discussion focusing on fairness, community, and morality; perception of fair treatment is related to assignment and allocation of responsibility based on just considerations of individuals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skills and competencies; trust is related to participative cooperation in decision making involving organizational norms, values and principles; interest in the growth of others is related to exposure to different points of view and higher stage of re</w:t>
      </w:r>
      <w:r w:rsidR="009B23F1">
        <w:rPr>
          <w:rFonts w:ascii="Times New Roman"/>
          <w:sz w:val="24"/>
          <w:szCs w:val="24"/>
        </w:rPr>
        <w:t>asoning. These findings support the notion</w:t>
      </w:r>
      <w:r w:rsidR="003A3CE8">
        <w:rPr>
          <w:rFonts w:ascii="Times New Roman"/>
          <w:sz w:val="24"/>
          <w:szCs w:val="24"/>
        </w:rPr>
        <w:t xml:space="preserve"> that the relationship between servant leadership and socio-moral climate is </w:t>
      </w:r>
      <w:r w:rsidR="009B23F1">
        <w:rPr>
          <w:rFonts w:ascii="Times New Roman"/>
          <w:sz w:val="24"/>
          <w:szCs w:val="24"/>
        </w:rPr>
        <w:t>well-founded</w:t>
      </w:r>
      <w:r w:rsidR="00345221">
        <w:rPr>
          <w:rFonts w:ascii="Times New Roman"/>
          <w:sz w:val="24"/>
          <w:szCs w:val="24"/>
        </w:rPr>
        <w:t xml:space="preserve"> (Pircher Verdorfer et al., 2014</w:t>
      </w:r>
      <w:r w:rsidR="003A3CE8">
        <w:rPr>
          <w:rFonts w:ascii="Times New Roman"/>
          <w:sz w:val="24"/>
          <w:szCs w:val="24"/>
        </w:rPr>
        <w:t>). Given that both servant leadership and SMC are group level cons</w:t>
      </w:r>
      <w:r w:rsidR="008467A9">
        <w:rPr>
          <w:rFonts w:ascii="Times New Roman"/>
          <w:sz w:val="24"/>
          <w:szCs w:val="24"/>
        </w:rPr>
        <w:t>tructs, resulting</w:t>
      </w:r>
      <w:r w:rsidR="003A3CE8">
        <w:rPr>
          <w:rFonts w:ascii="Times New Roman"/>
          <w:sz w:val="24"/>
          <w:szCs w:val="24"/>
        </w:rPr>
        <w:t xml:space="preserve"> outcomes from these organizational level variables at the individual level</w:t>
      </w:r>
      <w:r w:rsidR="008467A9">
        <w:rPr>
          <w:rFonts w:ascii="Times New Roman"/>
          <w:sz w:val="24"/>
          <w:szCs w:val="24"/>
        </w:rPr>
        <w:t xml:space="preserve"> remain to be established</w:t>
      </w:r>
      <w:r w:rsidR="003A3CE8">
        <w:rPr>
          <w:rFonts w:ascii="Times New Roman"/>
          <w:sz w:val="24"/>
          <w:szCs w:val="24"/>
        </w:rPr>
        <w:t>.</w:t>
      </w:r>
      <w:r w:rsidR="008467A9">
        <w:rPr>
          <w:rFonts w:ascii="Times New Roman"/>
          <w:sz w:val="24"/>
          <w:szCs w:val="24"/>
        </w:rPr>
        <w:t xml:space="preserve"> </w:t>
      </w:r>
      <w:r w:rsidR="00DC300B">
        <w:rPr>
          <w:rFonts w:ascii="Times New Roman"/>
          <w:sz w:val="24"/>
          <w:szCs w:val="24"/>
        </w:rPr>
        <w:t xml:space="preserve"> </w:t>
      </w:r>
    </w:p>
    <w:p w:rsidR="003E187A" w:rsidRDefault="003A3CE8" w:rsidP="00F65FA6">
      <w:pPr>
        <w:pStyle w:val="Body"/>
        <w:spacing w:after="0" w:line="480" w:lineRule="auto"/>
        <w:ind w:firstLine="720"/>
        <w:rPr>
          <w:rFonts w:ascii="Times New Roman"/>
          <w:sz w:val="24"/>
          <w:szCs w:val="24"/>
        </w:rPr>
      </w:pPr>
      <w:r>
        <w:rPr>
          <w:rFonts w:ascii="Times New Roman"/>
          <w:sz w:val="24"/>
          <w:szCs w:val="24"/>
          <w:lang w:val="nl-NL"/>
        </w:rPr>
        <w:t>Greenleaf</w:t>
      </w:r>
      <w:r>
        <w:rPr>
          <w:rFonts w:hAnsi="Times New Roman"/>
          <w:sz w:val="24"/>
          <w:szCs w:val="24"/>
        </w:rPr>
        <w:t>’</w:t>
      </w:r>
      <w:r w:rsidR="00F65FA6">
        <w:rPr>
          <w:rFonts w:ascii="Times New Roman"/>
          <w:sz w:val="24"/>
          <w:szCs w:val="24"/>
        </w:rPr>
        <w:t>s (1977</w:t>
      </w:r>
      <w:r>
        <w:rPr>
          <w:rFonts w:ascii="Times New Roman"/>
          <w:sz w:val="24"/>
          <w:szCs w:val="24"/>
        </w:rPr>
        <w:t xml:space="preserve">) idea that servant leaders </w:t>
      </w:r>
      <w:r>
        <w:rPr>
          <w:rFonts w:hAnsi="Times New Roman"/>
          <w:sz w:val="24"/>
          <w:szCs w:val="24"/>
        </w:rPr>
        <w:t>“</w:t>
      </w:r>
      <w:r>
        <w:rPr>
          <w:rFonts w:ascii="Times New Roman"/>
          <w:sz w:val="24"/>
          <w:szCs w:val="24"/>
        </w:rPr>
        <w:t>make sure that other people</w:t>
      </w:r>
      <w:r>
        <w:rPr>
          <w:rFonts w:hAnsi="Times New Roman"/>
          <w:sz w:val="24"/>
          <w:szCs w:val="24"/>
        </w:rPr>
        <w:t>’</w:t>
      </w:r>
      <w:r>
        <w:rPr>
          <w:rFonts w:ascii="Times New Roman"/>
          <w:sz w:val="24"/>
          <w:szCs w:val="24"/>
        </w:rPr>
        <w:t>s highest priority needs are being served</w:t>
      </w:r>
      <w:r>
        <w:rPr>
          <w:rFonts w:hAnsi="Times New Roman"/>
          <w:sz w:val="24"/>
          <w:szCs w:val="24"/>
        </w:rPr>
        <w:t>”</w:t>
      </w:r>
      <w:r>
        <w:rPr>
          <w:rFonts w:hAnsi="Times New Roman"/>
          <w:sz w:val="24"/>
          <w:szCs w:val="24"/>
        </w:rPr>
        <w:t xml:space="preserve"> </w:t>
      </w:r>
      <w:r w:rsidR="00B9686F">
        <w:rPr>
          <w:rFonts w:ascii="Times New Roman" w:hAnsi="Times New Roman" w:cs="Times New Roman"/>
          <w:sz w:val="24"/>
          <w:szCs w:val="24"/>
        </w:rPr>
        <w:t>(p.27) coincides</w:t>
      </w:r>
      <w:r w:rsidR="006420D8">
        <w:rPr>
          <w:rFonts w:ascii="Times New Roman" w:hAnsi="Times New Roman" w:cs="Times New Roman"/>
          <w:sz w:val="24"/>
          <w:szCs w:val="24"/>
        </w:rPr>
        <w:t xml:space="preserve"> with</w:t>
      </w:r>
      <w:r>
        <w:rPr>
          <w:rFonts w:ascii="Times New Roman"/>
          <w:sz w:val="24"/>
          <w:szCs w:val="24"/>
        </w:rPr>
        <w:t xml:space="preserve"> the earlier prediction in this study that perceived servant leadership behavior of leaders, especially in a religious organization, will be positively related to the spiritual well-being of the follower</w:t>
      </w:r>
      <w:r w:rsidR="00B9686F">
        <w:rPr>
          <w:rFonts w:ascii="Times New Roman"/>
          <w:sz w:val="24"/>
          <w:szCs w:val="24"/>
        </w:rPr>
        <w:t>,</w:t>
      </w:r>
      <w:r>
        <w:rPr>
          <w:rFonts w:ascii="Times New Roman"/>
          <w:sz w:val="24"/>
          <w:szCs w:val="24"/>
        </w:rPr>
        <w:t xml:space="preserve"> with spiritual well-being posited as the overarching goal of members of a religious organization. However, followers are not always affected directly by their leaders</w:t>
      </w:r>
      <w:r w:rsidR="00B9686F">
        <w:rPr>
          <w:rFonts w:ascii="Times New Roman"/>
          <w:sz w:val="24"/>
          <w:szCs w:val="24"/>
        </w:rPr>
        <w:t>,</w:t>
      </w:r>
      <w:r>
        <w:rPr>
          <w:rFonts w:ascii="Times New Roman"/>
          <w:sz w:val="24"/>
          <w:szCs w:val="24"/>
        </w:rPr>
        <w:t xml:space="preserve"> especially in large structur</w:t>
      </w:r>
      <w:r w:rsidR="00B9686F">
        <w:rPr>
          <w:rFonts w:ascii="Times New Roman"/>
          <w:sz w:val="24"/>
          <w:szCs w:val="24"/>
        </w:rPr>
        <w:t xml:space="preserve">ed organizations. In fact, </w:t>
      </w:r>
      <w:r>
        <w:rPr>
          <w:rFonts w:ascii="Times New Roman"/>
          <w:sz w:val="24"/>
          <w:szCs w:val="24"/>
        </w:rPr>
        <w:t xml:space="preserve">in less structured organizations with fewer members, followers often have limited contact with their </w:t>
      </w:r>
      <w:r>
        <w:rPr>
          <w:rFonts w:ascii="Times New Roman"/>
          <w:sz w:val="24"/>
          <w:szCs w:val="24"/>
        </w:rPr>
        <w:lastRenderedPageBreak/>
        <w:t xml:space="preserve">leaders on </w:t>
      </w:r>
      <w:r w:rsidR="00941DE4">
        <w:rPr>
          <w:rFonts w:ascii="Times New Roman"/>
          <w:sz w:val="24"/>
          <w:szCs w:val="24"/>
        </w:rPr>
        <w:t xml:space="preserve">a </w:t>
      </w:r>
      <w:r w:rsidR="006420D8">
        <w:rPr>
          <w:rFonts w:ascii="Times New Roman"/>
          <w:sz w:val="24"/>
          <w:szCs w:val="24"/>
        </w:rPr>
        <w:t>day to day basi</w:t>
      </w:r>
      <w:r>
        <w:rPr>
          <w:rFonts w:ascii="Times New Roman"/>
          <w:sz w:val="24"/>
          <w:szCs w:val="24"/>
        </w:rPr>
        <w:t>s. Most communication a</w:t>
      </w:r>
      <w:r w:rsidR="00B9686F">
        <w:rPr>
          <w:rFonts w:ascii="Times New Roman"/>
          <w:sz w:val="24"/>
          <w:szCs w:val="24"/>
        </w:rPr>
        <w:t>nd other forms of contact occur</w:t>
      </w:r>
      <w:r>
        <w:rPr>
          <w:rFonts w:ascii="Times New Roman"/>
          <w:sz w:val="24"/>
          <w:szCs w:val="24"/>
        </w:rPr>
        <w:t xml:space="preserve"> through line managers and supervisors who do not necessarily se</w:t>
      </w:r>
      <w:r w:rsidR="00BC1CD5">
        <w:rPr>
          <w:rFonts w:ascii="Times New Roman"/>
          <w:sz w:val="24"/>
          <w:szCs w:val="24"/>
        </w:rPr>
        <w:t>e themselves as leaders. Consequently,</w:t>
      </w:r>
      <w:r>
        <w:rPr>
          <w:rFonts w:ascii="Times New Roman"/>
          <w:sz w:val="24"/>
          <w:szCs w:val="24"/>
        </w:rPr>
        <w:t xml:space="preserve"> Greenleaf</w:t>
      </w:r>
      <w:r>
        <w:rPr>
          <w:rFonts w:hAnsi="Times New Roman"/>
          <w:sz w:val="24"/>
          <w:szCs w:val="24"/>
        </w:rPr>
        <w:t>’</w:t>
      </w:r>
      <w:r>
        <w:rPr>
          <w:rFonts w:ascii="Times New Roman"/>
          <w:sz w:val="24"/>
          <w:szCs w:val="24"/>
        </w:rPr>
        <w:t xml:space="preserve">s (1977) goal </w:t>
      </w:r>
      <w:r w:rsidR="008379E7">
        <w:rPr>
          <w:rFonts w:ascii="Times New Roman"/>
          <w:sz w:val="24"/>
          <w:szCs w:val="24"/>
        </w:rPr>
        <w:t xml:space="preserve">that </w:t>
      </w:r>
      <w:r w:rsidR="00BC1CD5">
        <w:rPr>
          <w:rFonts w:ascii="Times New Roman"/>
          <w:sz w:val="24"/>
          <w:szCs w:val="24"/>
        </w:rPr>
        <w:t xml:space="preserve">both supervisors and </w:t>
      </w:r>
      <w:r>
        <w:rPr>
          <w:rFonts w:ascii="Times New Roman"/>
          <w:sz w:val="24"/>
          <w:szCs w:val="24"/>
        </w:rPr>
        <w:t xml:space="preserve">followers </w:t>
      </w:r>
      <w:r w:rsidR="00BC1CD5">
        <w:rPr>
          <w:rFonts w:ascii="Times New Roman"/>
          <w:sz w:val="24"/>
          <w:szCs w:val="24"/>
        </w:rPr>
        <w:t xml:space="preserve">view </w:t>
      </w:r>
      <w:r>
        <w:rPr>
          <w:rFonts w:ascii="Times New Roman"/>
          <w:sz w:val="24"/>
          <w:szCs w:val="24"/>
        </w:rPr>
        <w:t xml:space="preserve">themselves </w:t>
      </w:r>
      <w:r w:rsidR="00BC1CD5">
        <w:rPr>
          <w:rFonts w:ascii="Times New Roman"/>
          <w:sz w:val="24"/>
          <w:szCs w:val="24"/>
        </w:rPr>
        <w:t xml:space="preserve">as servants </w:t>
      </w:r>
      <w:r w:rsidR="00B9686F">
        <w:rPr>
          <w:rFonts w:ascii="Times New Roman"/>
          <w:sz w:val="24"/>
          <w:szCs w:val="24"/>
        </w:rPr>
        <w:t>is</w:t>
      </w:r>
      <w:r w:rsidR="008379E7">
        <w:rPr>
          <w:rFonts w:ascii="Times New Roman"/>
          <w:sz w:val="24"/>
          <w:szCs w:val="24"/>
        </w:rPr>
        <w:t xml:space="preserve"> rarely achieved if </w:t>
      </w:r>
      <w:r w:rsidR="00BC1CD5">
        <w:rPr>
          <w:rFonts w:ascii="Times New Roman"/>
          <w:sz w:val="24"/>
          <w:szCs w:val="24"/>
        </w:rPr>
        <w:t xml:space="preserve">organization </w:t>
      </w:r>
      <w:r w:rsidR="008379E7">
        <w:rPr>
          <w:rFonts w:ascii="Times New Roman"/>
          <w:sz w:val="24"/>
          <w:szCs w:val="24"/>
        </w:rPr>
        <w:t>members do not perceive themselves as equal</w:t>
      </w:r>
      <w:r w:rsidR="00BC1CD5">
        <w:rPr>
          <w:rFonts w:ascii="Times New Roman"/>
          <w:sz w:val="24"/>
          <w:szCs w:val="24"/>
        </w:rPr>
        <w:t xml:space="preserve"> participants</w:t>
      </w:r>
      <w:r w:rsidR="008379E7">
        <w:rPr>
          <w:rFonts w:ascii="Times New Roman"/>
          <w:sz w:val="24"/>
          <w:szCs w:val="24"/>
        </w:rPr>
        <w:t xml:space="preserve"> in realizing organizational goals. </w:t>
      </w:r>
      <w:r w:rsidR="00B9686F">
        <w:rPr>
          <w:rFonts w:ascii="Times New Roman"/>
          <w:sz w:val="24"/>
          <w:szCs w:val="24"/>
        </w:rPr>
        <w:t>This calls for</w:t>
      </w:r>
      <w:r w:rsidR="00FF6EE4">
        <w:rPr>
          <w:rFonts w:ascii="Times New Roman"/>
          <w:sz w:val="24"/>
          <w:szCs w:val="24"/>
        </w:rPr>
        <w:t xml:space="preserve"> greater fluidity between the roles of leadership and followership</w:t>
      </w:r>
      <w:r w:rsidR="00E64D42">
        <w:rPr>
          <w:rFonts w:ascii="Times New Roman"/>
          <w:sz w:val="24"/>
          <w:szCs w:val="24"/>
        </w:rPr>
        <w:t xml:space="preserve"> </w:t>
      </w:r>
      <w:r w:rsidR="00FF6EE4">
        <w:rPr>
          <w:rFonts w:ascii="Times New Roman"/>
          <w:sz w:val="24"/>
          <w:szCs w:val="24"/>
        </w:rPr>
        <w:t>and a sense of partnering whereby, according to Chaleff (2003)</w:t>
      </w:r>
      <w:r w:rsidR="00FA6E57">
        <w:rPr>
          <w:rFonts w:ascii="Times New Roman"/>
          <w:sz w:val="24"/>
          <w:szCs w:val="24"/>
        </w:rPr>
        <w:t xml:space="preserve">, organizations are seen as a triad which consists of leaders and followers held by a common purpose. </w:t>
      </w:r>
      <w:r w:rsidR="00155E30">
        <w:rPr>
          <w:rFonts w:ascii="Times New Roman"/>
          <w:sz w:val="24"/>
          <w:szCs w:val="24"/>
        </w:rPr>
        <w:t xml:space="preserve">The common purpose is the definitive goal to which the service of both leader and follower </w:t>
      </w:r>
      <w:r w:rsidR="007E1CA7">
        <w:rPr>
          <w:rFonts w:ascii="Times New Roman"/>
          <w:sz w:val="24"/>
          <w:szCs w:val="24"/>
        </w:rPr>
        <w:t>is</w:t>
      </w:r>
      <w:r w:rsidR="00155E30">
        <w:rPr>
          <w:rFonts w:ascii="Times New Roman"/>
          <w:sz w:val="24"/>
          <w:szCs w:val="24"/>
        </w:rPr>
        <w:t xml:space="preserve"> directed and which gives meaning to their activities. </w:t>
      </w:r>
      <w:r w:rsidR="007E1CA7">
        <w:rPr>
          <w:rFonts w:ascii="Times New Roman"/>
          <w:sz w:val="24"/>
          <w:szCs w:val="24"/>
        </w:rPr>
        <w:t>According to Riggio, Chaleff,</w:t>
      </w:r>
      <w:r w:rsidR="006D3BDF">
        <w:rPr>
          <w:rFonts w:ascii="Times New Roman"/>
          <w:sz w:val="24"/>
          <w:szCs w:val="24"/>
        </w:rPr>
        <w:t xml:space="preserve"> and Lipman-Blumen (2008</w:t>
      </w:r>
      <w:r w:rsidR="007E1CA7">
        <w:rPr>
          <w:rFonts w:ascii="Times New Roman"/>
          <w:sz w:val="24"/>
          <w:szCs w:val="24"/>
        </w:rPr>
        <w:t>), the purpose</w:t>
      </w:r>
      <w:r w:rsidR="00D16AC9">
        <w:rPr>
          <w:rFonts w:ascii="Times New Roman"/>
          <w:sz w:val="24"/>
          <w:szCs w:val="24"/>
        </w:rPr>
        <w:t xml:space="preserve"> is</w:t>
      </w:r>
      <w:r w:rsidR="007E1CA7">
        <w:rPr>
          <w:rFonts w:ascii="Times New Roman"/>
          <w:sz w:val="24"/>
          <w:szCs w:val="24"/>
        </w:rPr>
        <w:t xml:space="preserve"> the </w:t>
      </w:r>
      <w:r w:rsidR="007E1CA7">
        <w:rPr>
          <w:rFonts w:ascii="Times New Roman"/>
          <w:sz w:val="24"/>
          <w:szCs w:val="24"/>
        </w:rPr>
        <w:t>“</w:t>
      </w:r>
      <w:r w:rsidR="007E1CA7">
        <w:rPr>
          <w:rFonts w:ascii="Times New Roman"/>
          <w:sz w:val="24"/>
          <w:szCs w:val="24"/>
        </w:rPr>
        <w:t>atomic glue that bind</w:t>
      </w:r>
      <w:r w:rsidR="00D16AC9">
        <w:rPr>
          <w:rFonts w:ascii="Times New Roman"/>
          <w:sz w:val="24"/>
          <w:szCs w:val="24"/>
        </w:rPr>
        <w:t>s</w:t>
      </w:r>
      <w:r w:rsidR="007E1CA7">
        <w:rPr>
          <w:rFonts w:ascii="Times New Roman"/>
          <w:sz w:val="24"/>
          <w:szCs w:val="24"/>
        </w:rPr>
        <w:t xml:space="preserve"> t</w:t>
      </w:r>
      <w:r w:rsidR="006D3BDF">
        <w:rPr>
          <w:rFonts w:ascii="Times New Roman"/>
          <w:sz w:val="24"/>
          <w:szCs w:val="24"/>
        </w:rPr>
        <w:t>he organization together</w:t>
      </w:r>
      <w:r w:rsidR="007E1CA7">
        <w:rPr>
          <w:rFonts w:ascii="Times New Roman"/>
          <w:sz w:val="24"/>
          <w:szCs w:val="24"/>
        </w:rPr>
        <w:t>”</w:t>
      </w:r>
      <w:r w:rsidR="006D3BDF">
        <w:rPr>
          <w:rFonts w:ascii="Times New Roman"/>
          <w:sz w:val="24"/>
          <w:szCs w:val="24"/>
        </w:rPr>
        <w:t xml:space="preserve"> (p. 175). </w:t>
      </w:r>
      <w:r w:rsidR="007E1CA7">
        <w:rPr>
          <w:rFonts w:ascii="Times New Roman"/>
          <w:sz w:val="24"/>
          <w:szCs w:val="24"/>
        </w:rPr>
        <w:t xml:space="preserve"> </w:t>
      </w:r>
      <w:r w:rsidR="0068649F">
        <w:rPr>
          <w:rFonts w:ascii="Times New Roman"/>
          <w:sz w:val="24"/>
          <w:szCs w:val="24"/>
        </w:rPr>
        <w:t>Meeting and serving</w:t>
      </w:r>
      <w:r w:rsidR="00EC3D01">
        <w:rPr>
          <w:rFonts w:ascii="Times New Roman"/>
          <w:sz w:val="24"/>
          <w:szCs w:val="24"/>
        </w:rPr>
        <w:t xml:space="preserve"> the</w:t>
      </w:r>
      <w:r w:rsidR="0068649F">
        <w:rPr>
          <w:rFonts w:ascii="Times New Roman"/>
          <w:sz w:val="24"/>
          <w:szCs w:val="24"/>
        </w:rPr>
        <w:t xml:space="preserve"> common purpose </w:t>
      </w:r>
      <w:r w:rsidR="00EC3D01">
        <w:rPr>
          <w:rFonts w:ascii="Times New Roman"/>
          <w:sz w:val="24"/>
          <w:szCs w:val="24"/>
        </w:rPr>
        <w:t>generates</w:t>
      </w:r>
      <w:r w:rsidR="00B9686F">
        <w:rPr>
          <w:rFonts w:ascii="Times New Roman"/>
          <w:sz w:val="24"/>
          <w:szCs w:val="24"/>
        </w:rPr>
        <w:t>,</w:t>
      </w:r>
      <w:r w:rsidR="00EC3D01">
        <w:rPr>
          <w:rFonts w:ascii="Times New Roman"/>
          <w:sz w:val="24"/>
          <w:szCs w:val="24"/>
        </w:rPr>
        <w:t xml:space="preserve"> in both leader and follower</w:t>
      </w:r>
      <w:r w:rsidR="00B9686F">
        <w:rPr>
          <w:rFonts w:ascii="Times New Roman"/>
          <w:sz w:val="24"/>
          <w:szCs w:val="24"/>
        </w:rPr>
        <w:t>,</w:t>
      </w:r>
      <w:r w:rsidR="0068649F">
        <w:rPr>
          <w:rFonts w:ascii="Times New Roman"/>
          <w:sz w:val="24"/>
          <w:szCs w:val="24"/>
        </w:rPr>
        <w:t xml:space="preserve"> a sense of fulfilment</w:t>
      </w:r>
      <w:r w:rsidR="00EC3D01">
        <w:rPr>
          <w:rFonts w:ascii="Times New Roman"/>
          <w:sz w:val="24"/>
          <w:szCs w:val="24"/>
        </w:rPr>
        <w:t xml:space="preserve"> and </w:t>
      </w:r>
      <w:r w:rsidR="00C01300">
        <w:rPr>
          <w:rFonts w:ascii="Times New Roman"/>
          <w:sz w:val="24"/>
          <w:szCs w:val="24"/>
        </w:rPr>
        <w:t>enhances</w:t>
      </w:r>
      <w:r w:rsidR="00EC3D01">
        <w:rPr>
          <w:rFonts w:ascii="Times New Roman"/>
          <w:sz w:val="24"/>
          <w:szCs w:val="24"/>
        </w:rPr>
        <w:t xml:space="preserve"> the</w:t>
      </w:r>
      <w:r w:rsidR="00C01300">
        <w:rPr>
          <w:rFonts w:ascii="Times New Roman"/>
          <w:sz w:val="24"/>
          <w:szCs w:val="24"/>
        </w:rPr>
        <w:t xml:space="preserve">ir well-being. </w:t>
      </w:r>
      <w:r w:rsidR="00B9686F">
        <w:rPr>
          <w:rFonts w:ascii="Times New Roman"/>
          <w:sz w:val="24"/>
          <w:szCs w:val="24"/>
        </w:rPr>
        <w:t xml:space="preserve">To realize this goal, conditions need to be created that </w:t>
      </w:r>
      <w:r w:rsidR="002C3675">
        <w:rPr>
          <w:rFonts w:ascii="Times New Roman"/>
          <w:sz w:val="24"/>
          <w:szCs w:val="24"/>
        </w:rPr>
        <w:t xml:space="preserve">will make it favorable for followers to </w:t>
      </w:r>
      <w:r w:rsidR="00C01300">
        <w:rPr>
          <w:rFonts w:ascii="Times New Roman"/>
          <w:sz w:val="24"/>
          <w:szCs w:val="24"/>
        </w:rPr>
        <w:t>co</w:t>
      </w:r>
      <w:r w:rsidR="002C3675">
        <w:rPr>
          <w:rFonts w:ascii="Times New Roman"/>
          <w:sz w:val="24"/>
          <w:szCs w:val="24"/>
        </w:rPr>
        <w:t>mmit</w:t>
      </w:r>
      <w:r w:rsidR="00C01300">
        <w:rPr>
          <w:rFonts w:ascii="Times New Roman"/>
          <w:sz w:val="24"/>
          <w:szCs w:val="24"/>
        </w:rPr>
        <w:t xml:space="preserve"> to a common purpose, </w:t>
      </w:r>
      <w:r w:rsidR="002C3675">
        <w:rPr>
          <w:rFonts w:ascii="Times New Roman"/>
          <w:sz w:val="24"/>
          <w:szCs w:val="24"/>
        </w:rPr>
        <w:t>coexist as equals in the organization sharing equitably in organizational duties and respons</w:t>
      </w:r>
      <w:r w:rsidR="00C01300">
        <w:rPr>
          <w:rFonts w:ascii="Times New Roman"/>
          <w:sz w:val="24"/>
          <w:szCs w:val="24"/>
        </w:rPr>
        <w:t xml:space="preserve">ibilities, </w:t>
      </w:r>
      <w:r w:rsidR="002C3675">
        <w:rPr>
          <w:rFonts w:ascii="Times New Roman"/>
          <w:sz w:val="24"/>
          <w:szCs w:val="24"/>
        </w:rPr>
        <w:t xml:space="preserve">experience </w:t>
      </w:r>
      <w:r w:rsidR="00C01300">
        <w:rPr>
          <w:rFonts w:ascii="Times New Roman"/>
          <w:sz w:val="24"/>
          <w:szCs w:val="24"/>
        </w:rPr>
        <w:t xml:space="preserve">power balance, </w:t>
      </w:r>
      <w:r w:rsidR="002C3675">
        <w:rPr>
          <w:rFonts w:ascii="Times New Roman"/>
          <w:sz w:val="24"/>
          <w:szCs w:val="24"/>
        </w:rPr>
        <w:t xml:space="preserve">have buy-in with the </w:t>
      </w:r>
      <w:r w:rsidR="00C01300">
        <w:rPr>
          <w:rFonts w:ascii="Times New Roman"/>
          <w:sz w:val="24"/>
          <w:szCs w:val="24"/>
        </w:rPr>
        <w:t xml:space="preserve">shared values </w:t>
      </w:r>
      <w:r w:rsidR="002C3675">
        <w:rPr>
          <w:rFonts w:ascii="Times New Roman"/>
          <w:sz w:val="24"/>
          <w:szCs w:val="24"/>
        </w:rPr>
        <w:t xml:space="preserve">of the organization, </w:t>
      </w:r>
      <w:r w:rsidR="00C01300">
        <w:rPr>
          <w:rFonts w:ascii="Times New Roman"/>
          <w:sz w:val="24"/>
          <w:szCs w:val="24"/>
        </w:rPr>
        <w:t xml:space="preserve">and </w:t>
      </w:r>
      <w:r w:rsidR="002C3675">
        <w:rPr>
          <w:rFonts w:ascii="Times New Roman"/>
          <w:sz w:val="24"/>
          <w:szCs w:val="24"/>
        </w:rPr>
        <w:t xml:space="preserve">develop </w:t>
      </w:r>
      <w:r w:rsidR="00C01300">
        <w:rPr>
          <w:rFonts w:ascii="Times New Roman"/>
          <w:sz w:val="24"/>
          <w:szCs w:val="24"/>
        </w:rPr>
        <w:t>trust</w:t>
      </w:r>
      <w:r w:rsidR="002C3675">
        <w:rPr>
          <w:rFonts w:ascii="Times New Roman"/>
          <w:sz w:val="24"/>
          <w:szCs w:val="24"/>
        </w:rPr>
        <w:t xml:space="preserve"> toward the organization</w:t>
      </w:r>
      <w:r w:rsidR="00B9686F" w:rsidRPr="00B9686F">
        <w:rPr>
          <w:rFonts w:ascii="Times New Roman"/>
          <w:sz w:val="24"/>
          <w:szCs w:val="24"/>
        </w:rPr>
        <w:t xml:space="preserve"> </w:t>
      </w:r>
      <w:r w:rsidR="00B9686F">
        <w:rPr>
          <w:rFonts w:ascii="Times New Roman"/>
          <w:sz w:val="24"/>
          <w:szCs w:val="24"/>
        </w:rPr>
        <w:t>(Riggio et al., 2008)</w:t>
      </w:r>
      <w:r w:rsidR="00C01300">
        <w:rPr>
          <w:rFonts w:ascii="Times New Roman"/>
          <w:sz w:val="24"/>
          <w:szCs w:val="24"/>
        </w:rPr>
        <w:t>.</w:t>
      </w:r>
      <w:r w:rsidR="00B9686F">
        <w:rPr>
          <w:rFonts w:ascii="Times New Roman"/>
          <w:sz w:val="24"/>
          <w:szCs w:val="24"/>
        </w:rPr>
        <w:t xml:space="preserve"> T</w:t>
      </w:r>
      <w:r w:rsidR="002C3675">
        <w:rPr>
          <w:rFonts w:ascii="Times New Roman"/>
          <w:sz w:val="24"/>
          <w:szCs w:val="24"/>
        </w:rPr>
        <w:t xml:space="preserve">hese </w:t>
      </w:r>
      <w:r w:rsidR="00B9686F">
        <w:rPr>
          <w:rFonts w:ascii="Times New Roman"/>
          <w:sz w:val="24"/>
          <w:szCs w:val="24"/>
        </w:rPr>
        <w:t>components</w:t>
      </w:r>
      <w:r w:rsidR="00BA224E">
        <w:rPr>
          <w:rFonts w:ascii="Times New Roman"/>
          <w:sz w:val="24"/>
          <w:szCs w:val="24"/>
        </w:rPr>
        <w:t xml:space="preserve"> are already found </w:t>
      </w:r>
      <w:r w:rsidR="00B9686F">
        <w:rPr>
          <w:rFonts w:ascii="Times New Roman"/>
          <w:sz w:val="24"/>
          <w:szCs w:val="24"/>
        </w:rPr>
        <w:t xml:space="preserve">in </w:t>
      </w:r>
      <w:r w:rsidR="00BA224E">
        <w:rPr>
          <w:rFonts w:ascii="Times New Roman"/>
          <w:sz w:val="24"/>
          <w:szCs w:val="24"/>
        </w:rPr>
        <w:t>socio-moral climate</w:t>
      </w:r>
      <w:r>
        <w:rPr>
          <w:rFonts w:ascii="Times New Roman"/>
          <w:sz w:val="24"/>
          <w:szCs w:val="24"/>
        </w:rPr>
        <w:t xml:space="preserve">. </w:t>
      </w:r>
      <w:r w:rsidR="003C7916">
        <w:rPr>
          <w:rFonts w:ascii="Times New Roman"/>
          <w:sz w:val="24"/>
          <w:szCs w:val="24"/>
        </w:rPr>
        <w:t xml:space="preserve">For example, to coexist as equals and equitably share the duties and responsibilities of the organization overlaps with trust-based allocation of responsibilities in the SMC scale. </w:t>
      </w:r>
      <w:r>
        <w:rPr>
          <w:rFonts w:ascii="Times New Roman"/>
          <w:sz w:val="24"/>
          <w:szCs w:val="24"/>
        </w:rPr>
        <w:t>Hence, SMC is suggested as a pathway to</w:t>
      </w:r>
      <w:r w:rsidR="006D3BDF">
        <w:rPr>
          <w:rFonts w:ascii="Times New Roman"/>
          <w:sz w:val="24"/>
          <w:szCs w:val="24"/>
        </w:rPr>
        <w:t xml:space="preserve"> both</w:t>
      </w:r>
      <w:r>
        <w:rPr>
          <w:rFonts w:ascii="Times New Roman"/>
          <w:sz w:val="24"/>
          <w:szCs w:val="24"/>
        </w:rPr>
        <w:t xml:space="preserve"> follower well-being</w:t>
      </w:r>
      <w:r w:rsidR="000D1744">
        <w:rPr>
          <w:rFonts w:ascii="Times New Roman"/>
          <w:sz w:val="24"/>
          <w:szCs w:val="24"/>
        </w:rPr>
        <w:t xml:space="preserve"> and spiritual well-being in religious organizations</w:t>
      </w:r>
      <w:r>
        <w:rPr>
          <w:rFonts w:ascii="Times New Roman"/>
          <w:sz w:val="24"/>
          <w:szCs w:val="24"/>
        </w:rPr>
        <w:t>.</w:t>
      </w:r>
    </w:p>
    <w:p w:rsidR="003E187A" w:rsidRDefault="00B9686F" w:rsidP="00A322D4">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lastRenderedPageBreak/>
        <w:t>A path process in which SMC</w:t>
      </w:r>
      <w:r w:rsidR="003A3CE8">
        <w:rPr>
          <w:rFonts w:ascii="Times New Roman"/>
          <w:sz w:val="24"/>
          <w:szCs w:val="24"/>
        </w:rPr>
        <w:t xml:space="preserve"> mediate</w:t>
      </w:r>
      <w:r>
        <w:rPr>
          <w:rFonts w:ascii="Times New Roman"/>
          <w:sz w:val="24"/>
          <w:szCs w:val="24"/>
        </w:rPr>
        <w:t>s</w:t>
      </w:r>
      <w:r w:rsidR="003A3CE8">
        <w:rPr>
          <w:rFonts w:ascii="Times New Roman"/>
          <w:sz w:val="24"/>
          <w:szCs w:val="24"/>
        </w:rPr>
        <w:t xml:space="preserve"> the relationship between servant leadership and spiritual well-being </w:t>
      </w:r>
      <w:r>
        <w:rPr>
          <w:rFonts w:ascii="Times New Roman"/>
          <w:sz w:val="24"/>
          <w:szCs w:val="24"/>
        </w:rPr>
        <w:t>is supported by</w:t>
      </w:r>
      <w:r w:rsidR="003A3CE8">
        <w:rPr>
          <w:rFonts w:ascii="Times New Roman"/>
          <w:sz w:val="24"/>
          <w:szCs w:val="24"/>
        </w:rPr>
        <w:t xml:space="preserve"> the literature</w:t>
      </w:r>
      <w:r>
        <w:rPr>
          <w:rFonts w:ascii="Times New Roman"/>
          <w:sz w:val="24"/>
          <w:szCs w:val="24"/>
        </w:rPr>
        <w:t>.</w:t>
      </w:r>
      <w:r w:rsidR="003A3CE8">
        <w:rPr>
          <w:rFonts w:ascii="Times New Roman"/>
          <w:sz w:val="24"/>
          <w:szCs w:val="24"/>
        </w:rPr>
        <w:t xml:space="preserve"> A mediated relationship can be inferred from studies by Black (2010), Jaramillo et al. (2009</w:t>
      </w:r>
      <w:r w:rsidR="00E36476">
        <w:rPr>
          <w:rFonts w:ascii="Times New Roman"/>
          <w:sz w:val="24"/>
          <w:szCs w:val="24"/>
        </w:rPr>
        <w:t>a, 2009b</w:t>
      </w:r>
      <w:r w:rsidR="003A3CE8">
        <w:rPr>
          <w:rFonts w:ascii="Times New Roman"/>
          <w:sz w:val="24"/>
          <w:szCs w:val="24"/>
        </w:rPr>
        <w:t>), and Neubert et al. (2008) which found that servant leadership influences followers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well-being through the creation of a positive work climate. Similarly, Reike, Hammermeister</w:t>
      </w:r>
      <w:r w:rsidR="00AD7D5C">
        <w:rPr>
          <w:rFonts w:ascii="Times New Roman"/>
          <w:sz w:val="24"/>
          <w:szCs w:val="24"/>
        </w:rPr>
        <w:t>,</w:t>
      </w:r>
      <w:r>
        <w:rPr>
          <w:rFonts w:ascii="Times New Roman"/>
          <w:sz w:val="24"/>
          <w:szCs w:val="24"/>
        </w:rPr>
        <w:t xml:space="preserve"> and Chase (2008) and Ba</w:t>
      </w:r>
      <w:r w:rsidR="003A3CE8">
        <w:rPr>
          <w:rFonts w:ascii="Times New Roman"/>
          <w:sz w:val="24"/>
          <w:szCs w:val="24"/>
        </w:rPr>
        <w:t>bakus, Yavas</w:t>
      </w:r>
      <w:r w:rsidR="00AD7D5C">
        <w:rPr>
          <w:rFonts w:ascii="Times New Roman"/>
          <w:sz w:val="24"/>
          <w:szCs w:val="24"/>
        </w:rPr>
        <w:t>,</w:t>
      </w:r>
      <w:r w:rsidR="003A3CE8">
        <w:rPr>
          <w:rFonts w:ascii="Times New Roman"/>
          <w:sz w:val="24"/>
          <w:szCs w:val="24"/>
        </w:rPr>
        <w:t xml:space="preserve"> and Ashill (2011) found that servant leaders create positive outcomes for their followers by first developing a climate of trust through which followers are nurtured. The a</w:t>
      </w:r>
      <w:r w:rsidR="00A322D4">
        <w:rPr>
          <w:rFonts w:ascii="Times New Roman"/>
          <w:sz w:val="24"/>
          <w:szCs w:val="24"/>
        </w:rPr>
        <w:t>bove five studies give support</w:t>
      </w:r>
      <w:r w:rsidR="003A3CE8">
        <w:rPr>
          <w:rFonts w:ascii="Times New Roman"/>
          <w:sz w:val="24"/>
          <w:szCs w:val="24"/>
        </w:rPr>
        <w:t xml:space="preserve"> </w:t>
      </w:r>
      <w:r w:rsidR="00F65FA6">
        <w:rPr>
          <w:rFonts w:ascii="Times New Roman"/>
          <w:sz w:val="24"/>
          <w:szCs w:val="24"/>
        </w:rPr>
        <w:t xml:space="preserve">to </w:t>
      </w:r>
      <w:r w:rsidR="003A3CE8">
        <w:rPr>
          <w:rFonts w:ascii="Times New Roman"/>
          <w:sz w:val="24"/>
          <w:szCs w:val="24"/>
        </w:rPr>
        <w:t xml:space="preserve">the argument that </w:t>
      </w:r>
      <w:r w:rsidR="00274B56">
        <w:rPr>
          <w:rFonts w:ascii="Times New Roman"/>
          <w:sz w:val="24"/>
          <w:szCs w:val="24"/>
        </w:rPr>
        <w:t xml:space="preserve">the </w:t>
      </w:r>
      <w:r w:rsidR="003A3CE8">
        <w:rPr>
          <w:rFonts w:ascii="Times New Roman"/>
          <w:sz w:val="24"/>
          <w:szCs w:val="24"/>
        </w:rPr>
        <w:t xml:space="preserve">organizational work climate mediates the relationship between servant leadership and follower outcomes. </w:t>
      </w:r>
    </w:p>
    <w:p w:rsidR="00F65FA6" w:rsidRDefault="003A3CE8" w:rsidP="00C86EF4">
      <w:pPr>
        <w:pStyle w:val="Body"/>
        <w:spacing w:after="0" w:line="480" w:lineRule="auto"/>
        <w:ind w:firstLine="720"/>
        <w:rPr>
          <w:rFonts w:ascii="Times New Roman"/>
          <w:sz w:val="24"/>
          <w:szCs w:val="24"/>
        </w:rPr>
      </w:pPr>
      <w:r>
        <w:rPr>
          <w:rFonts w:ascii="Times New Roman"/>
          <w:sz w:val="24"/>
          <w:szCs w:val="24"/>
        </w:rPr>
        <w:t xml:space="preserve">In particular, research on the </w:t>
      </w:r>
      <w:r w:rsidR="006420D8">
        <w:rPr>
          <w:rFonts w:ascii="Times New Roman"/>
          <w:sz w:val="24"/>
          <w:szCs w:val="24"/>
        </w:rPr>
        <w:t>outcomes of SMC</w:t>
      </w:r>
      <w:r>
        <w:rPr>
          <w:rFonts w:ascii="Times New Roman"/>
          <w:sz w:val="24"/>
          <w:szCs w:val="24"/>
        </w:rPr>
        <w:t xml:space="preserve"> have correlated SMC to pro-social work behaviors, engagement, solidarity, knowledge sharing behaviors, psychological ownership and participation</w:t>
      </w:r>
      <w:r w:rsidR="00992D31">
        <w:rPr>
          <w:rFonts w:ascii="Times New Roman"/>
          <w:sz w:val="24"/>
          <w:szCs w:val="24"/>
        </w:rPr>
        <w:t xml:space="preserve"> (</w:t>
      </w:r>
      <w:r w:rsidR="00A322D4">
        <w:rPr>
          <w:rFonts w:ascii="Times New Roman"/>
          <w:sz w:val="24"/>
          <w:szCs w:val="24"/>
        </w:rPr>
        <w:t xml:space="preserve">Pircher Verdorfer et al., 2012; </w:t>
      </w:r>
      <w:r w:rsidR="00992D31">
        <w:rPr>
          <w:rFonts w:ascii="Times New Roman"/>
          <w:sz w:val="24"/>
          <w:szCs w:val="24"/>
        </w:rPr>
        <w:t>Pircher Verdorfer et al., 2014</w:t>
      </w:r>
      <w:r>
        <w:rPr>
          <w:rFonts w:ascii="Times New Roman"/>
          <w:sz w:val="24"/>
          <w:szCs w:val="24"/>
        </w:rPr>
        <w:t>;</w:t>
      </w:r>
      <w:r w:rsidR="00A322D4">
        <w:rPr>
          <w:rFonts w:ascii="Times New Roman"/>
          <w:sz w:val="24"/>
          <w:szCs w:val="24"/>
        </w:rPr>
        <w:t xml:space="preserve"> </w:t>
      </w:r>
      <w:r>
        <w:rPr>
          <w:rFonts w:ascii="Times New Roman"/>
          <w:sz w:val="24"/>
          <w:szCs w:val="24"/>
        </w:rPr>
        <w:t>Weber et al., 2009; Wuestewald, 2012). These</w:t>
      </w:r>
      <w:r w:rsidR="006420D8">
        <w:rPr>
          <w:rFonts w:ascii="Times New Roman"/>
          <w:sz w:val="24"/>
          <w:szCs w:val="24"/>
        </w:rPr>
        <w:t xml:space="preserve"> outcomes of SMC</w:t>
      </w:r>
      <w:r w:rsidR="00B9686F">
        <w:rPr>
          <w:rFonts w:ascii="Times New Roman"/>
          <w:sz w:val="24"/>
          <w:szCs w:val="24"/>
        </w:rPr>
        <w:t xml:space="preserve"> </w:t>
      </w:r>
      <w:r>
        <w:rPr>
          <w:rFonts w:ascii="Times New Roman"/>
          <w:sz w:val="24"/>
          <w:szCs w:val="24"/>
        </w:rPr>
        <w:t xml:space="preserve">not </w:t>
      </w:r>
      <w:r w:rsidR="00274B56">
        <w:rPr>
          <w:rFonts w:ascii="Times New Roman"/>
          <w:sz w:val="24"/>
          <w:szCs w:val="24"/>
        </w:rPr>
        <w:t xml:space="preserve">only provide </w:t>
      </w:r>
      <w:r>
        <w:rPr>
          <w:rFonts w:ascii="Times New Roman"/>
          <w:sz w:val="24"/>
          <w:szCs w:val="24"/>
        </w:rPr>
        <w:t>social benefits and psychological well-</w:t>
      </w:r>
      <w:r w:rsidR="00B9686F">
        <w:rPr>
          <w:rFonts w:ascii="Times New Roman"/>
          <w:sz w:val="24"/>
          <w:szCs w:val="24"/>
        </w:rPr>
        <w:t>being, but can be relevant for the flourishing of</w:t>
      </w:r>
      <w:r>
        <w:rPr>
          <w:rFonts w:ascii="Times New Roman"/>
          <w:sz w:val="24"/>
          <w:szCs w:val="24"/>
        </w:rPr>
        <w:t xml:space="preserve"> spiritual life. Studies on spiritual leadership sho</w:t>
      </w:r>
      <w:r w:rsidR="00B9686F">
        <w:rPr>
          <w:rFonts w:ascii="Times New Roman"/>
          <w:sz w:val="24"/>
          <w:szCs w:val="24"/>
        </w:rPr>
        <w:t>w that spirituality has social</w:t>
      </w:r>
      <w:r>
        <w:rPr>
          <w:rFonts w:ascii="Times New Roman"/>
          <w:sz w:val="24"/>
          <w:szCs w:val="24"/>
        </w:rPr>
        <w:t xml:space="preserve"> and psychological orientations</w:t>
      </w:r>
      <w:r w:rsidR="00A322D4">
        <w:rPr>
          <w:rFonts w:ascii="Times New Roman"/>
          <w:sz w:val="24"/>
          <w:szCs w:val="24"/>
        </w:rPr>
        <w:t>,</w:t>
      </w:r>
      <w:r>
        <w:rPr>
          <w:rFonts w:ascii="Times New Roman"/>
          <w:sz w:val="24"/>
          <w:szCs w:val="24"/>
        </w:rPr>
        <w:t xml:space="preserve"> and that the values of spiritual leaders have prosocial and moral orientations (Argyris &amp; Sch</w:t>
      </w:r>
      <w:r w:rsidR="00B9686F">
        <w:rPr>
          <w:rFonts w:ascii="Times New Roman" w:hAnsi="Times New Roman" w:cs="Times New Roman"/>
          <w:sz w:val="24"/>
          <w:szCs w:val="24"/>
        </w:rPr>
        <w:t>ön</w:t>
      </w:r>
      <w:r>
        <w:rPr>
          <w:rFonts w:ascii="Times New Roman"/>
          <w:sz w:val="24"/>
          <w:szCs w:val="24"/>
        </w:rPr>
        <w:t>, 1996; Eysenck &amp; Eysenck, 1975; Huang &amp; Shih, 2011). Hence,</w:t>
      </w:r>
      <w:r w:rsidR="006420D8">
        <w:rPr>
          <w:rFonts w:ascii="Times New Roman"/>
          <w:sz w:val="24"/>
          <w:szCs w:val="24"/>
        </w:rPr>
        <w:t xml:space="preserve"> outcomes of SMC</w:t>
      </w:r>
      <w:r w:rsidR="00B9686F">
        <w:rPr>
          <w:rFonts w:ascii="Times New Roman"/>
          <w:sz w:val="24"/>
          <w:szCs w:val="24"/>
        </w:rPr>
        <w:t>,</w:t>
      </w:r>
      <w:r>
        <w:rPr>
          <w:rFonts w:ascii="Times New Roman"/>
          <w:sz w:val="24"/>
          <w:szCs w:val="24"/>
        </w:rPr>
        <w:t xml:space="preserve"> such as empathetic feelings, altruism, justice, affective and normative commitment found in Weber et al. (2009)</w:t>
      </w:r>
      <w:r w:rsidR="00B9686F">
        <w:rPr>
          <w:rFonts w:ascii="Times New Roman"/>
          <w:sz w:val="24"/>
          <w:szCs w:val="24"/>
        </w:rPr>
        <w:t>,</w:t>
      </w:r>
      <w:r>
        <w:rPr>
          <w:rFonts w:ascii="Times New Roman"/>
          <w:sz w:val="24"/>
          <w:szCs w:val="24"/>
        </w:rPr>
        <w:t xml:space="preserve"> have spiritual undertones and effects. This idea is consistent with the findings of Kamya (2000) that established an overlap between psychological (existential) well-being and spiritual well-being. Existential, psychological and </w:t>
      </w:r>
      <w:r>
        <w:rPr>
          <w:rFonts w:ascii="Times New Roman"/>
          <w:sz w:val="24"/>
          <w:szCs w:val="24"/>
        </w:rPr>
        <w:lastRenderedPageBreak/>
        <w:t>spiritual well-being are benefits that people hope to draw through the practice of religion. Within the context of a parish, this study suggests that priests who practice servant leadership w</w:t>
      </w:r>
      <w:r w:rsidR="006420D8">
        <w:rPr>
          <w:rFonts w:ascii="Times New Roman"/>
          <w:sz w:val="24"/>
          <w:szCs w:val="24"/>
        </w:rPr>
        <w:t>ill positively affect the SMC</w:t>
      </w:r>
      <w:r w:rsidR="00B9686F">
        <w:rPr>
          <w:rFonts w:ascii="Times New Roman"/>
          <w:sz w:val="24"/>
          <w:szCs w:val="24"/>
        </w:rPr>
        <w:t xml:space="preserve"> of their parishes</w:t>
      </w:r>
      <w:r>
        <w:rPr>
          <w:rFonts w:ascii="Times New Roman"/>
          <w:sz w:val="24"/>
          <w:szCs w:val="24"/>
        </w:rPr>
        <w:t xml:space="preserve"> and</w:t>
      </w:r>
      <w:r w:rsidR="00B9686F">
        <w:rPr>
          <w:rFonts w:ascii="Times New Roman"/>
          <w:sz w:val="24"/>
          <w:szCs w:val="24"/>
        </w:rPr>
        <w:t>,</w:t>
      </w:r>
      <w:r>
        <w:rPr>
          <w:rFonts w:ascii="Times New Roman"/>
          <w:sz w:val="24"/>
          <w:szCs w:val="24"/>
        </w:rPr>
        <w:t xml:space="preserve"> through the climate</w:t>
      </w:r>
      <w:r w:rsidR="00B9686F">
        <w:rPr>
          <w:rFonts w:ascii="Times New Roman"/>
          <w:sz w:val="24"/>
          <w:szCs w:val="24"/>
        </w:rPr>
        <w:t>,</w:t>
      </w:r>
      <w:r>
        <w:rPr>
          <w:rFonts w:ascii="Times New Roman"/>
          <w:sz w:val="24"/>
          <w:szCs w:val="24"/>
        </w:rPr>
        <w:t xml:space="preserve"> will influence followers to experience spiritual well-being. Hence, this study further suggests: </w:t>
      </w:r>
    </w:p>
    <w:p w:rsidR="00AC2B87" w:rsidRDefault="00F65FA6" w:rsidP="00C4412D">
      <w:pPr>
        <w:pStyle w:val="Body"/>
        <w:spacing w:after="0" w:line="480" w:lineRule="auto"/>
        <w:ind w:firstLine="720"/>
        <w:rPr>
          <w:rFonts w:ascii="Times New Roman" w:eastAsia="Times New Roman" w:hAnsi="Times New Roman" w:cs="Times New Roman"/>
          <w:sz w:val="24"/>
          <w:szCs w:val="24"/>
        </w:rPr>
      </w:pPr>
      <w:r w:rsidRPr="00FF0184">
        <w:rPr>
          <w:rFonts w:ascii="Times New Roman"/>
          <w:i/>
          <w:sz w:val="24"/>
          <w:szCs w:val="24"/>
        </w:rPr>
        <w:t>H</w:t>
      </w:r>
      <w:r>
        <w:rPr>
          <w:rFonts w:ascii="Times New Roman"/>
          <w:i/>
          <w:sz w:val="24"/>
          <w:szCs w:val="24"/>
        </w:rPr>
        <w:t>yp</w:t>
      </w:r>
      <w:r w:rsidRPr="00FF0184">
        <w:rPr>
          <w:rFonts w:ascii="Times New Roman"/>
          <w:i/>
          <w:sz w:val="24"/>
          <w:szCs w:val="24"/>
        </w:rPr>
        <w:t>othesis 3</w:t>
      </w:r>
      <w:r w:rsidR="006420D8">
        <w:rPr>
          <w:rFonts w:ascii="Times New Roman"/>
          <w:sz w:val="24"/>
          <w:szCs w:val="24"/>
        </w:rPr>
        <w:t>: SMC</w:t>
      </w:r>
      <w:r>
        <w:rPr>
          <w:rFonts w:ascii="Times New Roman"/>
          <w:sz w:val="24"/>
          <w:szCs w:val="24"/>
        </w:rPr>
        <w:t xml:space="preserve"> is positively related to spiritual well-being</w:t>
      </w:r>
    </w:p>
    <w:p w:rsidR="003E187A" w:rsidRDefault="00FF0184" w:rsidP="008235A1">
      <w:pPr>
        <w:pStyle w:val="Body"/>
        <w:tabs>
          <w:tab w:val="left" w:pos="540"/>
          <w:tab w:val="left" w:pos="720"/>
        </w:tabs>
        <w:spacing w:after="0" w:line="480" w:lineRule="auto"/>
        <w:ind w:left="720"/>
        <w:rPr>
          <w:rFonts w:ascii="Times New Roman"/>
          <w:sz w:val="24"/>
          <w:szCs w:val="24"/>
        </w:rPr>
      </w:pPr>
      <w:r>
        <w:rPr>
          <w:rFonts w:ascii="Times New Roman"/>
          <w:i/>
          <w:iCs/>
          <w:sz w:val="24"/>
          <w:szCs w:val="24"/>
        </w:rPr>
        <w:t>Hypothesis 4</w:t>
      </w:r>
      <w:r w:rsidR="003A3CE8">
        <w:rPr>
          <w:rFonts w:ascii="Times New Roman"/>
          <w:sz w:val="24"/>
          <w:szCs w:val="24"/>
        </w:rPr>
        <w:t>:  The positive relationship between servant leadership and spiritual well-being is partially mediated by followers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percep</w:t>
      </w:r>
      <w:r w:rsidR="00DF1138">
        <w:rPr>
          <w:rFonts w:ascii="Times New Roman"/>
          <w:sz w:val="24"/>
          <w:szCs w:val="24"/>
        </w:rPr>
        <w:t>tions of the SMC</w:t>
      </w:r>
    </w:p>
    <w:p w:rsidR="000E029F" w:rsidRPr="000E029F" w:rsidRDefault="00634CED" w:rsidP="000E029F">
      <w:pPr>
        <w:pStyle w:val="Body"/>
        <w:tabs>
          <w:tab w:val="left" w:pos="540"/>
          <w:tab w:val="left" w:pos="720"/>
        </w:tabs>
        <w:spacing w:after="0" w:line="480" w:lineRule="auto"/>
        <w:rPr>
          <w:rFonts w:ascii="Times New Roman"/>
          <w:sz w:val="24"/>
          <w:szCs w:val="24"/>
        </w:rPr>
      </w:pPr>
      <w:r>
        <w:rPr>
          <w:rFonts w:ascii="Times New Roman"/>
          <w:iCs/>
          <w:sz w:val="24"/>
          <w:szCs w:val="24"/>
        </w:rPr>
        <w:t xml:space="preserve">Figure 1 depicts </w:t>
      </w:r>
      <w:r w:rsidR="00D47497">
        <w:rPr>
          <w:rFonts w:ascii="Times New Roman"/>
          <w:iCs/>
          <w:sz w:val="24"/>
          <w:szCs w:val="24"/>
        </w:rPr>
        <w:t>the hypothesized model</w:t>
      </w:r>
      <w:r w:rsidR="00F65FA6">
        <w:rPr>
          <w:rFonts w:ascii="Times New Roman"/>
          <w:sz w:val="24"/>
          <w:szCs w:val="24"/>
        </w:rPr>
        <w:t>.</w:t>
      </w:r>
    </w:p>
    <w:p w:rsidR="00F13055" w:rsidRDefault="006028DD" w:rsidP="00F13055">
      <w:pPr>
        <w:pStyle w:val="Body"/>
        <w:spacing w:after="0" w:line="480" w:lineRule="auto"/>
        <w:jc w:val="center"/>
        <w:rPr>
          <w:rFonts w:ascii="Times New Roman Bold"/>
          <w:sz w:val="24"/>
          <w:szCs w:val="24"/>
        </w:rPr>
      </w:pPr>
      <w:r>
        <w:rPr>
          <w:rFonts w:ascii="Times New Roman Bold"/>
          <w:noProof/>
          <w:sz w:val="24"/>
          <w:szCs w:val="24"/>
        </w:rPr>
        <w:drawing>
          <wp:inline distT="0" distB="0" distL="0" distR="0" wp14:anchorId="52E9367A">
            <wp:extent cx="4709795" cy="17115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6239" cy="1717569"/>
                    </a:xfrm>
                    <a:prstGeom prst="rect">
                      <a:avLst/>
                    </a:prstGeom>
                    <a:noFill/>
                  </pic:spPr>
                </pic:pic>
              </a:graphicData>
            </a:graphic>
          </wp:inline>
        </w:drawing>
      </w:r>
    </w:p>
    <w:p w:rsidR="00274B56" w:rsidRDefault="00274B56" w:rsidP="00182EB6">
      <w:pPr>
        <w:pStyle w:val="Body"/>
        <w:spacing w:after="0" w:line="480" w:lineRule="auto"/>
        <w:jc w:val="center"/>
        <w:rPr>
          <w:rFonts w:ascii="Times New Roman Bold"/>
          <w:sz w:val="24"/>
          <w:szCs w:val="24"/>
        </w:rPr>
      </w:pPr>
    </w:p>
    <w:p w:rsidR="00F13055" w:rsidRDefault="00F13055" w:rsidP="00182EB6">
      <w:pPr>
        <w:pStyle w:val="Body"/>
        <w:spacing w:after="0" w:line="480" w:lineRule="auto"/>
        <w:jc w:val="center"/>
        <w:rPr>
          <w:rFonts w:ascii="Times New Roman"/>
          <w:sz w:val="24"/>
          <w:szCs w:val="24"/>
        </w:rPr>
      </w:pPr>
    </w:p>
    <w:p w:rsidR="00F13055" w:rsidRDefault="00F13055" w:rsidP="00182EB6">
      <w:pPr>
        <w:pStyle w:val="Body"/>
        <w:spacing w:after="0" w:line="480" w:lineRule="auto"/>
        <w:jc w:val="center"/>
        <w:rPr>
          <w:rFonts w:ascii="Times New Roman"/>
          <w:sz w:val="24"/>
          <w:szCs w:val="24"/>
        </w:rPr>
      </w:pPr>
    </w:p>
    <w:p w:rsidR="00080A2B" w:rsidRDefault="00080A2B">
      <w:pPr>
        <w:rPr>
          <w:rFonts w:eastAsia="Calibri" w:hAnsi="Calibri" w:cs="Calibri"/>
          <w:color w:val="000000"/>
          <w:u w:color="000000"/>
        </w:rPr>
      </w:pPr>
      <w:r>
        <w:br w:type="page"/>
      </w:r>
    </w:p>
    <w:p w:rsidR="00F13055" w:rsidRDefault="00CF6531" w:rsidP="00182EB6">
      <w:pPr>
        <w:pStyle w:val="Body"/>
        <w:spacing w:after="0" w:line="480" w:lineRule="auto"/>
        <w:jc w:val="center"/>
        <w:rPr>
          <w:rFonts w:ascii="Times New Roman"/>
          <w:sz w:val="24"/>
          <w:szCs w:val="24"/>
        </w:rPr>
      </w:pPr>
      <w:r>
        <w:rPr>
          <w:rFonts w:ascii="Times New Roman"/>
          <w:sz w:val="24"/>
          <w:szCs w:val="24"/>
        </w:rPr>
        <w:lastRenderedPageBreak/>
        <w:t>CHAPTER III</w:t>
      </w:r>
      <w:r w:rsidR="00F13055">
        <w:rPr>
          <w:rFonts w:ascii="Times New Roman"/>
          <w:sz w:val="24"/>
          <w:szCs w:val="24"/>
        </w:rPr>
        <w:t xml:space="preserve"> </w:t>
      </w:r>
    </w:p>
    <w:p w:rsidR="00F13055" w:rsidRDefault="00F13055" w:rsidP="00F13055">
      <w:pPr>
        <w:pStyle w:val="Body"/>
        <w:spacing w:after="0" w:line="480" w:lineRule="auto"/>
        <w:jc w:val="center"/>
        <w:rPr>
          <w:rFonts w:ascii="Times New Roman Bold"/>
          <w:sz w:val="24"/>
          <w:szCs w:val="24"/>
        </w:rPr>
      </w:pPr>
      <w:r>
        <w:rPr>
          <w:rFonts w:ascii="Times New Roman"/>
          <w:sz w:val="24"/>
          <w:szCs w:val="24"/>
        </w:rPr>
        <w:t>RESEARCH DESIGN AND METHODS</w:t>
      </w:r>
    </w:p>
    <w:p w:rsidR="00634CED" w:rsidRDefault="00634CED" w:rsidP="00182EB6">
      <w:pPr>
        <w:pStyle w:val="Body"/>
        <w:spacing w:after="0" w:line="480" w:lineRule="auto"/>
        <w:rPr>
          <w:rFonts w:ascii="Times New Roman Bold"/>
          <w:sz w:val="24"/>
          <w:szCs w:val="24"/>
        </w:rPr>
      </w:pPr>
      <w:r>
        <w:rPr>
          <w:rFonts w:ascii="Times New Roman Bold"/>
          <w:sz w:val="24"/>
          <w:szCs w:val="24"/>
        </w:rPr>
        <w:t>Research Design</w:t>
      </w:r>
    </w:p>
    <w:p w:rsidR="003E187A" w:rsidRPr="00AF70E1" w:rsidRDefault="00634CED" w:rsidP="00AF70E1">
      <w:pPr>
        <w:pStyle w:val="Body"/>
        <w:spacing w:after="0" w:line="480" w:lineRule="auto"/>
        <w:ind w:firstLine="720"/>
        <w:rPr>
          <w:rFonts w:ascii="Times New Roman Bold"/>
          <w:sz w:val="24"/>
          <w:szCs w:val="24"/>
        </w:rPr>
      </w:pPr>
      <w:r>
        <w:rPr>
          <w:rFonts w:ascii="Times New Roman"/>
          <w:sz w:val="24"/>
          <w:szCs w:val="24"/>
        </w:rPr>
        <w:t xml:space="preserve">The study employed a cross-sectional design, assessing servant leadership as the independent variable, spiritual well-being as the dependent variable, and socio-moral climate as the mediator variable. </w:t>
      </w:r>
      <w:r w:rsidR="008C17AB">
        <w:rPr>
          <w:rFonts w:ascii="Times New Roman"/>
          <w:sz w:val="24"/>
          <w:szCs w:val="24"/>
        </w:rPr>
        <w:t xml:space="preserve">Data were collected from a cross-section of parish employees and volunteers in 53 parishes of the dioceses of Oklahoma City and Tulsa. </w:t>
      </w:r>
      <w:r w:rsidR="00AF70E1">
        <w:rPr>
          <w:rFonts w:ascii="Times New Roman" w:eastAsia="Times New Roman" w:hAnsi="Times New Roman" w:cs="Times New Roman"/>
          <w:sz w:val="24"/>
          <w:szCs w:val="24"/>
        </w:rPr>
        <w:t>D</w:t>
      </w:r>
      <w:r w:rsidR="00AF70E1">
        <w:rPr>
          <w:rFonts w:ascii="Times New Roman"/>
          <w:sz w:val="24"/>
          <w:szCs w:val="24"/>
        </w:rPr>
        <w:t>ata collection involved a consideration of two levels of responses, namely, individual level responses and group level responses. Respondents were nested within parishes and the data were aggregated.</w:t>
      </w:r>
      <w:r w:rsidR="00AF70E1">
        <w:rPr>
          <w:rFonts w:ascii="Times New Roman" w:eastAsia="Times New Roman" w:hAnsi="Times New Roman" w:cs="Times New Roman"/>
          <w:sz w:val="24"/>
          <w:szCs w:val="24"/>
        </w:rPr>
        <w:t xml:space="preserve"> </w:t>
      </w:r>
      <w:r w:rsidR="00AF70E1">
        <w:rPr>
          <w:rFonts w:ascii="Times New Roman"/>
          <w:sz w:val="24"/>
          <w:szCs w:val="24"/>
        </w:rPr>
        <w:t xml:space="preserve">Interrater </w:t>
      </w:r>
      <w:r w:rsidR="003C7916">
        <w:rPr>
          <w:rFonts w:ascii="Times New Roman"/>
          <w:sz w:val="24"/>
          <w:szCs w:val="24"/>
        </w:rPr>
        <w:t xml:space="preserve">(rwg) </w:t>
      </w:r>
      <w:r w:rsidR="00AF70E1">
        <w:rPr>
          <w:rFonts w:ascii="Times New Roman"/>
          <w:sz w:val="24"/>
          <w:szCs w:val="24"/>
        </w:rPr>
        <w:t>agreement and intra-class correlations</w:t>
      </w:r>
      <w:r w:rsidR="003C7916">
        <w:rPr>
          <w:rFonts w:ascii="Times New Roman"/>
          <w:sz w:val="24"/>
          <w:szCs w:val="24"/>
        </w:rPr>
        <w:t xml:space="preserve"> (ICC)</w:t>
      </w:r>
      <w:r w:rsidR="00AF70E1">
        <w:rPr>
          <w:rFonts w:ascii="Times New Roman"/>
          <w:sz w:val="24"/>
          <w:szCs w:val="24"/>
        </w:rPr>
        <w:t xml:space="preserve"> were calculated. </w:t>
      </w:r>
      <w:r w:rsidR="00E11798">
        <w:rPr>
          <w:rFonts w:ascii="Times New Roman"/>
          <w:sz w:val="24"/>
          <w:szCs w:val="24"/>
        </w:rPr>
        <w:t>Hierarchical Linear Modeling (HLM) was employed to partition the variability in the dependent variable, namely spiritual well-being. With no significant variability in the spiritual well</w:t>
      </w:r>
      <w:r w:rsidR="00AF70E1">
        <w:rPr>
          <w:rFonts w:ascii="Times New Roman"/>
          <w:sz w:val="24"/>
          <w:szCs w:val="24"/>
        </w:rPr>
        <w:t>-</w:t>
      </w:r>
      <w:r w:rsidR="00E11798">
        <w:rPr>
          <w:rFonts w:ascii="Times New Roman"/>
          <w:sz w:val="24"/>
          <w:szCs w:val="24"/>
        </w:rPr>
        <w:t>being of followers, Structural Equation Modeling (SEM) was employed to analyze the results at the individual level. Finally, mediation an</w:t>
      </w:r>
      <w:r w:rsidR="003430DF">
        <w:rPr>
          <w:rFonts w:ascii="Times New Roman"/>
          <w:sz w:val="24"/>
          <w:szCs w:val="24"/>
        </w:rPr>
        <w:t>d moderation tests were conducted</w:t>
      </w:r>
      <w:r w:rsidR="00E11798">
        <w:rPr>
          <w:rFonts w:ascii="Times New Roman"/>
          <w:sz w:val="24"/>
          <w:szCs w:val="24"/>
        </w:rPr>
        <w:t xml:space="preserve"> to </w:t>
      </w:r>
      <w:r w:rsidR="00AF70E1">
        <w:rPr>
          <w:rFonts w:ascii="Times New Roman"/>
          <w:sz w:val="24"/>
          <w:szCs w:val="24"/>
        </w:rPr>
        <w:t>assess</w:t>
      </w:r>
      <w:r w:rsidR="00E11798">
        <w:rPr>
          <w:rFonts w:ascii="Times New Roman"/>
          <w:sz w:val="24"/>
          <w:szCs w:val="24"/>
        </w:rPr>
        <w:t xml:space="preserve"> the effect</w:t>
      </w:r>
      <w:r w:rsidR="00AF70E1">
        <w:rPr>
          <w:rFonts w:ascii="Times New Roman"/>
          <w:sz w:val="24"/>
          <w:szCs w:val="24"/>
        </w:rPr>
        <w:t>s</w:t>
      </w:r>
      <w:r w:rsidR="00E11798">
        <w:rPr>
          <w:rFonts w:ascii="Times New Roman"/>
          <w:sz w:val="24"/>
          <w:szCs w:val="24"/>
        </w:rPr>
        <w:t xml:space="preserve"> of SMC</w:t>
      </w:r>
      <w:r w:rsidR="00AF70E1">
        <w:rPr>
          <w:rFonts w:ascii="Times New Roman"/>
          <w:sz w:val="24"/>
          <w:szCs w:val="24"/>
        </w:rPr>
        <w:t xml:space="preserve"> on the hypothesized relationships.</w:t>
      </w:r>
      <w:r w:rsidR="005F4CDD">
        <w:rPr>
          <w:rFonts w:ascii="Times New Roman"/>
          <w:sz w:val="24"/>
          <w:szCs w:val="24"/>
        </w:rPr>
        <w:t xml:space="preserve"> </w:t>
      </w:r>
    </w:p>
    <w:p w:rsidR="003E187A" w:rsidRDefault="003A3CE8" w:rsidP="004168C0">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lang w:val="fr-FR"/>
        </w:rPr>
        <w:t>Participants</w:t>
      </w:r>
    </w:p>
    <w:p w:rsidR="003E187A" w:rsidRPr="00031333" w:rsidRDefault="00031333" w:rsidP="00031333">
      <w:pPr>
        <w:pStyle w:val="Body"/>
        <w:spacing w:after="0" w:line="480" w:lineRule="auto"/>
        <w:ind w:firstLine="720"/>
        <w:rPr>
          <w:rFonts w:ascii="Times New Roman"/>
          <w:sz w:val="24"/>
          <w:szCs w:val="24"/>
        </w:rPr>
      </w:pPr>
      <w:r>
        <w:rPr>
          <w:rFonts w:ascii="Times New Roman"/>
          <w:sz w:val="24"/>
          <w:szCs w:val="24"/>
        </w:rPr>
        <w:t>Pastoral workers, namely</w:t>
      </w:r>
      <w:r w:rsidR="003A3CE8">
        <w:rPr>
          <w:rFonts w:ascii="Times New Roman"/>
          <w:sz w:val="24"/>
          <w:szCs w:val="24"/>
        </w:rPr>
        <w:t xml:space="preserve">, parish staff, volunteers, and members of different church councils in 201 parishes of the dioceses of Tulsa and </w:t>
      </w:r>
      <w:r w:rsidR="00465F93">
        <w:rPr>
          <w:rFonts w:ascii="Times New Roman"/>
          <w:sz w:val="24"/>
          <w:szCs w:val="24"/>
        </w:rPr>
        <w:t>Oklahoma City</w:t>
      </w:r>
      <w:r w:rsidR="00DF1138">
        <w:rPr>
          <w:rFonts w:ascii="Times New Roman"/>
          <w:sz w:val="24"/>
          <w:szCs w:val="24"/>
        </w:rPr>
        <w:t>,</w:t>
      </w:r>
      <w:r w:rsidR="00465F93">
        <w:rPr>
          <w:rFonts w:ascii="Times New Roman"/>
          <w:sz w:val="24"/>
          <w:szCs w:val="24"/>
        </w:rPr>
        <w:t xml:space="preserve"> were surveyed.</w:t>
      </w:r>
      <w:r w:rsidR="00C419A5">
        <w:rPr>
          <w:rFonts w:ascii="Times New Roman"/>
          <w:sz w:val="24"/>
          <w:szCs w:val="24"/>
        </w:rPr>
        <w:t xml:space="preserve"> P</w:t>
      </w:r>
      <w:r>
        <w:rPr>
          <w:rFonts w:ascii="Times New Roman"/>
          <w:sz w:val="24"/>
          <w:szCs w:val="24"/>
        </w:rPr>
        <w:t>ermissions (see</w:t>
      </w:r>
      <w:r w:rsidR="009D7098">
        <w:rPr>
          <w:rFonts w:ascii="Times New Roman"/>
          <w:sz w:val="24"/>
          <w:szCs w:val="24"/>
        </w:rPr>
        <w:t xml:space="preserve"> Appendix</w:t>
      </w:r>
      <w:r w:rsidR="001A0C7B">
        <w:rPr>
          <w:rFonts w:ascii="Times New Roman"/>
          <w:sz w:val="24"/>
          <w:szCs w:val="24"/>
        </w:rPr>
        <w:t>es</w:t>
      </w:r>
      <w:r w:rsidR="009D7098">
        <w:rPr>
          <w:rFonts w:ascii="Times New Roman"/>
          <w:sz w:val="24"/>
          <w:szCs w:val="24"/>
        </w:rPr>
        <w:t xml:space="preserve"> I-K</w:t>
      </w:r>
      <w:r w:rsidR="00AF70E1">
        <w:rPr>
          <w:rFonts w:ascii="Times New Roman"/>
          <w:sz w:val="24"/>
          <w:szCs w:val="24"/>
        </w:rPr>
        <w:t>) to conduct an online or</w:t>
      </w:r>
      <w:r w:rsidR="00A45533">
        <w:rPr>
          <w:rFonts w:ascii="Times New Roman"/>
          <w:sz w:val="24"/>
          <w:szCs w:val="24"/>
        </w:rPr>
        <w:t xml:space="preserve"> paper/pencil survey among parish employees and volunteers were obtained from the bishops of </w:t>
      </w:r>
      <w:r w:rsidR="00F857C1">
        <w:rPr>
          <w:rFonts w:ascii="Times New Roman"/>
          <w:sz w:val="24"/>
          <w:szCs w:val="24"/>
        </w:rPr>
        <w:t>Tulsa, Oklahom</w:t>
      </w:r>
      <w:r w:rsidR="00DF1138">
        <w:rPr>
          <w:rFonts w:ascii="Times New Roman"/>
          <w:sz w:val="24"/>
          <w:szCs w:val="24"/>
        </w:rPr>
        <w:t>a City and Little Rock</w:t>
      </w:r>
      <w:r w:rsidR="00A45533">
        <w:rPr>
          <w:rFonts w:ascii="Times New Roman"/>
          <w:sz w:val="24"/>
          <w:szCs w:val="24"/>
        </w:rPr>
        <w:t xml:space="preserve">. </w:t>
      </w:r>
      <w:r w:rsidR="00D60E0A">
        <w:rPr>
          <w:rFonts w:ascii="Times New Roman"/>
          <w:sz w:val="24"/>
          <w:szCs w:val="24"/>
        </w:rPr>
        <w:t xml:space="preserve">However, </w:t>
      </w:r>
      <w:r w:rsidR="003457CC">
        <w:rPr>
          <w:rFonts w:ascii="Times New Roman"/>
          <w:sz w:val="24"/>
          <w:szCs w:val="24"/>
        </w:rPr>
        <w:t>before the surveys were advertised (See</w:t>
      </w:r>
      <w:r w:rsidR="007C0C3E">
        <w:rPr>
          <w:rFonts w:ascii="Times New Roman"/>
          <w:sz w:val="24"/>
          <w:szCs w:val="24"/>
        </w:rPr>
        <w:t>:</w:t>
      </w:r>
      <w:r w:rsidR="003457CC">
        <w:rPr>
          <w:rFonts w:ascii="Times New Roman"/>
          <w:sz w:val="24"/>
          <w:szCs w:val="24"/>
        </w:rPr>
        <w:t xml:space="preserve"> Appendix</w:t>
      </w:r>
      <w:r w:rsidR="000554AE">
        <w:rPr>
          <w:rFonts w:ascii="Times New Roman"/>
          <w:sz w:val="24"/>
          <w:szCs w:val="24"/>
        </w:rPr>
        <w:t>es</w:t>
      </w:r>
      <w:r w:rsidR="003457CC">
        <w:rPr>
          <w:rFonts w:ascii="Times New Roman"/>
          <w:sz w:val="24"/>
          <w:szCs w:val="24"/>
        </w:rPr>
        <w:t xml:space="preserve"> E</w:t>
      </w:r>
      <w:r w:rsidR="000554AE">
        <w:rPr>
          <w:rFonts w:ascii="Times New Roman"/>
          <w:sz w:val="24"/>
          <w:szCs w:val="24"/>
        </w:rPr>
        <w:t>-G</w:t>
      </w:r>
      <w:r w:rsidR="003457CC">
        <w:rPr>
          <w:rFonts w:ascii="Times New Roman"/>
          <w:sz w:val="24"/>
          <w:szCs w:val="24"/>
        </w:rPr>
        <w:t>) and sent out</w:t>
      </w:r>
      <w:r w:rsidR="00DF1138">
        <w:rPr>
          <w:rFonts w:ascii="Times New Roman"/>
          <w:sz w:val="24"/>
          <w:szCs w:val="24"/>
        </w:rPr>
        <w:t xml:space="preserve">, the diocese of Little Rock </w:t>
      </w:r>
      <w:r w:rsidR="00F857C1">
        <w:rPr>
          <w:rFonts w:ascii="Times New Roman"/>
          <w:sz w:val="24"/>
          <w:szCs w:val="24"/>
        </w:rPr>
        <w:t>opted</w:t>
      </w:r>
      <w:r w:rsidR="005B23D0">
        <w:rPr>
          <w:rFonts w:ascii="Times New Roman"/>
          <w:sz w:val="24"/>
          <w:szCs w:val="24"/>
        </w:rPr>
        <w:t xml:space="preserve"> out of the </w:t>
      </w:r>
      <w:r w:rsidR="005B23D0">
        <w:rPr>
          <w:rFonts w:ascii="Times New Roman"/>
          <w:sz w:val="24"/>
          <w:szCs w:val="24"/>
        </w:rPr>
        <w:lastRenderedPageBreak/>
        <w:t>research because the</w:t>
      </w:r>
      <w:r w:rsidR="00F857C1">
        <w:rPr>
          <w:rFonts w:ascii="Times New Roman"/>
          <w:sz w:val="24"/>
          <w:szCs w:val="24"/>
        </w:rPr>
        <w:t xml:space="preserve"> further requirement to have the survey administered in both English and Spa</w:t>
      </w:r>
      <w:r w:rsidR="005B23D0">
        <w:rPr>
          <w:rFonts w:ascii="Times New Roman"/>
          <w:sz w:val="24"/>
          <w:szCs w:val="24"/>
        </w:rPr>
        <w:t>nish could not be met, leaving</w:t>
      </w:r>
      <w:r w:rsidR="00F857C1">
        <w:rPr>
          <w:rFonts w:ascii="Times New Roman"/>
          <w:sz w:val="24"/>
          <w:szCs w:val="24"/>
        </w:rPr>
        <w:t xml:space="preserve"> only 201 parishes as compared to the original</w:t>
      </w:r>
      <w:r>
        <w:rPr>
          <w:rFonts w:ascii="Times New Roman"/>
          <w:sz w:val="24"/>
          <w:szCs w:val="24"/>
        </w:rPr>
        <w:t>ly anticipated</w:t>
      </w:r>
      <w:r w:rsidR="00F857C1">
        <w:rPr>
          <w:rFonts w:ascii="Times New Roman"/>
          <w:sz w:val="24"/>
          <w:szCs w:val="24"/>
        </w:rPr>
        <w:t xml:space="preserve"> </w:t>
      </w:r>
      <w:r w:rsidR="005B23D0">
        <w:rPr>
          <w:rFonts w:ascii="Times New Roman"/>
          <w:sz w:val="24"/>
          <w:szCs w:val="24"/>
        </w:rPr>
        <w:t>311 parishes</w:t>
      </w:r>
      <w:r w:rsidR="00F857C1">
        <w:rPr>
          <w:rFonts w:ascii="Times New Roman"/>
          <w:sz w:val="24"/>
          <w:szCs w:val="24"/>
        </w:rPr>
        <w:t>.</w:t>
      </w:r>
      <w:r>
        <w:rPr>
          <w:rFonts w:ascii="Times New Roman"/>
          <w:sz w:val="24"/>
          <w:szCs w:val="24"/>
        </w:rPr>
        <w:t xml:space="preserve"> </w:t>
      </w:r>
      <w:r w:rsidR="00125996">
        <w:rPr>
          <w:rFonts w:ascii="Times New Roman"/>
          <w:sz w:val="24"/>
          <w:szCs w:val="24"/>
        </w:rPr>
        <w:t xml:space="preserve">A link </w:t>
      </w:r>
      <w:r w:rsidR="00F857C1">
        <w:rPr>
          <w:rFonts w:ascii="Times New Roman"/>
          <w:sz w:val="24"/>
          <w:szCs w:val="24"/>
        </w:rPr>
        <w:t>to the online survey tool</w:t>
      </w:r>
      <w:r w:rsidR="00122DF3">
        <w:rPr>
          <w:rFonts w:ascii="Times New Roman"/>
          <w:sz w:val="24"/>
          <w:szCs w:val="24"/>
        </w:rPr>
        <w:t xml:space="preserve"> </w:t>
      </w:r>
      <w:r w:rsidR="00122DF3">
        <w:rPr>
          <w:rFonts w:ascii="Times New Roman"/>
          <w:sz w:val="24"/>
          <w:szCs w:val="24"/>
        </w:rPr>
        <w:t>“</w:t>
      </w:r>
      <w:r w:rsidR="00122DF3">
        <w:rPr>
          <w:rFonts w:ascii="Times New Roman"/>
          <w:sz w:val="24"/>
          <w:szCs w:val="24"/>
        </w:rPr>
        <w:t>Qualtrics</w:t>
      </w:r>
      <w:r w:rsidR="00122DF3">
        <w:rPr>
          <w:rFonts w:ascii="Times New Roman"/>
          <w:sz w:val="24"/>
          <w:szCs w:val="24"/>
        </w:rPr>
        <w:t>”</w:t>
      </w:r>
      <w:r>
        <w:rPr>
          <w:rFonts w:ascii="Times New Roman"/>
          <w:sz w:val="24"/>
          <w:szCs w:val="24"/>
        </w:rPr>
        <w:t xml:space="preserve"> was emailed</w:t>
      </w:r>
      <w:r w:rsidR="00122DF3">
        <w:rPr>
          <w:rFonts w:ascii="Times New Roman"/>
          <w:sz w:val="24"/>
          <w:szCs w:val="24"/>
        </w:rPr>
        <w:t xml:space="preserve"> to participants who preferred the online to the paper/pencil format</w:t>
      </w:r>
      <w:r>
        <w:rPr>
          <w:rFonts w:ascii="Times New Roman"/>
          <w:sz w:val="24"/>
          <w:szCs w:val="24"/>
        </w:rPr>
        <w:t xml:space="preserve"> (see Appendix H)</w:t>
      </w:r>
      <w:r w:rsidR="00122DF3">
        <w:rPr>
          <w:rFonts w:ascii="Times New Roman"/>
          <w:sz w:val="24"/>
          <w:szCs w:val="24"/>
        </w:rPr>
        <w:t xml:space="preserve">. </w:t>
      </w:r>
      <w:r w:rsidR="00D60E0A">
        <w:rPr>
          <w:rFonts w:ascii="Times New Roman"/>
          <w:sz w:val="24"/>
          <w:szCs w:val="24"/>
        </w:rPr>
        <w:t>Collection of data took place from A</w:t>
      </w:r>
      <w:r w:rsidR="001A0C7B">
        <w:rPr>
          <w:rFonts w:ascii="Times New Roman"/>
          <w:sz w:val="24"/>
          <w:szCs w:val="24"/>
        </w:rPr>
        <w:t>ugust through November of 2014 after IRB approval (See</w:t>
      </w:r>
      <w:r w:rsidR="007C0C3E">
        <w:rPr>
          <w:rFonts w:ascii="Times New Roman"/>
          <w:sz w:val="24"/>
          <w:szCs w:val="24"/>
        </w:rPr>
        <w:t>:</w:t>
      </w:r>
      <w:r w:rsidR="001A0C7B">
        <w:rPr>
          <w:rFonts w:ascii="Times New Roman"/>
          <w:sz w:val="24"/>
          <w:szCs w:val="24"/>
        </w:rPr>
        <w:t xml:space="preserve"> Appendix L).</w:t>
      </w:r>
      <w:r w:rsidR="003A3CE8">
        <w:rPr>
          <w:rFonts w:ascii="Times New Roman"/>
          <w:sz w:val="24"/>
          <w:szCs w:val="24"/>
        </w:rPr>
        <w:t xml:space="preserve"> </w:t>
      </w:r>
    </w:p>
    <w:p w:rsidR="003E187A" w:rsidRDefault="003A3CE8" w:rsidP="004168C0">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Participants came from various functional areas including: office managers, secretaries, janitors, lay apostolate leaders, parish council, finance council, religious education instructors, and other volunteers. </w:t>
      </w:r>
      <w:r w:rsidR="00031333">
        <w:rPr>
          <w:rFonts w:ascii="Times New Roman"/>
          <w:sz w:val="24"/>
          <w:szCs w:val="24"/>
        </w:rPr>
        <w:t>They had varying levels of exposure to their leader and</w:t>
      </w:r>
      <w:r>
        <w:rPr>
          <w:rFonts w:ascii="Times New Roman"/>
          <w:sz w:val="24"/>
          <w:szCs w:val="24"/>
        </w:rPr>
        <w:t xml:space="preserve"> varying degrees of experience in religious ministry. They represent the followers for this research.</w:t>
      </w:r>
    </w:p>
    <w:p w:rsidR="004168C0" w:rsidRPr="007D5D21" w:rsidRDefault="00031333" w:rsidP="007D5D21">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IRB required participants to</w:t>
      </w:r>
      <w:r w:rsidR="003A3CE8">
        <w:rPr>
          <w:rFonts w:ascii="Times New Roman"/>
          <w:sz w:val="24"/>
          <w:szCs w:val="24"/>
        </w:rPr>
        <w:t xml:space="preserve"> contact the researcher</w:t>
      </w:r>
      <w:r>
        <w:rPr>
          <w:rFonts w:ascii="Times New Roman"/>
          <w:sz w:val="24"/>
          <w:szCs w:val="24"/>
        </w:rPr>
        <w:t xml:space="preserve"> to request the survey</w:t>
      </w:r>
      <w:r w:rsidR="00504742">
        <w:rPr>
          <w:rFonts w:ascii="Times New Roman"/>
          <w:sz w:val="24"/>
          <w:szCs w:val="24"/>
        </w:rPr>
        <w:t>s,</w:t>
      </w:r>
      <w:r w:rsidR="003A3CE8">
        <w:rPr>
          <w:rFonts w:ascii="Times New Roman"/>
          <w:sz w:val="24"/>
          <w:szCs w:val="24"/>
        </w:rPr>
        <w:t xml:space="preserve"> e</w:t>
      </w:r>
      <w:r w:rsidR="00504742">
        <w:rPr>
          <w:rFonts w:ascii="Times New Roman"/>
          <w:sz w:val="24"/>
          <w:szCs w:val="24"/>
        </w:rPr>
        <w:t>ither electronically or through</w:t>
      </w:r>
      <w:r w:rsidR="00DF1138">
        <w:rPr>
          <w:rFonts w:ascii="Times New Roman"/>
          <w:sz w:val="24"/>
          <w:szCs w:val="24"/>
        </w:rPr>
        <w:t xml:space="preserve"> </w:t>
      </w:r>
      <w:r w:rsidR="003A3CE8">
        <w:rPr>
          <w:rFonts w:ascii="Times New Roman"/>
          <w:sz w:val="24"/>
          <w:szCs w:val="24"/>
        </w:rPr>
        <w:t>mail</w:t>
      </w:r>
      <w:r w:rsidR="003C7916">
        <w:rPr>
          <w:rFonts w:ascii="Times New Roman"/>
          <w:sz w:val="24"/>
          <w:szCs w:val="24"/>
        </w:rPr>
        <w:t>. Consequently,</w:t>
      </w:r>
      <w:r w:rsidR="00504742">
        <w:rPr>
          <w:rFonts w:ascii="Times New Roman"/>
          <w:sz w:val="24"/>
          <w:szCs w:val="24"/>
        </w:rPr>
        <w:t xml:space="preserve"> </w:t>
      </w:r>
      <w:r w:rsidR="003A3CE8">
        <w:rPr>
          <w:rFonts w:ascii="Times New Roman"/>
          <w:sz w:val="24"/>
          <w:szCs w:val="24"/>
        </w:rPr>
        <w:t>252 participants requested the surveys in electronic format while 183 requested surveys by mail. A total of 401 survey respo</w:t>
      </w:r>
      <w:r w:rsidR="00504742">
        <w:rPr>
          <w:rFonts w:ascii="Times New Roman"/>
          <w:sz w:val="24"/>
          <w:szCs w:val="24"/>
        </w:rPr>
        <w:t xml:space="preserve">nses were received, 241 online </w:t>
      </w:r>
      <w:r w:rsidR="003A3CE8">
        <w:rPr>
          <w:rFonts w:ascii="Times New Roman"/>
          <w:sz w:val="24"/>
          <w:szCs w:val="24"/>
        </w:rPr>
        <w:t>and 160</w:t>
      </w:r>
      <w:r w:rsidR="00504742">
        <w:rPr>
          <w:rFonts w:ascii="Times New Roman"/>
          <w:sz w:val="24"/>
          <w:szCs w:val="24"/>
        </w:rPr>
        <w:t xml:space="preserve"> paper/</w:t>
      </w:r>
      <w:r w:rsidR="00DF1138">
        <w:rPr>
          <w:rFonts w:ascii="Times New Roman"/>
          <w:sz w:val="24"/>
          <w:szCs w:val="24"/>
        </w:rPr>
        <w:t>pencil surveys</w:t>
      </w:r>
      <w:r w:rsidR="00504742">
        <w:rPr>
          <w:rFonts w:ascii="Times New Roman"/>
          <w:sz w:val="24"/>
          <w:szCs w:val="24"/>
        </w:rPr>
        <w:t>, with a response rate of 92%</w:t>
      </w:r>
      <w:r w:rsidR="003A3CE8">
        <w:rPr>
          <w:rFonts w:ascii="Times New Roman"/>
          <w:sz w:val="24"/>
          <w:szCs w:val="24"/>
        </w:rPr>
        <w:t xml:space="preserve">. The </w:t>
      </w:r>
      <w:r w:rsidR="004168C0">
        <w:rPr>
          <w:rFonts w:ascii="Times New Roman"/>
          <w:sz w:val="24"/>
          <w:szCs w:val="24"/>
        </w:rPr>
        <w:t>individual response rate was</w:t>
      </w:r>
      <w:r w:rsidR="003A3CE8">
        <w:rPr>
          <w:rFonts w:ascii="Times New Roman"/>
          <w:sz w:val="24"/>
          <w:szCs w:val="24"/>
        </w:rPr>
        <w:t xml:space="preserve"> higher than the 52.7% overall average individual response rate for organizational surveys</w:t>
      </w:r>
      <w:r w:rsidR="005B23D0">
        <w:rPr>
          <w:rFonts w:ascii="Times New Roman"/>
          <w:sz w:val="24"/>
          <w:szCs w:val="24"/>
        </w:rPr>
        <w:t xml:space="preserve"> calculated by Baruch and Holtom</w:t>
      </w:r>
      <w:r w:rsidR="003A3CE8">
        <w:rPr>
          <w:rFonts w:ascii="Times New Roman"/>
          <w:sz w:val="24"/>
          <w:szCs w:val="24"/>
        </w:rPr>
        <w:t xml:space="preserve"> (2008). However, only 53 out of 201 parishes participated in the research, which amounts to a response rate of 26.4% at the organizational level. This number falls below the </w:t>
      </w:r>
      <w:r w:rsidR="00DF1138">
        <w:rPr>
          <w:rFonts w:ascii="Times New Roman"/>
          <w:sz w:val="24"/>
          <w:szCs w:val="24"/>
        </w:rPr>
        <w:t>benchmark response rate of 35 -</w:t>
      </w:r>
      <w:r w:rsidR="003A3CE8">
        <w:rPr>
          <w:rFonts w:ascii="Times New Roman"/>
          <w:sz w:val="24"/>
          <w:szCs w:val="24"/>
        </w:rPr>
        <w:t xml:space="preserve"> 40% </w:t>
      </w:r>
      <w:r w:rsidR="005B23D0">
        <w:rPr>
          <w:rFonts w:ascii="Times New Roman"/>
          <w:sz w:val="24"/>
          <w:szCs w:val="24"/>
        </w:rPr>
        <w:t>recommended by Baruch and Holtom</w:t>
      </w:r>
      <w:r w:rsidR="003A3CE8">
        <w:rPr>
          <w:rFonts w:ascii="Times New Roman"/>
          <w:sz w:val="24"/>
          <w:szCs w:val="24"/>
        </w:rPr>
        <w:t xml:space="preserve"> (2008) but falls within one standard deviation (SD = 18.8) of calculated average organizational response rate (35.7%), hence remaining within the average range of respon</w:t>
      </w:r>
      <w:r w:rsidR="007D5D21">
        <w:rPr>
          <w:rFonts w:ascii="Times New Roman"/>
          <w:sz w:val="24"/>
          <w:szCs w:val="24"/>
        </w:rPr>
        <w:t xml:space="preserve">se at the organizational level. </w:t>
      </w:r>
      <w:r w:rsidR="003A3CE8">
        <w:rPr>
          <w:rFonts w:ascii="Times New Roman"/>
          <w:sz w:val="24"/>
          <w:szCs w:val="24"/>
        </w:rPr>
        <w:t xml:space="preserve">Respondents with more than 30% of </w:t>
      </w:r>
      <w:r w:rsidR="003A3CE8">
        <w:rPr>
          <w:rFonts w:ascii="Times New Roman"/>
          <w:sz w:val="24"/>
          <w:szCs w:val="24"/>
        </w:rPr>
        <w:lastRenderedPageBreak/>
        <w:t>missing values were excluded from</w:t>
      </w:r>
      <w:r w:rsidR="00504742">
        <w:rPr>
          <w:rFonts w:ascii="Times New Roman"/>
          <w:sz w:val="24"/>
          <w:szCs w:val="24"/>
        </w:rPr>
        <w:t xml:space="preserve"> further</w:t>
      </w:r>
      <w:r w:rsidR="003A3CE8">
        <w:rPr>
          <w:rFonts w:ascii="Times New Roman"/>
          <w:sz w:val="24"/>
          <w:szCs w:val="24"/>
        </w:rPr>
        <w:t xml:space="preserve"> analysis</w:t>
      </w:r>
      <w:r w:rsidR="007D5D21">
        <w:rPr>
          <w:rFonts w:ascii="Times New Roman"/>
          <w:sz w:val="24"/>
          <w:szCs w:val="24"/>
        </w:rPr>
        <w:t>,</w:t>
      </w:r>
      <w:r w:rsidR="00504742">
        <w:rPr>
          <w:rFonts w:ascii="Times New Roman"/>
          <w:sz w:val="24"/>
          <w:szCs w:val="24"/>
        </w:rPr>
        <w:t xml:space="preserve"> resulting in a deletion of 41 responses</w:t>
      </w:r>
      <w:r w:rsidR="003A3CE8">
        <w:rPr>
          <w:rFonts w:ascii="Times New Roman"/>
          <w:sz w:val="24"/>
          <w:szCs w:val="24"/>
        </w:rPr>
        <w:t xml:space="preserve">. Multiple imputation procedure left 354 follower surveys for consideration in the analysis. </w:t>
      </w:r>
    </w:p>
    <w:p w:rsidR="003E187A" w:rsidRPr="007D5D21" w:rsidRDefault="007D5D21" w:rsidP="007D5D21">
      <w:pPr>
        <w:pStyle w:val="Body"/>
        <w:spacing w:after="0" w:line="480" w:lineRule="auto"/>
        <w:ind w:firstLine="720"/>
        <w:rPr>
          <w:rFonts w:ascii="Times New Roman"/>
          <w:sz w:val="24"/>
          <w:szCs w:val="24"/>
        </w:rPr>
      </w:pPr>
      <w:r>
        <w:rPr>
          <w:rFonts w:ascii="Times New Roman"/>
          <w:sz w:val="24"/>
          <w:szCs w:val="24"/>
        </w:rPr>
        <w:t>The majority of the 354 respondents were female (61.5%)</w:t>
      </w:r>
      <w:r w:rsidR="005B23D0">
        <w:rPr>
          <w:rFonts w:ascii="Times New Roman"/>
          <w:sz w:val="24"/>
          <w:szCs w:val="24"/>
        </w:rPr>
        <w:t>. Almost all respondents (99.7</w:t>
      </w:r>
      <w:r w:rsidR="003A3CE8">
        <w:rPr>
          <w:rFonts w:ascii="Times New Roman"/>
          <w:sz w:val="24"/>
          <w:szCs w:val="24"/>
        </w:rPr>
        <w:t xml:space="preserve">%) </w:t>
      </w:r>
      <w:r>
        <w:rPr>
          <w:rFonts w:ascii="Times New Roman"/>
          <w:sz w:val="24"/>
          <w:szCs w:val="24"/>
        </w:rPr>
        <w:t>were</w:t>
      </w:r>
      <w:r w:rsidR="003430DF">
        <w:rPr>
          <w:rFonts w:ascii="Times New Roman"/>
          <w:sz w:val="24"/>
          <w:szCs w:val="24"/>
        </w:rPr>
        <w:t xml:space="preserve"> Catholic,</w:t>
      </w:r>
      <w:r>
        <w:rPr>
          <w:rFonts w:ascii="Times New Roman"/>
          <w:sz w:val="24"/>
          <w:szCs w:val="24"/>
        </w:rPr>
        <w:t xml:space="preserve"> and 88.7%</w:t>
      </w:r>
      <w:r w:rsidR="003A3CE8">
        <w:rPr>
          <w:rFonts w:ascii="Times New Roman"/>
          <w:sz w:val="24"/>
          <w:szCs w:val="24"/>
        </w:rPr>
        <w:t xml:space="preserve"> were</w:t>
      </w:r>
      <w:r w:rsidR="00EA1309">
        <w:rPr>
          <w:rFonts w:ascii="Times New Roman"/>
          <w:sz w:val="24"/>
          <w:szCs w:val="24"/>
        </w:rPr>
        <w:t xml:space="preserve"> Caucasian. </w:t>
      </w:r>
      <w:r w:rsidR="005B23D0">
        <w:rPr>
          <w:rFonts w:ascii="Times New Roman"/>
          <w:sz w:val="24"/>
          <w:szCs w:val="24"/>
        </w:rPr>
        <w:t>With regard to age, 5%</w:t>
      </w:r>
      <w:r w:rsidR="003A3CE8">
        <w:rPr>
          <w:rFonts w:ascii="Times New Roman"/>
          <w:sz w:val="24"/>
          <w:szCs w:val="24"/>
        </w:rPr>
        <w:t xml:space="preserve"> of the respondent</w:t>
      </w:r>
      <w:r w:rsidR="00EA1309">
        <w:rPr>
          <w:rFonts w:ascii="Times New Roman"/>
          <w:sz w:val="24"/>
          <w:szCs w:val="24"/>
        </w:rPr>
        <w:t>s were between the ages o</w:t>
      </w:r>
      <w:r w:rsidR="005B23D0">
        <w:rPr>
          <w:rFonts w:ascii="Times New Roman"/>
          <w:sz w:val="24"/>
          <w:szCs w:val="24"/>
        </w:rPr>
        <w:t>f 18 and 24 years, 3%</w:t>
      </w:r>
      <w:r w:rsidR="003A3CE8">
        <w:rPr>
          <w:rFonts w:ascii="Times New Roman"/>
          <w:sz w:val="24"/>
          <w:szCs w:val="24"/>
        </w:rPr>
        <w:t xml:space="preserve"> reported their age to be between 25 and 34 years, 27% </w:t>
      </w:r>
      <w:r w:rsidR="00EA1309">
        <w:rPr>
          <w:rFonts w:ascii="Times New Roman"/>
          <w:sz w:val="24"/>
          <w:szCs w:val="24"/>
        </w:rPr>
        <w:t>were betwee</w:t>
      </w:r>
      <w:r w:rsidR="005B23D0">
        <w:rPr>
          <w:rFonts w:ascii="Times New Roman"/>
          <w:sz w:val="24"/>
          <w:szCs w:val="24"/>
        </w:rPr>
        <w:t>n 35 and 54 years, 8%</w:t>
      </w:r>
      <w:r w:rsidR="003A3CE8">
        <w:rPr>
          <w:rFonts w:ascii="Times New Roman"/>
          <w:sz w:val="24"/>
          <w:szCs w:val="24"/>
        </w:rPr>
        <w:t xml:space="preserve"> between 55 and 64 years old, and 57% of respondents were above 65 years </w:t>
      </w:r>
      <w:r w:rsidR="004168C0">
        <w:rPr>
          <w:rFonts w:ascii="Times New Roman"/>
          <w:sz w:val="24"/>
          <w:szCs w:val="24"/>
        </w:rPr>
        <w:t>old. F</w:t>
      </w:r>
      <w:r w:rsidR="003A3CE8">
        <w:rPr>
          <w:rFonts w:ascii="Times New Roman"/>
          <w:sz w:val="24"/>
          <w:szCs w:val="24"/>
        </w:rPr>
        <w:t xml:space="preserve">ollowers have worked or volunteered in their </w:t>
      </w:r>
      <w:r w:rsidR="005B23D0">
        <w:rPr>
          <w:rFonts w:ascii="Times New Roman"/>
          <w:sz w:val="24"/>
          <w:szCs w:val="24"/>
        </w:rPr>
        <w:t>parish a</w:t>
      </w:r>
      <w:r w:rsidR="00B317D8">
        <w:rPr>
          <w:rFonts w:ascii="Times New Roman"/>
          <w:sz w:val="24"/>
          <w:szCs w:val="24"/>
        </w:rPr>
        <w:t>n average</w:t>
      </w:r>
      <w:r w:rsidR="003A3CE8">
        <w:rPr>
          <w:rFonts w:ascii="Times New Roman"/>
          <w:sz w:val="24"/>
          <w:szCs w:val="24"/>
        </w:rPr>
        <w:t xml:space="preserve"> </w:t>
      </w:r>
      <w:r w:rsidR="005B23D0">
        <w:rPr>
          <w:rFonts w:ascii="Times New Roman"/>
          <w:sz w:val="24"/>
          <w:szCs w:val="24"/>
        </w:rPr>
        <w:t xml:space="preserve">of </w:t>
      </w:r>
      <w:r w:rsidR="003A3CE8">
        <w:rPr>
          <w:rFonts w:ascii="Times New Roman"/>
          <w:sz w:val="24"/>
          <w:szCs w:val="24"/>
        </w:rPr>
        <w:t>17 year</w:t>
      </w:r>
      <w:r w:rsidR="00EA1309">
        <w:rPr>
          <w:rFonts w:ascii="Times New Roman"/>
          <w:sz w:val="24"/>
          <w:szCs w:val="24"/>
        </w:rPr>
        <w:t>s</w:t>
      </w:r>
      <w:r w:rsidR="003A3CE8">
        <w:rPr>
          <w:rFonts w:ascii="Times New Roman"/>
          <w:sz w:val="24"/>
          <w:szCs w:val="24"/>
        </w:rPr>
        <w:t>. Staff or paid employees of parishes made up 17% of respondents while 83% of respondents were volunteers in different areas of parish life, including pastoral associates,</w:t>
      </w:r>
      <w:r w:rsidR="00130FF8">
        <w:rPr>
          <w:rFonts w:ascii="Times New Roman"/>
          <w:sz w:val="24"/>
          <w:szCs w:val="24"/>
        </w:rPr>
        <w:t xml:space="preserve"> </w:t>
      </w:r>
      <w:r w:rsidR="003A3CE8">
        <w:rPr>
          <w:rFonts w:ascii="Times New Roman"/>
          <w:sz w:val="24"/>
          <w:szCs w:val="24"/>
        </w:rPr>
        <w:t xml:space="preserve">council or committee members, religious educators, lectors, </w:t>
      </w:r>
      <w:r w:rsidR="00C968E5">
        <w:rPr>
          <w:rFonts w:ascii="Times New Roman"/>
          <w:sz w:val="24"/>
          <w:szCs w:val="24"/>
        </w:rPr>
        <w:t>Extraordinary Ministers of Holy Communion</w:t>
      </w:r>
      <w:r w:rsidR="003A3CE8">
        <w:rPr>
          <w:rFonts w:ascii="Times New Roman"/>
          <w:sz w:val="24"/>
          <w:szCs w:val="24"/>
        </w:rPr>
        <w:t xml:space="preserve">, and parishioners who did not indicate particular </w:t>
      </w:r>
      <w:r w:rsidR="005B23D0">
        <w:rPr>
          <w:rFonts w:ascii="Times New Roman"/>
          <w:sz w:val="24"/>
          <w:szCs w:val="24"/>
        </w:rPr>
        <w:t>volunteer areas</w:t>
      </w:r>
      <w:r w:rsidR="003A3CE8">
        <w:rPr>
          <w:rFonts w:ascii="Times New Roman"/>
          <w:sz w:val="24"/>
          <w:szCs w:val="24"/>
        </w:rPr>
        <w:t>.</w:t>
      </w:r>
    </w:p>
    <w:p w:rsidR="00F31F6A" w:rsidRDefault="003A3CE8" w:rsidP="00130FF8">
      <w:pPr>
        <w:pStyle w:val="Body"/>
        <w:spacing w:after="0" w:line="480" w:lineRule="auto"/>
        <w:ind w:firstLine="720"/>
        <w:rPr>
          <w:rFonts w:ascii="Times New Roman"/>
          <w:sz w:val="24"/>
          <w:szCs w:val="24"/>
        </w:rPr>
      </w:pPr>
      <w:r>
        <w:rPr>
          <w:rFonts w:ascii="Times New Roman"/>
          <w:sz w:val="24"/>
          <w:szCs w:val="24"/>
        </w:rPr>
        <w:t>The educational background of staff/volunteer respondents ranged from elementary school to graduate level. Respondents wi</w:t>
      </w:r>
      <w:r w:rsidR="00EA1309">
        <w:rPr>
          <w:rFonts w:ascii="Times New Roman"/>
          <w:sz w:val="24"/>
          <w:szCs w:val="24"/>
        </w:rPr>
        <w:t>th m</w:t>
      </w:r>
      <w:r>
        <w:rPr>
          <w:rFonts w:ascii="Times New Roman"/>
          <w:sz w:val="24"/>
          <w:szCs w:val="24"/>
        </w:rPr>
        <w:t>asters or doctorate degrees amounted to 49.6%. Those with bachelor</w:t>
      </w:r>
      <w:r>
        <w:rPr>
          <w:rFonts w:hAnsi="Times New Roman"/>
          <w:sz w:val="24"/>
          <w:szCs w:val="24"/>
        </w:rPr>
        <w:t>’</w:t>
      </w:r>
      <w:r>
        <w:rPr>
          <w:rFonts w:ascii="Times New Roman"/>
          <w:sz w:val="24"/>
          <w:szCs w:val="24"/>
        </w:rPr>
        <w:t>s degree made up 25% of</w:t>
      </w:r>
      <w:r w:rsidR="00EA1309">
        <w:rPr>
          <w:rFonts w:ascii="Times New Roman"/>
          <w:sz w:val="24"/>
          <w:szCs w:val="24"/>
        </w:rPr>
        <w:t xml:space="preserve"> respondents. Respondents with associates or some college experience and those with h</w:t>
      </w:r>
      <w:r>
        <w:rPr>
          <w:rFonts w:ascii="Times New Roman"/>
          <w:sz w:val="24"/>
          <w:szCs w:val="24"/>
        </w:rPr>
        <w:t>igh school diploma</w:t>
      </w:r>
      <w:r w:rsidR="00EA1309">
        <w:rPr>
          <w:rFonts w:ascii="Times New Roman"/>
          <w:sz w:val="24"/>
          <w:szCs w:val="24"/>
        </w:rPr>
        <w:t>s</w:t>
      </w:r>
      <w:r>
        <w:rPr>
          <w:rFonts w:ascii="Times New Roman"/>
          <w:sz w:val="24"/>
          <w:szCs w:val="24"/>
        </w:rPr>
        <w:t xml:space="preserve"> were 12.5% and 12.7% respectively. A negligible percentage of respondents (.8%) had only elementary education.</w:t>
      </w:r>
      <w:r w:rsidR="005F4CDD">
        <w:rPr>
          <w:rFonts w:ascii="Times New Roman"/>
          <w:sz w:val="24"/>
          <w:szCs w:val="24"/>
        </w:rPr>
        <w:t xml:space="preserve"> </w:t>
      </w:r>
    </w:p>
    <w:p w:rsidR="00AF70E1" w:rsidRDefault="004C1872" w:rsidP="00AF70E1">
      <w:pPr>
        <w:pStyle w:val="Body"/>
        <w:spacing w:after="0" w:line="480" w:lineRule="auto"/>
        <w:ind w:firstLine="720"/>
        <w:rPr>
          <w:rFonts w:ascii="Times New Roman"/>
          <w:sz w:val="24"/>
          <w:szCs w:val="24"/>
        </w:rPr>
      </w:pPr>
      <w:r>
        <w:rPr>
          <w:rFonts w:ascii="Times New Roman"/>
          <w:sz w:val="24"/>
          <w:szCs w:val="24"/>
        </w:rPr>
        <w:t>With regard to response rate, the study attained</w:t>
      </w:r>
      <w:r w:rsidR="00AF70E1">
        <w:rPr>
          <w:rFonts w:ascii="Times New Roman"/>
          <w:sz w:val="24"/>
          <w:szCs w:val="24"/>
        </w:rPr>
        <w:t xml:space="preserve"> 26% </w:t>
      </w:r>
      <w:r>
        <w:rPr>
          <w:rFonts w:ascii="Times New Roman"/>
          <w:sz w:val="24"/>
          <w:szCs w:val="24"/>
        </w:rPr>
        <w:t xml:space="preserve">at the </w:t>
      </w:r>
      <w:r w:rsidR="00AF70E1">
        <w:rPr>
          <w:rFonts w:ascii="Times New Roman"/>
          <w:sz w:val="24"/>
          <w:szCs w:val="24"/>
        </w:rPr>
        <w:t xml:space="preserve">organizational </w:t>
      </w:r>
      <w:r>
        <w:rPr>
          <w:rFonts w:ascii="Times New Roman"/>
          <w:sz w:val="24"/>
          <w:szCs w:val="24"/>
        </w:rPr>
        <w:t>level</w:t>
      </w:r>
      <w:r w:rsidR="00AF70E1">
        <w:rPr>
          <w:rFonts w:ascii="Times New Roman"/>
          <w:sz w:val="24"/>
          <w:szCs w:val="24"/>
        </w:rPr>
        <w:t xml:space="preserve">. Complete data for multilevel analysis </w:t>
      </w:r>
      <w:r>
        <w:rPr>
          <w:rFonts w:ascii="Times New Roman"/>
          <w:sz w:val="24"/>
          <w:szCs w:val="24"/>
        </w:rPr>
        <w:t xml:space="preserve">with at least five participants </w:t>
      </w:r>
      <w:r w:rsidR="00AF70E1">
        <w:rPr>
          <w:rFonts w:ascii="Times New Roman"/>
          <w:sz w:val="24"/>
          <w:szCs w:val="24"/>
        </w:rPr>
        <w:t xml:space="preserve">were obtained from only 30 parishes. Table 1 (see Appendix M) describes the parishes </w:t>
      </w:r>
      <w:r w:rsidR="00AF70E1">
        <w:rPr>
          <w:rFonts w:ascii="Times New Roman"/>
          <w:sz w:val="24"/>
          <w:szCs w:val="24"/>
        </w:rPr>
        <w:lastRenderedPageBreak/>
        <w:t xml:space="preserve">that participated in the study, including their size, the dioceses they were drawn from and the number of participants from each parish.  </w:t>
      </w:r>
    </w:p>
    <w:p w:rsidR="003E187A" w:rsidRDefault="003A3CE8" w:rsidP="00B317D8">
      <w:pPr>
        <w:pStyle w:val="Body"/>
        <w:spacing w:after="0" w:line="480" w:lineRule="auto"/>
        <w:rPr>
          <w:rFonts w:ascii="Times New Roman" w:eastAsia="Times New Roman" w:hAnsi="Times New Roman" w:cs="Times New Roman"/>
          <w:sz w:val="24"/>
          <w:szCs w:val="24"/>
        </w:rPr>
      </w:pPr>
      <w:r>
        <w:rPr>
          <w:rFonts w:ascii="Times New Roman Bold"/>
          <w:sz w:val="24"/>
          <w:szCs w:val="24"/>
        </w:rPr>
        <w:t>Measures</w:t>
      </w:r>
    </w:p>
    <w:p w:rsidR="00C419A5" w:rsidRPr="00033A59" w:rsidRDefault="003A3CE8" w:rsidP="00033A59">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Three measures wer</w:t>
      </w:r>
      <w:r w:rsidR="004C1872">
        <w:rPr>
          <w:rFonts w:ascii="Times New Roman"/>
          <w:sz w:val="24"/>
          <w:szCs w:val="24"/>
        </w:rPr>
        <w:t>e employed in this study</w:t>
      </w:r>
      <w:r>
        <w:rPr>
          <w:rFonts w:ascii="Times New Roman"/>
          <w:sz w:val="24"/>
          <w:szCs w:val="24"/>
        </w:rPr>
        <w:t xml:space="preserve">: the Servant Leadership Behavioral Scale (SLBS), the Spiritual Health and Life-orientation Measure (SHALOM), and the </w:t>
      </w:r>
      <w:r w:rsidR="004C1872">
        <w:rPr>
          <w:rFonts w:ascii="Times New Roman"/>
          <w:sz w:val="24"/>
          <w:szCs w:val="24"/>
        </w:rPr>
        <w:t>Socio-moral Climate scale</w:t>
      </w:r>
      <w:r w:rsidR="00B96CCC">
        <w:rPr>
          <w:rFonts w:ascii="Times New Roman"/>
          <w:sz w:val="24"/>
          <w:szCs w:val="24"/>
        </w:rPr>
        <w:t xml:space="preserve"> (SMC; See</w:t>
      </w:r>
      <w:r w:rsidR="007936FA">
        <w:rPr>
          <w:rFonts w:ascii="Times New Roman"/>
          <w:sz w:val="24"/>
          <w:szCs w:val="24"/>
        </w:rPr>
        <w:t>:</w:t>
      </w:r>
      <w:r w:rsidR="00B96CCC">
        <w:rPr>
          <w:rFonts w:ascii="Times New Roman"/>
          <w:sz w:val="24"/>
          <w:szCs w:val="24"/>
        </w:rPr>
        <w:t xml:space="preserve"> Appendixes B-D)</w:t>
      </w:r>
      <w:r>
        <w:rPr>
          <w:rFonts w:ascii="Times New Roman"/>
          <w:sz w:val="24"/>
          <w:szCs w:val="24"/>
        </w:rPr>
        <w:t xml:space="preserve">. All items were administered on a 5-point Likert scale ranging from 1 (strongly </w:t>
      </w:r>
      <w:r w:rsidR="00A54F23">
        <w:rPr>
          <w:rFonts w:ascii="Times New Roman"/>
          <w:sz w:val="24"/>
          <w:szCs w:val="24"/>
        </w:rPr>
        <w:t xml:space="preserve">disagree) to 5 (strongly </w:t>
      </w:r>
      <w:r>
        <w:rPr>
          <w:rFonts w:ascii="Times New Roman"/>
          <w:sz w:val="24"/>
          <w:szCs w:val="24"/>
        </w:rPr>
        <w:t>agree). In addition, demographic data were collected as covariates</w:t>
      </w:r>
      <w:r w:rsidR="006806D8">
        <w:rPr>
          <w:rFonts w:ascii="Times New Roman"/>
          <w:sz w:val="24"/>
          <w:szCs w:val="24"/>
        </w:rPr>
        <w:t xml:space="preserve"> (See</w:t>
      </w:r>
      <w:r w:rsidR="007936FA">
        <w:rPr>
          <w:rFonts w:ascii="Times New Roman"/>
          <w:sz w:val="24"/>
          <w:szCs w:val="24"/>
        </w:rPr>
        <w:t>:</w:t>
      </w:r>
      <w:r w:rsidR="006806D8">
        <w:rPr>
          <w:rFonts w:ascii="Times New Roman"/>
          <w:sz w:val="24"/>
          <w:szCs w:val="24"/>
        </w:rPr>
        <w:t xml:space="preserve"> Appendix A)</w:t>
      </w:r>
      <w:r>
        <w:rPr>
          <w:rFonts w:ascii="Times New Roman"/>
          <w:sz w:val="24"/>
          <w:szCs w:val="24"/>
        </w:rPr>
        <w:t>. Based on the number of items contained in the survey, the estimated time for completion was 15 to 20 minutes. Actual completion time on aver</w:t>
      </w:r>
      <w:r w:rsidR="004C1872">
        <w:rPr>
          <w:rFonts w:ascii="Times New Roman"/>
          <w:sz w:val="24"/>
          <w:szCs w:val="24"/>
        </w:rPr>
        <w:t>age for online participants</w:t>
      </w:r>
      <w:r>
        <w:rPr>
          <w:rFonts w:ascii="Times New Roman"/>
          <w:sz w:val="24"/>
          <w:szCs w:val="24"/>
        </w:rPr>
        <w:t xml:space="preserve"> was 18 minutes. </w:t>
      </w:r>
    </w:p>
    <w:p w:rsidR="003E187A" w:rsidRDefault="003A3CE8" w:rsidP="00B317D8">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t xml:space="preserve">Independent Measure </w:t>
      </w:r>
    </w:p>
    <w:p w:rsidR="003E187A" w:rsidRPr="004C1872" w:rsidRDefault="000107E8" w:rsidP="004C1872">
      <w:pPr>
        <w:pStyle w:val="Body"/>
        <w:spacing w:after="0" w:line="480" w:lineRule="auto"/>
        <w:rPr>
          <w:rFonts w:ascii="Times New Roman" w:eastAsia="Times New Roman" w:hAnsi="Times New Roman" w:cs="Times New Roman"/>
          <w:b/>
          <w:iCs/>
          <w:sz w:val="24"/>
          <w:szCs w:val="24"/>
        </w:rPr>
      </w:pPr>
      <w:r>
        <w:rPr>
          <w:rFonts w:ascii="Times New Roman"/>
          <w:b/>
          <w:iCs/>
          <w:sz w:val="24"/>
          <w:szCs w:val="24"/>
        </w:rPr>
        <w:t>Servant leadership of l</w:t>
      </w:r>
      <w:r w:rsidR="004C1872">
        <w:rPr>
          <w:rFonts w:ascii="Times New Roman"/>
          <w:b/>
          <w:iCs/>
          <w:sz w:val="24"/>
          <w:szCs w:val="24"/>
        </w:rPr>
        <w:t>eaders.</w:t>
      </w:r>
      <w:r w:rsidR="004C1872" w:rsidRPr="004C1872">
        <w:rPr>
          <w:rFonts w:ascii="Times New Roman"/>
          <w:b/>
          <w:iCs/>
          <w:sz w:val="24"/>
          <w:szCs w:val="24"/>
        </w:rPr>
        <w:t xml:space="preserve"> </w:t>
      </w:r>
      <w:r w:rsidR="003A3CE8">
        <w:rPr>
          <w:rFonts w:ascii="Times New Roman"/>
          <w:sz w:val="24"/>
          <w:szCs w:val="24"/>
        </w:rPr>
        <w:t>The Servant Leadership Behavioral Scale (SLBS) developed by Sendjaya and colleagues (2008) was adapted to assess followers</w:t>
      </w:r>
      <w:r w:rsidR="003A3CE8">
        <w:rPr>
          <w:rFonts w:hAnsi="Times New Roman"/>
          <w:sz w:val="24"/>
          <w:szCs w:val="24"/>
        </w:rPr>
        <w:t>’</w:t>
      </w:r>
      <w:r w:rsidR="003A3CE8">
        <w:rPr>
          <w:rFonts w:hAnsi="Times New Roman"/>
          <w:sz w:val="24"/>
          <w:szCs w:val="24"/>
        </w:rPr>
        <w:t xml:space="preserve"> </w:t>
      </w:r>
      <w:r w:rsidR="003A3CE8">
        <w:rPr>
          <w:rFonts w:ascii="Times New Roman"/>
          <w:sz w:val="24"/>
          <w:szCs w:val="24"/>
        </w:rPr>
        <w:t>perception</w:t>
      </w:r>
      <w:r w:rsidR="004C1872">
        <w:rPr>
          <w:rFonts w:ascii="Times New Roman"/>
          <w:sz w:val="24"/>
          <w:szCs w:val="24"/>
        </w:rPr>
        <w:t>s</w:t>
      </w:r>
      <w:r w:rsidR="003A3CE8">
        <w:rPr>
          <w:rFonts w:ascii="Times New Roman"/>
          <w:sz w:val="24"/>
          <w:szCs w:val="24"/>
        </w:rPr>
        <w:t xml:space="preserve"> of their leader</w:t>
      </w:r>
      <w:r w:rsidR="003A3CE8">
        <w:rPr>
          <w:rFonts w:hAnsi="Times New Roman"/>
          <w:sz w:val="24"/>
          <w:szCs w:val="24"/>
        </w:rPr>
        <w:t>’</w:t>
      </w:r>
      <w:r w:rsidR="003A3CE8">
        <w:rPr>
          <w:rFonts w:ascii="Times New Roman"/>
          <w:sz w:val="24"/>
          <w:szCs w:val="24"/>
        </w:rPr>
        <w:t>s servant leadership (Sendjaya et al., 2008; Sendjaya &amp; Cooper, 2011).  The survey asked respondents to evaluate perceived leadership behaviors of their current pastor</w:t>
      </w:r>
      <w:r w:rsidR="00B317D8">
        <w:rPr>
          <w:rFonts w:ascii="Times New Roman"/>
          <w:sz w:val="24"/>
          <w:szCs w:val="24"/>
        </w:rPr>
        <w:t>.</w:t>
      </w:r>
      <w:r w:rsidR="003A3CE8">
        <w:rPr>
          <w:rFonts w:ascii="Times New Roman"/>
          <w:sz w:val="24"/>
          <w:szCs w:val="24"/>
        </w:rPr>
        <w:t xml:space="preserve"> </w:t>
      </w:r>
    </w:p>
    <w:p w:rsidR="003E187A" w:rsidRDefault="003A3CE8" w:rsidP="00B317D8">
      <w:pPr>
        <w:pStyle w:val="Body"/>
        <w:spacing w:after="0" w:line="480" w:lineRule="auto"/>
        <w:ind w:left="86" w:firstLine="720"/>
        <w:rPr>
          <w:rFonts w:ascii="Times New Roman" w:eastAsia="Times New Roman" w:hAnsi="Times New Roman" w:cs="Times New Roman"/>
          <w:sz w:val="24"/>
          <w:szCs w:val="24"/>
        </w:rPr>
      </w:pPr>
      <w:r>
        <w:rPr>
          <w:rFonts w:ascii="Times New Roman"/>
          <w:sz w:val="24"/>
          <w:szCs w:val="24"/>
        </w:rPr>
        <w:t xml:space="preserve">The 35-item instrument assesses 6 behavioral dimensions, 1. Voluntary subordination (7 items, e.g., </w:t>
      </w:r>
      <w:r>
        <w:rPr>
          <w:rFonts w:ascii="Times New Roman"/>
          <w:i/>
          <w:iCs/>
          <w:sz w:val="24"/>
          <w:szCs w:val="24"/>
        </w:rPr>
        <w:t>My pastor considers others</w:t>
      </w:r>
      <w:r>
        <w:rPr>
          <w:rFonts w:hAnsi="Times New Roman"/>
          <w:i/>
          <w:iCs/>
          <w:sz w:val="24"/>
          <w:szCs w:val="24"/>
        </w:rPr>
        <w:t>’</w:t>
      </w:r>
      <w:r>
        <w:rPr>
          <w:rFonts w:hAnsi="Times New Roman"/>
          <w:i/>
          <w:iCs/>
          <w:sz w:val="24"/>
          <w:szCs w:val="24"/>
        </w:rPr>
        <w:t xml:space="preserve"> </w:t>
      </w:r>
      <w:r>
        <w:rPr>
          <w:rFonts w:ascii="Times New Roman"/>
          <w:i/>
          <w:iCs/>
          <w:sz w:val="24"/>
          <w:szCs w:val="24"/>
        </w:rPr>
        <w:t>needs and interests above his own</w:t>
      </w:r>
      <w:r>
        <w:rPr>
          <w:rFonts w:ascii="Times New Roman"/>
          <w:sz w:val="24"/>
          <w:szCs w:val="24"/>
        </w:rPr>
        <w:t xml:space="preserve">); 2. Authentic self (6 items, e.g., </w:t>
      </w:r>
      <w:r>
        <w:rPr>
          <w:rFonts w:ascii="Times New Roman"/>
          <w:i/>
          <w:iCs/>
          <w:sz w:val="24"/>
          <w:szCs w:val="24"/>
        </w:rPr>
        <w:t>My pastor is not defensive when confronted</w:t>
      </w:r>
      <w:r>
        <w:rPr>
          <w:rFonts w:ascii="Times New Roman"/>
          <w:sz w:val="24"/>
          <w:szCs w:val="24"/>
        </w:rPr>
        <w:t xml:space="preserve">); 3. Covenantal relationship (6 items, e.g., </w:t>
      </w:r>
      <w:r>
        <w:rPr>
          <w:rFonts w:ascii="Times New Roman"/>
          <w:i/>
          <w:iCs/>
          <w:sz w:val="24"/>
          <w:szCs w:val="24"/>
        </w:rPr>
        <w:t>My pastor accepts me as I am, irrespective of my failures</w:t>
      </w:r>
      <w:r>
        <w:rPr>
          <w:rFonts w:ascii="Times New Roman"/>
          <w:sz w:val="24"/>
          <w:szCs w:val="24"/>
        </w:rPr>
        <w:t xml:space="preserve">); 4. Transcendental spirituality (4 items, e.g., </w:t>
      </w:r>
      <w:r>
        <w:rPr>
          <w:rFonts w:ascii="Times New Roman"/>
          <w:i/>
          <w:iCs/>
          <w:sz w:val="24"/>
          <w:szCs w:val="24"/>
        </w:rPr>
        <w:t xml:space="preserve">My </w:t>
      </w:r>
      <w:r w:rsidR="004C1872">
        <w:rPr>
          <w:rFonts w:ascii="Times New Roman"/>
          <w:i/>
          <w:iCs/>
          <w:sz w:val="24"/>
          <w:szCs w:val="24"/>
        </w:rPr>
        <w:t>pastor helps me to find</w:t>
      </w:r>
      <w:r>
        <w:rPr>
          <w:rFonts w:ascii="Times New Roman"/>
          <w:i/>
          <w:iCs/>
          <w:sz w:val="24"/>
          <w:szCs w:val="24"/>
        </w:rPr>
        <w:t xml:space="preserve"> clarity of purpose and direction</w:t>
      </w:r>
      <w:r>
        <w:rPr>
          <w:rFonts w:ascii="Times New Roman"/>
          <w:sz w:val="24"/>
          <w:szCs w:val="24"/>
        </w:rPr>
        <w:t xml:space="preserve">); 5. Responsible morality (5 </w:t>
      </w:r>
      <w:r>
        <w:rPr>
          <w:rFonts w:ascii="Times New Roman"/>
          <w:sz w:val="24"/>
          <w:szCs w:val="24"/>
        </w:rPr>
        <w:lastRenderedPageBreak/>
        <w:t xml:space="preserve">items, e.g., </w:t>
      </w:r>
      <w:r>
        <w:rPr>
          <w:rFonts w:ascii="Times New Roman"/>
          <w:i/>
          <w:iCs/>
          <w:sz w:val="24"/>
          <w:szCs w:val="24"/>
        </w:rPr>
        <w:t>My pastor emphasizes doing what is right rather than looking good</w:t>
      </w:r>
      <w:r>
        <w:rPr>
          <w:rFonts w:ascii="Times New Roman"/>
          <w:sz w:val="24"/>
          <w:szCs w:val="24"/>
        </w:rPr>
        <w:t xml:space="preserve">); and 6. Transforming influence (7 items, e.g., </w:t>
      </w:r>
      <w:r>
        <w:rPr>
          <w:rFonts w:ascii="Times New Roman"/>
          <w:i/>
          <w:iCs/>
          <w:sz w:val="24"/>
          <w:szCs w:val="24"/>
        </w:rPr>
        <w:t>My pastor inspires me to lead others by serving</w:t>
      </w:r>
      <w:r>
        <w:rPr>
          <w:rFonts w:ascii="Times New Roman"/>
          <w:sz w:val="24"/>
          <w:szCs w:val="24"/>
        </w:rPr>
        <w:t>). Permission was sought and obtained directly from the survey authors for use of the SLBS in this research study. Item 24</w:t>
      </w:r>
      <w:r w:rsidR="00EA1309">
        <w:rPr>
          <w:rFonts w:ascii="Times New Roman"/>
          <w:sz w:val="24"/>
          <w:szCs w:val="24"/>
        </w:rPr>
        <w:t>,</w:t>
      </w:r>
      <w:r>
        <w:rPr>
          <w:rFonts w:ascii="Times New Roman"/>
          <w:sz w:val="24"/>
          <w:szCs w:val="24"/>
        </w:rPr>
        <w:t xml:space="preserve"> </w:t>
      </w:r>
      <w:r>
        <w:rPr>
          <w:rFonts w:hAnsi="Times New Roman"/>
          <w:sz w:val="24"/>
          <w:szCs w:val="24"/>
        </w:rPr>
        <w:t>“</w:t>
      </w:r>
      <w:r>
        <w:rPr>
          <w:rFonts w:ascii="Times New Roman"/>
          <w:sz w:val="24"/>
          <w:szCs w:val="24"/>
        </w:rPr>
        <w:t>Allows me to experiment and be creative without fear</w:t>
      </w:r>
      <w:r w:rsidR="00EA1309">
        <w:rPr>
          <w:rFonts w:ascii="Times New Roman"/>
          <w:sz w:val="24"/>
          <w:szCs w:val="24"/>
        </w:rPr>
        <w:t>,</w:t>
      </w:r>
      <w:r>
        <w:rPr>
          <w:rFonts w:hAnsi="Times New Roman"/>
          <w:sz w:val="24"/>
          <w:szCs w:val="24"/>
        </w:rPr>
        <w:t>”</w:t>
      </w:r>
      <w:r>
        <w:rPr>
          <w:rFonts w:hAnsi="Times New Roman"/>
          <w:sz w:val="24"/>
          <w:szCs w:val="24"/>
        </w:rPr>
        <w:t xml:space="preserve"> </w:t>
      </w:r>
      <w:r>
        <w:rPr>
          <w:rFonts w:ascii="Times New Roman"/>
          <w:sz w:val="24"/>
          <w:szCs w:val="24"/>
        </w:rPr>
        <w:t xml:space="preserve">was deleted due to organizational concerns. </w:t>
      </w:r>
    </w:p>
    <w:p w:rsidR="003E187A" w:rsidRDefault="003A3CE8" w:rsidP="00B317D8">
      <w:pPr>
        <w:pStyle w:val="Body"/>
        <w:spacing w:after="0" w:line="480" w:lineRule="auto"/>
        <w:ind w:left="86" w:firstLine="720"/>
        <w:rPr>
          <w:rFonts w:ascii="Times New Roman" w:eastAsia="Times New Roman" w:hAnsi="Times New Roman" w:cs="Times New Roman"/>
          <w:sz w:val="24"/>
          <w:szCs w:val="24"/>
        </w:rPr>
      </w:pPr>
      <w:r>
        <w:rPr>
          <w:rFonts w:ascii="Times New Roman"/>
          <w:sz w:val="24"/>
          <w:szCs w:val="24"/>
        </w:rPr>
        <w:t>Prior validation studies have established the psychometric val</w:t>
      </w:r>
      <w:r w:rsidR="004C1872">
        <w:rPr>
          <w:rFonts w:ascii="Times New Roman"/>
          <w:sz w:val="24"/>
          <w:szCs w:val="24"/>
        </w:rPr>
        <w:t>idities of the SLBS and provide</w:t>
      </w:r>
      <w:r w:rsidR="00B317D8">
        <w:rPr>
          <w:rFonts w:ascii="Times New Roman"/>
          <w:sz w:val="24"/>
          <w:szCs w:val="24"/>
        </w:rPr>
        <w:t xml:space="preserve"> numerous tests for the measure</w:t>
      </w:r>
      <w:r>
        <w:rPr>
          <w:rFonts w:ascii="Times New Roman"/>
          <w:sz w:val="24"/>
          <w:szCs w:val="24"/>
        </w:rPr>
        <w:t xml:space="preserve"> with regard to internal consistency, reliability, factor structures, content validity, and discriminant validity (Pekerti &amp; Sendjaya, 2010; Sendjaya et al., 2008). The six factor model has good internal consistency </w:t>
      </w:r>
      <w:r w:rsidR="004C1872">
        <w:rPr>
          <w:rFonts w:ascii="Times New Roman"/>
          <w:sz w:val="24"/>
          <w:szCs w:val="24"/>
        </w:rPr>
        <w:t xml:space="preserve">with </w:t>
      </w:r>
      <w:r>
        <w:rPr>
          <w:rFonts w:ascii="Times New Roman"/>
          <w:sz w:val="24"/>
          <w:szCs w:val="24"/>
        </w:rPr>
        <w:t>Cronbach</w:t>
      </w:r>
      <w:r w:rsidR="00EA1309">
        <w:rPr>
          <w:rFonts w:ascii="Times New Roman"/>
          <w:sz w:val="24"/>
          <w:szCs w:val="24"/>
        </w:rPr>
        <w:t>’</w:t>
      </w:r>
      <w:r w:rsidR="00EA1309">
        <w:rPr>
          <w:rFonts w:ascii="Times New Roman"/>
          <w:sz w:val="24"/>
          <w:szCs w:val="24"/>
        </w:rPr>
        <w:t>s</w:t>
      </w:r>
      <w:r>
        <w:rPr>
          <w:rFonts w:ascii="Times New Roman"/>
          <w:sz w:val="24"/>
          <w:szCs w:val="24"/>
        </w:rPr>
        <w:t xml:space="preserve"> alpha</w:t>
      </w:r>
      <w:r w:rsidR="004C1872">
        <w:rPr>
          <w:rFonts w:ascii="Times New Roman"/>
          <w:sz w:val="24"/>
          <w:szCs w:val="24"/>
        </w:rPr>
        <w:t xml:space="preserve"> values ranging from .80 to </w:t>
      </w:r>
      <w:r>
        <w:rPr>
          <w:rFonts w:ascii="Times New Roman"/>
          <w:sz w:val="24"/>
          <w:szCs w:val="24"/>
        </w:rPr>
        <w:t xml:space="preserve">.95 (Pekerti &amp; Sendjaya, 2010). Confirmatory factor analysis indicated </w:t>
      </w:r>
      <w:r w:rsidR="004C1872">
        <w:rPr>
          <w:rFonts w:ascii="Times New Roman"/>
          <w:sz w:val="24"/>
          <w:szCs w:val="24"/>
        </w:rPr>
        <w:t>good fit indices for</w:t>
      </w:r>
      <w:r>
        <w:rPr>
          <w:rFonts w:ascii="Times New Roman"/>
          <w:sz w:val="24"/>
          <w:szCs w:val="24"/>
        </w:rPr>
        <w:t xml:space="preserve"> the correlated six-factor model (Sendjaya et al., 2008).</w:t>
      </w:r>
    </w:p>
    <w:p w:rsidR="001B69C5" w:rsidRDefault="001B69C5" w:rsidP="001B69C5">
      <w:pPr>
        <w:pStyle w:val="Body"/>
        <w:spacing w:after="0" w:line="480" w:lineRule="auto"/>
        <w:rPr>
          <w:rFonts w:ascii="Times New Roman Bold"/>
          <w:sz w:val="24"/>
          <w:szCs w:val="24"/>
        </w:rPr>
      </w:pPr>
      <w:r>
        <w:rPr>
          <w:rFonts w:ascii="Times New Roman Bold"/>
          <w:sz w:val="24"/>
          <w:szCs w:val="24"/>
        </w:rPr>
        <w:t xml:space="preserve">Dependent Measure </w:t>
      </w:r>
    </w:p>
    <w:p w:rsidR="003A3587" w:rsidRDefault="001C37E6" w:rsidP="003A3587">
      <w:pPr>
        <w:pStyle w:val="Body"/>
        <w:spacing w:after="0" w:line="480" w:lineRule="auto"/>
        <w:rPr>
          <w:rFonts w:ascii="Times New Roman" w:eastAsia="Times New Roman" w:hAnsi="Times New Roman" w:cs="Times New Roman"/>
          <w:b/>
          <w:iCs/>
          <w:sz w:val="24"/>
          <w:szCs w:val="24"/>
        </w:rPr>
      </w:pPr>
      <w:r>
        <w:rPr>
          <w:rFonts w:ascii="Times New Roman"/>
          <w:b/>
          <w:iCs/>
          <w:sz w:val="24"/>
          <w:szCs w:val="24"/>
        </w:rPr>
        <w:t>Spiritual w</w:t>
      </w:r>
      <w:r w:rsidR="004C1872" w:rsidRPr="004C1872">
        <w:rPr>
          <w:rFonts w:ascii="Times New Roman"/>
          <w:b/>
          <w:iCs/>
          <w:sz w:val="24"/>
          <w:szCs w:val="24"/>
        </w:rPr>
        <w:t>ell-being</w:t>
      </w:r>
      <w:r w:rsidR="004C1872">
        <w:rPr>
          <w:rFonts w:ascii="Times New Roman" w:eastAsia="Times New Roman" w:hAnsi="Times New Roman" w:cs="Times New Roman"/>
          <w:b/>
          <w:iCs/>
          <w:sz w:val="24"/>
          <w:szCs w:val="24"/>
        </w:rPr>
        <w:t xml:space="preserve">. </w:t>
      </w:r>
      <w:r w:rsidR="003A3CE8">
        <w:rPr>
          <w:rFonts w:ascii="Times New Roman"/>
          <w:sz w:val="24"/>
          <w:szCs w:val="24"/>
        </w:rPr>
        <w:t xml:space="preserve">Spiritual well-being was assessed with </w:t>
      </w:r>
      <w:r w:rsidR="00B317D8">
        <w:rPr>
          <w:rFonts w:ascii="Times New Roman"/>
          <w:sz w:val="24"/>
          <w:szCs w:val="24"/>
        </w:rPr>
        <w:t xml:space="preserve">the </w:t>
      </w:r>
      <w:r w:rsidR="003A3CE8">
        <w:rPr>
          <w:rFonts w:ascii="Times New Roman"/>
          <w:sz w:val="24"/>
          <w:szCs w:val="24"/>
        </w:rPr>
        <w:t>20-item SHALOM instrument with four subscales developed by Fisher and colleagues (2000). The instrument assesses four domains</w:t>
      </w:r>
      <w:r w:rsidR="004C1872">
        <w:rPr>
          <w:rFonts w:ascii="Times New Roman"/>
          <w:sz w:val="24"/>
          <w:szCs w:val="24"/>
        </w:rPr>
        <w:t xml:space="preserve"> of spiritual well-being</w:t>
      </w:r>
      <w:r w:rsidR="003A3CE8">
        <w:rPr>
          <w:rFonts w:ascii="Times New Roman"/>
          <w:sz w:val="24"/>
          <w:szCs w:val="24"/>
        </w:rPr>
        <w:t xml:space="preserve">: personal spiritual well-being (e.g., </w:t>
      </w:r>
      <w:r w:rsidR="003A3CE8">
        <w:rPr>
          <w:rFonts w:ascii="Times New Roman"/>
          <w:i/>
          <w:iCs/>
          <w:sz w:val="24"/>
          <w:szCs w:val="24"/>
        </w:rPr>
        <w:t>I feel a sense of identity</w:t>
      </w:r>
      <w:r w:rsidR="003A3CE8">
        <w:rPr>
          <w:rFonts w:ascii="Times New Roman"/>
          <w:sz w:val="24"/>
          <w:szCs w:val="24"/>
        </w:rPr>
        <w:t>), relation with others (e.g.,</w:t>
      </w:r>
      <w:r w:rsidR="00F20C0B">
        <w:rPr>
          <w:rFonts w:ascii="Times New Roman"/>
          <w:i/>
          <w:iCs/>
          <w:sz w:val="24"/>
          <w:szCs w:val="24"/>
        </w:rPr>
        <w:t xml:space="preserve"> I have</w:t>
      </w:r>
      <w:r w:rsidR="003A3CE8">
        <w:rPr>
          <w:rFonts w:ascii="Times New Roman"/>
          <w:i/>
          <w:iCs/>
          <w:sz w:val="24"/>
          <w:szCs w:val="24"/>
        </w:rPr>
        <w:t xml:space="preserve"> kindness toward other people</w:t>
      </w:r>
      <w:r w:rsidR="003A3CE8">
        <w:rPr>
          <w:rFonts w:ascii="Times New Roman"/>
          <w:sz w:val="24"/>
          <w:szCs w:val="24"/>
        </w:rPr>
        <w:t xml:space="preserve">), environmental spiritual well-being (e.g., </w:t>
      </w:r>
      <w:r w:rsidR="003A3CE8">
        <w:rPr>
          <w:rFonts w:ascii="Times New Roman"/>
          <w:i/>
          <w:iCs/>
          <w:sz w:val="24"/>
          <w:szCs w:val="24"/>
        </w:rPr>
        <w:t>I experience harmony with the environment</w:t>
      </w:r>
      <w:r w:rsidR="003A3CE8">
        <w:rPr>
          <w:rFonts w:ascii="Times New Roman"/>
          <w:sz w:val="24"/>
          <w:szCs w:val="24"/>
        </w:rPr>
        <w:t xml:space="preserve">), and transcendental spiritual well-being (e.g., </w:t>
      </w:r>
      <w:r w:rsidR="003A3CE8">
        <w:rPr>
          <w:rFonts w:ascii="Times New Roman"/>
          <w:i/>
          <w:iCs/>
          <w:sz w:val="24"/>
          <w:szCs w:val="24"/>
        </w:rPr>
        <w:t>I maintain a prayer life)</w:t>
      </w:r>
      <w:r w:rsidR="003A3587">
        <w:rPr>
          <w:rFonts w:ascii="Times New Roman"/>
          <w:sz w:val="24"/>
          <w:szCs w:val="24"/>
        </w:rPr>
        <w:t>. I</w:t>
      </w:r>
      <w:r w:rsidR="00187F80">
        <w:rPr>
          <w:rFonts w:ascii="Times New Roman"/>
          <w:sz w:val="24"/>
          <w:szCs w:val="24"/>
        </w:rPr>
        <w:t>tems are</w:t>
      </w:r>
      <w:r w:rsidR="003A3CE8">
        <w:rPr>
          <w:rFonts w:ascii="Times New Roman"/>
          <w:sz w:val="24"/>
          <w:szCs w:val="24"/>
        </w:rPr>
        <w:t xml:space="preserve"> rated on a 5- point scale ranging from 1 = very low to 5 = very high (Fisher et al., 2000). The scale in the current questionnaire was changed to 1 = strongly disagree to 5 = strongly agree. Furthermore, respondents in this study assessed only their perceived spiritual well-being. The original scale </w:t>
      </w:r>
      <w:r w:rsidR="003A3587">
        <w:rPr>
          <w:rFonts w:ascii="Times New Roman"/>
          <w:sz w:val="24"/>
          <w:szCs w:val="24"/>
        </w:rPr>
        <w:t>asks</w:t>
      </w:r>
      <w:r w:rsidR="003A3CE8">
        <w:rPr>
          <w:rFonts w:ascii="Times New Roman"/>
          <w:sz w:val="24"/>
          <w:szCs w:val="24"/>
        </w:rPr>
        <w:t xml:space="preserve"> </w:t>
      </w:r>
      <w:r w:rsidR="003A3CE8">
        <w:rPr>
          <w:rFonts w:ascii="Times New Roman"/>
          <w:sz w:val="24"/>
          <w:szCs w:val="24"/>
        </w:rPr>
        <w:lastRenderedPageBreak/>
        <w:t>respondents to report their</w:t>
      </w:r>
      <w:r w:rsidR="003A3587">
        <w:rPr>
          <w:rFonts w:ascii="Times New Roman"/>
          <w:sz w:val="24"/>
          <w:szCs w:val="24"/>
        </w:rPr>
        <w:t xml:space="preserve"> ideal spiritual well-being, their actual feeling</w:t>
      </w:r>
      <w:r w:rsidR="00033A59">
        <w:rPr>
          <w:rFonts w:ascii="Times New Roman"/>
          <w:sz w:val="24"/>
          <w:szCs w:val="24"/>
        </w:rPr>
        <w:t>,</w:t>
      </w:r>
      <w:r w:rsidR="003A3CE8">
        <w:rPr>
          <w:rFonts w:ascii="Times New Roman"/>
          <w:sz w:val="24"/>
          <w:szCs w:val="24"/>
        </w:rPr>
        <w:t xml:space="preserve"> and help from others to nurture their spiritual well-being. </w:t>
      </w:r>
      <w:r w:rsidR="00EA1309">
        <w:rPr>
          <w:rFonts w:ascii="Times New Roman"/>
          <w:sz w:val="24"/>
          <w:szCs w:val="24"/>
        </w:rPr>
        <w:t>A v</w:t>
      </w:r>
      <w:r w:rsidR="003A3CE8">
        <w:rPr>
          <w:rFonts w:ascii="Times New Roman"/>
          <w:sz w:val="24"/>
          <w:szCs w:val="24"/>
        </w:rPr>
        <w:t>alidation study established validity and reliability of the SHALOM instrument with Cronbach</w:t>
      </w:r>
      <w:r w:rsidR="003A3CE8">
        <w:rPr>
          <w:rFonts w:hAnsi="Times New Roman"/>
          <w:sz w:val="24"/>
          <w:szCs w:val="24"/>
        </w:rPr>
        <w:t>’</w:t>
      </w:r>
      <w:r w:rsidR="003A3CE8">
        <w:rPr>
          <w:rFonts w:ascii="Times New Roman"/>
          <w:sz w:val="24"/>
          <w:szCs w:val="24"/>
        </w:rPr>
        <w:t xml:space="preserve">s </w:t>
      </w:r>
      <w:r w:rsidR="003A3CE8">
        <w:rPr>
          <w:rFonts w:hAnsi="Times New Roman"/>
          <w:sz w:val="24"/>
          <w:szCs w:val="24"/>
        </w:rPr>
        <w:t>α</w:t>
      </w:r>
      <w:r w:rsidR="003A3CE8">
        <w:rPr>
          <w:rFonts w:hAnsi="Times New Roman"/>
          <w:sz w:val="24"/>
          <w:szCs w:val="24"/>
        </w:rPr>
        <w:t xml:space="preserve"> </w:t>
      </w:r>
      <w:r w:rsidR="003A3CE8">
        <w:rPr>
          <w:rFonts w:ascii="Times New Roman"/>
          <w:sz w:val="24"/>
          <w:szCs w:val="24"/>
        </w:rPr>
        <w:t xml:space="preserve">values ranging from .74 to .92 (Fisher, 1998; Fisher et al., 2000; Fisher, 2010). Permission to use the SHALOM was requested and received via correspondence with the original author, Dr. John W. Fisher. </w:t>
      </w:r>
    </w:p>
    <w:p w:rsidR="003A3587" w:rsidRDefault="001B69C5" w:rsidP="003A3587">
      <w:pPr>
        <w:pStyle w:val="Body"/>
        <w:spacing w:after="0" w:line="480" w:lineRule="auto"/>
        <w:rPr>
          <w:rFonts w:ascii="Times New Roman" w:eastAsia="Times New Roman" w:hAnsi="Times New Roman" w:cs="Times New Roman"/>
          <w:b/>
          <w:iCs/>
          <w:sz w:val="24"/>
          <w:szCs w:val="24"/>
        </w:rPr>
      </w:pPr>
      <w:r>
        <w:rPr>
          <w:rFonts w:ascii="Times New Roman Bold"/>
          <w:sz w:val="24"/>
          <w:szCs w:val="24"/>
        </w:rPr>
        <w:t xml:space="preserve">Mediator Variable </w:t>
      </w:r>
    </w:p>
    <w:p w:rsidR="003E187A" w:rsidRPr="003A3587" w:rsidRDefault="000107E8" w:rsidP="003A3587">
      <w:pPr>
        <w:pStyle w:val="Body"/>
        <w:spacing w:after="0" w:line="480" w:lineRule="auto"/>
        <w:rPr>
          <w:rFonts w:ascii="Times New Roman" w:eastAsia="Times New Roman" w:hAnsi="Times New Roman" w:cs="Times New Roman"/>
          <w:b/>
          <w:iCs/>
          <w:sz w:val="24"/>
          <w:szCs w:val="24"/>
        </w:rPr>
      </w:pPr>
      <w:r>
        <w:rPr>
          <w:rFonts w:ascii="Times New Roman"/>
          <w:b/>
          <w:iCs/>
          <w:sz w:val="24"/>
          <w:szCs w:val="24"/>
          <w:lang w:val="it-IT"/>
        </w:rPr>
        <w:t>Socio-moral c</w:t>
      </w:r>
      <w:r w:rsidR="003A3587" w:rsidRPr="003A3587">
        <w:rPr>
          <w:rFonts w:ascii="Times New Roman"/>
          <w:b/>
          <w:iCs/>
          <w:sz w:val="24"/>
          <w:szCs w:val="24"/>
          <w:lang w:val="it-IT"/>
        </w:rPr>
        <w:t>limate</w:t>
      </w:r>
      <w:r w:rsidR="003A3587">
        <w:rPr>
          <w:rFonts w:ascii="Times New Roman" w:eastAsia="Times New Roman" w:hAnsi="Times New Roman" w:cs="Times New Roman"/>
          <w:b/>
          <w:iCs/>
          <w:sz w:val="24"/>
          <w:szCs w:val="24"/>
        </w:rPr>
        <w:t xml:space="preserve">. </w:t>
      </w:r>
      <w:r w:rsidR="003A3587">
        <w:rPr>
          <w:rFonts w:ascii="Times New Roman"/>
          <w:sz w:val="24"/>
          <w:szCs w:val="24"/>
        </w:rPr>
        <w:t>Participants</w:t>
      </w:r>
      <w:r w:rsidR="00EA1309">
        <w:rPr>
          <w:rFonts w:ascii="Times New Roman"/>
          <w:sz w:val="24"/>
          <w:szCs w:val="24"/>
        </w:rPr>
        <w:t xml:space="preserve"> rated the SMC</w:t>
      </w:r>
      <w:r w:rsidR="003A3CE8">
        <w:rPr>
          <w:rFonts w:ascii="Times New Roman"/>
          <w:sz w:val="24"/>
          <w:szCs w:val="24"/>
        </w:rPr>
        <w:t xml:space="preserve"> of their parish using an adaptation of the English version of the SMC scale developed b</w:t>
      </w:r>
      <w:r w:rsidR="00FA2DE3">
        <w:rPr>
          <w:rFonts w:ascii="Times New Roman"/>
          <w:sz w:val="24"/>
          <w:szCs w:val="24"/>
        </w:rPr>
        <w:t>y Pircher Verdorfer et al. (2014</w:t>
      </w:r>
      <w:r w:rsidR="003A3CE8">
        <w:rPr>
          <w:rFonts w:ascii="Times New Roman"/>
          <w:sz w:val="24"/>
          <w:szCs w:val="24"/>
        </w:rPr>
        <w:t xml:space="preserve">). The SMC scale has 21 items on 5 factors, assessing open confrontation of the employees with conflicts (4 items; e.g., </w:t>
      </w:r>
      <w:r w:rsidR="003A3CE8">
        <w:rPr>
          <w:rFonts w:ascii="Times New Roman"/>
          <w:i/>
          <w:iCs/>
          <w:sz w:val="24"/>
          <w:szCs w:val="24"/>
        </w:rPr>
        <w:t>In our organization, we deal openly with conflicts and disagreements</w:t>
      </w:r>
      <w:r w:rsidR="003A3CE8">
        <w:rPr>
          <w:rFonts w:ascii="Times New Roman"/>
          <w:sz w:val="24"/>
          <w:szCs w:val="24"/>
        </w:rPr>
        <w:t xml:space="preserve">); reliable and constant appreciation, care and support (4 items; e.g., </w:t>
      </w:r>
      <w:r w:rsidR="003A3CE8">
        <w:rPr>
          <w:rFonts w:ascii="Times New Roman"/>
          <w:i/>
          <w:iCs/>
          <w:sz w:val="24"/>
          <w:szCs w:val="24"/>
        </w:rPr>
        <w:t>Mutual respect is a central value in our organization</w:t>
      </w:r>
      <w:r w:rsidR="003A3CE8">
        <w:rPr>
          <w:rFonts w:ascii="Times New Roman"/>
          <w:sz w:val="24"/>
          <w:szCs w:val="24"/>
        </w:rPr>
        <w:t xml:space="preserve">); open communication and participative cooperation (5 items;  e.g., </w:t>
      </w:r>
      <w:r w:rsidR="003A3CE8">
        <w:rPr>
          <w:rFonts w:ascii="Times New Roman"/>
          <w:i/>
          <w:iCs/>
          <w:sz w:val="24"/>
          <w:szCs w:val="24"/>
        </w:rPr>
        <w:t>Parishioners</w:t>
      </w:r>
      <w:r w:rsidR="003A3CE8">
        <w:rPr>
          <w:rFonts w:hAnsi="Times New Roman"/>
          <w:i/>
          <w:iCs/>
          <w:sz w:val="24"/>
          <w:szCs w:val="24"/>
        </w:rPr>
        <w:t>’</w:t>
      </w:r>
      <w:r w:rsidR="003A3CE8">
        <w:rPr>
          <w:rFonts w:hAnsi="Times New Roman"/>
          <w:i/>
          <w:iCs/>
          <w:sz w:val="24"/>
          <w:szCs w:val="24"/>
        </w:rPr>
        <w:t xml:space="preserve"> </w:t>
      </w:r>
      <w:r w:rsidR="003A3CE8">
        <w:rPr>
          <w:rFonts w:ascii="Times New Roman"/>
          <w:i/>
          <w:iCs/>
          <w:sz w:val="24"/>
          <w:szCs w:val="24"/>
        </w:rPr>
        <w:t>suggestions and concerns are taken seriously in our parish</w:t>
      </w:r>
      <w:r w:rsidR="003A3CE8">
        <w:rPr>
          <w:rFonts w:ascii="Times New Roman"/>
          <w:sz w:val="24"/>
          <w:szCs w:val="24"/>
        </w:rPr>
        <w:t xml:space="preserve">); trust-based assignment and allocation of responsibility (4 items; e.g., </w:t>
      </w:r>
      <w:r w:rsidR="003A3CE8">
        <w:rPr>
          <w:rFonts w:ascii="Times New Roman"/>
          <w:i/>
          <w:iCs/>
          <w:sz w:val="24"/>
          <w:szCs w:val="24"/>
        </w:rPr>
        <w:t>Here, leaders trust people to act responsibly</w:t>
      </w:r>
      <w:r w:rsidR="003A3CE8">
        <w:rPr>
          <w:rFonts w:ascii="Times New Roman"/>
          <w:sz w:val="24"/>
          <w:szCs w:val="24"/>
        </w:rPr>
        <w:t xml:space="preserve">); and organizational concern for the individual (4 items; e.g., </w:t>
      </w:r>
      <w:r w:rsidR="003A3CE8">
        <w:rPr>
          <w:rFonts w:ascii="Times New Roman"/>
          <w:i/>
          <w:iCs/>
          <w:sz w:val="24"/>
          <w:szCs w:val="24"/>
        </w:rPr>
        <w:t>Complaints about the well-being of parishioners are not taken seriously</w:t>
      </w:r>
      <w:r w:rsidR="003A3CE8">
        <w:rPr>
          <w:rFonts w:ascii="Times New Roman"/>
          <w:sz w:val="24"/>
          <w:szCs w:val="24"/>
        </w:rPr>
        <w:t>). The German version of the instrument showed good validity and reliability (P</w:t>
      </w:r>
      <w:r w:rsidR="00982A0F">
        <w:rPr>
          <w:rFonts w:ascii="Times New Roman"/>
          <w:sz w:val="24"/>
          <w:szCs w:val="24"/>
        </w:rPr>
        <w:t xml:space="preserve">ircher Verdorfer, 2010; Pircher </w:t>
      </w:r>
      <w:r w:rsidR="003A3CE8">
        <w:rPr>
          <w:rFonts w:ascii="Times New Roman"/>
          <w:sz w:val="24"/>
          <w:szCs w:val="24"/>
        </w:rPr>
        <w:t>Verdorfer et al., 2012), as did a first validation study with the English version that reported Cronbach</w:t>
      </w:r>
      <w:r w:rsidR="003A3CE8">
        <w:rPr>
          <w:rFonts w:hAnsi="Times New Roman"/>
          <w:sz w:val="24"/>
          <w:szCs w:val="24"/>
        </w:rPr>
        <w:t>’</w:t>
      </w:r>
      <w:r w:rsidR="003A3CE8">
        <w:rPr>
          <w:rFonts w:ascii="Times New Roman"/>
          <w:sz w:val="24"/>
          <w:szCs w:val="24"/>
        </w:rPr>
        <w:t xml:space="preserve">s </w:t>
      </w:r>
      <w:r w:rsidR="003A3CE8">
        <w:rPr>
          <w:rFonts w:hAnsi="Times New Roman"/>
          <w:sz w:val="24"/>
          <w:szCs w:val="24"/>
        </w:rPr>
        <w:t>α</w:t>
      </w:r>
      <w:r w:rsidR="003A3CE8">
        <w:rPr>
          <w:rFonts w:hAnsi="Times New Roman"/>
          <w:sz w:val="24"/>
          <w:szCs w:val="24"/>
        </w:rPr>
        <w:t xml:space="preserve"> </w:t>
      </w:r>
      <w:r w:rsidR="003A3CE8">
        <w:rPr>
          <w:rFonts w:ascii="Times New Roman"/>
          <w:sz w:val="24"/>
          <w:szCs w:val="24"/>
        </w:rPr>
        <w:t>between .78 and .90</w:t>
      </w:r>
      <w:r w:rsidR="00430EFA">
        <w:rPr>
          <w:rFonts w:ascii="Times New Roman"/>
          <w:sz w:val="24"/>
          <w:szCs w:val="24"/>
        </w:rPr>
        <w:t xml:space="preserve"> and good validity and reliabi</w:t>
      </w:r>
      <w:r w:rsidR="00982A0F">
        <w:rPr>
          <w:rFonts w:ascii="Times New Roman"/>
          <w:sz w:val="24"/>
          <w:szCs w:val="24"/>
        </w:rPr>
        <w:t xml:space="preserve">lity (Pircher </w:t>
      </w:r>
      <w:r w:rsidR="003A3CE8">
        <w:rPr>
          <w:rFonts w:ascii="Times New Roman"/>
          <w:sz w:val="24"/>
          <w:szCs w:val="24"/>
        </w:rPr>
        <w:t xml:space="preserve">Verdorfer et al., 2014). </w:t>
      </w:r>
    </w:p>
    <w:p w:rsidR="00F13055" w:rsidRPr="003A3587" w:rsidRDefault="000107E8" w:rsidP="003A3587">
      <w:pPr>
        <w:pStyle w:val="Body"/>
        <w:spacing w:after="0" w:line="480" w:lineRule="auto"/>
        <w:rPr>
          <w:rFonts w:ascii="Times New Roman" w:eastAsia="Times New Roman" w:hAnsi="Times New Roman" w:cs="Times New Roman"/>
          <w:b/>
          <w:iCs/>
          <w:sz w:val="24"/>
          <w:szCs w:val="24"/>
        </w:rPr>
      </w:pPr>
      <w:r>
        <w:rPr>
          <w:rFonts w:ascii="Times New Roman"/>
          <w:b/>
          <w:iCs/>
          <w:sz w:val="24"/>
          <w:szCs w:val="24"/>
        </w:rPr>
        <w:lastRenderedPageBreak/>
        <w:t>Demographic and organizational d</w:t>
      </w:r>
      <w:r w:rsidR="003A3CE8" w:rsidRPr="003A3587">
        <w:rPr>
          <w:rFonts w:ascii="Times New Roman"/>
          <w:b/>
          <w:iCs/>
          <w:sz w:val="24"/>
          <w:szCs w:val="24"/>
        </w:rPr>
        <w:t>ata</w:t>
      </w:r>
      <w:r w:rsidR="003A3587">
        <w:rPr>
          <w:rFonts w:ascii="Times New Roman"/>
          <w:b/>
          <w:iCs/>
          <w:sz w:val="24"/>
          <w:szCs w:val="24"/>
        </w:rPr>
        <w:t>.</w:t>
      </w:r>
      <w:r w:rsidR="003A3587">
        <w:rPr>
          <w:rFonts w:ascii="Times New Roman" w:eastAsia="Times New Roman" w:hAnsi="Times New Roman" w:cs="Times New Roman"/>
          <w:b/>
          <w:iCs/>
          <w:sz w:val="24"/>
          <w:szCs w:val="24"/>
        </w:rPr>
        <w:t xml:space="preserve"> </w:t>
      </w:r>
      <w:r w:rsidR="003A3CE8">
        <w:rPr>
          <w:rFonts w:ascii="Times New Roman"/>
          <w:sz w:val="24"/>
          <w:szCs w:val="24"/>
        </w:rPr>
        <w:t>The</w:t>
      </w:r>
      <w:r w:rsidR="00430EFA">
        <w:rPr>
          <w:rFonts w:ascii="Times New Roman"/>
          <w:sz w:val="24"/>
          <w:szCs w:val="24"/>
        </w:rPr>
        <w:t xml:space="preserve"> final nine items </w:t>
      </w:r>
      <w:r w:rsidR="003A3CE8">
        <w:rPr>
          <w:rFonts w:ascii="Times New Roman"/>
          <w:sz w:val="24"/>
          <w:szCs w:val="24"/>
        </w:rPr>
        <w:t xml:space="preserve">contained demographic questions and </w:t>
      </w:r>
      <w:r w:rsidR="00430EFA">
        <w:rPr>
          <w:rFonts w:ascii="Times New Roman"/>
          <w:sz w:val="24"/>
          <w:szCs w:val="24"/>
        </w:rPr>
        <w:t>assessed</w:t>
      </w:r>
      <w:r w:rsidR="003A3587">
        <w:rPr>
          <w:rFonts w:ascii="Times New Roman"/>
          <w:sz w:val="24"/>
          <w:szCs w:val="24"/>
        </w:rPr>
        <w:t xml:space="preserve"> respondent</w:t>
      </w:r>
      <w:r w:rsidR="003A3CE8">
        <w:rPr>
          <w:rFonts w:hAnsi="Times New Roman"/>
          <w:sz w:val="24"/>
          <w:szCs w:val="24"/>
        </w:rPr>
        <w:t xml:space="preserve"> </w:t>
      </w:r>
      <w:r w:rsidR="003A3CE8">
        <w:rPr>
          <w:rFonts w:ascii="Times New Roman"/>
          <w:sz w:val="24"/>
          <w:szCs w:val="24"/>
        </w:rPr>
        <w:t>participation and involvement in their parishes. Participants were asked to provide responses on their gender, ethnicity, age, and level of education. Furthermore, respondents reported the name of the parish in which they are employed or they volunteer, their religious affiliation, their role in the parish, duration of employment or volunteer service, and the specific function(s) they perf</w:t>
      </w:r>
      <w:r w:rsidR="003A3587">
        <w:rPr>
          <w:rFonts w:ascii="Times New Roman"/>
          <w:sz w:val="24"/>
          <w:szCs w:val="24"/>
        </w:rPr>
        <w:t>orm in their parish</w:t>
      </w:r>
      <w:r w:rsidR="00EA1309">
        <w:rPr>
          <w:rFonts w:ascii="Times New Roman"/>
          <w:sz w:val="24"/>
          <w:szCs w:val="24"/>
        </w:rPr>
        <w:t>. Follower/</w:t>
      </w:r>
      <w:r w:rsidR="003A3CE8">
        <w:rPr>
          <w:rFonts w:ascii="Times New Roman"/>
          <w:sz w:val="24"/>
          <w:szCs w:val="24"/>
        </w:rPr>
        <w:t>staff status indicated whether an individual was a paid emplo</w:t>
      </w:r>
      <w:r w:rsidR="00563F18">
        <w:rPr>
          <w:rFonts w:ascii="Times New Roman"/>
          <w:sz w:val="24"/>
          <w:szCs w:val="24"/>
        </w:rPr>
        <w:t>yee of the parish</w:t>
      </w:r>
      <w:r w:rsidR="003A3CE8">
        <w:rPr>
          <w:rFonts w:ascii="Times New Roman"/>
          <w:sz w:val="24"/>
          <w:szCs w:val="24"/>
        </w:rPr>
        <w:t xml:space="preserve"> or a volunteer acting in a number of leadership rol</w:t>
      </w:r>
      <w:r w:rsidR="00563F18">
        <w:rPr>
          <w:rFonts w:ascii="Times New Roman"/>
          <w:sz w:val="24"/>
          <w:szCs w:val="24"/>
        </w:rPr>
        <w:t>es in the parish</w:t>
      </w:r>
      <w:r w:rsidR="003A3CE8">
        <w:rPr>
          <w:rFonts w:ascii="Times New Roman"/>
          <w:sz w:val="24"/>
          <w:szCs w:val="24"/>
        </w:rPr>
        <w:t xml:space="preserve">. Other demographic indicators like size of </w:t>
      </w:r>
      <w:r w:rsidR="003D18CE">
        <w:rPr>
          <w:rFonts w:ascii="Times New Roman"/>
          <w:sz w:val="24"/>
          <w:szCs w:val="24"/>
        </w:rPr>
        <w:t>parish and total number of employees/volunteers</w:t>
      </w:r>
      <w:r w:rsidR="003A3CE8">
        <w:rPr>
          <w:rFonts w:ascii="Times New Roman"/>
          <w:sz w:val="24"/>
          <w:szCs w:val="24"/>
        </w:rPr>
        <w:t xml:space="preserve"> were collected using </w:t>
      </w:r>
      <w:r w:rsidR="00430EFA">
        <w:rPr>
          <w:rFonts w:ascii="Times New Roman"/>
          <w:sz w:val="24"/>
          <w:szCs w:val="24"/>
        </w:rPr>
        <w:t>archival data</w:t>
      </w:r>
      <w:r w:rsidR="00D6487D">
        <w:rPr>
          <w:rFonts w:ascii="Times New Roman"/>
          <w:sz w:val="24"/>
          <w:szCs w:val="24"/>
        </w:rPr>
        <w:t xml:space="preserve"> obtained</w:t>
      </w:r>
      <w:r w:rsidR="003A3CE8">
        <w:rPr>
          <w:rFonts w:ascii="Times New Roman"/>
          <w:sz w:val="24"/>
          <w:szCs w:val="24"/>
        </w:rPr>
        <w:t xml:space="preserve"> through </w:t>
      </w:r>
      <w:r w:rsidR="002D50FA">
        <w:rPr>
          <w:rFonts w:ascii="Times New Roman"/>
          <w:sz w:val="24"/>
          <w:szCs w:val="24"/>
        </w:rPr>
        <w:t>the websites of the dioceses or parishes represented</w:t>
      </w:r>
      <w:r w:rsidR="003A3CE8">
        <w:rPr>
          <w:rFonts w:ascii="Times New Roman"/>
          <w:sz w:val="24"/>
          <w:szCs w:val="24"/>
        </w:rPr>
        <w:t>.</w:t>
      </w:r>
      <w:r w:rsidR="00D6487D">
        <w:rPr>
          <w:rFonts w:ascii="Times New Roman"/>
          <w:sz w:val="24"/>
          <w:szCs w:val="24"/>
        </w:rPr>
        <w:t xml:space="preserve"> </w:t>
      </w: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3A3587">
      <w:pPr>
        <w:pStyle w:val="Body"/>
        <w:spacing w:after="0" w:line="480" w:lineRule="auto"/>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F13055" w:rsidRDefault="00F13055" w:rsidP="00130FF8">
      <w:pPr>
        <w:pStyle w:val="Body"/>
        <w:spacing w:after="0" w:line="480" w:lineRule="auto"/>
        <w:ind w:firstLine="720"/>
        <w:rPr>
          <w:rFonts w:ascii="Times New Roman"/>
          <w:sz w:val="24"/>
          <w:szCs w:val="24"/>
        </w:rPr>
      </w:pPr>
    </w:p>
    <w:p w:rsidR="003A3587" w:rsidRDefault="003A3587" w:rsidP="00130FF8">
      <w:pPr>
        <w:pStyle w:val="Body"/>
        <w:spacing w:after="0" w:line="480" w:lineRule="auto"/>
        <w:ind w:firstLine="720"/>
        <w:rPr>
          <w:rFonts w:ascii="Times New Roman"/>
          <w:sz w:val="24"/>
          <w:szCs w:val="24"/>
        </w:rPr>
      </w:pPr>
    </w:p>
    <w:p w:rsidR="00F13055" w:rsidRDefault="00F13055" w:rsidP="003A3587">
      <w:pPr>
        <w:jc w:val="center"/>
      </w:pPr>
      <w:r>
        <w:lastRenderedPageBreak/>
        <w:t>CHAPTER IV</w:t>
      </w:r>
    </w:p>
    <w:p w:rsidR="003A3587" w:rsidRPr="003A3587" w:rsidRDefault="003A3587" w:rsidP="003A3587">
      <w:pPr>
        <w:jc w:val="center"/>
        <w:rPr>
          <w:rFonts w:eastAsia="Calibri" w:hAnsi="Calibri" w:cs="Calibri"/>
          <w:color w:val="000000"/>
          <w:u w:color="000000"/>
        </w:rPr>
      </w:pPr>
    </w:p>
    <w:p w:rsidR="00B1458B" w:rsidRDefault="00F13055" w:rsidP="00EF75A0">
      <w:pPr>
        <w:pStyle w:val="Body"/>
        <w:spacing w:after="0" w:line="480" w:lineRule="auto"/>
        <w:jc w:val="center"/>
        <w:rPr>
          <w:rFonts w:ascii="Times New Roman"/>
          <w:sz w:val="24"/>
          <w:szCs w:val="24"/>
        </w:rPr>
      </w:pPr>
      <w:r>
        <w:rPr>
          <w:rFonts w:ascii="Times New Roman"/>
          <w:sz w:val="24"/>
          <w:szCs w:val="24"/>
        </w:rPr>
        <w:t>ANALYSIS AND RESULTS</w:t>
      </w:r>
    </w:p>
    <w:p w:rsidR="003A3587" w:rsidRDefault="003A3587" w:rsidP="003A3587">
      <w:pPr>
        <w:pStyle w:val="Body"/>
        <w:spacing w:after="0" w:line="480" w:lineRule="auto"/>
        <w:rPr>
          <w:rFonts w:ascii="Times New Roman Bold" w:eastAsia="Times New Roman Bold" w:hAnsi="Times New Roman Bold" w:cs="Times New Roman Bold"/>
          <w:sz w:val="24"/>
          <w:szCs w:val="24"/>
        </w:rPr>
      </w:pPr>
      <w:r>
        <w:rPr>
          <w:rFonts w:ascii="Times New Roman Bold"/>
          <w:sz w:val="24"/>
          <w:szCs w:val="24"/>
        </w:rPr>
        <w:t>Confirmatory Factor Analysis</w:t>
      </w:r>
    </w:p>
    <w:p w:rsidR="003A3587" w:rsidRDefault="003A3587" w:rsidP="003A3587">
      <w:pPr>
        <w:pStyle w:val="Body"/>
        <w:spacing w:after="0" w:line="480" w:lineRule="auto"/>
        <w:ind w:firstLine="720"/>
        <w:rPr>
          <w:rFonts w:ascii="Times New Roman Bold" w:eastAsia="Times New Roman Bold" w:hAnsi="Times New Roman Bold" w:cs="Times New Roman Bold"/>
          <w:sz w:val="24"/>
          <w:szCs w:val="24"/>
        </w:rPr>
      </w:pPr>
      <w:r>
        <w:rPr>
          <w:rFonts w:ascii="Times New Roman"/>
          <w:sz w:val="24"/>
          <w:szCs w:val="24"/>
        </w:rPr>
        <w:t xml:space="preserve">Confirmatory factor analyses (CFA) were conducted to determine the factorial structure of the three latent variables using Lisrel 8.72. The tested </w:t>
      </w:r>
      <w:r w:rsidR="000B55AB">
        <w:rPr>
          <w:rFonts w:ascii="Times New Roman"/>
          <w:sz w:val="24"/>
          <w:szCs w:val="24"/>
        </w:rPr>
        <w:t>models are summarized in Table 2.2</w:t>
      </w:r>
      <w:r>
        <w:rPr>
          <w:rFonts w:ascii="Times New Roman"/>
          <w:sz w:val="24"/>
          <w:szCs w:val="24"/>
        </w:rPr>
        <w:t xml:space="preserve">. Coefficient alpha reliability for the SLBS was </w:t>
      </w:r>
      <w:r>
        <w:rPr>
          <w:rFonts w:hAnsi="Times New Roman"/>
          <w:sz w:val="24"/>
          <w:szCs w:val="24"/>
        </w:rPr>
        <w:t>α</w:t>
      </w:r>
      <w:r>
        <w:rPr>
          <w:rFonts w:ascii="Times New Roman"/>
          <w:sz w:val="24"/>
          <w:szCs w:val="24"/>
        </w:rPr>
        <w:t xml:space="preserve"> = .98, using all 34 retained items. The reliabilities of the subscales were as follows: voluntary subordination (</w:t>
      </w:r>
      <w:r>
        <w:rPr>
          <w:rFonts w:hAnsi="Times New Roman"/>
          <w:sz w:val="24"/>
          <w:szCs w:val="24"/>
        </w:rPr>
        <w:t>α</w:t>
      </w:r>
      <w:r>
        <w:rPr>
          <w:rFonts w:ascii="Times New Roman"/>
          <w:sz w:val="24"/>
          <w:szCs w:val="24"/>
        </w:rPr>
        <w:t xml:space="preserve"> = .92), authentic self (</w:t>
      </w:r>
      <w:r>
        <w:rPr>
          <w:rFonts w:hAnsi="Times New Roman"/>
          <w:sz w:val="24"/>
          <w:szCs w:val="24"/>
        </w:rPr>
        <w:t>α</w:t>
      </w:r>
      <w:r>
        <w:rPr>
          <w:rFonts w:hAnsi="Times New Roman"/>
          <w:sz w:val="24"/>
          <w:szCs w:val="24"/>
        </w:rPr>
        <w:t xml:space="preserve"> </w:t>
      </w:r>
      <w:r>
        <w:rPr>
          <w:rFonts w:ascii="Times New Roman"/>
          <w:sz w:val="24"/>
          <w:szCs w:val="24"/>
        </w:rPr>
        <w:t>= .89), covenantal relationship (</w:t>
      </w:r>
      <w:r>
        <w:rPr>
          <w:rFonts w:hAnsi="Times New Roman"/>
          <w:sz w:val="24"/>
          <w:szCs w:val="24"/>
        </w:rPr>
        <w:t>α</w:t>
      </w:r>
      <w:r>
        <w:rPr>
          <w:rFonts w:hAnsi="Times New Roman"/>
          <w:sz w:val="24"/>
          <w:szCs w:val="24"/>
        </w:rPr>
        <w:t xml:space="preserve"> </w:t>
      </w:r>
      <w:r>
        <w:rPr>
          <w:rFonts w:ascii="Times New Roman"/>
          <w:sz w:val="24"/>
          <w:szCs w:val="24"/>
        </w:rPr>
        <w:t xml:space="preserve">= .89), </w:t>
      </w:r>
      <w:r w:rsidRPr="000528CF">
        <w:rPr>
          <w:rFonts w:ascii="Times New Roman" w:hAnsi="Times New Roman" w:cs="Times New Roman"/>
          <w:sz w:val="24"/>
          <w:szCs w:val="24"/>
        </w:rPr>
        <w:t xml:space="preserve">transcendental spirituality </w:t>
      </w:r>
      <w:r>
        <w:rPr>
          <w:rFonts w:ascii="Times New Roman"/>
          <w:sz w:val="24"/>
          <w:szCs w:val="24"/>
        </w:rPr>
        <w:t>(</w:t>
      </w:r>
      <w:r>
        <w:rPr>
          <w:rFonts w:hAnsi="Times New Roman"/>
          <w:sz w:val="24"/>
          <w:szCs w:val="24"/>
        </w:rPr>
        <w:t>α</w:t>
      </w:r>
      <w:r>
        <w:rPr>
          <w:rFonts w:hAnsi="Times New Roman"/>
          <w:sz w:val="24"/>
          <w:szCs w:val="24"/>
        </w:rPr>
        <w:t xml:space="preserve"> </w:t>
      </w:r>
      <w:r>
        <w:rPr>
          <w:rFonts w:ascii="Times New Roman"/>
          <w:sz w:val="24"/>
          <w:szCs w:val="24"/>
        </w:rPr>
        <w:t>= .83), responsible morality (</w:t>
      </w:r>
      <w:r>
        <w:rPr>
          <w:rFonts w:hAnsi="Times New Roman"/>
          <w:sz w:val="24"/>
          <w:szCs w:val="24"/>
        </w:rPr>
        <w:t>α</w:t>
      </w:r>
      <w:r>
        <w:rPr>
          <w:rFonts w:hAnsi="Times New Roman"/>
          <w:sz w:val="24"/>
          <w:szCs w:val="24"/>
        </w:rPr>
        <w:t xml:space="preserve"> </w:t>
      </w:r>
      <w:r>
        <w:rPr>
          <w:rFonts w:ascii="Times New Roman"/>
          <w:sz w:val="24"/>
          <w:szCs w:val="24"/>
        </w:rPr>
        <w:t>= .85), and transforming influence (</w:t>
      </w:r>
      <w:r>
        <w:rPr>
          <w:rFonts w:hAnsi="Times New Roman"/>
          <w:sz w:val="24"/>
          <w:szCs w:val="24"/>
        </w:rPr>
        <w:t>α</w:t>
      </w:r>
      <w:r>
        <w:rPr>
          <w:rFonts w:hAnsi="Times New Roman"/>
          <w:sz w:val="24"/>
          <w:szCs w:val="24"/>
        </w:rPr>
        <w:t xml:space="preserve"> </w:t>
      </w:r>
      <w:r>
        <w:rPr>
          <w:rFonts w:ascii="Times New Roman"/>
          <w:sz w:val="24"/>
          <w:szCs w:val="24"/>
        </w:rPr>
        <w:t xml:space="preserve">= .91). A CFA of the second-order factor model showed acceptable fit </w:t>
      </w:r>
      <w:r w:rsidR="00AE49E7">
        <w:rPr>
          <w:rFonts w:ascii="Times New Roman"/>
          <w:sz w:val="24"/>
          <w:szCs w:val="24"/>
        </w:rPr>
        <w:t>indices</w:t>
      </w:r>
      <w:r>
        <w:rPr>
          <w:rFonts w:ascii="Times New Roman"/>
          <w:sz w:val="24"/>
          <w:szCs w:val="24"/>
        </w:rPr>
        <w:t xml:space="preserve">. </w:t>
      </w:r>
    </w:p>
    <w:p w:rsidR="003A3587" w:rsidRDefault="003A3587" w:rsidP="003A3587">
      <w:pPr>
        <w:pStyle w:val="Body"/>
        <w:spacing w:after="0" w:line="480" w:lineRule="auto"/>
        <w:ind w:firstLine="720"/>
      </w:pPr>
      <w:r>
        <w:rPr>
          <w:rFonts w:ascii="Times New Roman"/>
          <w:sz w:val="24"/>
          <w:szCs w:val="24"/>
        </w:rPr>
        <w:t>The coefficient alpha reliability for the SMC scale using all 21 items of the scale resulted in</w:t>
      </w:r>
      <w:r>
        <w:rPr>
          <w:rFonts w:hAnsi="Times New Roman"/>
          <w:sz w:val="24"/>
          <w:szCs w:val="24"/>
        </w:rPr>
        <w:t xml:space="preserve"> </w:t>
      </w:r>
      <w:r>
        <w:rPr>
          <w:rFonts w:hAnsi="Times New Roman"/>
          <w:sz w:val="24"/>
          <w:szCs w:val="24"/>
        </w:rPr>
        <w:t>α</w:t>
      </w:r>
      <w:r>
        <w:rPr>
          <w:rFonts w:hAnsi="Times New Roman"/>
          <w:sz w:val="24"/>
          <w:szCs w:val="24"/>
        </w:rPr>
        <w:t xml:space="preserve"> </w:t>
      </w:r>
      <w:r>
        <w:rPr>
          <w:rFonts w:ascii="Times New Roman"/>
          <w:sz w:val="24"/>
          <w:szCs w:val="24"/>
        </w:rPr>
        <w:t>= .95. The reliabilities of the individual subscales were: open confrontation with conflicts (</w:t>
      </w:r>
      <w:r>
        <w:rPr>
          <w:rFonts w:hAnsi="Times New Roman"/>
          <w:sz w:val="24"/>
          <w:szCs w:val="24"/>
        </w:rPr>
        <w:t>α</w:t>
      </w:r>
      <w:r>
        <w:rPr>
          <w:rFonts w:hAnsi="Times New Roman"/>
          <w:sz w:val="24"/>
          <w:szCs w:val="24"/>
        </w:rPr>
        <w:t xml:space="preserve"> = </w:t>
      </w:r>
      <w:r>
        <w:rPr>
          <w:rFonts w:ascii="Times New Roman"/>
          <w:sz w:val="24"/>
          <w:szCs w:val="24"/>
        </w:rPr>
        <w:t>.88), reliable and constant appreciation, care and support (</w:t>
      </w:r>
      <w:r>
        <w:rPr>
          <w:rFonts w:hAnsi="Times New Roman"/>
          <w:sz w:val="24"/>
          <w:szCs w:val="24"/>
        </w:rPr>
        <w:t>α</w:t>
      </w:r>
      <w:r>
        <w:rPr>
          <w:rFonts w:hAnsi="Times New Roman"/>
          <w:sz w:val="24"/>
          <w:szCs w:val="24"/>
        </w:rPr>
        <w:t xml:space="preserve"> </w:t>
      </w:r>
      <w:r>
        <w:rPr>
          <w:rFonts w:ascii="Times New Roman"/>
          <w:sz w:val="24"/>
          <w:szCs w:val="24"/>
        </w:rPr>
        <w:t>= .91), open communication and participative cooperation (</w:t>
      </w:r>
      <w:r>
        <w:rPr>
          <w:rFonts w:hAnsi="Times New Roman"/>
          <w:sz w:val="24"/>
          <w:szCs w:val="24"/>
        </w:rPr>
        <w:t>α</w:t>
      </w:r>
      <w:r>
        <w:rPr>
          <w:rFonts w:hAnsi="Times New Roman"/>
          <w:sz w:val="24"/>
          <w:szCs w:val="24"/>
        </w:rPr>
        <w:t xml:space="preserve"> </w:t>
      </w:r>
      <w:r>
        <w:rPr>
          <w:rFonts w:ascii="Times New Roman"/>
          <w:sz w:val="24"/>
          <w:szCs w:val="24"/>
        </w:rPr>
        <w:t>= .86), trust-based assignment and allocation of responsibility (</w:t>
      </w:r>
      <w:r>
        <w:rPr>
          <w:rFonts w:hAnsi="Times New Roman"/>
          <w:sz w:val="24"/>
          <w:szCs w:val="24"/>
        </w:rPr>
        <w:t>α</w:t>
      </w:r>
      <w:r>
        <w:rPr>
          <w:rFonts w:hAnsi="Times New Roman"/>
          <w:sz w:val="24"/>
          <w:szCs w:val="24"/>
        </w:rPr>
        <w:t xml:space="preserve"> </w:t>
      </w:r>
      <w:r>
        <w:rPr>
          <w:rFonts w:ascii="Times New Roman"/>
          <w:sz w:val="24"/>
          <w:szCs w:val="24"/>
        </w:rPr>
        <w:t>= .71), and organizational concern for the individual (</w:t>
      </w:r>
      <w:r>
        <w:rPr>
          <w:rFonts w:hAnsi="Times New Roman"/>
          <w:sz w:val="24"/>
          <w:szCs w:val="24"/>
        </w:rPr>
        <w:t>α</w:t>
      </w:r>
      <w:r>
        <w:rPr>
          <w:rFonts w:hAnsi="Times New Roman"/>
          <w:sz w:val="24"/>
          <w:szCs w:val="24"/>
        </w:rPr>
        <w:t xml:space="preserve"> </w:t>
      </w:r>
      <w:r>
        <w:rPr>
          <w:rFonts w:ascii="Times New Roman"/>
          <w:sz w:val="24"/>
          <w:szCs w:val="24"/>
        </w:rPr>
        <w:t>= .77). A CFA of the five-scal</w:t>
      </w:r>
      <w:r w:rsidR="00AE49E7">
        <w:rPr>
          <w:rFonts w:ascii="Times New Roman"/>
          <w:sz w:val="24"/>
          <w:szCs w:val="24"/>
        </w:rPr>
        <w:t>e, second-order factor model</w:t>
      </w:r>
      <w:r>
        <w:rPr>
          <w:rFonts w:ascii="Times New Roman"/>
          <w:sz w:val="24"/>
          <w:szCs w:val="24"/>
        </w:rPr>
        <w:t xml:space="preserve"> showed good fit indices</w:t>
      </w:r>
      <w:r w:rsidR="00AE49E7">
        <w:rPr>
          <w:rFonts w:ascii="Times New Roman"/>
          <w:sz w:val="24"/>
          <w:szCs w:val="24"/>
        </w:rPr>
        <w:t>.</w:t>
      </w:r>
      <w:r>
        <w:rPr>
          <w:rFonts w:ascii="Times New Roman"/>
          <w:sz w:val="24"/>
          <w:szCs w:val="24"/>
        </w:rPr>
        <w:t xml:space="preserve"> </w:t>
      </w:r>
    </w:p>
    <w:p w:rsidR="003A3587" w:rsidRPr="00B67B92" w:rsidRDefault="003A3587" w:rsidP="003A3587">
      <w:pPr>
        <w:pStyle w:val="Body"/>
        <w:spacing w:after="0" w:line="480" w:lineRule="auto"/>
        <w:ind w:firstLine="720"/>
        <w:rPr>
          <w:rFonts w:ascii="Times New Roman"/>
          <w:sz w:val="24"/>
          <w:szCs w:val="24"/>
        </w:rPr>
      </w:pPr>
      <w:r>
        <w:rPr>
          <w:rFonts w:ascii="Times New Roman"/>
          <w:sz w:val="24"/>
          <w:szCs w:val="24"/>
        </w:rPr>
        <w:t xml:space="preserve">The coefficient alpha reliability of the 20 items SHALOM instrument in the current study was </w:t>
      </w:r>
      <w:r>
        <w:rPr>
          <w:rFonts w:hAnsi="Times New Roman"/>
          <w:sz w:val="24"/>
          <w:szCs w:val="24"/>
        </w:rPr>
        <w:t>α</w:t>
      </w:r>
      <w:r>
        <w:rPr>
          <w:rFonts w:hAnsi="Times New Roman"/>
          <w:sz w:val="24"/>
          <w:szCs w:val="24"/>
        </w:rPr>
        <w:t xml:space="preserve"> </w:t>
      </w:r>
      <w:r>
        <w:rPr>
          <w:rFonts w:ascii="Times New Roman"/>
          <w:sz w:val="24"/>
          <w:szCs w:val="24"/>
        </w:rPr>
        <w:t>= .92. Reliabilities of individual subscales were: personal spiritual well-being (</w:t>
      </w:r>
      <w:r>
        <w:rPr>
          <w:rFonts w:hAnsi="Times New Roman"/>
          <w:sz w:val="24"/>
          <w:szCs w:val="24"/>
        </w:rPr>
        <w:t>α</w:t>
      </w:r>
      <w:r>
        <w:rPr>
          <w:rFonts w:ascii="Times New Roman"/>
          <w:sz w:val="24"/>
          <w:szCs w:val="24"/>
        </w:rPr>
        <w:t xml:space="preserve"> = .79), communal spiritual well-being (</w:t>
      </w:r>
      <w:r>
        <w:rPr>
          <w:rFonts w:hAnsi="Times New Roman"/>
          <w:sz w:val="24"/>
          <w:szCs w:val="24"/>
        </w:rPr>
        <w:t>α</w:t>
      </w:r>
      <w:r>
        <w:rPr>
          <w:rFonts w:ascii="Times New Roman"/>
          <w:sz w:val="24"/>
          <w:szCs w:val="24"/>
        </w:rPr>
        <w:t xml:space="preserve"> = .81), environmental spiritual well-being (</w:t>
      </w:r>
      <w:r>
        <w:rPr>
          <w:rFonts w:hAnsi="Times New Roman"/>
          <w:sz w:val="24"/>
          <w:szCs w:val="24"/>
        </w:rPr>
        <w:t>α</w:t>
      </w:r>
      <w:r>
        <w:rPr>
          <w:rFonts w:ascii="Times New Roman"/>
          <w:sz w:val="24"/>
          <w:szCs w:val="24"/>
        </w:rPr>
        <w:t xml:space="preserve"> = .84), and transcendental spiritual well-being (</w:t>
      </w:r>
      <w:r>
        <w:rPr>
          <w:rFonts w:hAnsi="Times New Roman"/>
          <w:sz w:val="24"/>
          <w:szCs w:val="24"/>
        </w:rPr>
        <w:t>α</w:t>
      </w:r>
      <w:r w:rsidR="00AE49E7">
        <w:rPr>
          <w:rFonts w:ascii="Times New Roman"/>
          <w:sz w:val="24"/>
          <w:szCs w:val="24"/>
        </w:rPr>
        <w:t xml:space="preserve"> = .83). The second-</w:t>
      </w:r>
      <w:r>
        <w:rPr>
          <w:rFonts w:ascii="Times New Roman"/>
          <w:sz w:val="24"/>
          <w:szCs w:val="24"/>
        </w:rPr>
        <w:t>order factor</w:t>
      </w:r>
      <w:r w:rsidR="00AE49E7">
        <w:rPr>
          <w:rFonts w:ascii="Times New Roman"/>
          <w:sz w:val="24"/>
          <w:szCs w:val="24"/>
        </w:rPr>
        <w:t xml:space="preserve"> model</w:t>
      </w:r>
      <w:r>
        <w:rPr>
          <w:rFonts w:ascii="Times New Roman"/>
          <w:sz w:val="24"/>
          <w:szCs w:val="24"/>
        </w:rPr>
        <w:t xml:space="preserve"> showed satisfactory fit indices</w:t>
      </w:r>
      <w:r w:rsidR="00AE49E7">
        <w:rPr>
          <w:rFonts w:ascii="Times New Roman"/>
          <w:sz w:val="24"/>
          <w:szCs w:val="24"/>
        </w:rPr>
        <w:t>.</w:t>
      </w:r>
      <w:r>
        <w:rPr>
          <w:rFonts w:ascii="Times New Roman"/>
          <w:sz w:val="24"/>
          <w:szCs w:val="24"/>
        </w:rPr>
        <w:t xml:space="preserve"> </w:t>
      </w:r>
    </w:p>
    <w:p w:rsidR="003A3587" w:rsidRDefault="003A3587" w:rsidP="003A3587">
      <w:pPr>
        <w:spacing w:before="120"/>
      </w:pPr>
    </w:p>
    <w:p w:rsidR="00AE49E7" w:rsidRPr="005F4AA6" w:rsidRDefault="00AE49E7" w:rsidP="00AE49E7">
      <w:pPr>
        <w:spacing w:before="120"/>
      </w:pPr>
      <w:r w:rsidRPr="005F4AA6">
        <w:t xml:space="preserve">Table </w:t>
      </w:r>
      <w:r w:rsidR="000B55AB">
        <w:t>2.2</w:t>
      </w:r>
      <w:r w:rsidRPr="005F4AA6">
        <w:t xml:space="preserve">. </w:t>
      </w:r>
      <w:r w:rsidRPr="002E65A3">
        <w:rPr>
          <w:i/>
        </w:rPr>
        <w:t>Confirmatory factor analyses of servant leadership, socio-moral climate, and spiritual well-being</w:t>
      </w:r>
    </w:p>
    <w:tbl>
      <w:tblPr>
        <w:tblStyle w:val="TableGrid"/>
        <w:tblW w:w="0" w:type="auto"/>
        <w:tblLook w:val="04A0" w:firstRow="1" w:lastRow="0" w:firstColumn="1" w:lastColumn="0" w:noHBand="0" w:noVBand="1"/>
      </w:tblPr>
      <w:tblGrid>
        <w:gridCol w:w="8198"/>
      </w:tblGrid>
      <w:tr w:rsidR="00AE49E7" w:rsidTr="00C446C9">
        <w:trPr>
          <w:trHeight w:val="548"/>
        </w:trPr>
        <w:tc>
          <w:tcPr>
            <w:tcW w:w="9350" w:type="dxa"/>
            <w:tcBorders>
              <w:bottom w:val="single" w:sz="4" w:space="0" w:color="auto"/>
            </w:tcBorders>
          </w:tcPr>
          <w:p w:rsidR="00AE49E7" w:rsidRDefault="00AE49E7" w:rsidP="00C446C9">
            <w:pPr>
              <w:rPr>
                <w:rFonts w:ascii="Times New Roman" w:hAnsi="Times New Roman" w:cs="Times New Roman"/>
              </w:rPr>
            </w:pPr>
            <w:r>
              <w:rPr>
                <w:rFonts w:ascii="Times New Roman" w:hAnsi="Times New Roman" w:cs="Times New Roman"/>
              </w:rPr>
              <w:t xml:space="preserve">                           Number of        Number of</w:t>
            </w:r>
          </w:p>
          <w:p w:rsidR="00AE49E7" w:rsidRDefault="00AE49E7" w:rsidP="00C446C9">
            <w:pPr>
              <w:rPr>
                <w:rFonts w:ascii="Times New Roman" w:hAnsi="Times New Roman" w:cs="Times New Roman"/>
              </w:rPr>
            </w:pPr>
            <w:r>
              <w:rPr>
                <w:rFonts w:ascii="Times New Roman" w:hAnsi="Times New Roman" w:cs="Times New Roman"/>
              </w:rPr>
              <w:t xml:space="preserve">Latent variable  indicator scales    items          χ²         </w:t>
            </w:r>
            <w:r w:rsidRPr="006178B4">
              <w:rPr>
                <w:rFonts w:ascii="Times New Roman" w:hAnsi="Times New Roman" w:cs="Times New Roman"/>
                <w:i/>
              </w:rPr>
              <w:t>df</w:t>
            </w:r>
            <w:r>
              <w:rPr>
                <w:rFonts w:ascii="Times New Roman" w:hAnsi="Times New Roman" w:cs="Times New Roman"/>
              </w:rPr>
              <w:t xml:space="preserve">       NFI     CFI     RMSEA</w:t>
            </w:r>
          </w:p>
          <w:p w:rsidR="00AE49E7" w:rsidRDefault="00AE49E7" w:rsidP="00C446C9">
            <w:pPr>
              <w:rPr>
                <w:rFonts w:ascii="Times New Roman" w:hAnsi="Times New Roman" w:cs="Times New Roman"/>
              </w:rPr>
            </w:pPr>
          </w:p>
        </w:tc>
      </w:tr>
      <w:tr w:rsidR="00AE49E7" w:rsidTr="00C446C9">
        <w:tc>
          <w:tcPr>
            <w:tcW w:w="9350" w:type="dxa"/>
          </w:tcPr>
          <w:p w:rsidR="00AE49E7" w:rsidRDefault="00AE49E7" w:rsidP="00C446C9">
            <w:pPr>
              <w:tabs>
                <w:tab w:val="left" w:pos="8527"/>
                <w:tab w:val="left" w:pos="8707"/>
              </w:tabs>
              <w:rPr>
                <w:rFonts w:ascii="Times New Roman" w:hAnsi="Times New Roman" w:cs="Times New Roman"/>
              </w:rPr>
            </w:pPr>
            <w:r>
              <w:rPr>
                <w:rFonts w:ascii="Times New Roman" w:hAnsi="Times New Roman" w:cs="Times New Roman"/>
              </w:rPr>
              <w:t>SL                             6                     34      1969.82    521      .97       .98          .10</w:t>
            </w:r>
          </w:p>
          <w:p w:rsidR="00AE49E7" w:rsidRDefault="00AE49E7" w:rsidP="00C446C9">
            <w:pPr>
              <w:rPr>
                <w:rFonts w:ascii="Times New Roman" w:hAnsi="Times New Roman" w:cs="Times New Roman"/>
              </w:rPr>
            </w:pPr>
            <w:r>
              <w:rPr>
                <w:rFonts w:ascii="Times New Roman" w:hAnsi="Times New Roman" w:cs="Times New Roman"/>
              </w:rPr>
              <w:t>SMC                         5                     21        504.92    184      .97       .98          .07</w:t>
            </w:r>
          </w:p>
          <w:p w:rsidR="00AE49E7" w:rsidRDefault="00AE49E7" w:rsidP="00C446C9">
            <w:pPr>
              <w:rPr>
                <w:rFonts w:ascii="Times New Roman" w:hAnsi="Times New Roman" w:cs="Times New Roman"/>
              </w:rPr>
            </w:pPr>
            <w:r>
              <w:rPr>
                <w:rFonts w:ascii="Times New Roman" w:hAnsi="Times New Roman" w:cs="Times New Roman"/>
              </w:rPr>
              <w:t xml:space="preserve">SWB                         4                     20        577.28    166      .94       .96          .08         </w:t>
            </w:r>
          </w:p>
        </w:tc>
      </w:tr>
    </w:tbl>
    <w:p w:rsidR="00AE49E7" w:rsidRPr="006A0D29" w:rsidRDefault="00AE49E7" w:rsidP="00AE49E7">
      <w:r>
        <w:t>χ² = Chi-square; d</w:t>
      </w:r>
      <w:r w:rsidRPr="006A0D29">
        <w:t>f = degrees of freedom; NFI = normed fit index; CFI = comparative fit index; RMSEA = root mean square error of approximation; SL = Servant leadership; SMC = socio-moral climate; SWB = spiritual well-being. It was necessary to add on residual correlations to reach adequate model fits.</w:t>
      </w:r>
    </w:p>
    <w:p w:rsidR="003A3587" w:rsidRDefault="003A3587" w:rsidP="00130FF8">
      <w:pPr>
        <w:pStyle w:val="Body"/>
        <w:spacing w:after="0" w:line="480" w:lineRule="auto"/>
        <w:ind w:firstLine="720"/>
        <w:rPr>
          <w:rFonts w:ascii="Times New Roman"/>
          <w:sz w:val="24"/>
          <w:szCs w:val="24"/>
        </w:rPr>
      </w:pPr>
    </w:p>
    <w:p w:rsidR="003A3587" w:rsidRDefault="003A3587" w:rsidP="003A3587">
      <w:pPr>
        <w:pStyle w:val="Body"/>
        <w:spacing w:after="0" w:line="480" w:lineRule="auto"/>
        <w:rPr>
          <w:rFonts w:ascii="Times New Roman"/>
          <w:b/>
          <w:sz w:val="24"/>
          <w:szCs w:val="24"/>
        </w:rPr>
      </w:pPr>
      <w:r>
        <w:rPr>
          <w:rFonts w:ascii="Times New Roman"/>
          <w:b/>
          <w:sz w:val="24"/>
          <w:szCs w:val="24"/>
        </w:rPr>
        <w:t>Data Analysis</w:t>
      </w:r>
    </w:p>
    <w:p w:rsidR="007C3D6E" w:rsidRPr="003A3587" w:rsidRDefault="005A559A" w:rsidP="003A3587">
      <w:pPr>
        <w:pStyle w:val="Body"/>
        <w:spacing w:after="0" w:line="480" w:lineRule="auto"/>
        <w:ind w:firstLine="720"/>
        <w:rPr>
          <w:rFonts w:ascii="Times New Roman"/>
          <w:b/>
          <w:sz w:val="24"/>
          <w:szCs w:val="24"/>
        </w:rPr>
      </w:pPr>
      <w:r>
        <w:rPr>
          <w:rFonts w:ascii="Times New Roman"/>
          <w:sz w:val="24"/>
          <w:szCs w:val="24"/>
        </w:rPr>
        <w:t>The multilevel nature of the data collected required a test of interrater agreement and intraclass correlations. Test of i</w:t>
      </w:r>
      <w:r>
        <w:rPr>
          <w:rFonts w:ascii="Times New Roman" w:hAnsi="Times New Roman"/>
          <w:sz w:val="24"/>
          <w:szCs w:val="24"/>
        </w:rPr>
        <w:t xml:space="preserve">nterrater agreement (rwg) showed good agreement (rwg &gt;.70) for the majority of the parishes (SL: 76.3% and SMC: 75.0%). </w:t>
      </w:r>
      <w:r>
        <w:rPr>
          <w:rFonts w:ascii="Times New Roman"/>
          <w:sz w:val="24"/>
          <w:szCs w:val="24"/>
        </w:rPr>
        <w:t>A summary of rwg calc</w:t>
      </w:r>
      <w:r w:rsidR="00F933D1">
        <w:rPr>
          <w:rFonts w:ascii="Times New Roman"/>
          <w:sz w:val="24"/>
          <w:szCs w:val="24"/>
        </w:rPr>
        <w:t>ulations is presented in Table 2.1</w:t>
      </w:r>
      <w:r w:rsidR="00694BED">
        <w:rPr>
          <w:rFonts w:ascii="Times New Roman"/>
          <w:sz w:val="24"/>
          <w:szCs w:val="24"/>
        </w:rPr>
        <w:t xml:space="preserve"> (see Appendix N</w:t>
      </w:r>
      <w:r w:rsidR="00563F18">
        <w:rPr>
          <w:rFonts w:ascii="Times New Roman"/>
          <w:sz w:val="24"/>
          <w:szCs w:val="24"/>
        </w:rPr>
        <w:t>)</w:t>
      </w:r>
      <w:r>
        <w:rPr>
          <w:rFonts w:ascii="Times New Roman"/>
          <w:sz w:val="24"/>
          <w:szCs w:val="24"/>
        </w:rPr>
        <w:t xml:space="preserve">. </w:t>
      </w:r>
      <w:r w:rsidR="007C3D6E">
        <w:rPr>
          <w:rFonts w:ascii="Times New Roman"/>
          <w:sz w:val="24"/>
          <w:szCs w:val="24"/>
        </w:rPr>
        <w:t>Hierarchical Linear Modeling (HLM) was</w:t>
      </w:r>
      <w:r w:rsidR="00AE49E7">
        <w:rPr>
          <w:rFonts w:ascii="Times New Roman"/>
          <w:sz w:val="24"/>
          <w:szCs w:val="24"/>
        </w:rPr>
        <w:t xml:space="preserve"> the</w:t>
      </w:r>
      <w:r w:rsidR="007C3D6E">
        <w:rPr>
          <w:rFonts w:ascii="Times New Roman"/>
          <w:sz w:val="24"/>
          <w:szCs w:val="24"/>
        </w:rPr>
        <w:t xml:space="preserve"> </w:t>
      </w:r>
      <w:r w:rsidR="00F31F6A">
        <w:rPr>
          <w:rFonts w:ascii="Times New Roman"/>
          <w:sz w:val="24"/>
          <w:szCs w:val="24"/>
        </w:rPr>
        <w:t>intended</w:t>
      </w:r>
      <w:r>
        <w:rPr>
          <w:rFonts w:ascii="Times New Roman"/>
          <w:sz w:val="24"/>
          <w:szCs w:val="24"/>
        </w:rPr>
        <w:t xml:space="preserve"> </w:t>
      </w:r>
      <w:r w:rsidR="00AE49E7">
        <w:rPr>
          <w:rFonts w:ascii="Times New Roman"/>
          <w:sz w:val="24"/>
          <w:szCs w:val="24"/>
        </w:rPr>
        <w:t>method of</w:t>
      </w:r>
      <w:r w:rsidR="007C3D6E">
        <w:rPr>
          <w:rFonts w:ascii="Times New Roman"/>
          <w:sz w:val="24"/>
          <w:szCs w:val="24"/>
        </w:rPr>
        <w:t xml:space="preserve"> </w:t>
      </w:r>
      <w:r w:rsidR="00E14294">
        <w:rPr>
          <w:rFonts w:ascii="Times New Roman"/>
          <w:sz w:val="24"/>
          <w:szCs w:val="24"/>
        </w:rPr>
        <w:t xml:space="preserve">data </w:t>
      </w:r>
      <w:r w:rsidR="007C3D6E">
        <w:rPr>
          <w:rFonts w:ascii="Times New Roman"/>
          <w:sz w:val="24"/>
          <w:szCs w:val="24"/>
        </w:rPr>
        <w:t>a</w:t>
      </w:r>
      <w:r w:rsidR="00AE49E7">
        <w:rPr>
          <w:rFonts w:ascii="Times New Roman"/>
          <w:sz w:val="24"/>
          <w:szCs w:val="24"/>
        </w:rPr>
        <w:t>nalysi</w:t>
      </w:r>
      <w:r w:rsidR="00E14294">
        <w:rPr>
          <w:rFonts w:ascii="Times New Roman"/>
          <w:sz w:val="24"/>
          <w:szCs w:val="24"/>
        </w:rPr>
        <w:t>s</w:t>
      </w:r>
      <w:r w:rsidR="007C3D6E">
        <w:rPr>
          <w:rFonts w:ascii="Times New Roman"/>
          <w:sz w:val="24"/>
          <w:szCs w:val="24"/>
        </w:rPr>
        <w:t xml:space="preserve">. </w:t>
      </w:r>
      <w:r w:rsidR="00A117A8">
        <w:rPr>
          <w:rFonts w:ascii="Times New Roman"/>
          <w:sz w:val="24"/>
          <w:szCs w:val="24"/>
        </w:rPr>
        <w:t xml:space="preserve">This would include </w:t>
      </w:r>
      <w:r w:rsidR="00AE49E7">
        <w:rPr>
          <w:rFonts w:ascii="Times New Roman"/>
          <w:sz w:val="24"/>
          <w:szCs w:val="24"/>
        </w:rPr>
        <w:t>three levels of analysis:</w:t>
      </w:r>
      <w:r w:rsidR="00A117A8">
        <w:rPr>
          <w:rFonts w:ascii="Times New Roman"/>
          <w:sz w:val="24"/>
          <w:szCs w:val="24"/>
        </w:rPr>
        <w:t xml:space="preserve"> Random Effects ANOVA, Random Effects ANCOVA, and Random Intercepts Regression Model. </w:t>
      </w:r>
      <w:r w:rsidR="007C3D6E">
        <w:rPr>
          <w:rFonts w:ascii="Times New Roman"/>
          <w:sz w:val="24"/>
          <w:szCs w:val="24"/>
        </w:rPr>
        <w:t>Intraclass correlation</w:t>
      </w:r>
      <w:r w:rsidR="00E85E03">
        <w:rPr>
          <w:rFonts w:ascii="Times New Roman"/>
          <w:sz w:val="24"/>
          <w:szCs w:val="24"/>
        </w:rPr>
        <w:t>s were</w:t>
      </w:r>
      <w:r w:rsidR="007C3D6E">
        <w:rPr>
          <w:rFonts w:ascii="Times New Roman"/>
          <w:sz w:val="24"/>
          <w:szCs w:val="24"/>
        </w:rPr>
        <w:t xml:space="preserve"> calculated to determine if HLM would be necessary for a</w:t>
      </w:r>
      <w:r w:rsidR="00E85E03">
        <w:rPr>
          <w:rFonts w:ascii="Times New Roman"/>
          <w:sz w:val="24"/>
          <w:szCs w:val="24"/>
        </w:rPr>
        <w:t>nalyzing the data</w:t>
      </w:r>
      <w:r w:rsidR="002D50FA">
        <w:rPr>
          <w:rFonts w:ascii="Times New Roman"/>
          <w:sz w:val="24"/>
          <w:szCs w:val="24"/>
        </w:rPr>
        <w:t xml:space="preserve">. </w:t>
      </w:r>
      <w:r w:rsidR="00387DE1">
        <w:rPr>
          <w:rFonts w:ascii="Times New Roman"/>
          <w:sz w:val="24"/>
          <w:szCs w:val="24"/>
        </w:rPr>
        <w:t>Raudenbush and Bryk (2002) developed a guideline for the process of HLM analysis that was followed.</w:t>
      </w:r>
      <w:r w:rsidR="002D50FA">
        <w:rPr>
          <w:rFonts w:ascii="Times New Roman"/>
          <w:sz w:val="24"/>
          <w:szCs w:val="24"/>
        </w:rPr>
        <w:t xml:space="preserve"> T</w:t>
      </w:r>
      <w:r w:rsidR="007C3D6E">
        <w:rPr>
          <w:rFonts w:ascii="Times New Roman"/>
          <w:sz w:val="24"/>
          <w:szCs w:val="24"/>
        </w:rPr>
        <w:t xml:space="preserve">he </w:t>
      </w:r>
      <w:r w:rsidR="00A117A8">
        <w:rPr>
          <w:rFonts w:ascii="Times New Roman"/>
          <w:sz w:val="24"/>
          <w:szCs w:val="24"/>
        </w:rPr>
        <w:t xml:space="preserve">initial </w:t>
      </w:r>
      <w:r w:rsidR="007C3D6E">
        <w:rPr>
          <w:rFonts w:ascii="Times New Roman"/>
          <w:sz w:val="24"/>
          <w:szCs w:val="24"/>
        </w:rPr>
        <w:t>model building process for decomposing the variance in the dependent variable</w:t>
      </w:r>
      <w:r w:rsidR="002D50FA">
        <w:rPr>
          <w:rFonts w:ascii="Times New Roman"/>
          <w:sz w:val="24"/>
          <w:szCs w:val="24"/>
        </w:rPr>
        <w:t xml:space="preserve"> </w:t>
      </w:r>
      <w:r w:rsidR="00387DE1">
        <w:rPr>
          <w:rFonts w:ascii="Times New Roman"/>
          <w:sz w:val="24"/>
          <w:szCs w:val="24"/>
        </w:rPr>
        <w:t>involves a calculation of</w:t>
      </w:r>
      <w:r w:rsidR="007C3D6E">
        <w:rPr>
          <w:rFonts w:ascii="Times New Roman"/>
          <w:sz w:val="24"/>
          <w:szCs w:val="24"/>
        </w:rPr>
        <w:t xml:space="preserve"> the level and significance of variance for the dependent variable both within and between </w:t>
      </w:r>
      <w:r w:rsidR="00387DE1">
        <w:rPr>
          <w:rFonts w:ascii="Times New Roman"/>
          <w:sz w:val="24"/>
          <w:szCs w:val="24"/>
        </w:rPr>
        <w:t xml:space="preserve">the </w:t>
      </w:r>
      <w:r w:rsidR="007C3D6E">
        <w:rPr>
          <w:rFonts w:ascii="Times New Roman"/>
          <w:sz w:val="24"/>
          <w:szCs w:val="24"/>
        </w:rPr>
        <w:t>organi</w:t>
      </w:r>
      <w:r w:rsidR="00387DE1">
        <w:rPr>
          <w:rFonts w:ascii="Times New Roman"/>
          <w:sz w:val="24"/>
          <w:szCs w:val="24"/>
        </w:rPr>
        <w:t>zations</w:t>
      </w:r>
      <w:r w:rsidR="007C3D6E">
        <w:rPr>
          <w:rFonts w:ascii="Times New Roman"/>
          <w:sz w:val="24"/>
          <w:szCs w:val="24"/>
        </w:rPr>
        <w:t xml:space="preserve">. </w:t>
      </w:r>
      <w:r w:rsidR="00C5464B">
        <w:rPr>
          <w:rFonts w:ascii="Times New Roman"/>
          <w:sz w:val="24"/>
          <w:szCs w:val="24"/>
        </w:rPr>
        <w:t>The model</w:t>
      </w:r>
      <w:r w:rsidR="00BB797F">
        <w:rPr>
          <w:rFonts w:ascii="Times New Roman"/>
          <w:sz w:val="24"/>
          <w:szCs w:val="24"/>
        </w:rPr>
        <w:t xml:space="preserve"> examined the variability of followers</w:t>
      </w:r>
      <w:r w:rsidR="0029472E">
        <w:rPr>
          <w:rFonts w:ascii="Times New Roman"/>
          <w:sz w:val="24"/>
          <w:szCs w:val="24"/>
        </w:rPr>
        <w:t>’</w:t>
      </w:r>
      <w:r w:rsidR="00BB797F">
        <w:rPr>
          <w:rFonts w:ascii="Times New Roman"/>
          <w:sz w:val="24"/>
          <w:szCs w:val="24"/>
        </w:rPr>
        <w:t xml:space="preserve"> perception of </w:t>
      </w:r>
      <w:r w:rsidR="00C5464B">
        <w:rPr>
          <w:rFonts w:ascii="Times New Roman"/>
          <w:sz w:val="24"/>
          <w:szCs w:val="24"/>
        </w:rPr>
        <w:t xml:space="preserve">the </w:t>
      </w:r>
      <w:r w:rsidR="00BB797F">
        <w:rPr>
          <w:rFonts w:ascii="Times New Roman"/>
          <w:sz w:val="24"/>
          <w:szCs w:val="24"/>
        </w:rPr>
        <w:t>servant leadership</w:t>
      </w:r>
      <w:r w:rsidR="00C5464B">
        <w:rPr>
          <w:rFonts w:ascii="Times New Roman"/>
          <w:sz w:val="24"/>
          <w:szCs w:val="24"/>
        </w:rPr>
        <w:t xml:space="preserve"> of pri</w:t>
      </w:r>
      <w:r w:rsidR="00387DE1">
        <w:rPr>
          <w:rFonts w:ascii="Times New Roman"/>
          <w:sz w:val="24"/>
          <w:szCs w:val="24"/>
        </w:rPr>
        <w:t>ests and the SMC</w:t>
      </w:r>
      <w:r w:rsidR="00C5464B">
        <w:rPr>
          <w:rFonts w:ascii="Times New Roman"/>
          <w:sz w:val="24"/>
          <w:szCs w:val="24"/>
        </w:rPr>
        <w:t xml:space="preserve"> of parishes at the individual and parish levels. </w:t>
      </w:r>
      <w:r w:rsidR="007C3D6E">
        <w:rPr>
          <w:rFonts w:ascii="Times New Roman"/>
          <w:sz w:val="24"/>
          <w:szCs w:val="24"/>
        </w:rPr>
        <w:t xml:space="preserve">The HLM </w:t>
      </w:r>
      <w:r w:rsidR="007C3D6E">
        <w:rPr>
          <w:rFonts w:ascii="Times New Roman"/>
          <w:sz w:val="24"/>
          <w:szCs w:val="24"/>
        </w:rPr>
        <w:lastRenderedPageBreak/>
        <w:t>equation for the unconditional null model</w:t>
      </w:r>
      <w:r w:rsidR="00A117A8">
        <w:rPr>
          <w:rFonts w:ascii="Times New Roman"/>
          <w:sz w:val="24"/>
          <w:szCs w:val="24"/>
        </w:rPr>
        <w:t xml:space="preserve"> or the Random Effects ANOVA </w:t>
      </w:r>
      <w:r w:rsidR="007C3D6E">
        <w:rPr>
          <w:rFonts w:ascii="Times New Roman"/>
          <w:sz w:val="24"/>
          <w:szCs w:val="24"/>
        </w:rPr>
        <w:t>is as follows:</w:t>
      </w:r>
    </w:p>
    <w:p w:rsidR="003F6805" w:rsidRDefault="00BB797F" w:rsidP="00BB797F">
      <w:pPr>
        <w:pStyle w:val="Body"/>
        <w:spacing w:after="0" w:line="480" w:lineRule="auto"/>
        <w:ind w:firstLine="720"/>
        <w:rPr>
          <w:rFonts w:ascii="Times New Roman"/>
          <w:iCs/>
          <w:sz w:val="24"/>
          <w:szCs w:val="24"/>
        </w:rPr>
      </w:pPr>
      <w:r>
        <w:rPr>
          <w:rFonts w:ascii="Times New Roman"/>
          <w:sz w:val="24"/>
          <w:szCs w:val="24"/>
        </w:rPr>
        <w:t xml:space="preserve">Level I:     </w:t>
      </w:r>
      <w:r w:rsidR="00C5464B">
        <w:rPr>
          <w:rFonts w:ascii="Times New Roman"/>
          <w:sz w:val="24"/>
          <w:szCs w:val="24"/>
        </w:rPr>
        <w:t>Servant Leadership</w:t>
      </w:r>
      <w:r w:rsidR="007C3D6E">
        <w:rPr>
          <w:rFonts w:ascii="Times New Roman"/>
          <w:i/>
          <w:iCs/>
          <w:sz w:val="24"/>
          <w:szCs w:val="24"/>
          <w:lang w:val="nl-NL"/>
        </w:rPr>
        <w:t xml:space="preserve"> =</w:t>
      </w:r>
      <w:r w:rsidR="007C3D6E">
        <w:rPr>
          <w:rFonts w:ascii="Times New Roman"/>
          <w:sz w:val="32"/>
          <w:szCs w:val="32"/>
        </w:rPr>
        <w:t xml:space="preserve"> </w:t>
      </w:r>
      <w:r w:rsidR="007C3D6E">
        <w:rPr>
          <w:rFonts w:hAnsi="Times New Roman"/>
          <w:sz w:val="32"/>
          <w:szCs w:val="32"/>
        </w:rPr>
        <w:t>γ</w:t>
      </w:r>
      <w:r w:rsidR="007C3D6E">
        <w:rPr>
          <w:rFonts w:ascii="Times New Roman"/>
          <w:sz w:val="16"/>
          <w:szCs w:val="16"/>
        </w:rPr>
        <w:t xml:space="preserve">00 </w:t>
      </w:r>
      <w:r w:rsidR="007C3D6E">
        <w:rPr>
          <w:rFonts w:ascii="Times New Roman"/>
          <w:sz w:val="24"/>
          <w:szCs w:val="24"/>
        </w:rPr>
        <w:t xml:space="preserve">+ </w:t>
      </w:r>
      <w:r w:rsidR="007C3D6E" w:rsidRPr="00C5464B">
        <w:rPr>
          <w:rFonts w:hAnsi="Times New Roman"/>
          <w:iCs/>
          <w:sz w:val="24"/>
          <w:szCs w:val="24"/>
        </w:rPr>
        <w:t>β</w:t>
      </w:r>
      <w:r w:rsidR="00C5464B" w:rsidRPr="00C5464B">
        <w:rPr>
          <w:rFonts w:ascii="Times New Roman"/>
          <w:sz w:val="24"/>
          <w:szCs w:val="24"/>
        </w:rPr>
        <w:t>0</w:t>
      </w:r>
      <w:r w:rsidR="007C3D6E">
        <w:rPr>
          <w:rFonts w:ascii="Times New Roman"/>
          <w:i/>
          <w:iCs/>
          <w:sz w:val="24"/>
          <w:szCs w:val="24"/>
        </w:rPr>
        <w:t>j</w:t>
      </w:r>
      <w:r w:rsidR="007C3D6E">
        <w:rPr>
          <w:rFonts w:ascii="Times New Roman"/>
          <w:sz w:val="24"/>
          <w:szCs w:val="24"/>
        </w:rPr>
        <w:t xml:space="preserve"> + </w:t>
      </w:r>
      <w:r w:rsidR="007C3D6E" w:rsidRPr="00C5464B">
        <w:rPr>
          <w:rFonts w:ascii="Times New Roman"/>
          <w:i/>
          <w:iCs/>
          <w:sz w:val="28"/>
          <w:szCs w:val="28"/>
        </w:rPr>
        <w:t>r</w:t>
      </w:r>
      <w:r w:rsidR="007C3D6E">
        <w:rPr>
          <w:rFonts w:ascii="Times New Roman"/>
          <w:i/>
          <w:iCs/>
          <w:sz w:val="24"/>
          <w:szCs w:val="24"/>
        </w:rPr>
        <w:t>ij</w:t>
      </w:r>
    </w:p>
    <w:p w:rsidR="00BB797F" w:rsidRPr="00BB797F" w:rsidRDefault="00BB797F" w:rsidP="00BB797F">
      <w:pPr>
        <w:pStyle w:val="Body"/>
        <w:spacing w:after="0" w:line="480" w:lineRule="auto"/>
        <w:ind w:firstLine="720"/>
        <w:rPr>
          <w:rFonts w:ascii="Times New Roman"/>
          <w:iCs/>
          <w:sz w:val="24"/>
          <w:szCs w:val="24"/>
        </w:rPr>
      </w:pPr>
      <w:r>
        <w:rPr>
          <w:rFonts w:ascii="Times New Roman"/>
          <w:iCs/>
          <w:sz w:val="24"/>
          <w:szCs w:val="24"/>
        </w:rPr>
        <w:t xml:space="preserve">Level II:     </w:t>
      </w:r>
      <w:r>
        <w:rPr>
          <w:rFonts w:ascii="Times New Roman"/>
          <w:sz w:val="24"/>
          <w:szCs w:val="24"/>
        </w:rPr>
        <w:t xml:space="preserve"> </w:t>
      </w:r>
      <w:r>
        <w:rPr>
          <w:rFonts w:hAnsi="Times New Roman"/>
          <w:i/>
          <w:iCs/>
          <w:sz w:val="24"/>
          <w:szCs w:val="24"/>
        </w:rPr>
        <w:t>β</w:t>
      </w:r>
      <w:r>
        <w:rPr>
          <w:rFonts w:ascii="Times New Roman"/>
          <w:i/>
          <w:iCs/>
          <w:sz w:val="24"/>
          <w:szCs w:val="24"/>
        </w:rPr>
        <w:t>oj</w:t>
      </w:r>
      <w:r>
        <w:rPr>
          <w:rFonts w:ascii="Times New Roman"/>
          <w:sz w:val="24"/>
          <w:szCs w:val="24"/>
        </w:rPr>
        <w:t xml:space="preserve"> = </w:t>
      </w:r>
      <w:r>
        <w:rPr>
          <w:rFonts w:hAnsi="Times New Roman"/>
          <w:sz w:val="32"/>
          <w:szCs w:val="32"/>
        </w:rPr>
        <w:t>γ</w:t>
      </w:r>
      <w:r w:rsidRPr="00BB797F">
        <w:rPr>
          <w:rFonts w:ascii="Times New Roman"/>
          <w:sz w:val="24"/>
          <w:szCs w:val="24"/>
        </w:rPr>
        <w:t>0</w:t>
      </w:r>
      <w:r>
        <w:rPr>
          <w:rFonts w:ascii="Times New Roman"/>
          <w:sz w:val="24"/>
          <w:szCs w:val="24"/>
        </w:rPr>
        <w:t xml:space="preserve"> + </w:t>
      </w:r>
      <w:r w:rsidRPr="00BB797F">
        <w:rPr>
          <w:rFonts w:ascii="Times New Roman"/>
          <w:i/>
          <w:iCs/>
          <w:sz w:val="24"/>
          <w:szCs w:val="24"/>
        </w:rPr>
        <w:t>u</w:t>
      </w:r>
      <w:r w:rsidRPr="00BB797F">
        <w:rPr>
          <w:rFonts w:ascii="Times New Roman"/>
          <w:sz w:val="24"/>
          <w:szCs w:val="24"/>
        </w:rPr>
        <w:t>0</w:t>
      </w:r>
    </w:p>
    <w:p w:rsidR="002607E4" w:rsidRPr="00EF70CD" w:rsidRDefault="007C3D6E" w:rsidP="00EF70CD">
      <w:pPr>
        <w:pStyle w:val="Body"/>
        <w:spacing w:after="120" w:line="480" w:lineRule="auto"/>
        <w:ind w:firstLine="720"/>
        <w:rPr>
          <w:rFonts w:ascii="Times New Roman" w:hAnsi="Times New Roman"/>
          <w:sz w:val="24"/>
          <w:szCs w:val="24"/>
        </w:rPr>
      </w:pPr>
      <w:r>
        <w:rPr>
          <w:rFonts w:ascii="Times New Roman"/>
          <w:sz w:val="24"/>
          <w:szCs w:val="24"/>
        </w:rPr>
        <w:t>The resul</w:t>
      </w:r>
      <w:r w:rsidR="00387DE1">
        <w:rPr>
          <w:rFonts w:ascii="Times New Roman"/>
          <w:sz w:val="24"/>
          <w:szCs w:val="24"/>
        </w:rPr>
        <w:t>ts of the null HLM model provides</w:t>
      </w:r>
      <w:r>
        <w:rPr>
          <w:rFonts w:ascii="Times New Roman"/>
          <w:sz w:val="24"/>
          <w:szCs w:val="24"/>
        </w:rPr>
        <w:t xml:space="preserve"> information necessary to calculate the intra-class correlation coeffic</w:t>
      </w:r>
      <w:r w:rsidR="00387DE1">
        <w:rPr>
          <w:rFonts w:ascii="Times New Roman"/>
          <w:sz w:val="24"/>
          <w:szCs w:val="24"/>
        </w:rPr>
        <w:t>ients (ICCs), and reflects</w:t>
      </w:r>
      <w:r>
        <w:rPr>
          <w:rFonts w:ascii="Times New Roman"/>
          <w:sz w:val="24"/>
          <w:szCs w:val="24"/>
        </w:rPr>
        <w:t xml:space="preserve"> the ratio of the within-group variance by the total variance. ICCs can range in value from 0 to 1, with the value of </w:t>
      </w:r>
      <w:r>
        <w:rPr>
          <w:rFonts w:hAnsi="Times New Roman"/>
          <w:sz w:val="24"/>
          <w:szCs w:val="24"/>
        </w:rPr>
        <w:t>“</w:t>
      </w:r>
      <w:r>
        <w:rPr>
          <w:rFonts w:ascii="Times New Roman"/>
          <w:sz w:val="24"/>
          <w:szCs w:val="24"/>
        </w:rPr>
        <w:t>0</w:t>
      </w:r>
      <w:r>
        <w:rPr>
          <w:rFonts w:hAnsi="Times New Roman"/>
          <w:sz w:val="24"/>
          <w:szCs w:val="24"/>
        </w:rPr>
        <w:t>”</w:t>
      </w:r>
      <w:r>
        <w:rPr>
          <w:rFonts w:hAnsi="Times New Roman"/>
          <w:sz w:val="24"/>
          <w:szCs w:val="24"/>
        </w:rPr>
        <w:t xml:space="preserve"> </w:t>
      </w:r>
      <w:r>
        <w:rPr>
          <w:rFonts w:ascii="Times New Roman"/>
          <w:sz w:val="24"/>
          <w:szCs w:val="24"/>
        </w:rPr>
        <w:t xml:space="preserve">reflecting within-group variation and the value of </w:t>
      </w:r>
      <w:r>
        <w:rPr>
          <w:rFonts w:hAnsi="Times New Roman"/>
          <w:sz w:val="24"/>
          <w:szCs w:val="24"/>
        </w:rPr>
        <w:t>“</w:t>
      </w:r>
      <w:r>
        <w:rPr>
          <w:rFonts w:ascii="Times New Roman"/>
          <w:sz w:val="24"/>
          <w:szCs w:val="24"/>
        </w:rPr>
        <w:t>1</w:t>
      </w:r>
      <w:r>
        <w:rPr>
          <w:rFonts w:hAnsi="Times New Roman"/>
          <w:sz w:val="24"/>
          <w:szCs w:val="24"/>
        </w:rPr>
        <w:t>”</w:t>
      </w:r>
      <w:r>
        <w:rPr>
          <w:rFonts w:hAnsi="Times New Roman"/>
          <w:sz w:val="24"/>
          <w:szCs w:val="24"/>
        </w:rPr>
        <w:t xml:space="preserve"> </w:t>
      </w:r>
      <w:r>
        <w:rPr>
          <w:rFonts w:ascii="Times New Roman"/>
          <w:sz w:val="24"/>
          <w:szCs w:val="24"/>
        </w:rPr>
        <w:t>reflecting no variation between groups. In multilevel models, level-2 variables (variables at the group or organizational level) are used to explain the variance that exists between groups.</w:t>
      </w:r>
      <w:r w:rsidR="00B51EAE">
        <w:rPr>
          <w:rFonts w:ascii="Times New Roman"/>
          <w:sz w:val="24"/>
          <w:szCs w:val="24"/>
        </w:rPr>
        <w:t xml:space="preserve"> The result showed</w:t>
      </w:r>
      <w:r w:rsidR="00C57798">
        <w:rPr>
          <w:rFonts w:ascii="Times New Roman"/>
          <w:sz w:val="24"/>
          <w:szCs w:val="24"/>
        </w:rPr>
        <w:t xml:space="preserve"> 2</w:t>
      </w:r>
      <w:r w:rsidR="00E14294">
        <w:rPr>
          <w:rFonts w:ascii="Times New Roman"/>
          <w:sz w:val="24"/>
          <w:szCs w:val="24"/>
        </w:rPr>
        <w:t>%</w:t>
      </w:r>
      <w:r>
        <w:rPr>
          <w:rFonts w:ascii="Times New Roman"/>
          <w:sz w:val="24"/>
          <w:szCs w:val="24"/>
        </w:rPr>
        <w:t xml:space="preserve"> variance existing across organizations (p</w:t>
      </w:r>
      <w:r w:rsidR="00F933D1">
        <w:rPr>
          <w:rFonts w:ascii="Times New Roman"/>
          <w:sz w:val="24"/>
          <w:szCs w:val="24"/>
        </w:rPr>
        <w:t>ar</w:t>
      </w:r>
      <w:r w:rsidR="000B55AB">
        <w:rPr>
          <w:rFonts w:ascii="Times New Roman"/>
          <w:sz w:val="24"/>
          <w:szCs w:val="24"/>
        </w:rPr>
        <w:t>ishes) as indicated in Table 3.1</w:t>
      </w:r>
      <w:r>
        <w:rPr>
          <w:rFonts w:ascii="Times New Roman"/>
          <w:sz w:val="24"/>
          <w:szCs w:val="24"/>
        </w:rPr>
        <w:t>. This was not statistically significant implying that no parish level variance was found. Without significant group variance there was no inherent need to incorporate level-2 variables into the data analysis (Peugh &amp; Enders, 2005). Consequently, data analyses were conducted at the individual level using Structural Equation Model</w:t>
      </w:r>
      <w:r w:rsidR="005A559A">
        <w:rPr>
          <w:rFonts w:ascii="Times New Roman"/>
          <w:sz w:val="24"/>
          <w:szCs w:val="24"/>
        </w:rPr>
        <w:t>ing (SEM).</w:t>
      </w:r>
      <w:r>
        <w:rPr>
          <w:rFonts w:ascii="Times New Roman" w:hAnsi="Times New Roman"/>
          <w:sz w:val="24"/>
          <w:szCs w:val="24"/>
        </w:rPr>
        <w:t xml:space="preserve"> </w:t>
      </w:r>
    </w:p>
    <w:p w:rsidR="00B51EAE" w:rsidRDefault="00B51EAE" w:rsidP="00B51EAE">
      <w:pPr>
        <w:spacing w:line="480" w:lineRule="auto"/>
      </w:pPr>
      <w:r>
        <w:rPr>
          <w:noProof/>
        </w:rPr>
        <mc:AlternateContent>
          <mc:Choice Requires="wps">
            <w:drawing>
              <wp:anchor distT="0" distB="0" distL="114300" distR="114300" simplePos="0" relativeHeight="251853824" behindDoc="0" locked="0" layoutInCell="1" allowOverlap="1" wp14:anchorId="33DB5753" wp14:editId="00B1E8BE">
                <wp:simplePos x="0" y="0"/>
                <wp:positionH relativeFrom="column">
                  <wp:posOffset>11431</wp:posOffset>
                </wp:positionH>
                <wp:positionV relativeFrom="paragraph">
                  <wp:posOffset>238125</wp:posOffset>
                </wp:positionV>
                <wp:extent cx="5124450" cy="0"/>
                <wp:effectExtent l="0" t="0" r="19050" b="19050"/>
                <wp:wrapNone/>
                <wp:docPr id="1073741920" name="Straight Connector 1073741920"/>
                <wp:cNvGraphicFramePr/>
                <a:graphic xmlns:a="http://schemas.openxmlformats.org/drawingml/2006/main">
                  <a:graphicData uri="http://schemas.microsoft.com/office/word/2010/wordprocessingShape">
                    <wps:wsp>
                      <wps:cNvCnPr/>
                      <wps:spPr>
                        <a:xfrm>
                          <a:off x="0" y="0"/>
                          <a:ext cx="5124450" cy="0"/>
                        </a:xfrm>
                        <a:prstGeom prst="line">
                          <a:avLst/>
                        </a:prstGeom>
                        <a:noFill/>
                        <a:ln w="9525" cap="flat" cmpd="sng" algn="ctr">
                          <a:solidFill>
                            <a:srgbClr val="000000">
                              <a:shade val="95000"/>
                              <a:satMod val="104999"/>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88B051" id="Straight Connector 1073741920"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8.75pt" to="404.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"/>
            </w:pict>
          </mc:Fallback>
        </mc:AlternateContent>
      </w:r>
      <w:r w:rsidR="000B55AB">
        <w:t>Table 3.1</w:t>
      </w:r>
      <w:r>
        <w:t xml:space="preserve">. </w:t>
      </w:r>
      <w:r w:rsidRPr="00E613BC">
        <w:rPr>
          <w:i/>
        </w:rPr>
        <w:t>HLM final estimation of variance components</w:t>
      </w:r>
    </w:p>
    <w:p w:rsidR="00B51EAE" w:rsidRPr="00A922C4" w:rsidRDefault="00B51EAE" w:rsidP="00B51EAE">
      <w:pPr>
        <w:spacing w:line="480" w:lineRule="auto"/>
      </w:pPr>
      <w:r>
        <w:rPr>
          <w:noProof/>
        </w:rPr>
        <mc:AlternateContent>
          <mc:Choice Requires="wps">
            <w:drawing>
              <wp:anchor distT="0" distB="0" distL="114300" distR="114300" simplePos="0" relativeHeight="251854848" behindDoc="0" locked="0" layoutInCell="1" allowOverlap="1" wp14:anchorId="443A6F7B" wp14:editId="10D38CD7">
                <wp:simplePos x="0" y="0"/>
                <wp:positionH relativeFrom="margin">
                  <wp:align>left</wp:align>
                </wp:positionH>
                <wp:positionV relativeFrom="paragraph">
                  <wp:posOffset>316230</wp:posOffset>
                </wp:positionV>
                <wp:extent cx="5133975" cy="0"/>
                <wp:effectExtent l="0" t="0" r="28575" b="19050"/>
                <wp:wrapNone/>
                <wp:docPr id="1073741921" name="Straight Connector 1073741921"/>
                <wp:cNvGraphicFramePr/>
                <a:graphic xmlns:a="http://schemas.openxmlformats.org/drawingml/2006/main">
                  <a:graphicData uri="http://schemas.microsoft.com/office/word/2010/wordprocessingShape">
                    <wps:wsp>
                      <wps:cNvCnPr/>
                      <wps:spPr>
                        <a:xfrm flipV="1">
                          <a:off x="0" y="0"/>
                          <a:ext cx="5133975" cy="0"/>
                        </a:xfrm>
                        <a:prstGeom prst="line">
                          <a:avLst/>
                        </a:prstGeom>
                        <a:noFill/>
                        <a:ln w="9525" cap="flat" cmpd="sng" algn="ctr">
                          <a:solidFill>
                            <a:srgbClr val="000000">
                              <a:shade val="95000"/>
                              <a:satMod val="104999"/>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2FBD4B" id="Straight Connector 1073741921" o:spid="_x0000_s1026" style="position:absolute;flip:y;z-index:251854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9pt" to="404.2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">
                <w10:wrap anchorx="margin"/>
              </v:line>
            </w:pict>
          </mc:Fallback>
        </mc:AlternateContent>
      </w:r>
      <w:r>
        <w:t xml:space="preserve">Random Effect            SD        Variance Component      </w:t>
      </w:r>
      <w:r>
        <w:rPr>
          <w:i/>
        </w:rPr>
        <w:t>d.</w:t>
      </w:r>
      <w:r w:rsidRPr="00A922C4">
        <w:rPr>
          <w:i/>
        </w:rPr>
        <w:t>f</w:t>
      </w:r>
      <w:r>
        <w:t xml:space="preserve">          χ²           </w:t>
      </w:r>
      <w:r w:rsidRPr="00A922C4">
        <w:rPr>
          <w:i/>
        </w:rPr>
        <w:t>p</w:t>
      </w:r>
      <w:r>
        <w:t>-value</w:t>
      </w:r>
    </w:p>
    <w:p w:rsidR="00B51EAE" w:rsidRDefault="00B51EAE" w:rsidP="00B51EAE">
      <w:pPr>
        <w:spacing w:line="480" w:lineRule="auto"/>
      </w:pPr>
      <w:r>
        <w:t xml:space="preserve">INTRCPT 1, </w:t>
      </w:r>
      <w:r w:rsidRPr="00647DD3">
        <w:rPr>
          <w:i/>
          <w:sz w:val="28"/>
          <w:szCs w:val="28"/>
        </w:rPr>
        <w:t>uₒ</w:t>
      </w:r>
      <w:r>
        <w:rPr>
          <w:i/>
          <w:sz w:val="28"/>
          <w:szCs w:val="28"/>
        </w:rPr>
        <w:t xml:space="preserve"> </w:t>
      </w:r>
      <w:r>
        <w:rPr>
          <w:i/>
        </w:rPr>
        <w:t xml:space="preserve">      </w:t>
      </w:r>
      <w:r>
        <w:t>0.15175            0.02303                   52     58.66935      0.244</w:t>
      </w:r>
    </w:p>
    <w:p w:rsidR="00B51EAE" w:rsidRPr="00647DD3" w:rsidRDefault="00B51EAE" w:rsidP="00B51EAE">
      <w:pPr>
        <w:spacing w:line="480" w:lineRule="auto"/>
      </w:pPr>
      <w:r>
        <w:rPr>
          <w:noProof/>
        </w:rPr>
        <mc:AlternateContent>
          <mc:Choice Requires="wps">
            <w:drawing>
              <wp:anchor distT="0" distB="0" distL="114300" distR="114300" simplePos="0" relativeHeight="251855872" behindDoc="0" locked="0" layoutInCell="1" allowOverlap="1" wp14:anchorId="1ECEDA2A" wp14:editId="009450BB">
                <wp:simplePos x="0" y="0"/>
                <wp:positionH relativeFrom="margin">
                  <wp:posOffset>1905</wp:posOffset>
                </wp:positionH>
                <wp:positionV relativeFrom="paragraph">
                  <wp:posOffset>208915</wp:posOffset>
                </wp:positionV>
                <wp:extent cx="5067300" cy="0"/>
                <wp:effectExtent l="0" t="0" r="19050" b="19050"/>
                <wp:wrapNone/>
                <wp:docPr id="1073741922" name="Straight Connector 1073741922"/>
                <wp:cNvGraphicFramePr/>
                <a:graphic xmlns:a="http://schemas.openxmlformats.org/drawingml/2006/main">
                  <a:graphicData uri="http://schemas.microsoft.com/office/word/2010/wordprocessingShape">
                    <wps:wsp>
                      <wps:cNvCnPr/>
                      <wps:spPr>
                        <a:xfrm flipV="1">
                          <a:off x="0" y="0"/>
                          <a:ext cx="5067300" cy="0"/>
                        </a:xfrm>
                        <a:prstGeom prst="line">
                          <a:avLst/>
                        </a:prstGeom>
                        <a:noFill/>
                        <a:ln w="9525" cap="flat" cmpd="sng" algn="ctr">
                          <a:solidFill>
                            <a:srgbClr val="000000">
                              <a:shade val="95000"/>
                              <a:satMod val="104999"/>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CB0D26" id="Straight Connector 1073741922" o:spid="_x0000_s1026" style="position:absolute;flip:y;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6.45pt" to="399.1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">
                <w10:wrap anchorx="margin"/>
              </v:line>
            </w:pict>
          </mc:Fallback>
        </mc:AlternateContent>
      </w:r>
      <w:r>
        <w:t xml:space="preserve">        Level-1, </w:t>
      </w:r>
      <w:r w:rsidRPr="00647DD3">
        <w:rPr>
          <w:i/>
        </w:rPr>
        <w:t>r</w:t>
      </w:r>
      <w:r>
        <w:rPr>
          <w:i/>
        </w:rPr>
        <w:t xml:space="preserve">     </w:t>
      </w:r>
      <w:r>
        <w:t xml:space="preserve">   0.98863            0.97740     </w:t>
      </w:r>
    </w:p>
    <w:p w:rsidR="00B51EAE" w:rsidRDefault="00B51EAE" w:rsidP="00B51EAE">
      <w:pPr>
        <w:rPr>
          <w:rFonts w:eastAsia="Consolas"/>
          <w:color w:val="000000"/>
          <w:u w:color="000000"/>
        </w:rPr>
      </w:pPr>
      <w:r w:rsidRPr="003C58DE">
        <w:rPr>
          <w:rFonts w:eastAsia="Consolas"/>
          <w:i/>
          <w:color w:val="000000"/>
          <w:u w:color="000000"/>
        </w:rPr>
        <w:t>Notes</w:t>
      </w:r>
      <w:r w:rsidRPr="003C58DE">
        <w:rPr>
          <w:rFonts w:eastAsia="Consolas"/>
          <w:color w:val="000000"/>
          <w:u w:color="000000"/>
        </w:rPr>
        <w:t xml:space="preserve">: ICC </w:t>
      </w:r>
      <w:r>
        <w:rPr>
          <w:rFonts w:eastAsia="Consolas"/>
          <w:color w:val="000000"/>
          <w:u w:color="000000"/>
        </w:rPr>
        <w:t xml:space="preserve">(intraclass correlation) </w:t>
      </w:r>
      <w:r w:rsidRPr="003C58DE">
        <w:rPr>
          <w:rFonts w:eastAsia="Consolas"/>
          <w:color w:val="000000"/>
          <w:u w:color="000000"/>
        </w:rPr>
        <w:t>= .02 of the variance exist across parishes.</w:t>
      </w:r>
      <w:r w:rsidRPr="00E5384F">
        <w:rPr>
          <w:rFonts w:eastAsia="Consolas"/>
          <w:i/>
          <w:color w:val="000000"/>
          <w:u w:color="000000"/>
        </w:rPr>
        <w:t xml:space="preserve"> p</w:t>
      </w:r>
      <w:r>
        <w:rPr>
          <w:rFonts w:eastAsia="Consolas"/>
          <w:color w:val="000000"/>
          <w:u w:color="000000"/>
        </w:rPr>
        <w:t xml:space="preserve"> = </w:t>
      </w:r>
      <w:r w:rsidRPr="003C58DE">
        <w:rPr>
          <w:rFonts w:eastAsia="Consolas"/>
          <w:color w:val="000000"/>
          <w:u w:color="000000"/>
        </w:rPr>
        <w:t>.</w:t>
      </w:r>
      <w:r>
        <w:rPr>
          <w:rFonts w:eastAsia="Consolas"/>
          <w:color w:val="000000"/>
          <w:u w:color="000000"/>
        </w:rPr>
        <w:t xml:space="preserve">24, </w:t>
      </w:r>
      <w:r w:rsidRPr="003C58DE">
        <w:rPr>
          <w:rFonts w:eastAsia="Consolas"/>
          <w:color w:val="000000"/>
          <w:u w:color="000000"/>
        </w:rPr>
        <w:t>n</w:t>
      </w:r>
      <w:r>
        <w:rPr>
          <w:rFonts w:eastAsia="Consolas"/>
          <w:color w:val="000000"/>
          <w:u w:color="000000"/>
        </w:rPr>
        <w:t>s</w:t>
      </w:r>
    </w:p>
    <w:p w:rsidR="0073251A" w:rsidRDefault="0073251A" w:rsidP="0073251A">
      <w:pPr>
        <w:rPr>
          <w:rFonts w:eastAsia="Consolas"/>
          <w:color w:val="000000"/>
          <w:u w:color="000000"/>
        </w:rPr>
      </w:pPr>
    </w:p>
    <w:p w:rsidR="00B51EAE" w:rsidRPr="0073251A" w:rsidRDefault="00B51EAE" w:rsidP="0073251A">
      <w:pPr>
        <w:rPr>
          <w:rFonts w:eastAsia="Consolas"/>
          <w:color w:val="000000"/>
          <w:u w:color="000000"/>
        </w:rPr>
      </w:pPr>
    </w:p>
    <w:p w:rsidR="00C57798" w:rsidRPr="00B51EAE" w:rsidRDefault="000107E8" w:rsidP="00B51EAE">
      <w:pPr>
        <w:pStyle w:val="Body"/>
        <w:spacing w:after="0" w:line="480" w:lineRule="auto"/>
        <w:rPr>
          <w:rFonts w:ascii="Times New Roman" w:eastAsia="Times New Roman" w:hAnsi="Times New Roman" w:cs="Times New Roman"/>
          <w:b/>
          <w:iCs/>
          <w:sz w:val="24"/>
          <w:szCs w:val="24"/>
        </w:rPr>
      </w:pPr>
      <w:r>
        <w:rPr>
          <w:rFonts w:ascii="Times New Roman"/>
          <w:b/>
          <w:iCs/>
          <w:sz w:val="24"/>
          <w:szCs w:val="24"/>
        </w:rPr>
        <w:lastRenderedPageBreak/>
        <w:t>Descriptive s</w:t>
      </w:r>
      <w:r w:rsidR="003A3CE8" w:rsidRPr="00B51EAE">
        <w:rPr>
          <w:rFonts w:ascii="Times New Roman"/>
          <w:b/>
          <w:iCs/>
          <w:sz w:val="24"/>
          <w:szCs w:val="24"/>
        </w:rPr>
        <w:t>tatistics</w:t>
      </w:r>
      <w:r w:rsidR="00B51EAE">
        <w:rPr>
          <w:rFonts w:ascii="Times New Roman" w:eastAsia="Times New Roman" w:hAnsi="Times New Roman" w:cs="Times New Roman"/>
          <w:b/>
          <w:iCs/>
          <w:sz w:val="24"/>
          <w:szCs w:val="24"/>
        </w:rPr>
        <w:t xml:space="preserve">. </w:t>
      </w:r>
      <w:r w:rsidR="00F933D1">
        <w:rPr>
          <w:rFonts w:ascii="Times New Roman"/>
          <w:sz w:val="24"/>
          <w:szCs w:val="24"/>
        </w:rPr>
        <w:t>Table 3</w:t>
      </w:r>
      <w:r w:rsidR="000B55AB">
        <w:rPr>
          <w:rFonts w:ascii="Times New Roman"/>
          <w:sz w:val="24"/>
          <w:szCs w:val="24"/>
        </w:rPr>
        <w:t>.2</w:t>
      </w:r>
      <w:r w:rsidR="00B51EAE">
        <w:rPr>
          <w:rFonts w:ascii="Times New Roman"/>
          <w:sz w:val="24"/>
          <w:szCs w:val="24"/>
        </w:rPr>
        <w:t xml:space="preserve"> shows the mean values</w:t>
      </w:r>
      <w:r w:rsidR="00EE059C">
        <w:rPr>
          <w:rFonts w:ascii="Times New Roman"/>
          <w:sz w:val="24"/>
          <w:szCs w:val="24"/>
        </w:rPr>
        <w:t xml:space="preserve"> and standard deviation</w:t>
      </w:r>
      <w:r w:rsidR="00B51EAE">
        <w:rPr>
          <w:rFonts w:ascii="Times New Roman"/>
          <w:sz w:val="24"/>
          <w:szCs w:val="24"/>
        </w:rPr>
        <w:t>s</w:t>
      </w:r>
      <w:r w:rsidR="00EE059C">
        <w:rPr>
          <w:rFonts w:ascii="Times New Roman"/>
          <w:sz w:val="24"/>
          <w:szCs w:val="24"/>
        </w:rPr>
        <w:t xml:space="preserve"> for servant</w:t>
      </w:r>
      <w:r w:rsidR="00DD2D5D">
        <w:rPr>
          <w:rFonts w:ascii="Times New Roman"/>
          <w:sz w:val="24"/>
          <w:szCs w:val="24"/>
        </w:rPr>
        <w:t xml:space="preserve"> leadership, SMC</w:t>
      </w:r>
      <w:r w:rsidR="00EE059C">
        <w:rPr>
          <w:rFonts w:ascii="Times New Roman"/>
          <w:sz w:val="24"/>
          <w:szCs w:val="24"/>
        </w:rPr>
        <w:t xml:space="preserve">, and spiritual well-being. </w:t>
      </w:r>
      <w:r w:rsidR="00944256">
        <w:rPr>
          <w:rFonts w:ascii="Times New Roman"/>
          <w:sz w:val="24"/>
          <w:szCs w:val="24"/>
        </w:rPr>
        <w:t>All latent var</w:t>
      </w:r>
      <w:r w:rsidR="007379C0">
        <w:rPr>
          <w:rFonts w:ascii="Times New Roman"/>
          <w:sz w:val="24"/>
          <w:szCs w:val="24"/>
        </w:rPr>
        <w:t xml:space="preserve">iables </w:t>
      </w:r>
      <w:r w:rsidR="00944256">
        <w:rPr>
          <w:rFonts w:ascii="Times New Roman"/>
          <w:sz w:val="24"/>
          <w:szCs w:val="24"/>
        </w:rPr>
        <w:t xml:space="preserve">of study </w:t>
      </w:r>
      <w:r w:rsidR="007379C0">
        <w:rPr>
          <w:rFonts w:ascii="Times New Roman"/>
          <w:sz w:val="24"/>
          <w:szCs w:val="24"/>
        </w:rPr>
        <w:t>had high mean values and low standard deviations</w:t>
      </w:r>
      <w:r w:rsidR="00840108">
        <w:rPr>
          <w:rFonts w:ascii="Times New Roman"/>
          <w:sz w:val="24"/>
          <w:szCs w:val="24"/>
        </w:rPr>
        <w:t>, which reflects positively on the parishes surveyed</w:t>
      </w:r>
      <w:r w:rsidR="007379C0">
        <w:rPr>
          <w:rFonts w:ascii="Times New Roman"/>
          <w:sz w:val="24"/>
          <w:szCs w:val="24"/>
        </w:rPr>
        <w:t xml:space="preserve">. </w:t>
      </w:r>
      <w:r w:rsidR="00EE059C">
        <w:rPr>
          <w:rFonts w:ascii="Times New Roman"/>
          <w:sz w:val="24"/>
          <w:szCs w:val="24"/>
        </w:rPr>
        <w:t>Descriptive statistics were also calculated for the demographic</w:t>
      </w:r>
      <w:r w:rsidR="000F31EA">
        <w:rPr>
          <w:rFonts w:ascii="Times New Roman"/>
          <w:sz w:val="24"/>
          <w:szCs w:val="24"/>
        </w:rPr>
        <w:t xml:space="preserve"> variables</w:t>
      </w:r>
      <w:r w:rsidR="00C5464B">
        <w:rPr>
          <w:rFonts w:ascii="Times New Roman"/>
          <w:sz w:val="24"/>
          <w:szCs w:val="24"/>
        </w:rPr>
        <w:t>. These are included in the</w:t>
      </w:r>
      <w:r w:rsidR="000F31EA">
        <w:rPr>
          <w:rFonts w:ascii="Times New Roman"/>
          <w:sz w:val="24"/>
          <w:szCs w:val="24"/>
        </w:rPr>
        <w:t xml:space="preserve"> correlations matrix </w:t>
      </w:r>
      <w:r w:rsidR="00C5464B">
        <w:rPr>
          <w:rFonts w:ascii="Times New Roman"/>
          <w:sz w:val="24"/>
          <w:szCs w:val="24"/>
        </w:rPr>
        <w:t xml:space="preserve">shown in </w:t>
      </w:r>
      <w:r w:rsidR="00F933D1">
        <w:rPr>
          <w:rFonts w:ascii="Times New Roman"/>
          <w:sz w:val="24"/>
          <w:szCs w:val="24"/>
        </w:rPr>
        <w:t>Table 3</w:t>
      </w:r>
      <w:r w:rsidR="000B55AB">
        <w:rPr>
          <w:rFonts w:ascii="Times New Roman"/>
          <w:sz w:val="24"/>
          <w:szCs w:val="24"/>
        </w:rPr>
        <w:t>.3</w:t>
      </w:r>
      <w:r w:rsidR="0073251A">
        <w:rPr>
          <w:rFonts w:ascii="Times New Roman"/>
          <w:sz w:val="24"/>
          <w:szCs w:val="24"/>
        </w:rPr>
        <w:t>.</w:t>
      </w:r>
    </w:p>
    <w:p w:rsidR="00130FF8" w:rsidRPr="00130FF8" w:rsidRDefault="00F933D1" w:rsidP="002607E4">
      <w:pPr>
        <w:rPr>
          <w:rFonts w:eastAsia="Consolas"/>
          <w:i/>
          <w:color w:val="000000"/>
          <w:u w:color="000000"/>
        </w:rPr>
      </w:pPr>
      <w:r w:rsidRPr="00F933D1">
        <w:rPr>
          <w:rFonts w:eastAsia="Consolas"/>
          <w:color w:val="000000"/>
          <w:u w:color="000000"/>
        </w:rPr>
        <w:t>Table 3</w:t>
      </w:r>
      <w:r w:rsidR="000B55AB">
        <w:rPr>
          <w:rFonts w:eastAsia="Consolas"/>
          <w:color w:val="000000"/>
          <w:u w:color="000000"/>
        </w:rPr>
        <w:t>.2</w:t>
      </w:r>
      <w:r w:rsidR="00130FF8" w:rsidRPr="00F933D1">
        <w:rPr>
          <w:rFonts w:eastAsia="Consolas"/>
          <w:color w:val="000000"/>
          <w:u w:color="000000"/>
        </w:rPr>
        <w:t>:</w:t>
      </w:r>
      <w:r w:rsidR="00130FF8" w:rsidRPr="00130FF8">
        <w:rPr>
          <w:rFonts w:eastAsia="Consolas"/>
          <w:i/>
          <w:color w:val="000000"/>
          <w:u w:color="000000"/>
        </w:rPr>
        <w:t xml:space="preserve"> Descriptive Statistics</w:t>
      </w:r>
    </w:p>
    <w:p w:rsidR="00130FF8" w:rsidRDefault="00080A2B" w:rsidP="002607E4">
      <w:pPr>
        <w:rPr>
          <w:rFonts w:eastAsia="Consolas"/>
          <w:color w:val="000000"/>
          <w:u w:color="000000"/>
        </w:rPr>
      </w:pPr>
      <w:r>
        <w:rPr>
          <w:rFonts w:eastAsia="Consolas"/>
          <w:noProof/>
          <w:color w:val="000000"/>
          <w:u w:color="000000"/>
        </w:rPr>
        <mc:AlternateContent>
          <mc:Choice Requires="wps">
            <w:drawing>
              <wp:anchor distT="0" distB="0" distL="114300" distR="114300" simplePos="0" relativeHeight="251850752" behindDoc="0" locked="0" layoutInCell="1" allowOverlap="1" wp14:anchorId="12FD677A" wp14:editId="1E776201">
                <wp:simplePos x="0" y="0"/>
                <wp:positionH relativeFrom="column">
                  <wp:posOffset>5210175</wp:posOffset>
                </wp:positionH>
                <wp:positionV relativeFrom="paragraph">
                  <wp:posOffset>107315</wp:posOffset>
                </wp:positionV>
                <wp:extent cx="0" cy="10382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0" cy="10382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6A911F" id="Straight Connector 3"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410.25pt,8.45pt" to="410.2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" strokecolor="black [3040]"/>
            </w:pict>
          </mc:Fallback>
        </mc:AlternateContent>
      </w:r>
      <w:r>
        <w:rPr>
          <w:rFonts w:eastAsia="Consolas"/>
          <w:noProof/>
          <w:color w:val="000000"/>
          <w:u w:color="000000"/>
        </w:rPr>
        <mc:AlternateContent>
          <mc:Choice Requires="wps">
            <w:drawing>
              <wp:anchor distT="0" distB="0" distL="114300" distR="114300" simplePos="0" relativeHeight="251834368" behindDoc="0" locked="0" layoutInCell="1" allowOverlap="1" wp14:anchorId="404792DF" wp14:editId="14DA42CA">
                <wp:simplePos x="0" y="0"/>
                <wp:positionH relativeFrom="column">
                  <wp:posOffset>20955</wp:posOffset>
                </wp:positionH>
                <wp:positionV relativeFrom="paragraph">
                  <wp:posOffset>110490</wp:posOffset>
                </wp:positionV>
                <wp:extent cx="5191125" cy="0"/>
                <wp:effectExtent l="0" t="0" r="28575" b="19050"/>
                <wp:wrapNone/>
                <wp:docPr id="1073741923" name="Straight Connector 1073741923"/>
                <wp:cNvGraphicFramePr/>
                <a:graphic xmlns:a="http://schemas.openxmlformats.org/drawingml/2006/main">
                  <a:graphicData uri="http://schemas.microsoft.com/office/word/2010/wordprocessingShape">
                    <wps:wsp>
                      <wps:cNvCnPr/>
                      <wps:spPr>
                        <a:xfrm>
                          <a:off x="0" y="0"/>
                          <a:ext cx="51911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EDD838" id="Straight Connector 1073741923" o:spid="_x0000_s1026" style="position:absolute;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8.7pt" to="410.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" strokecolor="black [3040]"/>
            </w:pict>
          </mc:Fallback>
        </mc:AlternateContent>
      </w:r>
      <w:r w:rsidR="00C90B72">
        <w:rPr>
          <w:rFonts w:eastAsia="Consolas"/>
          <w:noProof/>
          <w:color w:val="000000"/>
          <w:u w:color="000000"/>
        </w:rPr>
        <mc:AlternateContent>
          <mc:Choice Requires="wps">
            <w:drawing>
              <wp:anchor distT="0" distB="0" distL="114300" distR="114300" simplePos="0" relativeHeight="251851776" behindDoc="0" locked="0" layoutInCell="1" allowOverlap="1" wp14:anchorId="144107B1" wp14:editId="1DD0CFA5">
                <wp:simplePos x="0" y="0"/>
                <wp:positionH relativeFrom="column">
                  <wp:posOffset>19050</wp:posOffset>
                </wp:positionH>
                <wp:positionV relativeFrom="paragraph">
                  <wp:posOffset>107949</wp:posOffset>
                </wp:positionV>
                <wp:extent cx="0" cy="10382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0" cy="1038225"/>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anchor>
            </w:drawing>
          </mc:Choice>
          <mc:Fallback>
            <w:pict>
              <v:line w14:anchorId="37F4DEEB" id="Straight Connector 5"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1.5pt,8.5pt" to="1.5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" strokeweight=".5pt">
                <v:stroke miterlimit="4" joinstyle="miter"/>
              </v:line>
            </w:pict>
          </mc:Fallback>
        </mc:AlternateContent>
      </w:r>
      <w:r w:rsidR="00130FF8">
        <w:rPr>
          <w:rFonts w:eastAsia="Consolas"/>
          <w:color w:val="000000"/>
          <w:u w:color="00000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612"/>
        <w:gridCol w:w="967"/>
        <w:gridCol w:w="769"/>
        <w:gridCol w:w="1430"/>
        <w:gridCol w:w="1444"/>
      </w:tblGrid>
      <w:tr w:rsidR="00130FF8" w:rsidTr="00E10BD9">
        <w:tc>
          <w:tcPr>
            <w:tcW w:w="3775" w:type="dxa"/>
          </w:tcPr>
          <w:p w:rsidR="00130FF8" w:rsidRPr="007A0808" w:rsidRDefault="00130FF8" w:rsidP="00E10BD9">
            <w:pPr>
              <w:rPr>
                <w:rFonts w:ascii="Times New Roman" w:eastAsia="Consolas" w:hAnsi="Times New Roman" w:cs="Times New Roman"/>
                <w:color w:val="000000"/>
                <w:u w:color="000000"/>
              </w:rPr>
            </w:pPr>
            <w:r>
              <w:rPr>
                <w:rFonts w:ascii="Times New Roman" w:eastAsia="Consolas" w:hAnsi="Times New Roman" w:cs="Times New Roman"/>
                <w:color w:val="000000"/>
                <w:u w:color="000000"/>
              </w:rPr>
              <w:t>VARIABLE NAME</w:t>
            </w:r>
          </w:p>
        </w:tc>
        <w:tc>
          <w:tcPr>
            <w:tcW w:w="630"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N</w:t>
            </w:r>
          </w:p>
        </w:tc>
        <w:tc>
          <w:tcPr>
            <w:tcW w:w="990"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MEAN</w:t>
            </w:r>
          </w:p>
        </w:tc>
        <w:tc>
          <w:tcPr>
            <w:tcW w:w="837"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SD</w:t>
            </w:r>
          </w:p>
        </w:tc>
        <w:tc>
          <w:tcPr>
            <w:tcW w:w="1559"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Minimum</w:t>
            </w:r>
          </w:p>
        </w:tc>
        <w:tc>
          <w:tcPr>
            <w:tcW w:w="1559"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Maximum</w:t>
            </w:r>
          </w:p>
        </w:tc>
      </w:tr>
      <w:tr w:rsidR="00130FF8" w:rsidTr="00E10BD9">
        <w:tc>
          <w:tcPr>
            <w:tcW w:w="3775" w:type="dxa"/>
          </w:tcPr>
          <w:p w:rsidR="00130FF8" w:rsidRDefault="00130FF8" w:rsidP="00E10BD9">
            <w:pPr>
              <w:rPr>
                <w:rFonts w:ascii="Times New Roman" w:eastAsia="Consolas" w:hAnsi="Times New Roman" w:cs="Times New Roman"/>
                <w:color w:val="000000"/>
                <w:u w:color="000000"/>
              </w:rPr>
            </w:pPr>
          </w:p>
          <w:p w:rsidR="00130FF8" w:rsidRPr="007A0808" w:rsidRDefault="00130FF8" w:rsidP="00E10BD9">
            <w:pP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Servant Leadership</w:t>
            </w:r>
          </w:p>
        </w:tc>
        <w:tc>
          <w:tcPr>
            <w:tcW w:w="630" w:type="dxa"/>
          </w:tcPr>
          <w:p w:rsidR="00130FF8" w:rsidRDefault="00130FF8" w:rsidP="00E10BD9">
            <w:pPr>
              <w:jc w:val="center"/>
              <w:rPr>
                <w:rFonts w:ascii="Times New Roman" w:eastAsia="Consolas" w:hAnsi="Times New Roman" w:cs="Times New Roman"/>
                <w:color w:val="000000"/>
                <w:u w:color="000000"/>
              </w:rPr>
            </w:pPr>
          </w:p>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354</w:t>
            </w:r>
          </w:p>
        </w:tc>
        <w:tc>
          <w:tcPr>
            <w:tcW w:w="990" w:type="dxa"/>
          </w:tcPr>
          <w:p w:rsidR="00130FF8" w:rsidRDefault="00130FF8" w:rsidP="00E10BD9">
            <w:pPr>
              <w:jc w:val="center"/>
              <w:rPr>
                <w:rFonts w:ascii="Times New Roman" w:eastAsia="Consolas" w:hAnsi="Times New Roman" w:cs="Times New Roman"/>
                <w:color w:val="000000"/>
                <w:u w:color="000000"/>
              </w:rPr>
            </w:pPr>
          </w:p>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4.14</w:t>
            </w:r>
          </w:p>
        </w:tc>
        <w:tc>
          <w:tcPr>
            <w:tcW w:w="837" w:type="dxa"/>
          </w:tcPr>
          <w:p w:rsidR="00130FF8" w:rsidRDefault="00130FF8" w:rsidP="00E10BD9">
            <w:pPr>
              <w:jc w:val="center"/>
              <w:rPr>
                <w:rFonts w:ascii="Times New Roman" w:eastAsia="Consolas" w:hAnsi="Times New Roman" w:cs="Times New Roman"/>
                <w:color w:val="000000"/>
                <w:u w:color="000000"/>
              </w:rPr>
            </w:pPr>
          </w:p>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0.68</w:t>
            </w:r>
          </w:p>
        </w:tc>
        <w:tc>
          <w:tcPr>
            <w:tcW w:w="1559" w:type="dxa"/>
          </w:tcPr>
          <w:p w:rsidR="00130FF8" w:rsidRDefault="00130FF8" w:rsidP="00E10BD9">
            <w:pPr>
              <w:jc w:val="center"/>
              <w:rPr>
                <w:rFonts w:ascii="Times New Roman" w:eastAsia="Consolas" w:hAnsi="Times New Roman" w:cs="Times New Roman"/>
                <w:color w:val="000000"/>
                <w:u w:color="000000"/>
              </w:rPr>
            </w:pPr>
          </w:p>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2.09</w:t>
            </w:r>
          </w:p>
        </w:tc>
        <w:tc>
          <w:tcPr>
            <w:tcW w:w="1559" w:type="dxa"/>
          </w:tcPr>
          <w:p w:rsidR="00130FF8" w:rsidRDefault="00130FF8" w:rsidP="00E10BD9">
            <w:pPr>
              <w:jc w:val="center"/>
              <w:rPr>
                <w:rFonts w:ascii="Times New Roman" w:eastAsia="Consolas" w:hAnsi="Times New Roman" w:cs="Times New Roman"/>
                <w:color w:val="000000"/>
                <w:u w:color="000000"/>
              </w:rPr>
            </w:pPr>
            <w:r>
              <w:rPr>
                <w:rFonts w:eastAsia="Consolas"/>
                <w:noProof/>
                <w:color w:val="000000"/>
                <w:u w:color="000000"/>
              </w:rPr>
              <mc:AlternateContent>
                <mc:Choice Requires="wps">
                  <w:drawing>
                    <wp:anchor distT="0" distB="0" distL="114300" distR="114300" simplePos="0" relativeHeight="251835392" behindDoc="0" locked="0" layoutInCell="1" allowOverlap="1" wp14:anchorId="3391270C" wp14:editId="6293C31C">
                      <wp:simplePos x="0" y="0"/>
                      <wp:positionH relativeFrom="column">
                        <wp:posOffset>-4342766</wp:posOffset>
                      </wp:positionH>
                      <wp:positionV relativeFrom="paragraph">
                        <wp:posOffset>-1905</wp:posOffset>
                      </wp:positionV>
                      <wp:extent cx="5133975" cy="0"/>
                      <wp:effectExtent l="0" t="0" r="28575" b="19050"/>
                      <wp:wrapNone/>
                      <wp:docPr id="1073741924" name="Straight Connector 1073741924"/>
                      <wp:cNvGraphicFramePr/>
                      <a:graphic xmlns:a="http://schemas.openxmlformats.org/drawingml/2006/main">
                        <a:graphicData uri="http://schemas.microsoft.com/office/word/2010/wordprocessingShape">
                          <wps:wsp>
                            <wps:cNvCnPr/>
                            <wps:spPr>
                              <a:xfrm>
                                <a:off x="0" y="0"/>
                                <a:ext cx="5133975" cy="0"/>
                              </a:xfrm>
                              <a:prstGeom prst="line">
                                <a:avLst/>
                              </a:prstGeom>
                              <a:noFill/>
                              <a:ln w="6350" cap="flat">
                                <a:solidFill>
                                  <a:srgbClr val="000000"/>
                                </a:solidFill>
                                <a:prstDash val="solid"/>
                                <a:miter lim="400000"/>
                              </a:ln>
                              <a:effectLst/>
                            </wps:spPr>
                            <wps:bodyPr/>
                          </wps:wsp>
                        </a:graphicData>
                      </a:graphic>
                      <wp14:sizeRelH relativeFrom="margin">
                        <wp14:pctWidth>0</wp14:pctWidth>
                      </wp14:sizeRelH>
                    </wp:anchor>
                  </w:drawing>
                </mc:Choice>
                <mc:Fallback>
                  <w:pict>
                    <v:line w14:anchorId="45DC55C2" id="Straight Connector 1073741924" o:spid="_x0000_s1026" style="position:absolute;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95pt,-.15pt" to="6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" strokeweight=".5pt">
                      <v:stroke miterlimit="4" joinstyle="miter"/>
                    </v:line>
                  </w:pict>
                </mc:Fallback>
              </mc:AlternateContent>
            </w:r>
          </w:p>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5.00</w:t>
            </w:r>
          </w:p>
        </w:tc>
      </w:tr>
      <w:tr w:rsidR="00130FF8" w:rsidTr="00E10BD9">
        <w:tc>
          <w:tcPr>
            <w:tcW w:w="3775" w:type="dxa"/>
          </w:tcPr>
          <w:p w:rsidR="00130FF8" w:rsidRPr="007A0808" w:rsidRDefault="00130FF8" w:rsidP="00E10BD9">
            <w:pP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Socio-moral Climate</w:t>
            </w:r>
          </w:p>
        </w:tc>
        <w:tc>
          <w:tcPr>
            <w:tcW w:w="630"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354</w:t>
            </w:r>
          </w:p>
        </w:tc>
        <w:tc>
          <w:tcPr>
            <w:tcW w:w="990"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3.71</w:t>
            </w:r>
          </w:p>
        </w:tc>
        <w:tc>
          <w:tcPr>
            <w:tcW w:w="837"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0.68</w:t>
            </w:r>
          </w:p>
        </w:tc>
        <w:tc>
          <w:tcPr>
            <w:tcW w:w="1559"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1.57</w:t>
            </w:r>
          </w:p>
        </w:tc>
        <w:tc>
          <w:tcPr>
            <w:tcW w:w="1559"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4.95</w:t>
            </w:r>
          </w:p>
        </w:tc>
      </w:tr>
      <w:tr w:rsidR="00130FF8" w:rsidTr="00E10BD9">
        <w:tc>
          <w:tcPr>
            <w:tcW w:w="3775" w:type="dxa"/>
          </w:tcPr>
          <w:p w:rsidR="00130FF8" w:rsidRPr="007A0808" w:rsidRDefault="00130FF8" w:rsidP="00E10BD9">
            <w:pP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Spiritual Well-being</w:t>
            </w:r>
          </w:p>
        </w:tc>
        <w:tc>
          <w:tcPr>
            <w:tcW w:w="630"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354</w:t>
            </w:r>
          </w:p>
        </w:tc>
        <w:tc>
          <w:tcPr>
            <w:tcW w:w="990"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4.35</w:t>
            </w:r>
          </w:p>
        </w:tc>
        <w:tc>
          <w:tcPr>
            <w:tcW w:w="837"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0.44</w:t>
            </w:r>
          </w:p>
        </w:tc>
        <w:tc>
          <w:tcPr>
            <w:tcW w:w="1559"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3.17</w:t>
            </w:r>
          </w:p>
        </w:tc>
        <w:tc>
          <w:tcPr>
            <w:tcW w:w="1559" w:type="dxa"/>
          </w:tcPr>
          <w:p w:rsidR="00130FF8" w:rsidRPr="007A0808" w:rsidRDefault="00130FF8" w:rsidP="00E10BD9">
            <w:pPr>
              <w:jc w:val="center"/>
              <w:rPr>
                <w:rFonts w:ascii="Times New Roman" w:eastAsia="Consolas" w:hAnsi="Times New Roman" w:cs="Times New Roman"/>
                <w:color w:val="000000"/>
                <w:u w:color="000000"/>
              </w:rPr>
            </w:pPr>
            <w:r w:rsidRPr="007A0808">
              <w:rPr>
                <w:rFonts w:ascii="Times New Roman" w:eastAsia="Consolas" w:hAnsi="Times New Roman" w:cs="Times New Roman"/>
                <w:color w:val="000000"/>
                <w:u w:color="000000"/>
              </w:rPr>
              <w:t>5.00</w:t>
            </w:r>
          </w:p>
        </w:tc>
      </w:tr>
    </w:tbl>
    <w:p w:rsidR="00F62FC9" w:rsidRDefault="00080A2B" w:rsidP="0086626F">
      <w:pPr>
        <w:pStyle w:val="Body"/>
        <w:spacing w:after="0" w:line="480" w:lineRule="auto"/>
        <w:ind w:firstLine="720"/>
        <w:rPr>
          <w:rFonts w:ascii="Times New Roman"/>
          <w:i/>
          <w:sz w:val="24"/>
          <w:szCs w:val="24"/>
        </w:rPr>
      </w:pPr>
      <w:r>
        <w:rPr>
          <w:rFonts w:eastAsia="Consolas"/>
          <w:noProof/>
        </w:rPr>
        <mc:AlternateContent>
          <mc:Choice Requires="wps">
            <w:drawing>
              <wp:anchor distT="0" distB="0" distL="114300" distR="114300" simplePos="0" relativeHeight="251836416" behindDoc="0" locked="0" layoutInCell="1" allowOverlap="1" wp14:anchorId="237E437A" wp14:editId="3DEF74F7">
                <wp:simplePos x="0" y="0"/>
                <wp:positionH relativeFrom="column">
                  <wp:posOffset>20955</wp:posOffset>
                </wp:positionH>
                <wp:positionV relativeFrom="paragraph">
                  <wp:posOffset>97155</wp:posOffset>
                </wp:positionV>
                <wp:extent cx="5191125" cy="0"/>
                <wp:effectExtent l="0" t="0" r="28575" b="19050"/>
                <wp:wrapNone/>
                <wp:docPr id="1073741925" name="Straight Connector 1073741925"/>
                <wp:cNvGraphicFramePr/>
                <a:graphic xmlns:a="http://schemas.openxmlformats.org/drawingml/2006/main">
                  <a:graphicData uri="http://schemas.microsoft.com/office/word/2010/wordprocessingShape">
                    <wps:wsp>
                      <wps:cNvCnPr/>
                      <wps:spPr>
                        <a:xfrm>
                          <a:off x="0" y="0"/>
                          <a:ext cx="5191125" cy="0"/>
                        </a:xfrm>
                        <a:prstGeom prst="line">
                          <a:avLst/>
                        </a:prstGeom>
                        <a:noFill/>
                        <a:ln w="6350" cap="flat">
                          <a:solidFill>
                            <a:srgbClr val="000000"/>
                          </a:solidFill>
                          <a:prstDash val="solid"/>
                          <a:miter lim="400000"/>
                        </a:ln>
                        <a:effectLst/>
                      </wps:spPr>
                      <wps:bodyPr/>
                    </wps:wsp>
                  </a:graphicData>
                </a:graphic>
                <wp14:sizeRelH relativeFrom="margin">
                  <wp14:pctWidth>0</wp14:pctWidth>
                </wp14:sizeRelH>
              </wp:anchor>
            </w:drawing>
          </mc:Choice>
          <mc:Fallback>
            <w:pict>
              <v:line w14:anchorId="2B0EA8A3" id="Straight Connector 1073741925" o:spid="_x0000_s1026" style="position:absolute;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7.65pt" to="410.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" strokeweight=".5pt">
                <v:stroke miterlimit="4" joinstyle="miter"/>
              </v:line>
            </w:pict>
          </mc:Fallback>
        </mc:AlternateContent>
      </w:r>
    </w:p>
    <w:p w:rsidR="00E325A9" w:rsidRPr="00694BED" w:rsidRDefault="00BC3B25" w:rsidP="00B51EAE">
      <w:pPr>
        <w:pStyle w:val="Body"/>
        <w:spacing w:after="0" w:line="480" w:lineRule="auto"/>
        <w:rPr>
          <w:rFonts w:ascii="Times New Roman"/>
          <w:sz w:val="24"/>
          <w:szCs w:val="24"/>
        </w:rPr>
        <w:sectPr w:rsidR="00E325A9" w:rsidRPr="00694BED" w:rsidSect="0092683C">
          <w:footerReference w:type="default" r:id="rId13"/>
          <w:footerReference w:type="first" r:id="rId14"/>
          <w:pgSz w:w="12240" w:h="15840"/>
          <w:pgMar w:top="1440" w:right="1440" w:bottom="1440" w:left="2592" w:header="720" w:footer="720" w:gutter="0"/>
          <w:pgNumType w:start="1"/>
          <w:cols w:space="720"/>
          <w:titlePg/>
        </w:sectPr>
      </w:pPr>
      <w:r w:rsidRPr="00B51EAE">
        <w:rPr>
          <w:rFonts w:ascii="Times New Roman"/>
          <w:b/>
          <w:sz w:val="24"/>
          <w:szCs w:val="24"/>
        </w:rPr>
        <w:t>Correlations</w:t>
      </w:r>
      <w:r w:rsidR="00B51EAE">
        <w:rPr>
          <w:rFonts w:ascii="Times New Roman"/>
          <w:b/>
          <w:sz w:val="24"/>
          <w:szCs w:val="24"/>
        </w:rPr>
        <w:t>.</w:t>
      </w:r>
      <w:r>
        <w:rPr>
          <w:rFonts w:ascii="Times New Roman"/>
          <w:sz w:val="24"/>
          <w:szCs w:val="24"/>
        </w:rPr>
        <w:t xml:space="preserve"> </w:t>
      </w:r>
      <w:r w:rsidR="003A3CE8">
        <w:rPr>
          <w:rFonts w:ascii="Times New Roman"/>
          <w:sz w:val="24"/>
          <w:szCs w:val="24"/>
        </w:rPr>
        <w:t xml:space="preserve">A general examination </w:t>
      </w:r>
      <w:r w:rsidR="000F31EA">
        <w:rPr>
          <w:rFonts w:ascii="Times New Roman"/>
          <w:sz w:val="24"/>
          <w:szCs w:val="24"/>
        </w:rPr>
        <w:t>of the correlations</w:t>
      </w:r>
      <w:r w:rsidR="003B4D04">
        <w:rPr>
          <w:rFonts w:ascii="Times New Roman"/>
          <w:sz w:val="24"/>
          <w:szCs w:val="24"/>
        </w:rPr>
        <w:t xml:space="preserve"> showed</w:t>
      </w:r>
      <w:r w:rsidR="00B51EAE">
        <w:rPr>
          <w:rFonts w:ascii="Times New Roman"/>
          <w:sz w:val="24"/>
          <w:szCs w:val="24"/>
        </w:rPr>
        <w:t xml:space="preserve"> a strong correlation</w:t>
      </w:r>
      <w:r w:rsidR="003A3CE8">
        <w:rPr>
          <w:rFonts w:ascii="Times New Roman"/>
          <w:sz w:val="24"/>
          <w:szCs w:val="24"/>
        </w:rPr>
        <w:t xml:space="preserve"> between servant le</w:t>
      </w:r>
      <w:r w:rsidR="00DD2D5D">
        <w:rPr>
          <w:rFonts w:ascii="Times New Roman"/>
          <w:sz w:val="24"/>
          <w:szCs w:val="24"/>
        </w:rPr>
        <w:t>adership and SMC</w:t>
      </w:r>
      <w:r w:rsidR="003A3CE8">
        <w:rPr>
          <w:rFonts w:ascii="Times New Roman"/>
          <w:sz w:val="24"/>
          <w:szCs w:val="24"/>
        </w:rPr>
        <w:t xml:space="preserve"> (</w:t>
      </w:r>
      <w:r w:rsidR="003A3CE8" w:rsidRPr="00557B41">
        <w:rPr>
          <w:rFonts w:ascii="Times New Roman"/>
          <w:i/>
          <w:sz w:val="24"/>
          <w:szCs w:val="24"/>
        </w:rPr>
        <w:t>r</w:t>
      </w:r>
      <w:r w:rsidR="003A3CE8">
        <w:rPr>
          <w:rFonts w:ascii="Times New Roman"/>
          <w:sz w:val="24"/>
          <w:szCs w:val="24"/>
        </w:rPr>
        <w:t xml:space="preserve"> = .8</w:t>
      </w:r>
      <w:r w:rsidR="005D0A0E">
        <w:rPr>
          <w:rFonts w:ascii="Times New Roman"/>
          <w:sz w:val="24"/>
          <w:szCs w:val="24"/>
        </w:rPr>
        <w:t>0</w:t>
      </w:r>
      <w:r w:rsidR="003A3CE8">
        <w:rPr>
          <w:rFonts w:ascii="Times New Roman"/>
          <w:sz w:val="24"/>
          <w:szCs w:val="24"/>
        </w:rPr>
        <w:t xml:space="preserve">, </w:t>
      </w:r>
      <w:r w:rsidR="003A3CE8">
        <w:rPr>
          <w:rFonts w:ascii="Times New Roman"/>
          <w:i/>
          <w:iCs/>
          <w:sz w:val="24"/>
          <w:szCs w:val="24"/>
        </w:rPr>
        <w:t>p</w:t>
      </w:r>
      <w:r w:rsidR="000621D9">
        <w:rPr>
          <w:rFonts w:ascii="Times New Roman"/>
          <w:sz w:val="24"/>
          <w:szCs w:val="24"/>
        </w:rPr>
        <w:t xml:space="preserve"> &lt; .0</w:t>
      </w:r>
      <w:r w:rsidR="00694BED">
        <w:rPr>
          <w:rFonts w:ascii="Times New Roman"/>
          <w:sz w:val="24"/>
          <w:szCs w:val="24"/>
        </w:rPr>
        <w:t>1</w:t>
      </w:r>
      <w:r w:rsidR="00132530">
        <w:rPr>
          <w:rFonts w:ascii="Times New Roman"/>
          <w:sz w:val="24"/>
          <w:szCs w:val="24"/>
        </w:rPr>
        <w:t>). Furthermore, the data show</w:t>
      </w:r>
      <w:r w:rsidR="003B4D04">
        <w:rPr>
          <w:rFonts w:ascii="Times New Roman"/>
          <w:sz w:val="24"/>
          <w:szCs w:val="24"/>
        </w:rPr>
        <w:t>ed</w:t>
      </w:r>
      <w:r w:rsidR="003A3CE8">
        <w:rPr>
          <w:rFonts w:ascii="Times New Roman"/>
          <w:sz w:val="24"/>
          <w:szCs w:val="24"/>
        </w:rPr>
        <w:t xml:space="preserve"> significant positive correlation</w:t>
      </w:r>
      <w:r w:rsidR="00605B51">
        <w:rPr>
          <w:rFonts w:ascii="Times New Roman"/>
          <w:sz w:val="24"/>
          <w:szCs w:val="24"/>
        </w:rPr>
        <w:t>s</w:t>
      </w:r>
      <w:r w:rsidR="003A3CE8">
        <w:rPr>
          <w:rFonts w:ascii="Times New Roman"/>
          <w:sz w:val="24"/>
          <w:szCs w:val="24"/>
        </w:rPr>
        <w:t xml:space="preserve"> between servant leadership and spiritual well-being (</w:t>
      </w:r>
      <w:r w:rsidR="003A3CE8" w:rsidRPr="00557B41">
        <w:rPr>
          <w:rFonts w:ascii="Times New Roman"/>
          <w:i/>
          <w:sz w:val="24"/>
          <w:szCs w:val="24"/>
        </w:rPr>
        <w:t>r</w:t>
      </w:r>
      <w:r w:rsidR="003A3CE8">
        <w:rPr>
          <w:rFonts w:ascii="Times New Roman"/>
          <w:sz w:val="24"/>
          <w:szCs w:val="24"/>
        </w:rPr>
        <w:t xml:space="preserve"> = .4</w:t>
      </w:r>
      <w:r w:rsidR="005D0A0E">
        <w:rPr>
          <w:rFonts w:ascii="Times New Roman"/>
          <w:sz w:val="24"/>
          <w:szCs w:val="24"/>
        </w:rPr>
        <w:t>5</w:t>
      </w:r>
      <w:r w:rsidR="003A3CE8">
        <w:rPr>
          <w:rFonts w:ascii="Times New Roman"/>
          <w:sz w:val="24"/>
          <w:szCs w:val="24"/>
        </w:rPr>
        <w:t xml:space="preserve">, </w:t>
      </w:r>
      <w:r w:rsidR="003A3CE8">
        <w:rPr>
          <w:rFonts w:ascii="Times New Roman"/>
          <w:i/>
          <w:iCs/>
          <w:sz w:val="24"/>
          <w:szCs w:val="24"/>
        </w:rPr>
        <w:t>p</w:t>
      </w:r>
      <w:r w:rsidR="003A3CE8">
        <w:rPr>
          <w:rFonts w:ascii="Times New Roman"/>
          <w:sz w:val="24"/>
          <w:szCs w:val="24"/>
        </w:rPr>
        <w:t xml:space="preserve"> &lt; </w:t>
      </w:r>
      <w:r w:rsidR="00694BED">
        <w:rPr>
          <w:rFonts w:ascii="Times New Roman"/>
          <w:sz w:val="24"/>
          <w:szCs w:val="24"/>
        </w:rPr>
        <w:t>.</w:t>
      </w:r>
      <w:r w:rsidR="003A3CE8">
        <w:rPr>
          <w:rFonts w:ascii="Times New Roman"/>
          <w:sz w:val="24"/>
          <w:szCs w:val="24"/>
        </w:rPr>
        <w:t>0</w:t>
      </w:r>
      <w:r w:rsidR="000621D9">
        <w:rPr>
          <w:rFonts w:ascii="Times New Roman"/>
          <w:sz w:val="24"/>
          <w:szCs w:val="24"/>
        </w:rPr>
        <w:t>1</w:t>
      </w:r>
      <w:r w:rsidR="00605B51">
        <w:rPr>
          <w:rFonts w:ascii="Times New Roman"/>
          <w:sz w:val="24"/>
          <w:szCs w:val="24"/>
        </w:rPr>
        <w:t>), and</w:t>
      </w:r>
      <w:r w:rsidR="003A3CE8">
        <w:rPr>
          <w:rFonts w:ascii="Times New Roman"/>
          <w:sz w:val="24"/>
          <w:szCs w:val="24"/>
        </w:rPr>
        <w:t xml:space="preserve"> between SMC and spiritual well-being (</w:t>
      </w:r>
      <w:r w:rsidR="003A3CE8" w:rsidRPr="00557B41">
        <w:rPr>
          <w:rFonts w:ascii="Times New Roman"/>
          <w:i/>
          <w:sz w:val="24"/>
          <w:szCs w:val="24"/>
        </w:rPr>
        <w:t>r</w:t>
      </w:r>
      <w:r w:rsidR="003A3CE8">
        <w:rPr>
          <w:rFonts w:ascii="Times New Roman"/>
          <w:sz w:val="24"/>
          <w:szCs w:val="24"/>
        </w:rPr>
        <w:t xml:space="preserve"> = .</w:t>
      </w:r>
      <w:r w:rsidR="005D0A0E">
        <w:rPr>
          <w:rFonts w:ascii="Times New Roman"/>
          <w:sz w:val="24"/>
          <w:szCs w:val="24"/>
        </w:rPr>
        <w:t>41</w:t>
      </w:r>
      <w:r w:rsidR="003A3CE8">
        <w:rPr>
          <w:rFonts w:ascii="Times New Roman"/>
          <w:sz w:val="24"/>
          <w:szCs w:val="24"/>
        </w:rPr>
        <w:t xml:space="preserve">, </w:t>
      </w:r>
      <w:r w:rsidR="003A3CE8">
        <w:rPr>
          <w:rFonts w:ascii="Times New Roman"/>
          <w:i/>
          <w:iCs/>
          <w:sz w:val="24"/>
          <w:szCs w:val="24"/>
        </w:rPr>
        <w:t>p</w:t>
      </w:r>
      <w:r w:rsidR="003A3CE8">
        <w:rPr>
          <w:rFonts w:ascii="Times New Roman"/>
          <w:sz w:val="24"/>
          <w:szCs w:val="24"/>
        </w:rPr>
        <w:t xml:space="preserve"> &lt; </w:t>
      </w:r>
      <w:r w:rsidR="00694BED">
        <w:rPr>
          <w:rFonts w:ascii="Times New Roman"/>
          <w:sz w:val="24"/>
          <w:szCs w:val="24"/>
        </w:rPr>
        <w:t>.</w:t>
      </w:r>
      <w:r w:rsidR="003A3CE8">
        <w:rPr>
          <w:rFonts w:ascii="Times New Roman"/>
          <w:sz w:val="24"/>
          <w:szCs w:val="24"/>
        </w:rPr>
        <w:t>0</w:t>
      </w:r>
      <w:r w:rsidR="000621D9">
        <w:rPr>
          <w:rFonts w:ascii="Times New Roman"/>
          <w:sz w:val="24"/>
          <w:szCs w:val="24"/>
        </w:rPr>
        <w:t>1</w:t>
      </w:r>
      <w:r w:rsidR="003A3CE8">
        <w:rPr>
          <w:rFonts w:ascii="Times New Roman"/>
          <w:sz w:val="24"/>
          <w:szCs w:val="24"/>
        </w:rPr>
        <w:t xml:space="preserve">). </w:t>
      </w:r>
      <w:r w:rsidR="005D0A0E">
        <w:rPr>
          <w:rFonts w:ascii="Times New Roman" w:eastAsia="Times New Roman" w:hAnsi="Times New Roman" w:cs="Times New Roman"/>
          <w:sz w:val="24"/>
          <w:szCs w:val="24"/>
        </w:rPr>
        <w:t>With regard to the control variables, a significant negative correlation was found between servant leadership and tenure (</w:t>
      </w:r>
      <w:bookmarkStart w:id="0" w:name="_GoBack"/>
      <w:bookmarkEnd w:id="0"/>
      <w:r w:rsidR="005D0A0E" w:rsidRPr="00557B41">
        <w:rPr>
          <w:rFonts w:ascii="Times New Roman" w:eastAsia="Times New Roman" w:hAnsi="Times New Roman" w:cs="Times New Roman"/>
          <w:i/>
          <w:sz w:val="24"/>
          <w:szCs w:val="24"/>
        </w:rPr>
        <w:t>r</w:t>
      </w:r>
      <w:r w:rsidR="005D0A0E">
        <w:rPr>
          <w:rFonts w:ascii="Times New Roman" w:eastAsia="Times New Roman" w:hAnsi="Times New Roman" w:cs="Times New Roman"/>
          <w:sz w:val="24"/>
          <w:szCs w:val="24"/>
        </w:rPr>
        <w:t xml:space="preserve"> = -.18, </w:t>
      </w:r>
      <w:r w:rsidR="005D0A0E" w:rsidRPr="00C42207">
        <w:rPr>
          <w:rFonts w:ascii="Times New Roman" w:eastAsia="Times New Roman" w:hAnsi="Times New Roman" w:cs="Times New Roman"/>
          <w:i/>
          <w:sz w:val="24"/>
          <w:szCs w:val="24"/>
        </w:rPr>
        <w:t>p</w:t>
      </w:r>
      <w:r w:rsidR="005D0A0E">
        <w:rPr>
          <w:rFonts w:ascii="Times New Roman" w:eastAsia="Times New Roman" w:hAnsi="Times New Roman" w:cs="Times New Roman"/>
          <w:sz w:val="24"/>
          <w:szCs w:val="24"/>
        </w:rPr>
        <w:t xml:space="preserve"> &lt; </w:t>
      </w:r>
      <w:r w:rsidR="00694BED">
        <w:rPr>
          <w:rFonts w:ascii="Times New Roman" w:eastAsia="Times New Roman" w:hAnsi="Times New Roman" w:cs="Times New Roman"/>
          <w:sz w:val="24"/>
          <w:szCs w:val="24"/>
        </w:rPr>
        <w:t>.</w:t>
      </w:r>
      <w:r w:rsidR="005D0A0E">
        <w:rPr>
          <w:rFonts w:ascii="Times New Roman" w:eastAsia="Times New Roman" w:hAnsi="Times New Roman" w:cs="Times New Roman"/>
          <w:sz w:val="24"/>
          <w:szCs w:val="24"/>
        </w:rPr>
        <w:t>0</w:t>
      </w:r>
      <w:r w:rsidR="000621D9">
        <w:rPr>
          <w:rFonts w:ascii="Times New Roman" w:eastAsia="Times New Roman" w:hAnsi="Times New Roman" w:cs="Times New Roman"/>
          <w:sz w:val="24"/>
          <w:szCs w:val="24"/>
        </w:rPr>
        <w:t>1</w:t>
      </w:r>
      <w:r w:rsidR="005D0A0E">
        <w:rPr>
          <w:rFonts w:ascii="Times New Roman" w:eastAsia="Times New Roman" w:hAnsi="Times New Roman" w:cs="Times New Roman"/>
          <w:sz w:val="24"/>
          <w:szCs w:val="24"/>
        </w:rPr>
        <w:t>)</w:t>
      </w:r>
      <w:r w:rsidR="00F80911">
        <w:rPr>
          <w:rFonts w:ascii="Times New Roman" w:eastAsia="Times New Roman" w:hAnsi="Times New Roman" w:cs="Times New Roman"/>
          <w:sz w:val="24"/>
          <w:szCs w:val="24"/>
        </w:rPr>
        <w:t xml:space="preserve"> showing that longer-serving respondents rated their leaders less positively</w:t>
      </w:r>
      <w:r w:rsidR="005D0A0E">
        <w:rPr>
          <w:rFonts w:ascii="Times New Roman" w:eastAsia="Times New Roman" w:hAnsi="Times New Roman" w:cs="Times New Roman"/>
          <w:sz w:val="24"/>
          <w:szCs w:val="24"/>
        </w:rPr>
        <w:t>. All the oth</w:t>
      </w:r>
      <w:r w:rsidR="00155B28">
        <w:rPr>
          <w:rFonts w:ascii="Times New Roman" w:eastAsia="Times New Roman" w:hAnsi="Times New Roman" w:cs="Times New Roman"/>
          <w:sz w:val="24"/>
          <w:szCs w:val="24"/>
        </w:rPr>
        <w:t>er covariates failed to show</w:t>
      </w:r>
      <w:r w:rsidR="005D0A0E">
        <w:rPr>
          <w:rFonts w:ascii="Times New Roman" w:eastAsia="Times New Roman" w:hAnsi="Times New Roman" w:cs="Times New Roman"/>
          <w:sz w:val="24"/>
          <w:szCs w:val="24"/>
        </w:rPr>
        <w:t xml:space="preserve"> significant relationships</w:t>
      </w:r>
      <w:r w:rsidR="00107FFD">
        <w:rPr>
          <w:rFonts w:ascii="Times New Roman" w:eastAsia="Times New Roman" w:hAnsi="Times New Roman" w:cs="Times New Roman"/>
          <w:sz w:val="24"/>
          <w:szCs w:val="24"/>
        </w:rPr>
        <w:t xml:space="preserve"> wit</w:t>
      </w:r>
      <w:r w:rsidR="00557B41">
        <w:rPr>
          <w:rFonts w:ascii="Times New Roman" w:eastAsia="Times New Roman" w:hAnsi="Times New Roman" w:cs="Times New Roman"/>
          <w:sz w:val="24"/>
          <w:szCs w:val="24"/>
        </w:rPr>
        <w:t>h servant leadership. Race and tenure</w:t>
      </w:r>
      <w:r w:rsidR="00107FFD">
        <w:rPr>
          <w:rFonts w:ascii="Times New Roman" w:eastAsia="Times New Roman" w:hAnsi="Times New Roman" w:cs="Times New Roman"/>
          <w:sz w:val="24"/>
          <w:szCs w:val="24"/>
        </w:rPr>
        <w:t xml:space="preserve"> were</w:t>
      </w:r>
      <w:r w:rsidR="005D0A0E">
        <w:rPr>
          <w:rFonts w:ascii="Times New Roman" w:eastAsia="Times New Roman" w:hAnsi="Times New Roman" w:cs="Times New Roman"/>
          <w:sz w:val="24"/>
          <w:szCs w:val="24"/>
        </w:rPr>
        <w:t xml:space="preserve"> </w:t>
      </w:r>
      <w:r w:rsidR="00325CB4">
        <w:rPr>
          <w:rFonts w:ascii="Times New Roman" w:eastAsia="Times New Roman" w:hAnsi="Times New Roman" w:cs="Times New Roman"/>
          <w:sz w:val="24"/>
          <w:szCs w:val="24"/>
        </w:rPr>
        <w:t xml:space="preserve">negatively </w:t>
      </w:r>
      <w:r w:rsidR="005D0A0E">
        <w:rPr>
          <w:rFonts w:ascii="Times New Roman" w:eastAsia="Times New Roman" w:hAnsi="Times New Roman" w:cs="Times New Roman"/>
          <w:sz w:val="24"/>
          <w:szCs w:val="24"/>
        </w:rPr>
        <w:t>corr</w:t>
      </w:r>
      <w:r w:rsidR="00155B28">
        <w:rPr>
          <w:rFonts w:ascii="Times New Roman" w:eastAsia="Times New Roman" w:hAnsi="Times New Roman" w:cs="Times New Roman"/>
          <w:sz w:val="24"/>
          <w:szCs w:val="24"/>
        </w:rPr>
        <w:t xml:space="preserve">elated </w:t>
      </w:r>
      <w:r w:rsidR="00325CB4">
        <w:rPr>
          <w:rFonts w:ascii="Times New Roman" w:eastAsia="Times New Roman" w:hAnsi="Times New Roman" w:cs="Times New Roman"/>
          <w:sz w:val="24"/>
          <w:szCs w:val="24"/>
        </w:rPr>
        <w:t>t</w:t>
      </w:r>
      <w:r w:rsidR="00155B28">
        <w:rPr>
          <w:rFonts w:ascii="Times New Roman" w:eastAsia="Times New Roman" w:hAnsi="Times New Roman" w:cs="Times New Roman"/>
          <w:sz w:val="24"/>
          <w:szCs w:val="24"/>
        </w:rPr>
        <w:t>o</w:t>
      </w:r>
      <w:r w:rsidR="00DD2D5D">
        <w:rPr>
          <w:rFonts w:ascii="Times New Roman" w:eastAsia="Times New Roman" w:hAnsi="Times New Roman" w:cs="Times New Roman"/>
          <w:sz w:val="24"/>
          <w:szCs w:val="24"/>
        </w:rPr>
        <w:t xml:space="preserve"> SMC</w:t>
      </w:r>
      <w:r w:rsidR="005D0A0E">
        <w:rPr>
          <w:rFonts w:ascii="Times New Roman" w:eastAsia="Times New Roman" w:hAnsi="Times New Roman" w:cs="Times New Roman"/>
          <w:sz w:val="24"/>
          <w:szCs w:val="24"/>
        </w:rPr>
        <w:t xml:space="preserve"> (</w:t>
      </w:r>
      <w:r w:rsidR="00557B41">
        <w:rPr>
          <w:rFonts w:ascii="Times New Roman" w:eastAsia="Times New Roman" w:hAnsi="Times New Roman" w:cs="Times New Roman"/>
          <w:sz w:val="24"/>
          <w:szCs w:val="24"/>
        </w:rPr>
        <w:t>R</w:t>
      </w:r>
      <w:r w:rsidR="00107FFD">
        <w:rPr>
          <w:rFonts w:ascii="Times New Roman" w:eastAsia="Times New Roman" w:hAnsi="Times New Roman" w:cs="Times New Roman"/>
          <w:sz w:val="24"/>
          <w:szCs w:val="24"/>
        </w:rPr>
        <w:t>ace:</w:t>
      </w:r>
      <w:r w:rsidR="00557B41">
        <w:rPr>
          <w:rFonts w:ascii="Times New Roman" w:eastAsia="Times New Roman" w:hAnsi="Times New Roman" w:cs="Times New Roman"/>
          <w:sz w:val="24"/>
          <w:szCs w:val="24"/>
        </w:rPr>
        <w:t xml:space="preserve"> 1 = white, 0 = non-white;</w:t>
      </w:r>
      <w:r w:rsidR="00107FFD">
        <w:rPr>
          <w:rFonts w:ascii="Times New Roman" w:eastAsia="Times New Roman" w:hAnsi="Times New Roman" w:cs="Times New Roman"/>
          <w:sz w:val="24"/>
          <w:szCs w:val="24"/>
        </w:rPr>
        <w:t xml:space="preserve"> </w:t>
      </w:r>
      <w:r w:rsidR="005D0A0E" w:rsidRPr="00557B41">
        <w:rPr>
          <w:rFonts w:ascii="Times New Roman" w:eastAsia="Times New Roman" w:hAnsi="Times New Roman" w:cs="Times New Roman"/>
          <w:i/>
          <w:sz w:val="24"/>
          <w:szCs w:val="24"/>
        </w:rPr>
        <w:t xml:space="preserve">r </w:t>
      </w:r>
      <w:r w:rsidR="005D0A0E">
        <w:rPr>
          <w:rFonts w:ascii="Times New Roman" w:eastAsia="Times New Roman" w:hAnsi="Times New Roman" w:cs="Times New Roman"/>
          <w:sz w:val="24"/>
          <w:szCs w:val="24"/>
        </w:rPr>
        <w:t xml:space="preserve">= -.11, </w:t>
      </w:r>
      <w:r w:rsidR="005D0A0E" w:rsidRPr="00C42207">
        <w:rPr>
          <w:rFonts w:ascii="Times New Roman" w:eastAsia="Times New Roman" w:hAnsi="Times New Roman" w:cs="Times New Roman"/>
          <w:i/>
          <w:sz w:val="24"/>
          <w:szCs w:val="24"/>
        </w:rPr>
        <w:t>p</w:t>
      </w:r>
      <w:r w:rsidR="005D0A0E">
        <w:rPr>
          <w:rFonts w:ascii="Times New Roman" w:eastAsia="Times New Roman" w:hAnsi="Times New Roman" w:cs="Times New Roman"/>
          <w:sz w:val="24"/>
          <w:szCs w:val="24"/>
        </w:rPr>
        <w:t xml:space="preserve"> &lt; </w:t>
      </w:r>
      <w:r w:rsidR="00694BED">
        <w:rPr>
          <w:rFonts w:ascii="Times New Roman" w:eastAsia="Times New Roman" w:hAnsi="Times New Roman" w:cs="Times New Roman"/>
          <w:sz w:val="24"/>
          <w:szCs w:val="24"/>
        </w:rPr>
        <w:t>.</w:t>
      </w:r>
      <w:r w:rsidR="003B4D04">
        <w:rPr>
          <w:rFonts w:ascii="Times New Roman" w:eastAsia="Times New Roman" w:hAnsi="Times New Roman" w:cs="Times New Roman"/>
          <w:sz w:val="24"/>
          <w:szCs w:val="24"/>
        </w:rPr>
        <w:t>0</w:t>
      </w:r>
      <w:r w:rsidR="000621D9">
        <w:rPr>
          <w:rFonts w:ascii="Times New Roman" w:eastAsia="Times New Roman" w:hAnsi="Times New Roman" w:cs="Times New Roman"/>
          <w:sz w:val="24"/>
          <w:szCs w:val="24"/>
        </w:rPr>
        <w:t>5</w:t>
      </w:r>
      <w:r w:rsidR="00107FFD">
        <w:rPr>
          <w:rFonts w:ascii="Times New Roman" w:eastAsia="Times New Roman" w:hAnsi="Times New Roman" w:cs="Times New Roman"/>
          <w:sz w:val="24"/>
          <w:szCs w:val="24"/>
        </w:rPr>
        <w:t xml:space="preserve">; tenure: </w:t>
      </w:r>
      <w:r w:rsidR="00107FFD" w:rsidRPr="00557B41">
        <w:rPr>
          <w:rFonts w:ascii="Times New Roman" w:eastAsia="Times New Roman" w:hAnsi="Times New Roman" w:cs="Times New Roman"/>
          <w:i/>
          <w:sz w:val="24"/>
          <w:szCs w:val="24"/>
        </w:rPr>
        <w:t>r</w:t>
      </w:r>
      <w:r w:rsidR="00107FFD">
        <w:rPr>
          <w:rFonts w:ascii="Times New Roman" w:eastAsia="Times New Roman" w:hAnsi="Times New Roman" w:cs="Times New Roman"/>
          <w:sz w:val="24"/>
          <w:szCs w:val="24"/>
        </w:rPr>
        <w:t xml:space="preserve"> = -.17</w:t>
      </w:r>
      <w:r w:rsidR="000621D9">
        <w:rPr>
          <w:rFonts w:ascii="Times New Roman" w:eastAsia="Times New Roman" w:hAnsi="Times New Roman" w:cs="Times New Roman"/>
          <w:sz w:val="24"/>
          <w:szCs w:val="24"/>
        </w:rPr>
        <w:t>, p &lt;.05</w:t>
      </w:r>
      <w:r w:rsidR="003B4D04">
        <w:rPr>
          <w:rFonts w:ascii="Times New Roman" w:eastAsia="Times New Roman" w:hAnsi="Times New Roman" w:cs="Times New Roman"/>
          <w:sz w:val="24"/>
          <w:szCs w:val="24"/>
        </w:rPr>
        <w:t xml:space="preserve">) showing that </w:t>
      </w:r>
      <w:r w:rsidR="00F80911">
        <w:rPr>
          <w:rFonts w:ascii="Times New Roman" w:eastAsia="Times New Roman" w:hAnsi="Times New Roman" w:cs="Times New Roman"/>
          <w:sz w:val="24"/>
          <w:szCs w:val="24"/>
        </w:rPr>
        <w:t xml:space="preserve">longer-serving respondents reported lower SMC and </w:t>
      </w:r>
      <w:r w:rsidR="003B4D04">
        <w:rPr>
          <w:rFonts w:ascii="Times New Roman" w:eastAsia="Times New Roman" w:hAnsi="Times New Roman" w:cs="Times New Roman"/>
          <w:sz w:val="24"/>
          <w:szCs w:val="24"/>
        </w:rPr>
        <w:t>non-whites experienced better SMC</w:t>
      </w:r>
      <w:r w:rsidR="00765C42">
        <w:rPr>
          <w:rFonts w:ascii="Times New Roman" w:eastAsia="Times New Roman" w:hAnsi="Times New Roman" w:cs="Times New Roman"/>
          <w:sz w:val="24"/>
          <w:szCs w:val="24"/>
        </w:rPr>
        <w:t xml:space="preserve"> than </w:t>
      </w:r>
      <w:r w:rsidR="00B51EAE">
        <w:rPr>
          <w:rFonts w:ascii="Times New Roman" w:eastAsia="Times New Roman" w:hAnsi="Times New Roman" w:cs="Times New Roman"/>
          <w:sz w:val="24"/>
          <w:szCs w:val="24"/>
        </w:rPr>
        <w:t>white</w:t>
      </w:r>
      <w:r w:rsidR="003B4D04">
        <w:rPr>
          <w:rFonts w:ascii="Times New Roman" w:eastAsia="Times New Roman" w:hAnsi="Times New Roman" w:cs="Times New Roman"/>
          <w:sz w:val="24"/>
          <w:szCs w:val="24"/>
        </w:rPr>
        <w:t>.</w:t>
      </w:r>
      <w:r w:rsidR="005D0A0E">
        <w:rPr>
          <w:rFonts w:ascii="Times New Roman" w:eastAsia="Times New Roman" w:hAnsi="Times New Roman" w:cs="Times New Roman"/>
          <w:sz w:val="24"/>
          <w:szCs w:val="24"/>
        </w:rPr>
        <w:t xml:space="preserve"> </w:t>
      </w:r>
      <w:r w:rsidR="00461E6D">
        <w:rPr>
          <w:rFonts w:ascii="Times New Roman" w:eastAsia="Times New Roman" w:hAnsi="Times New Roman" w:cs="Times New Roman"/>
          <w:sz w:val="24"/>
          <w:szCs w:val="24"/>
        </w:rPr>
        <w:t xml:space="preserve">Gender was </w:t>
      </w:r>
      <w:r w:rsidR="00325CB4">
        <w:rPr>
          <w:rFonts w:ascii="Times New Roman" w:eastAsia="Times New Roman" w:hAnsi="Times New Roman" w:cs="Times New Roman"/>
          <w:sz w:val="24"/>
          <w:szCs w:val="24"/>
        </w:rPr>
        <w:t>positively</w:t>
      </w:r>
      <w:r w:rsidR="00461E6D">
        <w:rPr>
          <w:rFonts w:ascii="Times New Roman" w:eastAsia="Times New Roman" w:hAnsi="Times New Roman" w:cs="Times New Roman"/>
          <w:sz w:val="24"/>
          <w:szCs w:val="24"/>
        </w:rPr>
        <w:t xml:space="preserve"> correlated with spiritual well-being. Female respondents reported high</w:t>
      </w:r>
      <w:r w:rsidR="0055777D">
        <w:rPr>
          <w:rFonts w:ascii="Times New Roman" w:eastAsia="Times New Roman" w:hAnsi="Times New Roman" w:cs="Times New Roman"/>
          <w:sz w:val="24"/>
          <w:szCs w:val="24"/>
        </w:rPr>
        <w:t>er spiritual well-being than male respondents (</w:t>
      </w:r>
      <w:r w:rsidR="00557B41">
        <w:rPr>
          <w:rFonts w:ascii="Times New Roman" w:eastAsia="Times New Roman" w:hAnsi="Times New Roman" w:cs="Times New Roman"/>
          <w:sz w:val="24"/>
          <w:szCs w:val="24"/>
        </w:rPr>
        <w:t xml:space="preserve">Gender: 1 = female, 0 = male; </w:t>
      </w:r>
      <w:r w:rsidR="0055777D" w:rsidRPr="00557B41">
        <w:rPr>
          <w:rFonts w:ascii="Times New Roman" w:eastAsia="Times New Roman" w:hAnsi="Times New Roman" w:cs="Times New Roman"/>
          <w:i/>
          <w:sz w:val="24"/>
          <w:szCs w:val="24"/>
        </w:rPr>
        <w:t>r</w:t>
      </w:r>
      <w:r w:rsidR="0055777D">
        <w:rPr>
          <w:rFonts w:ascii="Times New Roman" w:eastAsia="Times New Roman" w:hAnsi="Times New Roman" w:cs="Times New Roman"/>
          <w:sz w:val="24"/>
          <w:szCs w:val="24"/>
        </w:rPr>
        <w:t xml:space="preserve"> = .14, </w:t>
      </w:r>
      <w:r w:rsidR="0055777D" w:rsidRPr="0055777D">
        <w:rPr>
          <w:rFonts w:ascii="Times New Roman" w:eastAsia="Times New Roman" w:hAnsi="Times New Roman" w:cs="Times New Roman"/>
          <w:i/>
          <w:sz w:val="24"/>
          <w:szCs w:val="24"/>
        </w:rPr>
        <w:t>p</w:t>
      </w:r>
      <w:r w:rsidR="0055777D">
        <w:rPr>
          <w:rFonts w:ascii="Times New Roman" w:eastAsia="Times New Roman" w:hAnsi="Times New Roman" w:cs="Times New Roman"/>
          <w:sz w:val="24"/>
          <w:szCs w:val="24"/>
        </w:rPr>
        <w:t xml:space="preserve"> &lt; .0</w:t>
      </w:r>
      <w:r w:rsidR="00325CB4">
        <w:rPr>
          <w:rFonts w:ascii="Times New Roman" w:eastAsia="Times New Roman" w:hAnsi="Times New Roman" w:cs="Times New Roman"/>
          <w:sz w:val="24"/>
          <w:szCs w:val="24"/>
        </w:rPr>
        <w:t>1</w:t>
      </w:r>
      <w:r w:rsidR="0055777D">
        <w:rPr>
          <w:rFonts w:ascii="Times New Roman" w:eastAsia="Times New Roman" w:hAnsi="Times New Roman" w:cs="Times New Roman"/>
          <w:sz w:val="24"/>
          <w:szCs w:val="24"/>
        </w:rPr>
        <w:t>)</w:t>
      </w:r>
      <w:r w:rsidR="00461E6D">
        <w:rPr>
          <w:rFonts w:ascii="Times New Roman" w:eastAsia="Times New Roman" w:hAnsi="Times New Roman" w:cs="Times New Roman"/>
          <w:sz w:val="24"/>
          <w:szCs w:val="24"/>
        </w:rPr>
        <w:t xml:space="preserve">. </w:t>
      </w:r>
      <w:r w:rsidR="004D660D">
        <w:rPr>
          <w:rFonts w:ascii="Times New Roman" w:eastAsia="Times New Roman" w:hAnsi="Times New Roman" w:cs="Times New Roman"/>
          <w:sz w:val="24"/>
          <w:szCs w:val="24"/>
        </w:rPr>
        <w:t>The data also showed that wom</w:t>
      </w:r>
      <w:r w:rsidR="00923AE1">
        <w:rPr>
          <w:rFonts w:ascii="Times New Roman" w:eastAsia="Times New Roman" w:hAnsi="Times New Roman" w:cs="Times New Roman"/>
          <w:sz w:val="24"/>
          <w:szCs w:val="24"/>
        </w:rPr>
        <w:t xml:space="preserve">en had more proximity to the leader (Function: 1 = </w:t>
      </w:r>
      <w:r w:rsidR="00923AE1">
        <w:rPr>
          <w:rFonts w:ascii="Times New Roman" w:eastAsia="Times New Roman" w:hAnsi="Times New Roman" w:cs="Times New Roman"/>
          <w:sz w:val="24"/>
          <w:szCs w:val="24"/>
        </w:rPr>
        <w:lastRenderedPageBreak/>
        <w:t xml:space="preserve">more proximity, 0 = less proximity; </w:t>
      </w:r>
      <w:r w:rsidR="00923AE1" w:rsidRPr="00557B41">
        <w:rPr>
          <w:rFonts w:ascii="Times New Roman" w:eastAsia="Times New Roman" w:hAnsi="Times New Roman" w:cs="Times New Roman"/>
          <w:i/>
          <w:sz w:val="24"/>
          <w:szCs w:val="24"/>
        </w:rPr>
        <w:t>r</w:t>
      </w:r>
      <w:r w:rsidR="00923AE1">
        <w:rPr>
          <w:rFonts w:ascii="Times New Roman" w:eastAsia="Times New Roman" w:hAnsi="Times New Roman" w:cs="Times New Roman"/>
          <w:sz w:val="24"/>
          <w:szCs w:val="24"/>
        </w:rPr>
        <w:t xml:space="preserve"> = .22, </w:t>
      </w:r>
      <w:r w:rsidR="00923AE1" w:rsidRPr="00923AE1">
        <w:rPr>
          <w:rFonts w:ascii="Times New Roman" w:eastAsia="Times New Roman" w:hAnsi="Times New Roman" w:cs="Times New Roman"/>
          <w:i/>
          <w:sz w:val="24"/>
          <w:szCs w:val="24"/>
        </w:rPr>
        <w:t>p</w:t>
      </w:r>
      <w:r w:rsidR="00923AE1">
        <w:rPr>
          <w:rFonts w:ascii="Times New Roman" w:eastAsia="Times New Roman" w:hAnsi="Times New Roman" w:cs="Times New Roman"/>
          <w:sz w:val="24"/>
          <w:szCs w:val="24"/>
        </w:rPr>
        <w:t xml:space="preserve"> &lt; .0</w:t>
      </w:r>
      <w:r w:rsidR="00325CB4">
        <w:rPr>
          <w:rFonts w:ascii="Times New Roman" w:eastAsia="Times New Roman" w:hAnsi="Times New Roman" w:cs="Times New Roman"/>
          <w:sz w:val="24"/>
          <w:szCs w:val="24"/>
        </w:rPr>
        <w:t>1</w:t>
      </w:r>
      <w:r w:rsidR="00923AE1">
        <w:rPr>
          <w:rFonts w:ascii="Times New Roman" w:eastAsia="Times New Roman" w:hAnsi="Times New Roman" w:cs="Times New Roman"/>
          <w:sz w:val="24"/>
          <w:szCs w:val="24"/>
        </w:rPr>
        <w:t>)</w:t>
      </w:r>
      <w:r w:rsidR="004D660D">
        <w:rPr>
          <w:rFonts w:ascii="Times New Roman" w:eastAsia="Times New Roman" w:hAnsi="Times New Roman" w:cs="Times New Roman"/>
          <w:sz w:val="24"/>
          <w:szCs w:val="24"/>
        </w:rPr>
        <w:t xml:space="preserve"> and served longer</w:t>
      </w:r>
      <w:r w:rsidR="00923AE1">
        <w:rPr>
          <w:rFonts w:ascii="Times New Roman" w:eastAsia="Times New Roman" w:hAnsi="Times New Roman" w:cs="Times New Roman"/>
          <w:sz w:val="24"/>
          <w:szCs w:val="24"/>
        </w:rPr>
        <w:t xml:space="preserve"> than men as employees or volunteers</w:t>
      </w:r>
      <w:r w:rsidR="004D660D">
        <w:rPr>
          <w:rFonts w:ascii="Times New Roman" w:eastAsia="Times New Roman" w:hAnsi="Times New Roman" w:cs="Times New Roman"/>
          <w:sz w:val="24"/>
          <w:szCs w:val="24"/>
        </w:rPr>
        <w:t>.</w:t>
      </w:r>
      <w:r w:rsidR="00923AE1">
        <w:rPr>
          <w:rFonts w:ascii="Times New Roman" w:eastAsia="Times New Roman" w:hAnsi="Times New Roman" w:cs="Times New Roman"/>
          <w:sz w:val="24"/>
          <w:szCs w:val="24"/>
        </w:rPr>
        <w:t xml:space="preserve"> </w:t>
      </w:r>
      <w:r w:rsidR="00CF65B9">
        <w:rPr>
          <w:rFonts w:ascii="Times New Roman" w:eastAsia="Times New Roman" w:hAnsi="Times New Roman" w:cs="Times New Roman"/>
          <w:sz w:val="24"/>
          <w:szCs w:val="24"/>
        </w:rPr>
        <w:t>With regard to age, the data showed that age was significantly correlated with function (</w:t>
      </w:r>
      <w:r w:rsidR="00CF65B9" w:rsidRPr="00557B41">
        <w:rPr>
          <w:rFonts w:ascii="Times New Roman" w:eastAsia="Times New Roman" w:hAnsi="Times New Roman" w:cs="Times New Roman"/>
          <w:i/>
          <w:sz w:val="24"/>
          <w:szCs w:val="24"/>
        </w:rPr>
        <w:t>r</w:t>
      </w:r>
      <w:r w:rsidR="00CF65B9">
        <w:rPr>
          <w:rFonts w:ascii="Times New Roman" w:eastAsia="Times New Roman" w:hAnsi="Times New Roman" w:cs="Times New Roman"/>
          <w:sz w:val="24"/>
          <w:szCs w:val="24"/>
        </w:rPr>
        <w:t xml:space="preserve"> = .21, </w:t>
      </w:r>
      <w:r w:rsidR="00CF65B9" w:rsidRPr="00CF65B9">
        <w:rPr>
          <w:rFonts w:ascii="Times New Roman" w:eastAsia="Times New Roman" w:hAnsi="Times New Roman" w:cs="Times New Roman"/>
          <w:i/>
          <w:sz w:val="24"/>
          <w:szCs w:val="24"/>
        </w:rPr>
        <w:t>p</w:t>
      </w:r>
      <w:r w:rsidR="00CF65B9">
        <w:rPr>
          <w:rFonts w:ascii="Times New Roman" w:eastAsia="Times New Roman" w:hAnsi="Times New Roman" w:cs="Times New Roman"/>
          <w:sz w:val="24"/>
          <w:szCs w:val="24"/>
        </w:rPr>
        <w:t xml:space="preserve"> &lt; .0</w:t>
      </w:r>
      <w:r w:rsidR="00325CB4">
        <w:rPr>
          <w:rFonts w:ascii="Times New Roman" w:eastAsia="Times New Roman" w:hAnsi="Times New Roman" w:cs="Times New Roman"/>
          <w:sz w:val="24"/>
          <w:szCs w:val="24"/>
        </w:rPr>
        <w:t>1</w:t>
      </w:r>
      <w:r w:rsidR="00CF65B9">
        <w:rPr>
          <w:rFonts w:ascii="Times New Roman" w:eastAsia="Times New Roman" w:hAnsi="Times New Roman" w:cs="Times New Roman"/>
          <w:sz w:val="24"/>
          <w:szCs w:val="24"/>
        </w:rPr>
        <w:t>) and tenure (</w:t>
      </w:r>
      <w:r w:rsidR="00CF65B9" w:rsidRPr="00557B41">
        <w:rPr>
          <w:rFonts w:ascii="Times New Roman" w:eastAsia="Times New Roman" w:hAnsi="Times New Roman" w:cs="Times New Roman"/>
          <w:i/>
          <w:sz w:val="24"/>
          <w:szCs w:val="24"/>
        </w:rPr>
        <w:t>r</w:t>
      </w:r>
      <w:r w:rsidR="00CF65B9">
        <w:rPr>
          <w:rFonts w:ascii="Times New Roman" w:eastAsia="Times New Roman" w:hAnsi="Times New Roman" w:cs="Times New Roman"/>
          <w:sz w:val="24"/>
          <w:szCs w:val="24"/>
        </w:rPr>
        <w:t xml:space="preserve"> = .34, </w:t>
      </w:r>
      <w:r w:rsidR="00CF65B9" w:rsidRPr="00CF65B9">
        <w:rPr>
          <w:rFonts w:ascii="Times New Roman" w:eastAsia="Times New Roman" w:hAnsi="Times New Roman" w:cs="Times New Roman"/>
          <w:i/>
          <w:sz w:val="24"/>
          <w:szCs w:val="24"/>
        </w:rPr>
        <w:t>p</w:t>
      </w:r>
      <w:r w:rsidR="00CF65B9">
        <w:rPr>
          <w:rFonts w:ascii="Times New Roman" w:eastAsia="Times New Roman" w:hAnsi="Times New Roman" w:cs="Times New Roman"/>
          <w:sz w:val="24"/>
          <w:szCs w:val="24"/>
        </w:rPr>
        <w:t xml:space="preserve"> &lt; .0</w:t>
      </w:r>
      <w:r w:rsidR="00325CB4">
        <w:rPr>
          <w:rFonts w:ascii="Times New Roman" w:eastAsia="Times New Roman" w:hAnsi="Times New Roman" w:cs="Times New Roman"/>
          <w:sz w:val="24"/>
          <w:szCs w:val="24"/>
        </w:rPr>
        <w:t>1</w:t>
      </w:r>
      <w:r w:rsidR="00CF65B9">
        <w:rPr>
          <w:rFonts w:ascii="Times New Roman" w:eastAsia="Times New Roman" w:hAnsi="Times New Roman" w:cs="Times New Roman"/>
          <w:sz w:val="24"/>
          <w:szCs w:val="24"/>
        </w:rPr>
        <w:t>)</w:t>
      </w:r>
      <w:r w:rsidR="004D660D">
        <w:rPr>
          <w:rFonts w:ascii="Times New Roman" w:eastAsia="Times New Roman" w:hAnsi="Times New Roman" w:cs="Times New Roman"/>
          <w:sz w:val="24"/>
          <w:szCs w:val="24"/>
        </w:rPr>
        <w:t xml:space="preserve"> </w:t>
      </w:r>
      <w:r w:rsidR="00CF65B9">
        <w:rPr>
          <w:rFonts w:ascii="Times New Roman" w:eastAsia="Times New Roman" w:hAnsi="Times New Roman" w:cs="Times New Roman"/>
          <w:sz w:val="24"/>
          <w:szCs w:val="24"/>
        </w:rPr>
        <w:t xml:space="preserve">indicating that </w:t>
      </w:r>
      <w:r w:rsidR="00FB1B96">
        <w:rPr>
          <w:rFonts w:ascii="Times New Roman" w:eastAsia="Times New Roman" w:hAnsi="Times New Roman" w:cs="Times New Roman"/>
          <w:sz w:val="24"/>
          <w:szCs w:val="24"/>
        </w:rPr>
        <w:t xml:space="preserve">older employees and volunteers </w:t>
      </w:r>
      <w:r w:rsidR="00430A90">
        <w:rPr>
          <w:rFonts w:ascii="Times New Roman" w:eastAsia="Times New Roman" w:hAnsi="Times New Roman" w:cs="Times New Roman"/>
          <w:sz w:val="24"/>
          <w:szCs w:val="24"/>
        </w:rPr>
        <w:t>had more proximity to</w:t>
      </w:r>
      <w:r w:rsidR="00FB1B96">
        <w:rPr>
          <w:rFonts w:ascii="Times New Roman" w:eastAsia="Times New Roman" w:hAnsi="Times New Roman" w:cs="Times New Roman"/>
          <w:sz w:val="24"/>
          <w:szCs w:val="24"/>
        </w:rPr>
        <w:t xml:space="preserve"> their leader and </w:t>
      </w:r>
      <w:r w:rsidR="00CF65B9">
        <w:rPr>
          <w:rFonts w:ascii="Times New Roman" w:eastAsia="Times New Roman" w:hAnsi="Times New Roman" w:cs="Times New Roman"/>
          <w:sz w:val="24"/>
          <w:szCs w:val="24"/>
        </w:rPr>
        <w:t>served longer. No significant correlations were found with education. R</w:t>
      </w:r>
      <w:r w:rsidR="0055777D">
        <w:rPr>
          <w:rFonts w:ascii="Times New Roman" w:eastAsia="Times New Roman" w:hAnsi="Times New Roman" w:cs="Times New Roman"/>
          <w:sz w:val="24"/>
          <w:szCs w:val="24"/>
        </w:rPr>
        <w:t>ace was</w:t>
      </w:r>
      <w:r w:rsidR="005D0A0E">
        <w:rPr>
          <w:rFonts w:ascii="Times New Roman" w:eastAsia="Times New Roman" w:hAnsi="Times New Roman" w:cs="Times New Roman"/>
          <w:sz w:val="24"/>
          <w:szCs w:val="24"/>
        </w:rPr>
        <w:t xml:space="preserve"> </w:t>
      </w:r>
      <w:r w:rsidR="00155B28">
        <w:rPr>
          <w:rFonts w:ascii="Times New Roman" w:eastAsia="Times New Roman" w:hAnsi="Times New Roman" w:cs="Times New Roman"/>
          <w:sz w:val="24"/>
          <w:szCs w:val="24"/>
        </w:rPr>
        <w:t xml:space="preserve">negatively </w:t>
      </w:r>
      <w:r w:rsidR="005D0A0E">
        <w:rPr>
          <w:rFonts w:ascii="Times New Roman" w:eastAsia="Times New Roman" w:hAnsi="Times New Roman" w:cs="Times New Roman"/>
          <w:sz w:val="24"/>
          <w:szCs w:val="24"/>
        </w:rPr>
        <w:t>correlated with spiritual well-being (</w:t>
      </w:r>
      <w:r w:rsidR="005D0A0E" w:rsidRPr="00557B41">
        <w:rPr>
          <w:rFonts w:ascii="Times New Roman" w:eastAsia="Times New Roman" w:hAnsi="Times New Roman" w:cs="Times New Roman"/>
          <w:i/>
          <w:sz w:val="24"/>
          <w:szCs w:val="24"/>
        </w:rPr>
        <w:t>r</w:t>
      </w:r>
      <w:r w:rsidR="005D0A0E">
        <w:rPr>
          <w:rFonts w:ascii="Times New Roman" w:eastAsia="Times New Roman" w:hAnsi="Times New Roman" w:cs="Times New Roman"/>
          <w:sz w:val="24"/>
          <w:szCs w:val="24"/>
        </w:rPr>
        <w:t xml:space="preserve"> = -.12, </w:t>
      </w:r>
      <w:r w:rsidR="005D0A0E" w:rsidRPr="00C42207">
        <w:rPr>
          <w:rFonts w:ascii="Times New Roman" w:eastAsia="Times New Roman" w:hAnsi="Times New Roman" w:cs="Times New Roman"/>
          <w:i/>
          <w:sz w:val="24"/>
          <w:szCs w:val="24"/>
        </w:rPr>
        <w:t>p</w:t>
      </w:r>
      <w:r w:rsidR="005D0A0E">
        <w:rPr>
          <w:rFonts w:ascii="Times New Roman" w:eastAsia="Times New Roman" w:hAnsi="Times New Roman" w:cs="Times New Roman"/>
          <w:sz w:val="24"/>
          <w:szCs w:val="24"/>
        </w:rPr>
        <w:t xml:space="preserve"> &lt; </w:t>
      </w:r>
      <w:r w:rsidR="00694BED">
        <w:rPr>
          <w:rFonts w:ascii="Times New Roman" w:eastAsia="Times New Roman" w:hAnsi="Times New Roman" w:cs="Times New Roman"/>
          <w:sz w:val="24"/>
          <w:szCs w:val="24"/>
        </w:rPr>
        <w:t>.</w:t>
      </w:r>
      <w:r w:rsidR="00765C42">
        <w:rPr>
          <w:rFonts w:ascii="Times New Roman" w:eastAsia="Times New Roman" w:hAnsi="Times New Roman" w:cs="Times New Roman"/>
          <w:sz w:val="24"/>
          <w:szCs w:val="24"/>
        </w:rPr>
        <w:t>0</w:t>
      </w:r>
      <w:r w:rsidR="00325CB4">
        <w:rPr>
          <w:rFonts w:ascii="Times New Roman" w:eastAsia="Times New Roman" w:hAnsi="Times New Roman" w:cs="Times New Roman"/>
          <w:sz w:val="24"/>
          <w:szCs w:val="24"/>
        </w:rPr>
        <w:t>5</w:t>
      </w:r>
      <w:r w:rsidR="00765C42">
        <w:rPr>
          <w:rFonts w:ascii="Times New Roman" w:eastAsia="Times New Roman" w:hAnsi="Times New Roman" w:cs="Times New Roman"/>
          <w:sz w:val="24"/>
          <w:szCs w:val="24"/>
        </w:rPr>
        <w:t xml:space="preserve">) </w:t>
      </w:r>
      <w:r w:rsidR="00F04ABF">
        <w:rPr>
          <w:rFonts w:ascii="Times New Roman" w:eastAsia="Times New Roman" w:hAnsi="Times New Roman" w:cs="Times New Roman"/>
          <w:sz w:val="24"/>
          <w:szCs w:val="24"/>
        </w:rPr>
        <w:t>showing</w:t>
      </w:r>
      <w:r w:rsidR="00765C42">
        <w:rPr>
          <w:rFonts w:ascii="Times New Roman" w:eastAsia="Times New Roman" w:hAnsi="Times New Roman" w:cs="Times New Roman"/>
          <w:sz w:val="24"/>
          <w:szCs w:val="24"/>
        </w:rPr>
        <w:t xml:space="preserve"> that </w:t>
      </w:r>
      <w:r w:rsidR="0055777D">
        <w:rPr>
          <w:rFonts w:ascii="Times New Roman" w:eastAsia="Times New Roman" w:hAnsi="Times New Roman" w:cs="Times New Roman"/>
          <w:sz w:val="24"/>
          <w:szCs w:val="24"/>
        </w:rPr>
        <w:t xml:space="preserve">non-whites </w:t>
      </w:r>
      <w:r w:rsidR="00325CB4">
        <w:rPr>
          <w:rFonts w:ascii="Times New Roman" w:eastAsia="Times New Roman" w:hAnsi="Times New Roman" w:cs="Times New Roman"/>
          <w:sz w:val="24"/>
          <w:szCs w:val="24"/>
        </w:rPr>
        <w:t xml:space="preserve">reported higher </w:t>
      </w:r>
      <w:r w:rsidR="0055777D">
        <w:rPr>
          <w:rFonts w:ascii="Times New Roman" w:eastAsia="Times New Roman" w:hAnsi="Times New Roman" w:cs="Times New Roman"/>
          <w:sz w:val="24"/>
          <w:szCs w:val="24"/>
        </w:rPr>
        <w:t xml:space="preserve">spiritual well-being than white respondents. </w:t>
      </w:r>
      <w:r w:rsidR="00FB1B96">
        <w:rPr>
          <w:rFonts w:ascii="Times New Roman" w:eastAsia="Times New Roman" w:hAnsi="Times New Roman" w:cs="Times New Roman"/>
          <w:sz w:val="24"/>
          <w:szCs w:val="24"/>
        </w:rPr>
        <w:t>Hence,</w:t>
      </w:r>
      <w:r w:rsidR="00844F83">
        <w:rPr>
          <w:rFonts w:ascii="Times New Roman" w:eastAsia="Times New Roman" w:hAnsi="Times New Roman" w:cs="Times New Roman"/>
          <w:sz w:val="24"/>
          <w:szCs w:val="24"/>
        </w:rPr>
        <w:t xml:space="preserve"> </w:t>
      </w:r>
      <w:r w:rsidR="004D660D">
        <w:rPr>
          <w:rFonts w:ascii="Times New Roman" w:eastAsia="Times New Roman" w:hAnsi="Times New Roman" w:cs="Times New Roman"/>
          <w:sz w:val="24"/>
          <w:szCs w:val="24"/>
        </w:rPr>
        <w:t>non-white respondents</w:t>
      </w:r>
      <w:r w:rsidR="00765C42">
        <w:rPr>
          <w:rFonts w:ascii="Times New Roman" w:eastAsia="Times New Roman" w:hAnsi="Times New Roman" w:cs="Times New Roman"/>
          <w:sz w:val="24"/>
          <w:szCs w:val="24"/>
        </w:rPr>
        <w:t xml:space="preserve"> reported </w:t>
      </w:r>
      <w:r w:rsidR="004D660D">
        <w:rPr>
          <w:rFonts w:ascii="Times New Roman" w:eastAsia="Times New Roman" w:hAnsi="Times New Roman" w:cs="Times New Roman"/>
          <w:sz w:val="24"/>
          <w:szCs w:val="24"/>
        </w:rPr>
        <w:t>higher</w:t>
      </w:r>
      <w:r w:rsidR="00765C42">
        <w:rPr>
          <w:rFonts w:ascii="Times New Roman" w:eastAsia="Times New Roman" w:hAnsi="Times New Roman" w:cs="Times New Roman"/>
          <w:sz w:val="24"/>
          <w:szCs w:val="24"/>
        </w:rPr>
        <w:t xml:space="preserve"> SMC </w:t>
      </w:r>
      <w:r w:rsidR="00351A51">
        <w:rPr>
          <w:rFonts w:ascii="Times New Roman" w:eastAsia="Times New Roman" w:hAnsi="Times New Roman" w:cs="Times New Roman"/>
          <w:sz w:val="24"/>
          <w:szCs w:val="24"/>
        </w:rPr>
        <w:t>as well as</w:t>
      </w:r>
      <w:r w:rsidR="004D660D">
        <w:rPr>
          <w:rFonts w:ascii="Times New Roman" w:eastAsia="Times New Roman" w:hAnsi="Times New Roman" w:cs="Times New Roman"/>
          <w:sz w:val="24"/>
          <w:szCs w:val="24"/>
        </w:rPr>
        <w:t xml:space="preserve"> </w:t>
      </w:r>
      <w:r w:rsidR="00765C42">
        <w:rPr>
          <w:rFonts w:ascii="Times New Roman" w:eastAsia="Times New Roman" w:hAnsi="Times New Roman" w:cs="Times New Roman"/>
          <w:sz w:val="24"/>
          <w:szCs w:val="24"/>
        </w:rPr>
        <w:t>spiritual well-being</w:t>
      </w:r>
      <w:r w:rsidR="004D660D">
        <w:rPr>
          <w:rFonts w:ascii="Times New Roman" w:eastAsia="Times New Roman" w:hAnsi="Times New Roman" w:cs="Times New Roman"/>
          <w:sz w:val="24"/>
          <w:szCs w:val="24"/>
        </w:rPr>
        <w:t xml:space="preserve"> than whites</w:t>
      </w:r>
      <w:r w:rsidR="00C57798">
        <w:rPr>
          <w:rFonts w:ascii="Times New Roman" w:eastAsia="Times New Roman" w:hAnsi="Times New Roman" w:cs="Times New Roman"/>
          <w:sz w:val="24"/>
          <w:szCs w:val="24"/>
        </w:rPr>
        <w:t>.</w:t>
      </w:r>
      <w:r w:rsidR="000D0F37">
        <w:rPr>
          <w:rFonts w:ascii="Times New Roman" w:eastAsia="Times New Roman" w:hAnsi="Times New Roman" w:cs="Times New Roman"/>
          <w:sz w:val="24"/>
          <w:szCs w:val="24"/>
        </w:rPr>
        <w:t xml:space="preserve"> A</w:t>
      </w:r>
      <w:r w:rsidR="004D660D">
        <w:rPr>
          <w:rFonts w:ascii="Times New Roman" w:eastAsia="Times New Roman" w:hAnsi="Times New Roman" w:cs="Times New Roman"/>
          <w:sz w:val="24"/>
          <w:szCs w:val="24"/>
        </w:rPr>
        <w:t xml:space="preserve"> </w:t>
      </w:r>
      <w:r w:rsidR="005D0A0E">
        <w:rPr>
          <w:rFonts w:ascii="Times New Roman" w:eastAsia="Times New Roman" w:hAnsi="Times New Roman" w:cs="Times New Roman"/>
          <w:sz w:val="24"/>
          <w:szCs w:val="24"/>
        </w:rPr>
        <w:t>negati</w:t>
      </w:r>
      <w:r w:rsidR="00F04ABF">
        <w:rPr>
          <w:rFonts w:ascii="Times New Roman" w:eastAsia="Times New Roman" w:hAnsi="Times New Roman" w:cs="Times New Roman"/>
          <w:sz w:val="24"/>
          <w:szCs w:val="24"/>
        </w:rPr>
        <w:t>ve correlation was likewise</w:t>
      </w:r>
      <w:r w:rsidR="005D0A0E">
        <w:rPr>
          <w:rFonts w:ascii="Times New Roman" w:eastAsia="Times New Roman" w:hAnsi="Times New Roman" w:cs="Times New Roman"/>
          <w:sz w:val="24"/>
          <w:szCs w:val="24"/>
        </w:rPr>
        <w:t xml:space="preserve"> found between spiritual well-being and paper</w:t>
      </w:r>
      <w:r w:rsidR="00F933D1">
        <w:rPr>
          <w:rFonts w:ascii="Times New Roman" w:eastAsia="Times New Roman" w:hAnsi="Times New Roman" w:cs="Times New Roman"/>
          <w:sz w:val="24"/>
          <w:szCs w:val="24"/>
        </w:rPr>
        <w:t xml:space="preserve"> response (</w:t>
      </w:r>
      <w:r w:rsidR="00557B41">
        <w:rPr>
          <w:rFonts w:ascii="Times New Roman" w:eastAsia="Times New Roman" w:hAnsi="Times New Roman" w:cs="Times New Roman"/>
          <w:sz w:val="24"/>
          <w:szCs w:val="24"/>
        </w:rPr>
        <w:t xml:space="preserve">Paper: 1 = paper, 0 = online; </w:t>
      </w:r>
      <w:r w:rsidR="00F933D1" w:rsidRPr="00557B41">
        <w:rPr>
          <w:rFonts w:ascii="Times New Roman" w:eastAsia="Times New Roman" w:hAnsi="Times New Roman" w:cs="Times New Roman"/>
          <w:i/>
          <w:sz w:val="24"/>
          <w:szCs w:val="24"/>
        </w:rPr>
        <w:t>r</w:t>
      </w:r>
      <w:r w:rsidR="00F933D1">
        <w:rPr>
          <w:rFonts w:ascii="Times New Roman" w:eastAsia="Times New Roman" w:hAnsi="Times New Roman" w:cs="Times New Roman"/>
          <w:sz w:val="24"/>
          <w:szCs w:val="24"/>
        </w:rPr>
        <w:t xml:space="preserve"> = -.12, </w:t>
      </w:r>
      <w:r w:rsidR="00F933D1" w:rsidRPr="00C42207">
        <w:rPr>
          <w:rFonts w:ascii="Times New Roman" w:eastAsia="Times New Roman" w:hAnsi="Times New Roman" w:cs="Times New Roman"/>
          <w:i/>
          <w:sz w:val="24"/>
          <w:szCs w:val="24"/>
        </w:rPr>
        <w:t>p</w:t>
      </w:r>
      <w:r w:rsidR="00F933D1">
        <w:rPr>
          <w:rFonts w:ascii="Times New Roman" w:eastAsia="Times New Roman" w:hAnsi="Times New Roman" w:cs="Times New Roman"/>
          <w:sz w:val="24"/>
          <w:szCs w:val="24"/>
        </w:rPr>
        <w:t xml:space="preserve"> &lt; </w:t>
      </w:r>
      <w:r w:rsidR="00694BED">
        <w:rPr>
          <w:rFonts w:ascii="Times New Roman" w:eastAsia="Times New Roman" w:hAnsi="Times New Roman" w:cs="Times New Roman"/>
          <w:sz w:val="24"/>
          <w:szCs w:val="24"/>
        </w:rPr>
        <w:t>.</w:t>
      </w:r>
      <w:r w:rsidR="00F933D1">
        <w:rPr>
          <w:rFonts w:ascii="Times New Roman" w:eastAsia="Times New Roman" w:hAnsi="Times New Roman" w:cs="Times New Roman"/>
          <w:sz w:val="24"/>
          <w:szCs w:val="24"/>
        </w:rPr>
        <w:t>0</w:t>
      </w:r>
      <w:r w:rsidR="00325CB4">
        <w:rPr>
          <w:rFonts w:ascii="Times New Roman" w:eastAsia="Times New Roman" w:hAnsi="Times New Roman" w:cs="Times New Roman"/>
          <w:sz w:val="24"/>
          <w:szCs w:val="24"/>
        </w:rPr>
        <w:t>5</w:t>
      </w:r>
      <w:r w:rsidR="00F933D1">
        <w:rPr>
          <w:rFonts w:ascii="Times New Roman" w:eastAsia="Times New Roman" w:hAnsi="Times New Roman" w:cs="Times New Roman"/>
          <w:sz w:val="24"/>
          <w:szCs w:val="24"/>
        </w:rPr>
        <w:t>)</w:t>
      </w:r>
      <w:r w:rsidR="004D660D">
        <w:rPr>
          <w:rFonts w:ascii="Times New Roman" w:eastAsia="Times New Roman" w:hAnsi="Times New Roman" w:cs="Times New Roman"/>
          <w:sz w:val="24"/>
          <w:szCs w:val="24"/>
        </w:rPr>
        <w:t xml:space="preserve"> showing that those who responded online evaluated their spiritual well-being better than paper respondents</w:t>
      </w:r>
      <w:r w:rsidR="00F933D1">
        <w:rPr>
          <w:rFonts w:ascii="Times New Roman" w:eastAsia="Times New Roman" w:hAnsi="Times New Roman" w:cs="Times New Roman"/>
          <w:sz w:val="24"/>
          <w:szCs w:val="24"/>
        </w:rPr>
        <w:t>.</w:t>
      </w:r>
      <w:r w:rsidR="00351A51">
        <w:rPr>
          <w:rFonts w:ascii="Times New Roman" w:eastAsia="Times New Roman" w:hAnsi="Times New Roman" w:cs="Times New Roman"/>
          <w:sz w:val="24"/>
          <w:szCs w:val="24"/>
        </w:rPr>
        <w:t xml:space="preserve"> </w:t>
      </w:r>
      <w:r w:rsidR="00C57798">
        <w:rPr>
          <w:rFonts w:ascii="Times New Roman" w:eastAsia="Times New Roman" w:hAnsi="Times New Roman" w:cs="Times New Roman"/>
          <w:sz w:val="24"/>
          <w:szCs w:val="24"/>
        </w:rPr>
        <w:t>The</w:t>
      </w:r>
      <w:r w:rsidR="006A0D29">
        <w:rPr>
          <w:rFonts w:ascii="Times New Roman" w:eastAsia="Times New Roman" w:hAnsi="Times New Roman" w:cs="Times New Roman"/>
          <w:sz w:val="24"/>
          <w:szCs w:val="24"/>
        </w:rPr>
        <w:t xml:space="preserve"> data</w:t>
      </w:r>
      <w:r w:rsidR="00351A51">
        <w:rPr>
          <w:rFonts w:ascii="Times New Roman" w:eastAsia="Times New Roman" w:hAnsi="Times New Roman" w:cs="Times New Roman"/>
          <w:sz w:val="24"/>
          <w:szCs w:val="24"/>
        </w:rPr>
        <w:t xml:space="preserve"> also</w:t>
      </w:r>
      <w:r w:rsidR="006A0D29">
        <w:rPr>
          <w:rFonts w:ascii="Times New Roman" w:eastAsia="Times New Roman" w:hAnsi="Times New Roman" w:cs="Times New Roman"/>
          <w:sz w:val="24"/>
          <w:szCs w:val="24"/>
        </w:rPr>
        <w:t xml:space="preserve"> indicate</w:t>
      </w:r>
      <w:r w:rsidR="00351A51">
        <w:rPr>
          <w:rFonts w:ascii="Times New Roman" w:eastAsia="Times New Roman" w:hAnsi="Times New Roman" w:cs="Times New Roman"/>
          <w:sz w:val="24"/>
          <w:szCs w:val="24"/>
        </w:rPr>
        <w:t>d</w:t>
      </w:r>
      <w:r w:rsidR="00765C42">
        <w:rPr>
          <w:rFonts w:ascii="Times New Roman" w:eastAsia="Times New Roman" w:hAnsi="Times New Roman" w:cs="Times New Roman"/>
          <w:sz w:val="24"/>
          <w:szCs w:val="24"/>
        </w:rPr>
        <w:t xml:space="preserve"> that</w:t>
      </w:r>
      <w:r w:rsidR="00CD791B">
        <w:rPr>
          <w:rFonts w:ascii="Times New Roman" w:eastAsia="Times New Roman" w:hAnsi="Times New Roman" w:cs="Times New Roman"/>
          <w:sz w:val="24"/>
          <w:szCs w:val="24"/>
        </w:rPr>
        <w:t xml:space="preserve"> older </w:t>
      </w:r>
      <w:r w:rsidR="00351A51">
        <w:rPr>
          <w:rFonts w:ascii="Times New Roman" w:eastAsia="Times New Roman" w:hAnsi="Times New Roman" w:cs="Times New Roman"/>
          <w:sz w:val="24"/>
          <w:szCs w:val="24"/>
        </w:rPr>
        <w:t>whites</w:t>
      </w:r>
      <w:r w:rsidR="00CD791B">
        <w:rPr>
          <w:rFonts w:ascii="Times New Roman" w:eastAsia="Times New Roman" w:hAnsi="Times New Roman" w:cs="Times New Roman"/>
          <w:sz w:val="24"/>
          <w:szCs w:val="24"/>
        </w:rPr>
        <w:t xml:space="preserve"> were more likely to respond to the survey by paper</w:t>
      </w:r>
      <w:r w:rsidR="00351A51">
        <w:rPr>
          <w:rFonts w:ascii="Times New Roman" w:eastAsia="Times New Roman" w:hAnsi="Times New Roman" w:cs="Times New Roman"/>
          <w:sz w:val="24"/>
          <w:szCs w:val="24"/>
        </w:rPr>
        <w:t>, and more women responded by paper than men</w:t>
      </w:r>
      <w:r w:rsidR="00CD791B">
        <w:rPr>
          <w:rFonts w:ascii="Times New Roman" w:eastAsia="Times New Roman" w:hAnsi="Times New Roman" w:cs="Times New Roman"/>
          <w:sz w:val="24"/>
          <w:szCs w:val="24"/>
        </w:rPr>
        <w:t xml:space="preserve">. </w:t>
      </w:r>
    </w:p>
    <w:p w:rsidR="00342509" w:rsidRPr="00DF3A97" w:rsidRDefault="00882B90">
      <w:pPr>
        <w:rPr>
          <w:rFonts w:eastAsia="Consolas"/>
          <w:i/>
          <w:color w:val="000000"/>
          <w:u w:color="000000"/>
        </w:rPr>
      </w:pPr>
      <w:r w:rsidRPr="00F933D1">
        <w:rPr>
          <w:rFonts w:eastAsia="Consolas"/>
          <w:color w:val="000000"/>
          <w:u w:color="000000"/>
        </w:rPr>
        <w:lastRenderedPageBreak/>
        <w:t>Table 3.</w:t>
      </w:r>
      <w:r w:rsidR="000B55AB">
        <w:rPr>
          <w:rFonts w:eastAsia="Consolas"/>
          <w:color w:val="000000"/>
          <w:u w:color="000000"/>
        </w:rPr>
        <w:t>3</w:t>
      </w:r>
      <w:r w:rsidRPr="00F933D1">
        <w:rPr>
          <w:rFonts w:eastAsia="Consolas"/>
          <w:color w:val="000000"/>
          <w:u w:color="000000"/>
        </w:rPr>
        <w:t>:</w:t>
      </w:r>
      <w:r w:rsidRPr="00130FF8">
        <w:rPr>
          <w:rFonts w:eastAsia="Consolas"/>
          <w:i/>
          <w:color w:val="000000"/>
          <w:u w:color="000000"/>
        </w:rPr>
        <w:t xml:space="preserve"> </w:t>
      </w:r>
      <w:r>
        <w:rPr>
          <w:rFonts w:eastAsia="Consolas"/>
          <w:i/>
          <w:color w:val="000000"/>
          <w:u w:color="000000"/>
        </w:rPr>
        <w:t>Correlation matrix</w:t>
      </w:r>
    </w:p>
    <w:p w:rsidR="00EF70CD" w:rsidRPr="00EF70CD" w:rsidRDefault="0087460D" w:rsidP="00EF70CD">
      <w:pPr>
        <w:spacing w:before="100" w:beforeAutospacing="1"/>
        <w:rPr>
          <w:sz w:val="21"/>
          <w:szCs w:val="21"/>
        </w:rPr>
      </w:pPr>
      <w:r>
        <w:rPr>
          <w:noProof/>
        </w:rPr>
        <w:drawing>
          <wp:inline distT="0" distB="0" distL="0" distR="0" wp14:anchorId="5471F3A8" wp14:editId="56A4A27C">
            <wp:extent cx="7405585" cy="3178578"/>
            <wp:effectExtent l="0" t="0" r="0" b="4127"/>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rot="16200000">
                      <a:off x="0" y="0"/>
                      <a:ext cx="7424002" cy="3186483"/>
                    </a:xfrm>
                    <a:prstGeom prst="rect">
                      <a:avLst/>
                    </a:prstGeom>
                  </pic:spPr>
                </pic:pic>
              </a:graphicData>
            </a:graphic>
          </wp:inline>
        </w:drawing>
      </w:r>
      <w:r w:rsidR="000621D9">
        <w:rPr>
          <w:sz w:val="21"/>
          <w:szCs w:val="21"/>
        </w:rPr>
        <w:br w:type="textWrapping" w:clear="all"/>
      </w:r>
    </w:p>
    <w:p w:rsidR="00DF3A97" w:rsidRDefault="00DF3A97" w:rsidP="00E325A9">
      <w:pPr>
        <w:pStyle w:val="Body"/>
        <w:spacing w:after="0" w:line="480" w:lineRule="auto"/>
        <w:rPr>
          <w:rFonts w:ascii="Times New Roman"/>
          <w:b/>
          <w:iCs/>
          <w:sz w:val="24"/>
          <w:szCs w:val="24"/>
        </w:rPr>
      </w:pPr>
    </w:p>
    <w:p w:rsidR="003E187A" w:rsidRPr="001737F2" w:rsidRDefault="003A3CE8" w:rsidP="00E325A9">
      <w:pPr>
        <w:pStyle w:val="Body"/>
        <w:spacing w:after="0" w:line="480" w:lineRule="auto"/>
        <w:rPr>
          <w:rFonts w:ascii="Times New Roman" w:eastAsia="Times New Roman" w:hAnsi="Times New Roman" w:cs="Times New Roman"/>
          <w:b/>
          <w:iCs/>
          <w:sz w:val="24"/>
          <w:szCs w:val="24"/>
        </w:rPr>
      </w:pPr>
      <w:r w:rsidRPr="001737F2">
        <w:rPr>
          <w:rFonts w:ascii="Times New Roman"/>
          <w:b/>
          <w:iCs/>
          <w:sz w:val="24"/>
          <w:szCs w:val="24"/>
        </w:rPr>
        <w:lastRenderedPageBreak/>
        <w:t xml:space="preserve">Structural Equation Modeling </w:t>
      </w:r>
    </w:p>
    <w:p w:rsidR="003E187A" w:rsidRDefault="00210002">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Figure 2</w:t>
      </w:r>
      <w:r w:rsidR="003A3CE8">
        <w:rPr>
          <w:rFonts w:ascii="Times New Roman"/>
          <w:sz w:val="24"/>
          <w:szCs w:val="24"/>
        </w:rPr>
        <w:t xml:space="preserve"> summarizes the results of the tested SEM model for the hypothetical framework of this study. The hypothesized model (N = 354) fits the empirical data with a </w:t>
      </w:r>
      <w:r w:rsidR="003A3CE8">
        <w:rPr>
          <w:rFonts w:hAnsi="Times New Roman"/>
          <w:sz w:val="24"/>
          <w:szCs w:val="24"/>
        </w:rPr>
        <w:t>χ²</w:t>
      </w:r>
      <w:r w:rsidR="003A3CE8">
        <w:rPr>
          <w:rFonts w:hAnsi="Times New Roman"/>
          <w:sz w:val="24"/>
          <w:szCs w:val="24"/>
        </w:rPr>
        <w:t xml:space="preserve"> </w:t>
      </w:r>
      <w:r w:rsidR="003A3CE8">
        <w:rPr>
          <w:rFonts w:ascii="Times New Roman"/>
          <w:sz w:val="24"/>
          <w:szCs w:val="24"/>
        </w:rPr>
        <w:t xml:space="preserve">value of 366.31 and with </w:t>
      </w:r>
      <w:r w:rsidR="003A3CE8" w:rsidRPr="006178B4">
        <w:rPr>
          <w:rFonts w:ascii="Times New Roman"/>
          <w:i/>
          <w:sz w:val="24"/>
          <w:szCs w:val="24"/>
        </w:rPr>
        <w:t>df</w:t>
      </w:r>
      <w:r w:rsidR="003A3CE8">
        <w:rPr>
          <w:rFonts w:ascii="Times New Roman"/>
          <w:sz w:val="24"/>
          <w:szCs w:val="24"/>
        </w:rPr>
        <w:t xml:space="preserve"> = 87</w:t>
      </w:r>
      <w:r w:rsidR="00DD2D5D">
        <w:rPr>
          <w:rFonts w:ascii="Times New Roman"/>
          <w:sz w:val="24"/>
          <w:szCs w:val="24"/>
        </w:rPr>
        <w:t>, resulting in a reasonably good</w:t>
      </w:r>
      <w:r w:rsidR="003A3CE8">
        <w:rPr>
          <w:rFonts w:ascii="Times New Roman"/>
          <w:sz w:val="24"/>
          <w:szCs w:val="24"/>
        </w:rPr>
        <w:t xml:space="preserve"> </w:t>
      </w:r>
      <w:r w:rsidR="003A3CE8">
        <w:rPr>
          <w:rFonts w:hAnsi="Times New Roman"/>
          <w:sz w:val="24"/>
          <w:szCs w:val="24"/>
        </w:rPr>
        <w:t>χ²</w:t>
      </w:r>
      <w:r w:rsidR="00CD4392">
        <w:rPr>
          <w:rFonts w:ascii="Times New Roman"/>
          <w:sz w:val="24"/>
          <w:szCs w:val="24"/>
        </w:rPr>
        <w:t>/</w:t>
      </w:r>
      <w:r w:rsidR="00CD4392" w:rsidRPr="006178B4">
        <w:rPr>
          <w:rFonts w:ascii="Times New Roman"/>
          <w:i/>
          <w:sz w:val="24"/>
          <w:szCs w:val="24"/>
        </w:rPr>
        <w:t>df</w:t>
      </w:r>
      <w:r w:rsidR="00CD4392">
        <w:rPr>
          <w:rFonts w:ascii="Times New Roman"/>
          <w:sz w:val="24"/>
          <w:szCs w:val="24"/>
        </w:rPr>
        <w:t xml:space="preserve"> ratio of 4.21</w:t>
      </w:r>
      <w:r w:rsidR="003A3CE8">
        <w:rPr>
          <w:rFonts w:ascii="Times New Roman"/>
          <w:sz w:val="24"/>
          <w:szCs w:val="24"/>
        </w:rPr>
        <w:t xml:space="preserve"> (</w:t>
      </w:r>
      <w:r w:rsidR="003A3CE8">
        <w:rPr>
          <w:rFonts w:ascii="Times New Roman"/>
          <w:i/>
          <w:iCs/>
          <w:sz w:val="24"/>
          <w:szCs w:val="24"/>
        </w:rPr>
        <w:t>p</w:t>
      </w:r>
      <w:r w:rsidR="006A0D29">
        <w:rPr>
          <w:rFonts w:ascii="Times New Roman"/>
          <w:sz w:val="24"/>
          <w:szCs w:val="24"/>
        </w:rPr>
        <w:t xml:space="preserve"> &lt; </w:t>
      </w:r>
      <w:r w:rsidR="003A3CE8">
        <w:rPr>
          <w:rFonts w:ascii="Times New Roman"/>
          <w:sz w:val="24"/>
          <w:szCs w:val="24"/>
        </w:rPr>
        <w:t xml:space="preserve">.000). </w:t>
      </w:r>
    </w:p>
    <w:p w:rsidR="00E325A9" w:rsidRDefault="003A3CE8" w:rsidP="00E325A9">
      <w:pPr>
        <w:pStyle w:val="Body"/>
        <w:spacing w:after="0" w:line="480" w:lineRule="auto"/>
        <w:ind w:firstLine="720"/>
        <w:sectPr w:rsidR="00E325A9" w:rsidSect="0092683C">
          <w:pgSz w:w="12240" w:h="15840"/>
          <w:pgMar w:top="1440" w:right="1440" w:bottom="1440" w:left="2592" w:header="720" w:footer="720" w:gutter="0"/>
          <w:cols w:space="720"/>
          <w:titlePg/>
        </w:sectPr>
      </w:pPr>
      <w:r>
        <w:rPr>
          <w:rFonts w:ascii="Times New Roman"/>
          <w:sz w:val="24"/>
          <w:szCs w:val="24"/>
        </w:rPr>
        <w:t>All hypothesized relationships between the three latent variables</w:t>
      </w:r>
      <w:r w:rsidR="00CD4392">
        <w:rPr>
          <w:rFonts w:ascii="Times New Roman"/>
          <w:sz w:val="24"/>
          <w:szCs w:val="24"/>
        </w:rPr>
        <w:t xml:space="preserve"> were confirmed</w:t>
      </w:r>
      <w:r w:rsidR="00C547E6">
        <w:rPr>
          <w:rFonts w:ascii="Times New Roman"/>
          <w:sz w:val="24"/>
          <w:szCs w:val="24"/>
        </w:rPr>
        <w:t>. A</w:t>
      </w:r>
      <w:r>
        <w:rPr>
          <w:rFonts w:ascii="Times New Roman"/>
          <w:sz w:val="24"/>
          <w:szCs w:val="24"/>
        </w:rPr>
        <w:t xml:space="preserve"> path coefficient of </w:t>
      </w:r>
      <w:r>
        <w:rPr>
          <w:rFonts w:hAnsi="Times New Roman"/>
          <w:i/>
          <w:iCs/>
          <w:sz w:val="24"/>
          <w:szCs w:val="24"/>
        </w:rPr>
        <w:t>β</w:t>
      </w:r>
      <w:r>
        <w:rPr>
          <w:rFonts w:ascii="Times New Roman"/>
          <w:sz w:val="16"/>
          <w:szCs w:val="16"/>
        </w:rPr>
        <w:t>std</w:t>
      </w:r>
      <w:r>
        <w:rPr>
          <w:rFonts w:ascii="Times New Roman"/>
          <w:sz w:val="24"/>
          <w:szCs w:val="24"/>
        </w:rPr>
        <w:t>. = 0.29 (</w:t>
      </w:r>
      <w:r>
        <w:rPr>
          <w:rFonts w:ascii="Times New Roman"/>
          <w:i/>
          <w:iCs/>
          <w:sz w:val="24"/>
          <w:szCs w:val="24"/>
        </w:rPr>
        <w:t>p</w:t>
      </w:r>
      <w:r w:rsidR="00233367">
        <w:rPr>
          <w:rFonts w:ascii="Times New Roman"/>
          <w:sz w:val="24"/>
          <w:szCs w:val="24"/>
        </w:rPr>
        <w:t xml:space="preserve"> &lt; 0.000) indic</w:t>
      </w:r>
      <w:r>
        <w:rPr>
          <w:rFonts w:ascii="Times New Roman"/>
          <w:sz w:val="24"/>
          <w:szCs w:val="24"/>
        </w:rPr>
        <w:t>ates a posi</w:t>
      </w:r>
      <w:r w:rsidR="006A0D29">
        <w:rPr>
          <w:rFonts w:ascii="Times New Roman"/>
          <w:sz w:val="24"/>
          <w:szCs w:val="24"/>
        </w:rPr>
        <w:t>tive relationship</w:t>
      </w:r>
      <w:r>
        <w:rPr>
          <w:rFonts w:ascii="Times New Roman"/>
          <w:sz w:val="24"/>
          <w:szCs w:val="24"/>
        </w:rPr>
        <w:t xml:space="preserve"> between servant leadership and spiritual wel</w:t>
      </w:r>
      <w:r w:rsidR="00C547E6">
        <w:rPr>
          <w:rFonts w:ascii="Times New Roman"/>
          <w:sz w:val="24"/>
          <w:szCs w:val="24"/>
        </w:rPr>
        <w:t>l-being, showing support for</w:t>
      </w:r>
      <w:r>
        <w:rPr>
          <w:rFonts w:ascii="Times New Roman"/>
          <w:sz w:val="24"/>
          <w:szCs w:val="24"/>
        </w:rPr>
        <w:t xml:space="preserve"> Hypothesis</w:t>
      </w:r>
      <w:r w:rsidR="00C547E6">
        <w:rPr>
          <w:rFonts w:ascii="Times New Roman"/>
          <w:sz w:val="24"/>
          <w:szCs w:val="24"/>
        </w:rPr>
        <w:t xml:space="preserve"> 1</w:t>
      </w:r>
      <w:r w:rsidR="00233367">
        <w:rPr>
          <w:rFonts w:ascii="Times New Roman"/>
          <w:sz w:val="24"/>
          <w:szCs w:val="24"/>
        </w:rPr>
        <w:t xml:space="preserve">. </w:t>
      </w:r>
      <w:r>
        <w:rPr>
          <w:rFonts w:ascii="Times New Roman"/>
          <w:sz w:val="24"/>
          <w:szCs w:val="24"/>
        </w:rPr>
        <w:t>Hypothesis 2</w:t>
      </w:r>
      <w:r w:rsidR="00E325A9">
        <w:rPr>
          <w:rFonts w:ascii="Times New Roman"/>
          <w:sz w:val="24"/>
          <w:szCs w:val="24"/>
        </w:rPr>
        <w:t>,</w:t>
      </w:r>
      <w:r w:rsidR="00233367">
        <w:rPr>
          <w:rFonts w:ascii="Times New Roman"/>
          <w:sz w:val="24"/>
          <w:szCs w:val="24"/>
        </w:rPr>
        <w:t xml:space="preserve"> predicted</w:t>
      </w:r>
      <w:r w:rsidR="00CD4392">
        <w:rPr>
          <w:rFonts w:ascii="Times New Roman"/>
          <w:sz w:val="24"/>
          <w:szCs w:val="24"/>
        </w:rPr>
        <w:t xml:space="preserve"> a</w:t>
      </w:r>
      <w:r>
        <w:rPr>
          <w:rFonts w:ascii="Times New Roman"/>
          <w:sz w:val="24"/>
          <w:szCs w:val="24"/>
        </w:rPr>
        <w:t xml:space="preserve"> positive relationship between servant leadership and SMC. </w:t>
      </w:r>
      <w:r w:rsidR="00233367">
        <w:rPr>
          <w:rFonts w:ascii="Times New Roman"/>
          <w:sz w:val="24"/>
          <w:szCs w:val="24"/>
        </w:rPr>
        <w:t xml:space="preserve">A path coefficient of </w:t>
      </w:r>
      <w:r w:rsidR="00233367">
        <w:rPr>
          <w:rFonts w:hAnsi="Times New Roman"/>
          <w:i/>
          <w:iCs/>
          <w:sz w:val="24"/>
          <w:szCs w:val="24"/>
        </w:rPr>
        <w:t>β</w:t>
      </w:r>
      <w:r w:rsidR="00233367">
        <w:rPr>
          <w:rFonts w:ascii="Times New Roman"/>
          <w:sz w:val="16"/>
          <w:szCs w:val="16"/>
        </w:rPr>
        <w:t>std</w:t>
      </w:r>
      <w:r w:rsidR="00233367">
        <w:rPr>
          <w:rFonts w:ascii="Times New Roman"/>
          <w:sz w:val="24"/>
          <w:szCs w:val="24"/>
        </w:rPr>
        <w:t>. = 0.79 (</w:t>
      </w:r>
      <w:r w:rsidR="00233367">
        <w:rPr>
          <w:rFonts w:ascii="Times New Roman"/>
          <w:i/>
          <w:iCs/>
          <w:sz w:val="24"/>
          <w:szCs w:val="24"/>
        </w:rPr>
        <w:t>p</w:t>
      </w:r>
      <w:r w:rsidR="00233367">
        <w:rPr>
          <w:rFonts w:ascii="Times New Roman"/>
          <w:sz w:val="24"/>
          <w:szCs w:val="24"/>
        </w:rPr>
        <w:t xml:space="preserve"> &lt; 0.000) supports</w:t>
      </w:r>
      <w:r>
        <w:rPr>
          <w:rFonts w:ascii="Times New Roman"/>
          <w:sz w:val="24"/>
          <w:szCs w:val="24"/>
        </w:rPr>
        <w:t xml:space="preserve"> Hypothesis 2</w:t>
      </w:r>
      <w:r w:rsidR="00233367">
        <w:rPr>
          <w:rFonts w:ascii="Times New Roman"/>
          <w:sz w:val="24"/>
          <w:szCs w:val="24"/>
        </w:rPr>
        <w:t>.</w:t>
      </w:r>
      <w:r>
        <w:rPr>
          <w:rFonts w:ascii="Times New Roman"/>
          <w:sz w:val="24"/>
          <w:szCs w:val="24"/>
        </w:rPr>
        <w:t xml:space="preserve"> </w:t>
      </w:r>
      <w:r w:rsidR="00E325A9">
        <w:rPr>
          <w:rFonts w:ascii="Times New Roman"/>
          <w:sz w:val="24"/>
          <w:szCs w:val="24"/>
        </w:rPr>
        <w:t xml:space="preserve">SMC was also </w:t>
      </w:r>
      <w:r w:rsidR="00B72548">
        <w:rPr>
          <w:rFonts w:ascii="Times New Roman"/>
          <w:sz w:val="24"/>
          <w:szCs w:val="24"/>
        </w:rPr>
        <w:t xml:space="preserve">moderately </w:t>
      </w:r>
      <w:r w:rsidR="00E325A9">
        <w:rPr>
          <w:rFonts w:ascii="Times New Roman"/>
          <w:sz w:val="24"/>
          <w:szCs w:val="24"/>
        </w:rPr>
        <w:t>correlated w</w:t>
      </w:r>
      <w:r w:rsidR="00D12812">
        <w:rPr>
          <w:rFonts w:ascii="Times New Roman"/>
          <w:sz w:val="24"/>
          <w:szCs w:val="24"/>
        </w:rPr>
        <w:t>ith spiritual well-being</w:t>
      </w:r>
      <w:r w:rsidR="00E325A9">
        <w:rPr>
          <w:rFonts w:ascii="Times New Roman"/>
          <w:sz w:val="24"/>
          <w:szCs w:val="24"/>
        </w:rPr>
        <w:t xml:space="preserve"> (</w:t>
      </w:r>
      <w:r w:rsidR="00E325A9">
        <w:rPr>
          <w:rFonts w:hAnsi="Times New Roman"/>
          <w:i/>
          <w:iCs/>
          <w:sz w:val="24"/>
          <w:szCs w:val="24"/>
        </w:rPr>
        <w:t>β</w:t>
      </w:r>
      <w:r w:rsidR="00E325A9">
        <w:rPr>
          <w:rFonts w:ascii="Times New Roman"/>
          <w:sz w:val="16"/>
          <w:szCs w:val="16"/>
        </w:rPr>
        <w:t>std</w:t>
      </w:r>
      <w:r w:rsidR="00E325A9">
        <w:rPr>
          <w:rFonts w:ascii="Times New Roman"/>
          <w:sz w:val="24"/>
          <w:szCs w:val="24"/>
        </w:rPr>
        <w:t>. = 0.21</w:t>
      </w:r>
      <w:r w:rsidR="00CD4392">
        <w:rPr>
          <w:rFonts w:ascii="Times New Roman"/>
          <w:sz w:val="24"/>
          <w:szCs w:val="24"/>
        </w:rPr>
        <w:t xml:space="preserve">, </w:t>
      </w:r>
      <w:r w:rsidR="00E325A9">
        <w:rPr>
          <w:rFonts w:ascii="Times New Roman"/>
          <w:i/>
          <w:iCs/>
          <w:sz w:val="24"/>
          <w:szCs w:val="24"/>
        </w:rPr>
        <w:t>p</w:t>
      </w:r>
      <w:r w:rsidR="00E325A9">
        <w:rPr>
          <w:rFonts w:ascii="Times New Roman"/>
          <w:sz w:val="24"/>
          <w:szCs w:val="24"/>
        </w:rPr>
        <w:t xml:space="preserve"> &lt; 0.000), supporting Hypothesis 3. With resp</w:t>
      </w:r>
      <w:r w:rsidR="00B72548">
        <w:rPr>
          <w:rFonts w:ascii="Times New Roman"/>
          <w:sz w:val="24"/>
          <w:szCs w:val="24"/>
        </w:rPr>
        <w:t>ect to Hypothesis 4, a mediation test was conducted to examine whether SMC fully or partially mediated</w:t>
      </w:r>
      <w:r>
        <w:rPr>
          <w:rFonts w:ascii="Times New Roman"/>
          <w:sz w:val="24"/>
          <w:szCs w:val="24"/>
        </w:rPr>
        <w:t xml:space="preserve"> </w:t>
      </w:r>
      <w:r w:rsidR="00E325A9">
        <w:rPr>
          <w:rFonts w:ascii="Times New Roman"/>
          <w:sz w:val="24"/>
          <w:szCs w:val="24"/>
        </w:rPr>
        <w:t xml:space="preserve">the </w:t>
      </w:r>
      <w:r w:rsidR="00D12812">
        <w:rPr>
          <w:rFonts w:ascii="Times New Roman"/>
          <w:sz w:val="24"/>
          <w:szCs w:val="24"/>
        </w:rPr>
        <w:t>effect of servant leadership</w:t>
      </w:r>
      <w:r w:rsidR="00B72548">
        <w:rPr>
          <w:rFonts w:ascii="Times New Roman"/>
          <w:sz w:val="24"/>
          <w:szCs w:val="24"/>
        </w:rPr>
        <w:t xml:space="preserve"> on</w:t>
      </w:r>
      <w:r w:rsidR="00D12812">
        <w:rPr>
          <w:rFonts w:ascii="Times New Roman"/>
          <w:sz w:val="24"/>
          <w:szCs w:val="24"/>
        </w:rPr>
        <w:t xml:space="preserve"> spiritual well-being</w:t>
      </w:r>
      <w:r w:rsidR="00B72548">
        <w:rPr>
          <w:rFonts w:ascii="Times New Roman"/>
          <w:sz w:val="24"/>
          <w:szCs w:val="24"/>
        </w:rPr>
        <w:t xml:space="preserve">. </w:t>
      </w:r>
      <w:r>
        <w:rPr>
          <w:rFonts w:ascii="Times New Roman"/>
          <w:sz w:val="24"/>
          <w:szCs w:val="24"/>
        </w:rPr>
        <w:t xml:space="preserve"> </w:t>
      </w:r>
      <w:r w:rsidR="00B72548">
        <w:rPr>
          <w:rFonts w:ascii="Times New Roman"/>
          <w:sz w:val="24"/>
          <w:szCs w:val="24"/>
        </w:rPr>
        <w:t xml:space="preserve"> </w:t>
      </w:r>
    </w:p>
    <w:p w:rsidR="00E46B4F" w:rsidRPr="00E46B4F" w:rsidRDefault="00E46B4F" w:rsidP="001A2621">
      <w:pPr>
        <w:tabs>
          <w:tab w:val="left" w:pos="12240"/>
        </w:tabs>
        <w:ind w:firstLine="1170"/>
        <w:rPr>
          <w:rFonts w:eastAsia="Consolas"/>
          <w:color w:val="000000"/>
          <w:u w:color="000000"/>
        </w:rPr>
      </w:pPr>
      <w:r>
        <w:lastRenderedPageBreak/>
        <w:t>Figure 2:</w:t>
      </w:r>
      <w:r w:rsidRPr="005F4AA6">
        <w:t xml:space="preserve"> </w:t>
      </w:r>
      <w:r>
        <w:rPr>
          <w:i/>
        </w:rPr>
        <w:t>Test of the Hypothesized Model</w:t>
      </w:r>
    </w:p>
    <w:p w:rsidR="005740C6" w:rsidRDefault="004E4440" w:rsidP="001A2621">
      <w:pPr>
        <w:tabs>
          <w:tab w:val="left" w:pos="12240"/>
        </w:tabs>
        <w:jc w:val="center"/>
        <w:rPr>
          <w:rFonts w:eastAsia="Consolas"/>
          <w:i/>
          <w:color w:val="000000"/>
          <w:u w:color="000000"/>
        </w:rPr>
      </w:pPr>
      <w:r>
        <w:rPr>
          <w:noProof/>
        </w:rPr>
        <w:t xml:space="preserve"> </w:t>
      </w:r>
      <w:r w:rsidR="003726D4">
        <w:rPr>
          <w:noProof/>
        </w:rPr>
        <w:drawing>
          <wp:inline distT="0" distB="0" distL="0" distR="0" wp14:anchorId="7AB64AE1" wp14:editId="3E63A5EE">
            <wp:extent cx="5732170" cy="3053080"/>
            <wp:effectExtent l="25083" t="13017" r="26987" b="26988"/>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
                    <a:srcRect t="5715" r="7187"/>
                    <a:stretch/>
                  </pic:blipFill>
                  <pic:spPr bwMode="auto">
                    <a:xfrm rot="16200000">
                      <a:off x="0" y="0"/>
                      <a:ext cx="5732713" cy="3053369"/>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5740C6" w:rsidRDefault="005740C6" w:rsidP="001A2621">
      <w:pPr>
        <w:rPr>
          <w:rFonts w:eastAsia="Consolas"/>
          <w:i/>
          <w:color w:val="000000"/>
          <w:u w:color="000000"/>
        </w:rPr>
      </w:pPr>
    </w:p>
    <w:p w:rsidR="00E325A9" w:rsidRPr="00EF70CD" w:rsidRDefault="00CB10E0" w:rsidP="001A2621">
      <w:pPr>
        <w:rPr>
          <w:rFonts w:eastAsia="Consolas"/>
          <w:color w:val="000000"/>
          <w:u w:color="000000"/>
        </w:rPr>
        <w:sectPr w:rsidR="00E325A9" w:rsidRPr="00EF70CD" w:rsidSect="001A2621">
          <w:pgSz w:w="12240" w:h="15840" w:code="1"/>
          <w:pgMar w:top="1440" w:right="1440" w:bottom="2592" w:left="2610" w:header="720" w:footer="720" w:gutter="0"/>
          <w:cols w:space="720"/>
          <w:titlePg/>
          <w:docGrid w:linePitch="326"/>
        </w:sectPr>
      </w:pPr>
      <w:r w:rsidRPr="00CB10E0">
        <w:rPr>
          <w:rFonts w:eastAsia="Consolas"/>
          <w:color w:val="000000"/>
          <w:u w:color="000000"/>
        </w:rPr>
        <w:t>N</w:t>
      </w:r>
      <w:r w:rsidR="00E325A9" w:rsidRPr="00CC3FF7">
        <w:rPr>
          <w:rFonts w:eastAsia="Consolas"/>
          <w:color w:val="000000"/>
          <w:u w:color="000000"/>
        </w:rPr>
        <w:t xml:space="preserve"> = 354; VS = voluntary subordination; AS = authentic self; CR = covenantal relationship; TS = transcendental spirituality; RM = responsible morality; TI = transforming influence; Ocon = open confrontation with conflicts; Relap = respect; Com = open communication and participative cooperation; Trust = trust-based allocation of responsibility; Orgco</w:t>
      </w:r>
      <w:r w:rsidR="00E325A9">
        <w:rPr>
          <w:rFonts w:eastAsia="Consolas"/>
          <w:color w:val="000000"/>
          <w:u w:color="000000"/>
        </w:rPr>
        <w:t>n</w:t>
      </w:r>
      <w:r w:rsidR="00E325A9" w:rsidRPr="00CC3FF7">
        <w:rPr>
          <w:rFonts w:eastAsia="Consolas"/>
          <w:color w:val="000000"/>
          <w:u w:color="000000"/>
        </w:rPr>
        <w:t xml:space="preserve"> = organizational concern; CSW</w:t>
      </w:r>
      <w:r w:rsidR="00E325A9">
        <w:rPr>
          <w:rFonts w:eastAsia="Consolas"/>
          <w:color w:val="000000"/>
          <w:u w:color="000000"/>
        </w:rPr>
        <w:t>B</w:t>
      </w:r>
      <w:r w:rsidR="00E325A9" w:rsidRPr="00CC3FF7">
        <w:rPr>
          <w:rFonts w:eastAsia="Consolas"/>
          <w:color w:val="000000"/>
          <w:u w:color="000000"/>
        </w:rPr>
        <w:t xml:space="preserve"> = communal spiritual well-being; TSW</w:t>
      </w:r>
      <w:r w:rsidR="00E325A9">
        <w:rPr>
          <w:rFonts w:eastAsia="Consolas"/>
          <w:color w:val="000000"/>
          <w:u w:color="000000"/>
        </w:rPr>
        <w:t>B</w:t>
      </w:r>
      <w:r w:rsidR="00E325A9" w:rsidRPr="00CC3FF7">
        <w:rPr>
          <w:rFonts w:eastAsia="Consolas"/>
          <w:color w:val="000000"/>
          <w:u w:color="000000"/>
        </w:rPr>
        <w:t xml:space="preserve"> = transcendental spiritual well-being; ESW</w:t>
      </w:r>
      <w:r w:rsidR="00E325A9">
        <w:rPr>
          <w:rFonts w:eastAsia="Consolas"/>
          <w:color w:val="000000"/>
          <w:u w:color="000000"/>
        </w:rPr>
        <w:t>B</w:t>
      </w:r>
      <w:r w:rsidR="00E325A9" w:rsidRPr="00CC3FF7">
        <w:rPr>
          <w:rFonts w:eastAsia="Consolas"/>
          <w:color w:val="000000"/>
          <w:u w:color="000000"/>
        </w:rPr>
        <w:t xml:space="preserve"> = environmental spiritual well-being; PSWB = personal spirit</w:t>
      </w:r>
      <w:r w:rsidR="00FC1FCF">
        <w:rPr>
          <w:rFonts w:eastAsia="Consolas"/>
          <w:color w:val="000000"/>
          <w:u w:color="000000"/>
        </w:rPr>
        <w:t>ual well-being.</w:t>
      </w:r>
    </w:p>
    <w:p w:rsidR="003E187A" w:rsidRDefault="000107E8" w:rsidP="00EF70CD">
      <w:pPr>
        <w:pStyle w:val="Body"/>
        <w:spacing w:after="0" w:line="480" w:lineRule="auto"/>
        <w:ind w:firstLine="720"/>
        <w:rPr>
          <w:rFonts w:ascii="Times New Roman" w:eastAsia="Times New Roman" w:hAnsi="Times New Roman" w:cs="Times New Roman"/>
          <w:sz w:val="24"/>
          <w:szCs w:val="24"/>
        </w:rPr>
      </w:pPr>
      <w:r>
        <w:rPr>
          <w:rFonts w:ascii="Times New Roman"/>
          <w:b/>
          <w:iCs/>
          <w:sz w:val="24"/>
          <w:szCs w:val="24"/>
        </w:rPr>
        <w:lastRenderedPageBreak/>
        <w:t>Mediation a</w:t>
      </w:r>
      <w:r w:rsidR="003A3CE8" w:rsidRPr="00B644B3">
        <w:rPr>
          <w:rFonts w:ascii="Times New Roman"/>
          <w:b/>
          <w:iCs/>
          <w:sz w:val="24"/>
          <w:szCs w:val="24"/>
        </w:rPr>
        <w:t>nalyses</w:t>
      </w:r>
      <w:r w:rsidR="003A3CE8" w:rsidRPr="00B644B3">
        <w:rPr>
          <w:rFonts w:ascii="Times New Roman"/>
          <w:b/>
          <w:sz w:val="24"/>
          <w:szCs w:val="24"/>
        </w:rPr>
        <w:t>.</w:t>
      </w:r>
      <w:r w:rsidR="003A3CE8">
        <w:rPr>
          <w:rFonts w:ascii="Times New Roman"/>
          <w:sz w:val="24"/>
          <w:szCs w:val="24"/>
        </w:rPr>
        <w:t xml:space="preserve"> To test for the mediation of SMC between servant leadership and spiritual well-being</w:t>
      </w:r>
      <w:r w:rsidR="001B3030">
        <w:rPr>
          <w:rFonts w:ascii="Times New Roman"/>
          <w:sz w:val="24"/>
          <w:szCs w:val="24"/>
        </w:rPr>
        <w:t>,</w:t>
      </w:r>
      <w:r w:rsidR="003A3CE8">
        <w:rPr>
          <w:rFonts w:ascii="Times New Roman"/>
          <w:sz w:val="24"/>
          <w:szCs w:val="24"/>
        </w:rPr>
        <w:t xml:space="preserve"> </w:t>
      </w:r>
      <w:r w:rsidR="00E1518D">
        <w:rPr>
          <w:rFonts w:ascii="Times New Roman"/>
          <w:sz w:val="24"/>
          <w:szCs w:val="24"/>
        </w:rPr>
        <w:t>Baron and Kenny</w:t>
      </w:r>
      <w:r w:rsidR="001B3030">
        <w:rPr>
          <w:rFonts w:ascii="Times New Roman"/>
          <w:sz w:val="24"/>
          <w:szCs w:val="24"/>
        </w:rPr>
        <w:t>’</w:t>
      </w:r>
      <w:r w:rsidR="001B3030">
        <w:rPr>
          <w:rFonts w:ascii="Times New Roman"/>
          <w:sz w:val="24"/>
          <w:szCs w:val="24"/>
        </w:rPr>
        <w:t>s</w:t>
      </w:r>
      <w:r w:rsidR="00E1518D">
        <w:rPr>
          <w:rFonts w:ascii="Times New Roman"/>
          <w:sz w:val="24"/>
          <w:szCs w:val="24"/>
        </w:rPr>
        <w:t xml:space="preserve"> (1986)</w:t>
      </w:r>
      <w:r w:rsidR="001B3030">
        <w:rPr>
          <w:rFonts w:ascii="Times New Roman"/>
          <w:sz w:val="24"/>
          <w:szCs w:val="24"/>
        </w:rPr>
        <w:t xml:space="preserve"> four-step mediation test was</w:t>
      </w:r>
      <w:r w:rsidR="00CD4392">
        <w:rPr>
          <w:rFonts w:ascii="Times New Roman"/>
          <w:sz w:val="24"/>
          <w:szCs w:val="24"/>
        </w:rPr>
        <w:t xml:space="preserve"> conducted.</w:t>
      </w:r>
      <w:r w:rsidR="003A3CE8">
        <w:rPr>
          <w:rFonts w:ascii="Times New Roman"/>
          <w:sz w:val="24"/>
          <w:szCs w:val="24"/>
        </w:rPr>
        <w:t xml:space="preserve"> </w:t>
      </w:r>
      <w:r w:rsidR="000F6860">
        <w:rPr>
          <w:rFonts w:ascii="Times New Roman"/>
          <w:sz w:val="24"/>
          <w:szCs w:val="24"/>
        </w:rPr>
        <w:t>The aim of</w:t>
      </w:r>
      <w:r w:rsidR="00C419A5">
        <w:rPr>
          <w:rFonts w:ascii="Times New Roman"/>
          <w:sz w:val="24"/>
          <w:szCs w:val="24"/>
        </w:rPr>
        <w:t xml:space="preserve"> </w:t>
      </w:r>
      <w:r w:rsidR="00312861">
        <w:rPr>
          <w:rFonts w:ascii="Times New Roman"/>
          <w:sz w:val="24"/>
          <w:szCs w:val="24"/>
        </w:rPr>
        <w:t>the mediation test was to determine a full</w:t>
      </w:r>
      <w:r w:rsidR="00D12812">
        <w:rPr>
          <w:rFonts w:ascii="Times New Roman"/>
          <w:sz w:val="24"/>
          <w:szCs w:val="24"/>
        </w:rPr>
        <w:t xml:space="preserve"> </w:t>
      </w:r>
      <w:r w:rsidR="00012F45">
        <w:rPr>
          <w:rFonts w:ascii="Times New Roman"/>
          <w:sz w:val="24"/>
          <w:szCs w:val="24"/>
        </w:rPr>
        <w:t xml:space="preserve">or </w:t>
      </w:r>
      <w:r w:rsidR="000F6860">
        <w:rPr>
          <w:rFonts w:ascii="Times New Roman"/>
          <w:sz w:val="24"/>
          <w:szCs w:val="24"/>
        </w:rPr>
        <w:t xml:space="preserve">a </w:t>
      </w:r>
      <w:r w:rsidR="00D12812">
        <w:rPr>
          <w:rFonts w:ascii="Times New Roman"/>
          <w:sz w:val="24"/>
          <w:szCs w:val="24"/>
        </w:rPr>
        <w:t>partial mediation</w:t>
      </w:r>
      <w:r w:rsidR="003A3CE8">
        <w:rPr>
          <w:rFonts w:ascii="Times New Roman"/>
          <w:sz w:val="24"/>
          <w:szCs w:val="24"/>
        </w:rPr>
        <w:t xml:space="preserve">. To achieve this result, the total effect of the mediation model was first calculated, followed by the indirect effect and the significance of mediation. </w:t>
      </w:r>
    </w:p>
    <w:p w:rsidR="003E187A" w:rsidRPr="00333C95" w:rsidRDefault="000F6860" w:rsidP="00333C95">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S</w:t>
      </w:r>
      <w:r w:rsidR="003A3CE8">
        <w:rPr>
          <w:rFonts w:ascii="Times New Roman"/>
          <w:sz w:val="24"/>
          <w:szCs w:val="24"/>
        </w:rPr>
        <w:t>ervant leadership positively predicted spiritual well-being (</w:t>
      </w:r>
      <w:r w:rsidR="00707D7C" w:rsidRPr="007F7AE8">
        <w:rPr>
          <w:rFonts w:ascii="Times New Roman" w:hAnsi="Times New Roman"/>
          <w:i/>
          <w:sz w:val="24"/>
          <w:szCs w:val="24"/>
        </w:rPr>
        <w:t>β</w:t>
      </w:r>
      <w:r w:rsidR="003A3CE8">
        <w:rPr>
          <w:rFonts w:ascii="Times New Roman"/>
          <w:sz w:val="24"/>
          <w:szCs w:val="24"/>
        </w:rPr>
        <w:t xml:space="preserve"> = .28, </w:t>
      </w:r>
      <w:r w:rsidR="003A3CE8">
        <w:rPr>
          <w:rFonts w:ascii="Times New Roman"/>
          <w:i/>
          <w:iCs/>
          <w:sz w:val="24"/>
          <w:szCs w:val="24"/>
        </w:rPr>
        <w:t>p</w:t>
      </w:r>
      <w:r w:rsidR="00D12812">
        <w:rPr>
          <w:rFonts w:ascii="Times New Roman"/>
          <w:sz w:val="24"/>
          <w:szCs w:val="24"/>
        </w:rPr>
        <w:t xml:space="preserve"> &lt; .05)</w:t>
      </w:r>
      <w:r w:rsidR="00CF1F8A">
        <w:rPr>
          <w:rFonts w:ascii="Times New Roman"/>
          <w:sz w:val="24"/>
          <w:szCs w:val="24"/>
        </w:rPr>
        <w:t xml:space="preserve"> in the first step</w:t>
      </w:r>
      <w:r w:rsidR="00D12812">
        <w:rPr>
          <w:rFonts w:ascii="Times New Roman"/>
          <w:sz w:val="24"/>
          <w:szCs w:val="24"/>
        </w:rPr>
        <w:t>. The second step showed</w:t>
      </w:r>
      <w:r w:rsidR="003A3CE8">
        <w:rPr>
          <w:rFonts w:ascii="Times New Roman"/>
          <w:sz w:val="24"/>
          <w:szCs w:val="24"/>
        </w:rPr>
        <w:t xml:space="preserve"> that servant leadership positive</w:t>
      </w:r>
      <w:r w:rsidR="00D12812">
        <w:rPr>
          <w:rFonts w:ascii="Times New Roman"/>
          <w:sz w:val="24"/>
          <w:szCs w:val="24"/>
        </w:rPr>
        <w:t>ly predicted SMC</w:t>
      </w:r>
      <w:r w:rsidR="003A3CE8">
        <w:rPr>
          <w:rFonts w:ascii="Times New Roman"/>
          <w:sz w:val="24"/>
          <w:szCs w:val="24"/>
        </w:rPr>
        <w:t xml:space="preserve"> (</w:t>
      </w:r>
      <w:r w:rsidR="00707D7C" w:rsidRPr="007F7AE8">
        <w:rPr>
          <w:rFonts w:ascii="Times New Roman" w:hAnsi="Times New Roman"/>
          <w:i/>
          <w:sz w:val="24"/>
          <w:szCs w:val="24"/>
        </w:rPr>
        <w:t>β</w:t>
      </w:r>
      <w:r w:rsidR="00707D7C">
        <w:rPr>
          <w:rFonts w:ascii="Times New Roman"/>
          <w:sz w:val="24"/>
          <w:szCs w:val="24"/>
        </w:rPr>
        <w:t xml:space="preserve"> </w:t>
      </w:r>
      <w:r w:rsidR="00D12812">
        <w:rPr>
          <w:rFonts w:ascii="Times New Roman"/>
          <w:sz w:val="24"/>
          <w:szCs w:val="24"/>
        </w:rPr>
        <w:t>= .79</w:t>
      </w:r>
      <w:r w:rsidR="003966E1">
        <w:rPr>
          <w:rFonts w:ascii="Times New Roman"/>
          <w:sz w:val="24"/>
          <w:szCs w:val="24"/>
        </w:rPr>
        <w:t xml:space="preserve">, </w:t>
      </w:r>
      <w:r w:rsidR="003966E1" w:rsidRPr="003966E1">
        <w:rPr>
          <w:rFonts w:ascii="Times New Roman"/>
          <w:i/>
          <w:sz w:val="24"/>
          <w:szCs w:val="24"/>
        </w:rPr>
        <w:t>p &lt; .05</w:t>
      </w:r>
      <w:r w:rsidR="00D12812">
        <w:rPr>
          <w:rFonts w:ascii="Times New Roman"/>
          <w:sz w:val="24"/>
          <w:szCs w:val="24"/>
        </w:rPr>
        <w:t>). The third step showed that SMC</w:t>
      </w:r>
      <w:r w:rsidR="003A3CE8">
        <w:rPr>
          <w:rFonts w:ascii="Times New Roman"/>
          <w:sz w:val="24"/>
          <w:szCs w:val="24"/>
        </w:rPr>
        <w:t xml:space="preserve"> is positively related to</w:t>
      </w:r>
      <w:r w:rsidR="00832B31">
        <w:rPr>
          <w:rFonts w:ascii="Times New Roman"/>
          <w:sz w:val="24"/>
          <w:szCs w:val="24"/>
        </w:rPr>
        <w:t xml:space="preserve"> </w:t>
      </w:r>
      <w:r w:rsidR="003A3CE8">
        <w:rPr>
          <w:rFonts w:ascii="Times New Roman"/>
          <w:sz w:val="24"/>
          <w:szCs w:val="24"/>
        </w:rPr>
        <w:t>spiritual well-being (</w:t>
      </w:r>
      <w:r w:rsidR="00707D7C" w:rsidRPr="007F7AE8">
        <w:rPr>
          <w:rFonts w:ascii="Times New Roman" w:hAnsi="Times New Roman"/>
          <w:i/>
          <w:sz w:val="24"/>
          <w:szCs w:val="24"/>
        </w:rPr>
        <w:t>β</w:t>
      </w:r>
      <w:r w:rsidR="003A3CE8">
        <w:rPr>
          <w:rFonts w:ascii="Times New Roman"/>
          <w:sz w:val="24"/>
          <w:szCs w:val="24"/>
        </w:rPr>
        <w:t xml:space="preserve"> = .26,</w:t>
      </w:r>
      <w:r w:rsidR="003A3CE8" w:rsidRPr="009C7300">
        <w:rPr>
          <w:rFonts w:ascii="Times New Roman"/>
          <w:i/>
          <w:sz w:val="24"/>
          <w:szCs w:val="24"/>
        </w:rPr>
        <w:t xml:space="preserve"> p</w:t>
      </w:r>
      <w:r w:rsidR="003A3CE8">
        <w:rPr>
          <w:rFonts w:ascii="Times New Roman"/>
          <w:sz w:val="24"/>
          <w:szCs w:val="24"/>
        </w:rPr>
        <w:t xml:space="preserve"> &lt; .05). The fo</w:t>
      </w:r>
      <w:r w:rsidR="00D12812">
        <w:rPr>
          <w:rFonts w:ascii="Times New Roman"/>
          <w:sz w:val="24"/>
          <w:szCs w:val="24"/>
        </w:rPr>
        <w:t>urth step of the mediation tested</w:t>
      </w:r>
      <w:r w:rsidR="003A3CE8">
        <w:rPr>
          <w:rFonts w:ascii="Times New Roman"/>
          <w:sz w:val="24"/>
          <w:szCs w:val="24"/>
        </w:rPr>
        <w:t xml:space="preserve"> the significance of the </w:t>
      </w:r>
      <w:r w:rsidR="00D12812">
        <w:rPr>
          <w:rFonts w:ascii="Times New Roman"/>
          <w:sz w:val="24"/>
          <w:szCs w:val="24"/>
        </w:rPr>
        <w:t>mediation of SMC</w:t>
      </w:r>
      <w:r w:rsidR="003A3CE8">
        <w:rPr>
          <w:rFonts w:ascii="Times New Roman"/>
          <w:sz w:val="24"/>
          <w:szCs w:val="24"/>
        </w:rPr>
        <w:t xml:space="preserve"> on the positive relation of servant leadership and spiritual well-being. The total effect increased (</w:t>
      </w:r>
      <w:r w:rsidR="00707D7C" w:rsidRPr="007F7AE8">
        <w:rPr>
          <w:rFonts w:ascii="Times New Roman" w:hAnsi="Times New Roman"/>
          <w:i/>
          <w:sz w:val="24"/>
          <w:szCs w:val="24"/>
        </w:rPr>
        <w:t>β</w:t>
      </w:r>
      <w:r w:rsidR="00B72548">
        <w:rPr>
          <w:rFonts w:ascii="Times New Roman"/>
          <w:sz w:val="24"/>
          <w:szCs w:val="24"/>
        </w:rPr>
        <w:t xml:space="preserve"> = .46</w:t>
      </w:r>
      <w:r w:rsidR="003A3CE8">
        <w:rPr>
          <w:rFonts w:ascii="Times New Roman"/>
          <w:sz w:val="24"/>
          <w:szCs w:val="24"/>
        </w:rPr>
        <w:t xml:space="preserve">, </w:t>
      </w:r>
      <w:r w:rsidR="003A3CE8" w:rsidRPr="009C7300">
        <w:rPr>
          <w:rFonts w:ascii="Times New Roman"/>
          <w:i/>
          <w:sz w:val="24"/>
          <w:szCs w:val="24"/>
        </w:rPr>
        <w:t>p</w:t>
      </w:r>
      <w:r w:rsidR="003A3CE8">
        <w:rPr>
          <w:rFonts w:ascii="Times New Roman"/>
          <w:sz w:val="24"/>
          <w:szCs w:val="24"/>
        </w:rPr>
        <w:t xml:space="preserve"> &lt; .05</w:t>
      </w:r>
      <w:r w:rsidR="00A75591">
        <w:rPr>
          <w:rFonts w:ascii="Times New Roman"/>
          <w:sz w:val="24"/>
          <w:szCs w:val="24"/>
        </w:rPr>
        <w:t>) while servant leadership</w:t>
      </w:r>
      <w:r w:rsidR="003A3CE8">
        <w:rPr>
          <w:rFonts w:ascii="Times New Roman"/>
          <w:sz w:val="24"/>
          <w:szCs w:val="24"/>
        </w:rPr>
        <w:t xml:space="preserve"> maintained an indirect effect (</w:t>
      </w:r>
      <w:r w:rsidR="00707D7C" w:rsidRPr="007F7AE8">
        <w:rPr>
          <w:rFonts w:ascii="Times New Roman" w:hAnsi="Times New Roman"/>
          <w:i/>
          <w:sz w:val="24"/>
          <w:szCs w:val="24"/>
        </w:rPr>
        <w:t>β</w:t>
      </w:r>
      <w:r w:rsidR="003A3CE8">
        <w:rPr>
          <w:rFonts w:ascii="Times New Roman"/>
          <w:sz w:val="24"/>
          <w:szCs w:val="24"/>
        </w:rPr>
        <w:t xml:space="preserve"> = .20</w:t>
      </w:r>
      <w:r w:rsidR="003966E1">
        <w:rPr>
          <w:rFonts w:ascii="Times New Roman"/>
          <w:sz w:val="24"/>
          <w:szCs w:val="24"/>
        </w:rPr>
        <w:t xml:space="preserve">, </w:t>
      </w:r>
      <w:r w:rsidR="003966E1" w:rsidRPr="003966E1">
        <w:rPr>
          <w:rFonts w:ascii="Times New Roman"/>
          <w:i/>
          <w:sz w:val="24"/>
          <w:szCs w:val="24"/>
        </w:rPr>
        <w:t>p &lt; .05</w:t>
      </w:r>
      <w:r w:rsidR="003A3CE8">
        <w:rPr>
          <w:rFonts w:ascii="Times New Roman"/>
          <w:sz w:val="24"/>
          <w:szCs w:val="24"/>
        </w:rPr>
        <w:t xml:space="preserve">) on spiritual well-being. In summary, </w:t>
      </w:r>
      <w:r w:rsidR="00707D7C">
        <w:rPr>
          <w:rFonts w:ascii="Times New Roman"/>
          <w:sz w:val="24"/>
          <w:szCs w:val="24"/>
        </w:rPr>
        <w:t>Baron and Kenny</w:t>
      </w:r>
      <w:r w:rsidR="00707D7C">
        <w:rPr>
          <w:rFonts w:ascii="Times New Roman"/>
          <w:sz w:val="24"/>
          <w:szCs w:val="24"/>
        </w:rPr>
        <w:t>’</w:t>
      </w:r>
      <w:r w:rsidR="00707D7C">
        <w:rPr>
          <w:rFonts w:ascii="Times New Roman"/>
          <w:sz w:val="24"/>
          <w:szCs w:val="24"/>
        </w:rPr>
        <w:t>s</w:t>
      </w:r>
      <w:r w:rsidR="003A3CE8">
        <w:rPr>
          <w:rFonts w:ascii="Times New Roman"/>
          <w:sz w:val="24"/>
          <w:szCs w:val="24"/>
        </w:rPr>
        <w:t xml:space="preserve"> t</w:t>
      </w:r>
      <w:r w:rsidR="001B3030">
        <w:rPr>
          <w:rFonts w:ascii="Times New Roman"/>
          <w:sz w:val="24"/>
          <w:szCs w:val="24"/>
        </w:rPr>
        <w:t>ests show</w:t>
      </w:r>
      <w:r w:rsidR="00D12812">
        <w:rPr>
          <w:rFonts w:ascii="Times New Roman"/>
          <w:sz w:val="24"/>
          <w:szCs w:val="24"/>
        </w:rPr>
        <w:t>ed</w:t>
      </w:r>
      <w:r w:rsidR="00B501EE">
        <w:rPr>
          <w:rFonts w:ascii="Times New Roman"/>
          <w:sz w:val="24"/>
          <w:szCs w:val="24"/>
        </w:rPr>
        <w:t xml:space="preserve"> a total effect of </w:t>
      </w:r>
      <w:r w:rsidR="001B3030">
        <w:rPr>
          <w:rFonts w:ascii="Times New Roman"/>
          <w:sz w:val="24"/>
          <w:szCs w:val="24"/>
        </w:rPr>
        <w:t>.46</w:t>
      </w:r>
      <w:r w:rsidR="00B501EE">
        <w:rPr>
          <w:rFonts w:ascii="Times New Roman"/>
          <w:sz w:val="24"/>
          <w:szCs w:val="24"/>
        </w:rPr>
        <w:t xml:space="preserve">, an indirect effect of </w:t>
      </w:r>
      <w:r w:rsidR="003A3CE8">
        <w:rPr>
          <w:rFonts w:ascii="Times New Roman"/>
          <w:sz w:val="24"/>
          <w:szCs w:val="24"/>
        </w:rPr>
        <w:t>.20 and a si</w:t>
      </w:r>
      <w:r w:rsidR="00E1518D">
        <w:rPr>
          <w:rFonts w:ascii="Times New Roman"/>
          <w:sz w:val="24"/>
          <w:szCs w:val="24"/>
        </w:rPr>
        <w:t>gnificant effect of 7.89 (</w:t>
      </w:r>
      <w:r w:rsidR="003A3CE8">
        <w:rPr>
          <w:rFonts w:hAnsi="Times New Roman"/>
          <w:sz w:val="24"/>
          <w:szCs w:val="24"/>
        </w:rPr>
        <w:t>ⱬ</w:t>
      </w:r>
      <w:r w:rsidR="003A3CE8">
        <w:rPr>
          <w:rFonts w:ascii="Times New Roman"/>
          <w:sz w:val="24"/>
          <w:szCs w:val="24"/>
        </w:rPr>
        <w:t xml:space="preserve"> = 7.89, </w:t>
      </w:r>
      <w:r w:rsidR="003A3CE8" w:rsidRPr="009C7300">
        <w:rPr>
          <w:rFonts w:ascii="Times New Roman"/>
          <w:i/>
          <w:sz w:val="24"/>
          <w:szCs w:val="24"/>
        </w:rPr>
        <w:t>p</w:t>
      </w:r>
      <w:r w:rsidR="003A3CE8">
        <w:rPr>
          <w:rFonts w:ascii="Times New Roman"/>
          <w:sz w:val="24"/>
          <w:szCs w:val="24"/>
        </w:rPr>
        <w:t xml:space="preserve"> &lt; .000, two-tailed) demonstrating a partia</w:t>
      </w:r>
      <w:r w:rsidR="00D12812">
        <w:rPr>
          <w:rFonts w:ascii="Times New Roman"/>
          <w:sz w:val="24"/>
          <w:szCs w:val="24"/>
        </w:rPr>
        <w:t>l mediation of SMC</w:t>
      </w:r>
      <w:r w:rsidR="001B3030">
        <w:rPr>
          <w:rFonts w:ascii="Times New Roman"/>
          <w:sz w:val="24"/>
          <w:szCs w:val="24"/>
        </w:rPr>
        <w:t>, and support for Hypothesis 4</w:t>
      </w:r>
      <w:r w:rsidR="003A3CE8">
        <w:rPr>
          <w:rFonts w:ascii="Times New Roman"/>
          <w:sz w:val="24"/>
          <w:szCs w:val="24"/>
        </w:rPr>
        <w:t xml:space="preserve">. </w:t>
      </w:r>
    </w:p>
    <w:p w:rsidR="00E325A9" w:rsidRDefault="000107E8" w:rsidP="00E325A9">
      <w:pPr>
        <w:pStyle w:val="Body"/>
        <w:spacing w:after="0" w:line="480" w:lineRule="auto"/>
        <w:ind w:firstLine="720"/>
        <w:rPr>
          <w:rFonts w:ascii="Times New Roman"/>
          <w:sz w:val="24"/>
          <w:szCs w:val="24"/>
        </w:rPr>
      </w:pPr>
      <w:r>
        <w:rPr>
          <w:rFonts w:ascii="Times New Roman"/>
          <w:b/>
          <w:iCs/>
          <w:sz w:val="24"/>
          <w:szCs w:val="24"/>
        </w:rPr>
        <w:t>Interaction: moderation a</w:t>
      </w:r>
      <w:r w:rsidR="003A3CE8" w:rsidRPr="00B644B3">
        <w:rPr>
          <w:rFonts w:ascii="Times New Roman"/>
          <w:b/>
          <w:iCs/>
          <w:sz w:val="24"/>
          <w:szCs w:val="24"/>
        </w:rPr>
        <w:t>nalyses</w:t>
      </w:r>
      <w:r w:rsidR="003A3CE8" w:rsidRPr="00B644B3">
        <w:rPr>
          <w:rFonts w:ascii="Times New Roman"/>
          <w:b/>
          <w:sz w:val="24"/>
          <w:szCs w:val="24"/>
        </w:rPr>
        <w:t>.</w:t>
      </w:r>
      <w:r w:rsidR="003A3CE8">
        <w:rPr>
          <w:rFonts w:ascii="Times New Roman"/>
          <w:sz w:val="24"/>
          <w:szCs w:val="24"/>
        </w:rPr>
        <w:t xml:space="preserve"> </w:t>
      </w:r>
      <w:r w:rsidR="00E1518D">
        <w:rPr>
          <w:rFonts w:ascii="Times New Roman"/>
          <w:sz w:val="24"/>
          <w:szCs w:val="24"/>
        </w:rPr>
        <w:t>Further exploratory data analyses were</w:t>
      </w:r>
      <w:r w:rsidR="003A3CE8">
        <w:rPr>
          <w:rFonts w:ascii="Times New Roman"/>
          <w:sz w:val="24"/>
          <w:szCs w:val="24"/>
        </w:rPr>
        <w:t xml:space="preserve"> conducted to determine the </w:t>
      </w:r>
      <w:r w:rsidR="00707D7C">
        <w:rPr>
          <w:rFonts w:ascii="Times New Roman"/>
          <w:sz w:val="24"/>
          <w:szCs w:val="24"/>
        </w:rPr>
        <w:t>possible interaction</w:t>
      </w:r>
      <w:r w:rsidR="003966E1">
        <w:rPr>
          <w:rFonts w:ascii="Times New Roman"/>
          <w:sz w:val="24"/>
          <w:szCs w:val="24"/>
        </w:rPr>
        <w:t xml:space="preserve"> or buffering effect of SMC on spiritual well-being. Multiple regression</w:t>
      </w:r>
      <w:r w:rsidR="00CF1F8A">
        <w:rPr>
          <w:rFonts w:ascii="Times New Roman"/>
          <w:sz w:val="24"/>
          <w:szCs w:val="24"/>
        </w:rPr>
        <w:t xml:space="preserve"> </w:t>
      </w:r>
      <w:r w:rsidR="003966E1">
        <w:rPr>
          <w:rFonts w:ascii="Times New Roman"/>
          <w:sz w:val="24"/>
          <w:szCs w:val="24"/>
        </w:rPr>
        <w:t xml:space="preserve">analysis with servant leadership, SMC and the interaction between servant leadership and SMC as predictor variables and spiritual well-being as </w:t>
      </w:r>
      <w:r w:rsidR="00B644B3">
        <w:rPr>
          <w:rFonts w:ascii="Times New Roman"/>
          <w:sz w:val="24"/>
          <w:szCs w:val="24"/>
        </w:rPr>
        <w:t xml:space="preserve">the </w:t>
      </w:r>
      <w:r w:rsidR="003966E1">
        <w:rPr>
          <w:rFonts w:ascii="Times New Roman"/>
          <w:sz w:val="24"/>
          <w:szCs w:val="24"/>
        </w:rPr>
        <w:t>dependent variable revealed</w:t>
      </w:r>
      <w:r w:rsidR="004E2E75">
        <w:rPr>
          <w:rFonts w:ascii="Times New Roman"/>
          <w:sz w:val="24"/>
          <w:szCs w:val="24"/>
        </w:rPr>
        <w:t xml:space="preserve"> that</w:t>
      </w:r>
      <w:r w:rsidR="00D12812">
        <w:rPr>
          <w:rFonts w:ascii="Times New Roman" w:hAnsi="Times New Roman"/>
          <w:sz w:val="24"/>
          <w:szCs w:val="24"/>
        </w:rPr>
        <w:t xml:space="preserve"> SMC</w:t>
      </w:r>
      <w:r w:rsidR="0094628D">
        <w:rPr>
          <w:rFonts w:ascii="Times New Roman" w:hAnsi="Times New Roman"/>
          <w:sz w:val="24"/>
          <w:szCs w:val="24"/>
        </w:rPr>
        <w:t xml:space="preserve"> moderated the relationship between servant leadership and spiritual well-being (Interaction SL</w:t>
      </w:r>
      <w:r w:rsidR="0094628D">
        <w:rPr>
          <w:rFonts w:ascii="Times New Roman" w:hAnsi="Times New Roman"/>
          <w:sz w:val="24"/>
          <w:szCs w:val="24"/>
          <w:vertAlign w:val="subscript"/>
        </w:rPr>
        <w:t>ce</w:t>
      </w:r>
      <w:r w:rsidR="0094628D" w:rsidRPr="000A1B82">
        <w:rPr>
          <w:rFonts w:ascii="Times New Roman" w:hAnsi="Times New Roman"/>
          <w:sz w:val="24"/>
          <w:szCs w:val="24"/>
          <w:vertAlign w:val="subscript"/>
        </w:rPr>
        <w:t>ntered</w:t>
      </w:r>
      <w:r w:rsidR="0094628D">
        <w:rPr>
          <w:rFonts w:ascii="Times New Roman" w:hAnsi="Times New Roman"/>
          <w:sz w:val="24"/>
          <w:szCs w:val="24"/>
        </w:rPr>
        <w:t xml:space="preserve"> x SMC</w:t>
      </w:r>
      <w:r w:rsidR="0094628D" w:rsidRPr="000A1B82">
        <w:rPr>
          <w:rFonts w:ascii="Times New Roman" w:hAnsi="Times New Roman"/>
          <w:sz w:val="24"/>
          <w:szCs w:val="24"/>
          <w:vertAlign w:val="subscript"/>
        </w:rPr>
        <w:t>centered</w:t>
      </w:r>
      <w:r w:rsidR="0094628D">
        <w:rPr>
          <w:rFonts w:ascii="Times New Roman" w:hAnsi="Times New Roman"/>
          <w:sz w:val="24"/>
          <w:szCs w:val="24"/>
        </w:rPr>
        <w:t xml:space="preserve">: </w:t>
      </w:r>
      <w:r w:rsidR="0094628D" w:rsidRPr="007F7AE8">
        <w:rPr>
          <w:rFonts w:ascii="Times New Roman" w:hAnsi="Times New Roman"/>
          <w:i/>
          <w:sz w:val="24"/>
          <w:szCs w:val="24"/>
        </w:rPr>
        <w:t>β</w:t>
      </w:r>
      <w:r w:rsidR="00CF1F8A">
        <w:rPr>
          <w:rFonts w:ascii="Times New Roman" w:hAnsi="Times New Roman"/>
          <w:sz w:val="24"/>
          <w:szCs w:val="24"/>
        </w:rPr>
        <w:t xml:space="preserve"> = .15, </w:t>
      </w:r>
      <w:r w:rsidR="00CF1F8A" w:rsidRPr="00C56E7A">
        <w:rPr>
          <w:rFonts w:ascii="Times New Roman" w:hAnsi="Times New Roman"/>
          <w:i/>
          <w:sz w:val="24"/>
          <w:szCs w:val="24"/>
        </w:rPr>
        <w:t>p</w:t>
      </w:r>
      <w:r w:rsidR="00C56E7A">
        <w:rPr>
          <w:rFonts w:ascii="Times New Roman" w:hAnsi="Times New Roman"/>
          <w:sz w:val="24"/>
          <w:szCs w:val="24"/>
        </w:rPr>
        <w:t xml:space="preserve"> </w:t>
      </w:r>
      <w:r w:rsidR="00CF1F8A">
        <w:rPr>
          <w:rFonts w:ascii="Times New Roman" w:hAnsi="Times New Roman"/>
          <w:sz w:val="24"/>
          <w:szCs w:val="24"/>
        </w:rPr>
        <w:t>&lt;.001). This result indicates</w:t>
      </w:r>
      <w:r w:rsidR="0094628D">
        <w:rPr>
          <w:rFonts w:ascii="Times New Roman" w:hAnsi="Times New Roman"/>
          <w:sz w:val="24"/>
          <w:szCs w:val="24"/>
        </w:rPr>
        <w:t xml:space="preserve"> that the effect of servant </w:t>
      </w:r>
      <w:r w:rsidR="0094628D">
        <w:rPr>
          <w:rFonts w:ascii="Times New Roman" w:hAnsi="Times New Roman"/>
          <w:sz w:val="24"/>
          <w:szCs w:val="24"/>
        </w:rPr>
        <w:lastRenderedPageBreak/>
        <w:t>leadership</w:t>
      </w:r>
      <w:r w:rsidR="0094628D" w:rsidRPr="007761A0">
        <w:rPr>
          <w:rFonts w:ascii="Times New Roman" w:hAnsi="Times New Roman"/>
          <w:sz w:val="24"/>
          <w:szCs w:val="24"/>
        </w:rPr>
        <w:t xml:space="preserve"> on spiritual well</w:t>
      </w:r>
      <w:r w:rsidR="0094628D">
        <w:rPr>
          <w:rFonts w:ascii="Times New Roman" w:hAnsi="Times New Roman"/>
          <w:sz w:val="24"/>
          <w:szCs w:val="24"/>
        </w:rPr>
        <w:t>-</w:t>
      </w:r>
      <w:r w:rsidR="0094628D" w:rsidRPr="007761A0">
        <w:rPr>
          <w:rFonts w:ascii="Times New Roman" w:hAnsi="Times New Roman"/>
          <w:sz w:val="24"/>
          <w:szCs w:val="24"/>
        </w:rPr>
        <w:t>being was higher when SMC was evaluated positively</w:t>
      </w:r>
      <w:r w:rsidR="0094628D">
        <w:rPr>
          <w:rFonts w:ascii="Times New Roman" w:hAnsi="Times New Roman"/>
          <w:sz w:val="24"/>
          <w:szCs w:val="24"/>
        </w:rPr>
        <w:t xml:space="preserve">. </w:t>
      </w:r>
      <w:r w:rsidR="001B3030">
        <w:rPr>
          <w:rFonts w:ascii="Times New Roman"/>
          <w:sz w:val="24"/>
          <w:szCs w:val="24"/>
        </w:rPr>
        <w:t>Figure 3</w:t>
      </w:r>
      <w:r w:rsidR="00484432">
        <w:rPr>
          <w:rFonts w:ascii="Times New Roman"/>
          <w:sz w:val="24"/>
          <w:szCs w:val="24"/>
        </w:rPr>
        <w:t xml:space="preserve"> shows the results of </w:t>
      </w:r>
      <w:r w:rsidR="00B501EE">
        <w:rPr>
          <w:rFonts w:ascii="Times New Roman"/>
          <w:sz w:val="24"/>
          <w:szCs w:val="24"/>
        </w:rPr>
        <w:t>the moderation analyse</w:t>
      </w:r>
      <w:r w:rsidR="00484432">
        <w:rPr>
          <w:rFonts w:ascii="Times New Roman"/>
          <w:sz w:val="24"/>
          <w:szCs w:val="24"/>
        </w:rPr>
        <w:t>s.</w:t>
      </w:r>
      <w:r w:rsidR="00F13055">
        <w:rPr>
          <w:rFonts w:ascii="Times New Roman"/>
          <w:sz w:val="24"/>
          <w:szCs w:val="24"/>
        </w:rPr>
        <w:t xml:space="preserve"> </w:t>
      </w:r>
    </w:p>
    <w:p w:rsidR="00E325A9" w:rsidRPr="00BE3C1A" w:rsidRDefault="00E325A9" w:rsidP="00BE3C1A">
      <w:pPr>
        <w:pStyle w:val="Body"/>
        <w:spacing w:after="0" w:line="480" w:lineRule="auto"/>
        <w:ind w:firstLine="720"/>
        <w:rPr>
          <w:rFonts w:ascii="Times New Roman"/>
          <w:sz w:val="24"/>
          <w:szCs w:val="24"/>
        </w:rPr>
      </w:pPr>
      <w:r>
        <w:rPr>
          <w:rFonts w:ascii="Times New Roman"/>
          <w:sz w:val="24"/>
          <w:szCs w:val="24"/>
        </w:rPr>
        <w:t>An ad</w:t>
      </w:r>
      <w:r w:rsidR="00D12812">
        <w:rPr>
          <w:rFonts w:ascii="Times New Roman"/>
          <w:sz w:val="24"/>
          <w:szCs w:val="24"/>
        </w:rPr>
        <w:t xml:space="preserve">ditional test of </w:t>
      </w:r>
      <w:r>
        <w:rPr>
          <w:rFonts w:ascii="Times New Roman"/>
          <w:sz w:val="24"/>
          <w:szCs w:val="24"/>
        </w:rPr>
        <w:t>the hypothesized model</w:t>
      </w:r>
      <w:r w:rsidR="00D12812">
        <w:rPr>
          <w:rFonts w:ascii="Times New Roman"/>
          <w:sz w:val="24"/>
          <w:szCs w:val="24"/>
        </w:rPr>
        <w:t>’</w:t>
      </w:r>
      <w:r w:rsidR="00D12812">
        <w:rPr>
          <w:rFonts w:ascii="Times New Roman"/>
          <w:sz w:val="24"/>
          <w:szCs w:val="24"/>
        </w:rPr>
        <w:t>s validity</w:t>
      </w:r>
      <w:r>
        <w:rPr>
          <w:rFonts w:ascii="Times New Roman"/>
          <w:sz w:val="24"/>
          <w:szCs w:val="24"/>
        </w:rPr>
        <w:t xml:space="preserve"> was cond</w:t>
      </w:r>
      <w:r w:rsidR="00514E17">
        <w:rPr>
          <w:rFonts w:ascii="Times New Roman"/>
          <w:sz w:val="24"/>
          <w:szCs w:val="24"/>
        </w:rPr>
        <w:t>ucted by including</w:t>
      </w:r>
      <w:r>
        <w:rPr>
          <w:rFonts w:ascii="Times New Roman"/>
          <w:sz w:val="24"/>
          <w:szCs w:val="24"/>
        </w:rPr>
        <w:t xml:space="preserve"> gender, tenure, status, age, educational level</w:t>
      </w:r>
      <w:r w:rsidR="00514E17">
        <w:rPr>
          <w:rFonts w:ascii="Times New Roman"/>
          <w:sz w:val="24"/>
          <w:szCs w:val="24"/>
        </w:rPr>
        <w:t>, paper response</w:t>
      </w:r>
      <w:r>
        <w:rPr>
          <w:rFonts w:ascii="Times New Roman"/>
          <w:sz w:val="24"/>
          <w:szCs w:val="24"/>
        </w:rPr>
        <w:t>, and race as potential co</w:t>
      </w:r>
      <w:r w:rsidR="00514E17">
        <w:rPr>
          <w:rFonts w:ascii="Times New Roman"/>
          <w:sz w:val="24"/>
          <w:szCs w:val="24"/>
        </w:rPr>
        <w:t xml:space="preserve">variates and controlling their effect on spiritual well-being as </w:t>
      </w:r>
      <w:r w:rsidR="00B644B3">
        <w:rPr>
          <w:rFonts w:ascii="Times New Roman"/>
          <w:sz w:val="24"/>
          <w:szCs w:val="24"/>
        </w:rPr>
        <w:t xml:space="preserve">the </w:t>
      </w:r>
      <w:r w:rsidR="00514E17">
        <w:rPr>
          <w:rFonts w:ascii="Times New Roman"/>
          <w:sz w:val="24"/>
          <w:szCs w:val="24"/>
        </w:rPr>
        <w:t>dependent variable. R</w:t>
      </w:r>
      <w:r>
        <w:rPr>
          <w:rFonts w:ascii="Times New Roman"/>
          <w:sz w:val="24"/>
          <w:szCs w:val="24"/>
        </w:rPr>
        <w:t xml:space="preserve">esults of the </w:t>
      </w:r>
      <w:r w:rsidR="00514E17">
        <w:rPr>
          <w:rFonts w:ascii="Times New Roman"/>
          <w:sz w:val="24"/>
          <w:szCs w:val="24"/>
        </w:rPr>
        <w:t xml:space="preserve">multiple </w:t>
      </w:r>
      <w:r>
        <w:rPr>
          <w:rFonts w:ascii="Times New Roman"/>
          <w:sz w:val="24"/>
          <w:szCs w:val="24"/>
        </w:rPr>
        <w:t>regression</w:t>
      </w:r>
      <w:r w:rsidR="00514E17">
        <w:rPr>
          <w:rFonts w:ascii="Times New Roman"/>
          <w:sz w:val="24"/>
          <w:szCs w:val="24"/>
        </w:rPr>
        <w:t xml:space="preserve"> analysis</w:t>
      </w:r>
      <w:r>
        <w:rPr>
          <w:rFonts w:ascii="Times New Roman"/>
          <w:sz w:val="24"/>
          <w:szCs w:val="24"/>
        </w:rPr>
        <w:t xml:space="preserve"> showed</w:t>
      </w:r>
      <w:r w:rsidR="00387E57">
        <w:rPr>
          <w:rFonts w:ascii="Times New Roman"/>
          <w:sz w:val="24"/>
          <w:szCs w:val="24"/>
        </w:rPr>
        <w:t xml:space="preserve"> that</w:t>
      </w:r>
      <w:r>
        <w:rPr>
          <w:rFonts w:ascii="Times New Roman"/>
          <w:sz w:val="24"/>
          <w:szCs w:val="24"/>
        </w:rPr>
        <w:t xml:space="preserve"> no</w:t>
      </w:r>
      <w:r w:rsidR="00514E17">
        <w:rPr>
          <w:rFonts w:ascii="Times New Roman"/>
          <w:sz w:val="24"/>
          <w:szCs w:val="24"/>
        </w:rPr>
        <w:t xml:space="preserve"> </w:t>
      </w:r>
      <w:r w:rsidR="00661985">
        <w:rPr>
          <w:rFonts w:ascii="Times New Roman"/>
          <w:sz w:val="24"/>
          <w:szCs w:val="24"/>
        </w:rPr>
        <w:t>significant changes of the</w:t>
      </w:r>
      <w:r>
        <w:rPr>
          <w:rFonts w:ascii="Times New Roman"/>
          <w:sz w:val="24"/>
          <w:szCs w:val="24"/>
        </w:rPr>
        <w:t xml:space="preserve"> hypothesized </w:t>
      </w:r>
      <w:r w:rsidR="00514E17">
        <w:rPr>
          <w:rFonts w:ascii="Times New Roman"/>
          <w:sz w:val="24"/>
          <w:szCs w:val="24"/>
        </w:rPr>
        <w:t xml:space="preserve">relationships </w:t>
      </w:r>
      <w:r w:rsidR="00387E57">
        <w:rPr>
          <w:rFonts w:ascii="Times New Roman"/>
          <w:sz w:val="24"/>
          <w:szCs w:val="24"/>
        </w:rPr>
        <w:t xml:space="preserve">occurred </w:t>
      </w:r>
      <w:r w:rsidR="00514E17">
        <w:rPr>
          <w:rFonts w:ascii="Times New Roman"/>
          <w:sz w:val="24"/>
          <w:szCs w:val="24"/>
        </w:rPr>
        <w:t xml:space="preserve">after the </w:t>
      </w:r>
      <w:r>
        <w:rPr>
          <w:rFonts w:ascii="Times New Roman"/>
          <w:sz w:val="24"/>
          <w:szCs w:val="24"/>
        </w:rPr>
        <w:t>inclusion of</w:t>
      </w:r>
      <w:r w:rsidR="00CF1F8A">
        <w:rPr>
          <w:rFonts w:ascii="Times New Roman"/>
          <w:sz w:val="24"/>
          <w:szCs w:val="24"/>
        </w:rPr>
        <w:t xml:space="preserve"> most</w:t>
      </w:r>
      <w:r>
        <w:rPr>
          <w:rFonts w:ascii="Times New Roman"/>
          <w:sz w:val="24"/>
          <w:szCs w:val="24"/>
        </w:rPr>
        <w:t xml:space="preserve"> control variables (Gender: </w:t>
      </w:r>
      <w:r w:rsidRPr="007F7AE8">
        <w:rPr>
          <w:rFonts w:ascii="Times New Roman" w:hAnsi="Times New Roman"/>
          <w:i/>
          <w:sz w:val="24"/>
          <w:szCs w:val="24"/>
        </w:rPr>
        <w:t>β</w:t>
      </w:r>
      <w:r>
        <w:rPr>
          <w:rFonts w:ascii="Times New Roman" w:hAnsi="Times New Roman"/>
          <w:i/>
          <w:sz w:val="24"/>
          <w:szCs w:val="24"/>
        </w:rPr>
        <w:t xml:space="preserve"> </w:t>
      </w:r>
      <w:r w:rsidRPr="008235A1">
        <w:rPr>
          <w:rFonts w:ascii="Times New Roman" w:hAnsi="Times New Roman"/>
          <w:sz w:val="24"/>
          <w:szCs w:val="24"/>
        </w:rPr>
        <w:t xml:space="preserve">= .08, </w:t>
      </w:r>
      <w:r w:rsidRPr="00C56E7A">
        <w:rPr>
          <w:rFonts w:ascii="Times New Roman" w:hAnsi="Times New Roman"/>
          <w:i/>
          <w:sz w:val="24"/>
          <w:szCs w:val="24"/>
        </w:rPr>
        <w:t>p</w:t>
      </w:r>
      <w:r w:rsidRPr="008235A1">
        <w:rPr>
          <w:rFonts w:ascii="Times New Roman" w:hAnsi="Times New Roman"/>
          <w:sz w:val="24"/>
          <w:szCs w:val="24"/>
        </w:rPr>
        <w:t xml:space="preserve"> &lt; .112;</w:t>
      </w:r>
      <w:r>
        <w:rPr>
          <w:rFonts w:ascii="Times New Roman"/>
          <w:sz w:val="24"/>
          <w:szCs w:val="24"/>
        </w:rPr>
        <w:t xml:space="preserve"> volunteer: </w:t>
      </w:r>
      <w:r w:rsidRPr="007F7AE8">
        <w:rPr>
          <w:rFonts w:ascii="Times New Roman" w:hAnsi="Times New Roman"/>
          <w:i/>
          <w:sz w:val="24"/>
          <w:szCs w:val="24"/>
        </w:rPr>
        <w:t>β</w:t>
      </w:r>
      <w:r>
        <w:rPr>
          <w:rFonts w:ascii="Times New Roman" w:hAnsi="Times New Roman"/>
          <w:i/>
          <w:sz w:val="24"/>
          <w:szCs w:val="24"/>
        </w:rPr>
        <w:t xml:space="preserve"> </w:t>
      </w:r>
      <w:r w:rsidRPr="008235A1">
        <w:rPr>
          <w:rFonts w:ascii="Times New Roman" w:hAnsi="Times New Roman"/>
          <w:sz w:val="24"/>
          <w:szCs w:val="24"/>
        </w:rPr>
        <w:t xml:space="preserve">= -.023, </w:t>
      </w:r>
      <w:r w:rsidRPr="00C56E7A">
        <w:rPr>
          <w:rFonts w:ascii="Times New Roman" w:hAnsi="Times New Roman"/>
          <w:i/>
          <w:sz w:val="24"/>
          <w:szCs w:val="24"/>
        </w:rPr>
        <w:t>p</w:t>
      </w:r>
      <w:r w:rsidRPr="008235A1">
        <w:rPr>
          <w:rFonts w:ascii="Times New Roman" w:hAnsi="Times New Roman"/>
          <w:sz w:val="24"/>
          <w:szCs w:val="24"/>
        </w:rPr>
        <w:t xml:space="preserve"> &lt; .712; tenure:</w:t>
      </w:r>
      <w:r>
        <w:rPr>
          <w:rFonts w:ascii="Times New Roman" w:hAnsi="Times New Roman"/>
          <w:i/>
          <w:sz w:val="24"/>
          <w:szCs w:val="24"/>
        </w:rPr>
        <w:t xml:space="preserve"> </w:t>
      </w:r>
      <w:r w:rsidRPr="007F7AE8">
        <w:rPr>
          <w:rFonts w:ascii="Times New Roman" w:hAnsi="Times New Roman"/>
          <w:i/>
          <w:sz w:val="24"/>
          <w:szCs w:val="24"/>
        </w:rPr>
        <w:t>β</w:t>
      </w:r>
      <w:r>
        <w:rPr>
          <w:rFonts w:ascii="Times New Roman" w:hAnsi="Times New Roman"/>
          <w:i/>
          <w:sz w:val="24"/>
          <w:szCs w:val="24"/>
        </w:rPr>
        <w:t xml:space="preserve"> </w:t>
      </w:r>
      <w:r w:rsidRPr="008235A1">
        <w:rPr>
          <w:rFonts w:ascii="Times New Roman" w:hAnsi="Times New Roman"/>
          <w:sz w:val="24"/>
          <w:szCs w:val="24"/>
        </w:rPr>
        <w:t xml:space="preserve">= .030, </w:t>
      </w:r>
      <w:r w:rsidRPr="00C56E7A">
        <w:rPr>
          <w:rFonts w:ascii="Times New Roman" w:hAnsi="Times New Roman"/>
          <w:i/>
          <w:sz w:val="24"/>
          <w:szCs w:val="24"/>
        </w:rPr>
        <w:t>p</w:t>
      </w:r>
      <w:r w:rsidRPr="008235A1">
        <w:rPr>
          <w:rFonts w:ascii="Times New Roman" w:hAnsi="Times New Roman"/>
          <w:sz w:val="24"/>
          <w:szCs w:val="24"/>
        </w:rPr>
        <w:t xml:space="preserve"> &lt; .095; function:</w:t>
      </w:r>
      <w:r w:rsidRPr="008235A1">
        <w:rPr>
          <w:rFonts w:ascii="Times New Roman" w:hAnsi="Times New Roman"/>
          <w:i/>
          <w:sz w:val="24"/>
          <w:szCs w:val="24"/>
        </w:rPr>
        <w:t xml:space="preserve"> </w:t>
      </w:r>
      <w:r w:rsidRPr="007F7AE8">
        <w:rPr>
          <w:rFonts w:ascii="Times New Roman" w:hAnsi="Times New Roman"/>
          <w:i/>
          <w:sz w:val="24"/>
          <w:szCs w:val="24"/>
        </w:rPr>
        <w:t>β</w:t>
      </w:r>
      <w:r>
        <w:rPr>
          <w:rFonts w:ascii="Times New Roman" w:hAnsi="Times New Roman"/>
          <w:i/>
          <w:sz w:val="24"/>
          <w:szCs w:val="24"/>
        </w:rPr>
        <w:t xml:space="preserve"> </w:t>
      </w:r>
      <w:r w:rsidRPr="008235A1">
        <w:rPr>
          <w:rFonts w:ascii="Times New Roman" w:hAnsi="Times New Roman"/>
          <w:sz w:val="24"/>
          <w:szCs w:val="24"/>
        </w:rPr>
        <w:t>= .014, p &lt; .492; race:</w:t>
      </w:r>
      <w:r>
        <w:rPr>
          <w:rFonts w:ascii="Times New Roman" w:hAnsi="Times New Roman"/>
          <w:i/>
          <w:sz w:val="24"/>
          <w:szCs w:val="24"/>
        </w:rPr>
        <w:t xml:space="preserve"> </w:t>
      </w:r>
      <w:r w:rsidRPr="007F7AE8">
        <w:rPr>
          <w:rFonts w:ascii="Times New Roman" w:hAnsi="Times New Roman"/>
          <w:i/>
          <w:sz w:val="24"/>
          <w:szCs w:val="24"/>
        </w:rPr>
        <w:t>β</w:t>
      </w:r>
      <w:r>
        <w:rPr>
          <w:rFonts w:ascii="Times New Roman" w:hAnsi="Times New Roman"/>
          <w:i/>
          <w:sz w:val="24"/>
          <w:szCs w:val="24"/>
        </w:rPr>
        <w:t xml:space="preserve"> </w:t>
      </w:r>
      <w:r w:rsidRPr="008235A1">
        <w:rPr>
          <w:rFonts w:ascii="Times New Roman" w:hAnsi="Times New Roman"/>
          <w:sz w:val="24"/>
          <w:szCs w:val="24"/>
        </w:rPr>
        <w:t xml:space="preserve">= -.003, </w:t>
      </w:r>
      <w:r w:rsidRPr="00C56E7A">
        <w:rPr>
          <w:rFonts w:ascii="Times New Roman" w:hAnsi="Times New Roman"/>
          <w:i/>
          <w:sz w:val="24"/>
          <w:szCs w:val="24"/>
        </w:rPr>
        <w:t>p</w:t>
      </w:r>
      <w:r w:rsidRPr="008235A1">
        <w:rPr>
          <w:rFonts w:ascii="Times New Roman" w:hAnsi="Times New Roman"/>
          <w:sz w:val="24"/>
          <w:szCs w:val="24"/>
        </w:rPr>
        <w:t xml:space="preserve"> = .943</w:t>
      </w:r>
      <w:r>
        <w:rPr>
          <w:rFonts w:ascii="Times New Roman"/>
          <w:sz w:val="24"/>
          <w:szCs w:val="24"/>
        </w:rPr>
        <w:t xml:space="preserve">). </w:t>
      </w:r>
      <w:r w:rsidR="00B644B3">
        <w:rPr>
          <w:rFonts w:ascii="Times New Roman"/>
          <w:sz w:val="24"/>
          <w:szCs w:val="24"/>
        </w:rPr>
        <w:t>Paper responses, however, were</w:t>
      </w:r>
      <w:r w:rsidR="002874EB">
        <w:rPr>
          <w:rFonts w:ascii="Times New Roman"/>
          <w:sz w:val="24"/>
          <w:szCs w:val="24"/>
        </w:rPr>
        <w:t xml:space="preserve"> significantly correlated to spiritual well-being (</w:t>
      </w:r>
      <w:r w:rsidR="002874EB" w:rsidRPr="007F7AE8">
        <w:rPr>
          <w:rFonts w:ascii="Times New Roman" w:hAnsi="Times New Roman"/>
          <w:i/>
          <w:sz w:val="24"/>
          <w:szCs w:val="24"/>
        </w:rPr>
        <w:t>β</w:t>
      </w:r>
      <w:r w:rsidR="002874EB">
        <w:rPr>
          <w:rFonts w:ascii="Times New Roman" w:hAnsi="Times New Roman"/>
          <w:i/>
          <w:sz w:val="24"/>
          <w:szCs w:val="24"/>
        </w:rPr>
        <w:t xml:space="preserve"> </w:t>
      </w:r>
      <w:r w:rsidR="002874EB">
        <w:rPr>
          <w:rFonts w:ascii="Times New Roman" w:hAnsi="Times New Roman"/>
          <w:sz w:val="24"/>
          <w:szCs w:val="24"/>
        </w:rPr>
        <w:t xml:space="preserve">= -.12, </w:t>
      </w:r>
      <w:r w:rsidR="002874EB" w:rsidRPr="00C56E7A">
        <w:rPr>
          <w:rFonts w:ascii="Times New Roman" w:hAnsi="Times New Roman"/>
          <w:i/>
          <w:sz w:val="24"/>
          <w:szCs w:val="24"/>
        </w:rPr>
        <w:t>p</w:t>
      </w:r>
      <w:r w:rsidR="002874EB">
        <w:rPr>
          <w:rFonts w:ascii="Times New Roman" w:hAnsi="Times New Roman"/>
          <w:sz w:val="24"/>
          <w:szCs w:val="24"/>
        </w:rPr>
        <w:t xml:space="preserve"> = .05).</w:t>
      </w:r>
    </w:p>
    <w:p w:rsidR="00D1690E" w:rsidRDefault="00D1690E">
      <w:pPr>
        <w:rPr>
          <w:noProof/>
        </w:rPr>
      </w:pPr>
      <w:r>
        <w:rPr>
          <w:noProof/>
        </w:rPr>
        <w:br w:type="page"/>
      </w:r>
    </w:p>
    <w:p w:rsidR="00E325A9" w:rsidRDefault="001B3030" w:rsidP="00E325A9">
      <w:pPr>
        <w:rPr>
          <w:noProof/>
        </w:rPr>
      </w:pPr>
      <w:r>
        <w:rPr>
          <w:noProof/>
        </w:rPr>
        <w:lastRenderedPageBreak/>
        <w:t>Figure 3</w:t>
      </w:r>
      <w:r w:rsidR="00E325A9" w:rsidRPr="00C77A5B">
        <w:rPr>
          <w:noProof/>
        </w:rPr>
        <w:t xml:space="preserve">: </w:t>
      </w:r>
      <w:r w:rsidR="00E325A9">
        <w:rPr>
          <w:i/>
          <w:noProof/>
        </w:rPr>
        <w:t>Test of moderation</w:t>
      </w:r>
    </w:p>
    <w:p w:rsidR="00E325A9" w:rsidRDefault="00D1690E" w:rsidP="00E325A9">
      <w:pPr>
        <w:rPr>
          <w:noProof/>
        </w:rPr>
      </w:pPr>
      <w:r>
        <w:rPr>
          <w:noProof/>
        </w:rPr>
        <mc:AlternateContent>
          <mc:Choice Requires="wps">
            <w:drawing>
              <wp:anchor distT="0" distB="0" distL="114300" distR="114300" simplePos="0" relativeHeight="251841536" behindDoc="0" locked="0" layoutInCell="1" allowOverlap="1" wp14:anchorId="3DDEB3BA" wp14:editId="23A1C535">
                <wp:simplePos x="0" y="0"/>
                <wp:positionH relativeFrom="column">
                  <wp:posOffset>11431</wp:posOffset>
                </wp:positionH>
                <wp:positionV relativeFrom="paragraph">
                  <wp:posOffset>43815</wp:posOffset>
                </wp:positionV>
                <wp:extent cx="5162550" cy="0"/>
                <wp:effectExtent l="0" t="0" r="19050" b="19050"/>
                <wp:wrapNone/>
                <wp:docPr id="1073741928" name="Straight Connector 1073741928"/>
                <wp:cNvGraphicFramePr/>
                <a:graphic xmlns:a="http://schemas.openxmlformats.org/drawingml/2006/main">
                  <a:graphicData uri="http://schemas.microsoft.com/office/word/2010/wordprocessingShape">
                    <wps:wsp>
                      <wps:cNvCnPr/>
                      <wps:spPr>
                        <a:xfrm flipV="1">
                          <a:off x="0" y="0"/>
                          <a:ext cx="5162550" cy="0"/>
                        </a:xfrm>
                        <a:prstGeom prst="line">
                          <a:avLst/>
                        </a:prstGeom>
                        <a:noFill/>
                        <a:ln w="9525" cap="flat" cmpd="sng" algn="ctr">
                          <a:solidFill>
                            <a:srgbClr val="000000">
                              <a:shade val="95000"/>
                              <a:satMod val="104999"/>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F9B7BF" id="Straight Connector 1073741928"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3.45pt" to="407.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"/>
            </w:pict>
          </mc:Fallback>
        </mc:AlternateContent>
      </w:r>
    </w:p>
    <w:p w:rsidR="00E325A9" w:rsidRDefault="00E325A9" w:rsidP="00E325A9">
      <w:pPr>
        <w:rPr>
          <w:noProof/>
        </w:rPr>
      </w:pPr>
    </w:p>
    <w:p w:rsidR="00E325A9" w:rsidRPr="00C77A5B" w:rsidRDefault="00E325A9" w:rsidP="00E325A9">
      <w:r w:rsidRPr="00C77A5B">
        <w:rPr>
          <w:noProof/>
        </w:rPr>
        <w:drawing>
          <wp:inline distT="0" distB="0" distL="0" distR="0" wp14:anchorId="1B477F41" wp14:editId="20E9ABB2">
            <wp:extent cx="5205474" cy="3333750"/>
            <wp:effectExtent l="0" t="0" r="0" b="0"/>
            <wp:docPr id="1073741929" name="Picture 1073741929" descr="C:\Users\jovis_000\Pictures\Camera Roll\interact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vis_000\Pictures\Camera Roll\interaction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0486" cy="3343364"/>
                    </a:xfrm>
                    <a:prstGeom prst="rect">
                      <a:avLst/>
                    </a:prstGeom>
                    <a:noFill/>
                    <a:ln>
                      <a:noFill/>
                    </a:ln>
                  </pic:spPr>
                </pic:pic>
              </a:graphicData>
            </a:graphic>
          </wp:inline>
        </w:drawing>
      </w:r>
    </w:p>
    <w:p w:rsidR="00E325A9" w:rsidRPr="00BE3C1A" w:rsidRDefault="00E325A9" w:rsidP="00BE3C1A">
      <w:pPr>
        <w:rPr>
          <w:rFonts w:eastAsia="Consolas"/>
          <w:color w:val="000000"/>
          <w:u w:color="000000"/>
        </w:rPr>
      </w:pPr>
    </w:p>
    <w:p w:rsidR="00C446C9" w:rsidRPr="00C446C9" w:rsidRDefault="00C446C9" w:rsidP="00C446C9">
      <w:pPr>
        <w:pStyle w:val="Body"/>
        <w:rPr>
          <w:rFonts w:ascii="Times New Roman" w:hAnsi="Times New Roman" w:cs="Times New Roman"/>
          <w:bCs/>
          <w:sz w:val="24"/>
          <w:szCs w:val="24"/>
        </w:rPr>
      </w:pPr>
      <w:r w:rsidRPr="00C446C9">
        <w:rPr>
          <w:rFonts w:ascii="Times New Roman" w:hAnsi="Times New Roman" w:cs="Times New Roman"/>
          <w:bCs/>
          <w:sz w:val="24"/>
          <w:szCs w:val="24"/>
        </w:rPr>
        <w:t>SMC moderated the relatio</w:t>
      </w:r>
      <w:r w:rsidR="00A76E8E">
        <w:rPr>
          <w:rFonts w:ascii="Times New Roman" w:hAnsi="Times New Roman" w:cs="Times New Roman"/>
          <w:bCs/>
          <w:sz w:val="24"/>
          <w:szCs w:val="24"/>
        </w:rPr>
        <w:t>nship between SL and SWB</w:t>
      </w:r>
      <w:r w:rsidRPr="00C446C9">
        <w:rPr>
          <w:rFonts w:ascii="Times New Roman" w:hAnsi="Times New Roman" w:cs="Times New Roman"/>
          <w:bCs/>
          <w:sz w:val="24"/>
          <w:szCs w:val="24"/>
        </w:rPr>
        <w:t xml:space="preserve"> (Interaction SL</w:t>
      </w:r>
      <w:r w:rsidRPr="00C446C9">
        <w:rPr>
          <w:rFonts w:ascii="Times New Roman" w:hAnsi="Times New Roman" w:cs="Times New Roman"/>
          <w:bCs/>
          <w:sz w:val="24"/>
          <w:szCs w:val="24"/>
          <w:vertAlign w:val="subscript"/>
        </w:rPr>
        <w:t>centered</w:t>
      </w:r>
      <w:r w:rsidRPr="00C446C9">
        <w:rPr>
          <w:rFonts w:ascii="Times New Roman" w:hAnsi="Times New Roman" w:cs="Times New Roman"/>
          <w:bCs/>
          <w:sz w:val="24"/>
          <w:szCs w:val="24"/>
        </w:rPr>
        <w:t xml:space="preserve"> x SMC</w:t>
      </w:r>
      <w:r w:rsidRPr="00C446C9">
        <w:rPr>
          <w:rFonts w:ascii="Times New Roman" w:hAnsi="Times New Roman" w:cs="Times New Roman"/>
          <w:bCs/>
          <w:sz w:val="24"/>
          <w:szCs w:val="24"/>
          <w:vertAlign w:val="subscript"/>
        </w:rPr>
        <w:t>centered</w:t>
      </w:r>
      <w:r w:rsidRPr="00C446C9">
        <w:rPr>
          <w:rFonts w:ascii="Times New Roman" w:hAnsi="Times New Roman" w:cs="Times New Roman"/>
          <w:bCs/>
          <w:sz w:val="24"/>
          <w:szCs w:val="24"/>
        </w:rPr>
        <w:t xml:space="preserve">: </w:t>
      </w:r>
      <w:r w:rsidRPr="00C446C9">
        <w:rPr>
          <w:rFonts w:ascii="Times New Roman" w:hAnsi="Times New Roman" w:cs="Times New Roman"/>
          <w:bCs/>
          <w:i/>
          <w:iCs/>
          <w:sz w:val="24"/>
          <w:szCs w:val="24"/>
        </w:rPr>
        <w:t>β</w:t>
      </w:r>
      <w:r w:rsidRPr="00C446C9">
        <w:rPr>
          <w:rFonts w:ascii="Times New Roman" w:hAnsi="Times New Roman" w:cs="Times New Roman"/>
          <w:bCs/>
          <w:sz w:val="24"/>
          <w:szCs w:val="24"/>
        </w:rPr>
        <w:t xml:space="preserve"> = .15, p&lt;.001). The effe</w:t>
      </w:r>
      <w:r w:rsidR="00A76E8E">
        <w:rPr>
          <w:rFonts w:ascii="Times New Roman" w:hAnsi="Times New Roman" w:cs="Times New Roman"/>
          <w:bCs/>
          <w:sz w:val="24"/>
          <w:szCs w:val="24"/>
        </w:rPr>
        <w:t>ct of SL on SWB</w:t>
      </w:r>
      <w:r w:rsidRPr="00C446C9">
        <w:rPr>
          <w:rFonts w:ascii="Times New Roman" w:hAnsi="Times New Roman" w:cs="Times New Roman"/>
          <w:bCs/>
          <w:sz w:val="24"/>
          <w:szCs w:val="24"/>
        </w:rPr>
        <w:t xml:space="preserve"> was higher when SMC was evaluated positively </w:t>
      </w:r>
      <w:r w:rsidRPr="00C446C9">
        <w:rPr>
          <w:rFonts w:ascii="Times New Roman" w:hAnsi="Times New Roman" w:cs="Times New Roman"/>
          <w:bCs/>
          <w:i/>
          <w:iCs/>
          <w:sz w:val="24"/>
          <w:szCs w:val="24"/>
        </w:rPr>
        <w:t xml:space="preserve"> </w:t>
      </w:r>
      <w:r w:rsidRPr="00C446C9">
        <w:rPr>
          <w:rFonts w:ascii="Times New Roman" w:hAnsi="Times New Roman" w:cs="Times New Roman"/>
          <w:bCs/>
          <w:sz w:val="24"/>
          <w:szCs w:val="24"/>
        </w:rPr>
        <w:t xml:space="preserve"> </w:t>
      </w:r>
    </w:p>
    <w:p w:rsidR="00A319DD" w:rsidRDefault="00A319DD">
      <w:pPr>
        <w:pStyle w:val="Body"/>
        <w:jc w:val="center"/>
        <w:rPr>
          <w:rFonts w:ascii="Times New Roman"/>
          <w:b/>
          <w:bCs/>
          <w:sz w:val="24"/>
          <w:szCs w:val="24"/>
        </w:rPr>
      </w:pPr>
    </w:p>
    <w:p w:rsidR="00A319DD" w:rsidRDefault="00A319DD">
      <w:pPr>
        <w:pStyle w:val="Body"/>
        <w:jc w:val="center"/>
        <w:rPr>
          <w:rFonts w:ascii="Times New Roman"/>
          <w:b/>
          <w:bCs/>
          <w:sz w:val="24"/>
          <w:szCs w:val="24"/>
        </w:rPr>
      </w:pPr>
    </w:p>
    <w:p w:rsidR="00707D7C" w:rsidRDefault="00707D7C">
      <w:pPr>
        <w:pStyle w:val="Body"/>
        <w:jc w:val="center"/>
        <w:rPr>
          <w:rFonts w:ascii="Times New Roman"/>
          <w:b/>
          <w:bCs/>
          <w:sz w:val="24"/>
          <w:szCs w:val="24"/>
        </w:rPr>
      </w:pPr>
    </w:p>
    <w:p w:rsidR="00707D7C" w:rsidRDefault="00707D7C">
      <w:pPr>
        <w:pStyle w:val="Body"/>
        <w:jc w:val="center"/>
        <w:rPr>
          <w:rFonts w:ascii="Times New Roman"/>
          <w:b/>
          <w:bCs/>
          <w:sz w:val="24"/>
          <w:szCs w:val="24"/>
        </w:rPr>
      </w:pPr>
    </w:p>
    <w:p w:rsidR="00D1690E" w:rsidRDefault="00D1690E">
      <w:pPr>
        <w:rPr>
          <w:rFonts w:eastAsia="Calibri" w:hAnsi="Calibri" w:cs="Calibri"/>
          <w:color w:val="000000"/>
          <w:u w:color="000000"/>
        </w:rPr>
      </w:pPr>
      <w:r>
        <w:br w:type="page"/>
      </w:r>
    </w:p>
    <w:p w:rsidR="00F13055" w:rsidRDefault="00F13055">
      <w:pPr>
        <w:pStyle w:val="Body"/>
        <w:jc w:val="center"/>
        <w:rPr>
          <w:rFonts w:ascii="Times New Roman"/>
          <w:sz w:val="24"/>
          <w:szCs w:val="24"/>
        </w:rPr>
      </w:pPr>
      <w:r>
        <w:rPr>
          <w:rFonts w:ascii="Times New Roman"/>
          <w:sz w:val="24"/>
          <w:szCs w:val="24"/>
        </w:rPr>
        <w:lastRenderedPageBreak/>
        <w:t xml:space="preserve">CHAPTER V </w:t>
      </w:r>
    </w:p>
    <w:p w:rsidR="00F13055" w:rsidRDefault="00C62A75">
      <w:pPr>
        <w:pStyle w:val="Body"/>
        <w:jc w:val="center"/>
        <w:rPr>
          <w:rFonts w:ascii="Times New Roman"/>
          <w:b/>
          <w:bCs/>
          <w:sz w:val="24"/>
          <w:szCs w:val="24"/>
        </w:rPr>
      </w:pPr>
      <w:r>
        <w:rPr>
          <w:rFonts w:ascii="Times New Roman"/>
          <w:sz w:val="24"/>
          <w:szCs w:val="24"/>
        </w:rPr>
        <w:t>DISCUSSION</w:t>
      </w:r>
    </w:p>
    <w:p w:rsidR="00C917BB" w:rsidRDefault="003671D9" w:rsidP="003A2118">
      <w:pPr>
        <w:pStyle w:val="Body"/>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has three main purposes: first, to test the effect servant leadership </w:t>
      </w:r>
      <w:r w:rsidR="00707D7C">
        <w:rPr>
          <w:rFonts w:ascii="Times New Roman" w:hAnsi="Times New Roman" w:cs="Times New Roman"/>
          <w:sz w:val="24"/>
          <w:szCs w:val="24"/>
        </w:rPr>
        <w:t xml:space="preserve">has </w:t>
      </w:r>
      <w:r>
        <w:rPr>
          <w:rFonts w:ascii="Times New Roman" w:hAnsi="Times New Roman" w:cs="Times New Roman"/>
          <w:sz w:val="24"/>
          <w:szCs w:val="24"/>
        </w:rPr>
        <w:t xml:space="preserve">on the spiritual well-being of followers in Catholic parishes; second, to test the effect of servant leadership on the SMC of parishes; and third, to examine the mediator role of SMC in the relationship between servant leadership and spiritual well-being. </w:t>
      </w:r>
      <w:r w:rsidR="005756C6">
        <w:rPr>
          <w:rFonts w:ascii="Times New Roman" w:hAnsi="Times New Roman" w:cs="Times New Roman"/>
          <w:sz w:val="24"/>
          <w:szCs w:val="24"/>
        </w:rPr>
        <w:t>The study assumed both</w:t>
      </w:r>
      <w:r w:rsidR="00A957C3">
        <w:rPr>
          <w:rFonts w:ascii="Times New Roman" w:hAnsi="Times New Roman" w:cs="Times New Roman"/>
          <w:sz w:val="24"/>
          <w:szCs w:val="24"/>
        </w:rPr>
        <w:t xml:space="preserve"> direct and indirect relationship</w:t>
      </w:r>
      <w:r w:rsidR="00C446C9">
        <w:rPr>
          <w:rFonts w:ascii="Times New Roman" w:hAnsi="Times New Roman" w:cs="Times New Roman"/>
          <w:sz w:val="24"/>
          <w:szCs w:val="24"/>
        </w:rPr>
        <w:t>s</w:t>
      </w:r>
      <w:r w:rsidR="00A957C3">
        <w:rPr>
          <w:rFonts w:ascii="Times New Roman" w:hAnsi="Times New Roman" w:cs="Times New Roman"/>
          <w:sz w:val="24"/>
          <w:szCs w:val="24"/>
        </w:rPr>
        <w:t xml:space="preserve"> between servant leadership and spiritual well-bein</w:t>
      </w:r>
      <w:r w:rsidR="00707D7C">
        <w:rPr>
          <w:rFonts w:ascii="Times New Roman" w:hAnsi="Times New Roman" w:cs="Times New Roman"/>
          <w:sz w:val="24"/>
          <w:szCs w:val="24"/>
        </w:rPr>
        <w:t xml:space="preserve">g. An indirect effect through </w:t>
      </w:r>
      <w:r w:rsidR="006178B4">
        <w:rPr>
          <w:rFonts w:ascii="Times New Roman" w:hAnsi="Times New Roman" w:cs="Times New Roman"/>
          <w:sz w:val="24"/>
          <w:szCs w:val="24"/>
        </w:rPr>
        <w:t xml:space="preserve">the </w:t>
      </w:r>
      <w:r w:rsidR="00707D7C">
        <w:rPr>
          <w:rFonts w:ascii="Times New Roman" w:hAnsi="Times New Roman" w:cs="Times New Roman"/>
          <w:sz w:val="24"/>
          <w:szCs w:val="24"/>
        </w:rPr>
        <w:t>mediation of</w:t>
      </w:r>
      <w:r w:rsidR="00A957C3">
        <w:rPr>
          <w:rFonts w:ascii="Times New Roman" w:hAnsi="Times New Roman" w:cs="Times New Roman"/>
          <w:sz w:val="24"/>
          <w:szCs w:val="24"/>
        </w:rPr>
        <w:t xml:space="preserve"> SMC was anticipated.</w:t>
      </w:r>
      <w:r w:rsidR="006323A3" w:rsidRPr="006323A3">
        <w:t xml:space="preserve"> </w:t>
      </w:r>
      <w:r w:rsidR="00C917BB" w:rsidRPr="00C917BB">
        <w:rPr>
          <w:rFonts w:ascii="Times New Roman" w:hAnsi="Times New Roman" w:cs="Times New Roman"/>
          <w:sz w:val="24"/>
          <w:szCs w:val="24"/>
        </w:rPr>
        <w:t>A model building proce</w:t>
      </w:r>
      <w:r w:rsidR="00C446C9">
        <w:rPr>
          <w:rFonts w:ascii="Times New Roman" w:hAnsi="Times New Roman" w:cs="Times New Roman"/>
          <w:sz w:val="24"/>
          <w:szCs w:val="24"/>
        </w:rPr>
        <w:t>ss for testing the</w:t>
      </w:r>
      <w:r w:rsidR="00C917BB" w:rsidRPr="00C917BB">
        <w:rPr>
          <w:rFonts w:ascii="Times New Roman" w:hAnsi="Times New Roman" w:cs="Times New Roman"/>
          <w:sz w:val="24"/>
          <w:szCs w:val="24"/>
        </w:rPr>
        <w:t xml:space="preserve"> hypothesized </w:t>
      </w:r>
      <w:r w:rsidR="00C446C9">
        <w:rPr>
          <w:rFonts w:ascii="Times New Roman" w:hAnsi="Times New Roman" w:cs="Times New Roman"/>
          <w:sz w:val="24"/>
          <w:szCs w:val="24"/>
        </w:rPr>
        <w:t xml:space="preserve">relationships </w:t>
      </w:r>
      <w:r w:rsidR="00C917BB" w:rsidRPr="00C917BB">
        <w:rPr>
          <w:rFonts w:ascii="Times New Roman" w:hAnsi="Times New Roman" w:cs="Times New Roman"/>
          <w:sz w:val="24"/>
          <w:szCs w:val="24"/>
        </w:rPr>
        <w:t>started with Hiera</w:t>
      </w:r>
      <w:r w:rsidR="00C917BB">
        <w:rPr>
          <w:rFonts w:ascii="Times New Roman" w:hAnsi="Times New Roman" w:cs="Times New Roman"/>
          <w:sz w:val="24"/>
          <w:szCs w:val="24"/>
        </w:rPr>
        <w:t>rchical Linear Modeling (HLM)</w:t>
      </w:r>
      <w:r w:rsidR="00C917BB" w:rsidRPr="00C917BB">
        <w:rPr>
          <w:rFonts w:ascii="Times New Roman" w:hAnsi="Times New Roman" w:cs="Times New Roman"/>
          <w:sz w:val="24"/>
          <w:szCs w:val="24"/>
        </w:rPr>
        <w:t>.</w:t>
      </w:r>
    </w:p>
    <w:p w:rsidR="006323A3" w:rsidRPr="00E540CB" w:rsidRDefault="005F2B42" w:rsidP="00E540CB">
      <w:pPr>
        <w:pStyle w:val="Body"/>
        <w:spacing w:after="0" w:line="480" w:lineRule="auto"/>
        <w:ind w:firstLine="720"/>
        <w:rPr>
          <w:rFonts w:ascii="Times New Roman" w:hAnsi="Times New Roman"/>
          <w:sz w:val="24"/>
          <w:szCs w:val="24"/>
        </w:rPr>
      </w:pPr>
      <w:r>
        <w:rPr>
          <w:rFonts w:ascii="Times New Roman" w:hAnsi="Times New Roman"/>
          <w:sz w:val="24"/>
          <w:szCs w:val="24"/>
        </w:rPr>
        <w:t xml:space="preserve">HLM accounts for specific individual-level variations in clustered data within the analysis rather than averaging individual responses on each variable to a single value for each group (Raudenbush &amp; Bryk, 2002). HLM analysis was also desired for this study because it allows for greater accuracy in estimating test statistics and parameter estimates. Individuals clustered in groups </w:t>
      </w:r>
      <w:r w:rsidR="00C446C9">
        <w:rPr>
          <w:rFonts w:ascii="Times New Roman" w:hAnsi="Times New Roman"/>
          <w:sz w:val="24"/>
          <w:szCs w:val="24"/>
        </w:rPr>
        <w:t xml:space="preserve">are less </w:t>
      </w:r>
      <w:r>
        <w:rPr>
          <w:rFonts w:ascii="Times New Roman" w:hAnsi="Times New Roman"/>
          <w:sz w:val="24"/>
          <w:szCs w:val="24"/>
        </w:rPr>
        <w:t>independen</w:t>
      </w:r>
      <w:r w:rsidR="00C446C9">
        <w:rPr>
          <w:rFonts w:ascii="Times New Roman" w:hAnsi="Times New Roman"/>
          <w:sz w:val="24"/>
          <w:szCs w:val="24"/>
        </w:rPr>
        <w:t xml:space="preserve">t </w:t>
      </w:r>
      <w:r>
        <w:rPr>
          <w:rFonts w:ascii="Times New Roman" w:hAnsi="Times New Roman"/>
          <w:sz w:val="24"/>
          <w:szCs w:val="24"/>
        </w:rPr>
        <w:t>in the</w:t>
      </w:r>
      <w:r w:rsidR="00C446C9">
        <w:rPr>
          <w:rFonts w:ascii="Times New Roman" w:hAnsi="Times New Roman"/>
          <w:sz w:val="24"/>
          <w:szCs w:val="24"/>
        </w:rPr>
        <w:t>ir</w:t>
      </w:r>
      <w:r>
        <w:rPr>
          <w:rFonts w:ascii="Times New Roman" w:hAnsi="Times New Roman"/>
          <w:sz w:val="24"/>
          <w:szCs w:val="24"/>
        </w:rPr>
        <w:t xml:space="preserve"> individual responses of participants within the same organization who evaluate the same leader, thus generating an intraclass correlation (</w:t>
      </w:r>
      <w:r w:rsidR="00E540CB">
        <w:rPr>
          <w:rFonts w:ascii="Times New Roman" w:hAnsi="Times New Roman"/>
          <w:sz w:val="24"/>
          <w:szCs w:val="24"/>
        </w:rPr>
        <w:t xml:space="preserve">Hofmann &amp; Gavin, 1998; </w:t>
      </w:r>
      <w:r>
        <w:rPr>
          <w:rFonts w:ascii="Times New Roman" w:hAnsi="Times New Roman"/>
          <w:sz w:val="24"/>
          <w:szCs w:val="24"/>
        </w:rPr>
        <w:t>Raudenbush &amp; Bryk, 2002).</w:t>
      </w:r>
      <w:r w:rsidR="00E540CB">
        <w:rPr>
          <w:rFonts w:ascii="Times New Roman" w:hAnsi="Times New Roman"/>
          <w:sz w:val="24"/>
          <w:szCs w:val="24"/>
        </w:rPr>
        <w:t xml:space="preserve"> </w:t>
      </w:r>
      <w:r w:rsidR="00536036">
        <w:rPr>
          <w:rFonts w:ascii="Times New Roman" w:hAnsi="Times New Roman"/>
          <w:sz w:val="24"/>
          <w:szCs w:val="24"/>
        </w:rPr>
        <w:t>The first step of the HLM process, which is the partitioning of variance, determined whether HLM would be a viable analysis tool for the data of this research.</w:t>
      </w:r>
      <w:r>
        <w:rPr>
          <w:rFonts w:ascii="Times New Roman" w:hAnsi="Times New Roman"/>
          <w:sz w:val="24"/>
          <w:szCs w:val="24"/>
        </w:rPr>
        <w:t xml:space="preserve"> </w:t>
      </w:r>
      <w:r w:rsidR="006D24BD" w:rsidRPr="004E7C75">
        <w:rPr>
          <w:rFonts w:ascii="Times New Roman" w:hAnsi="Times New Roman" w:cs="Times New Roman"/>
          <w:sz w:val="24"/>
          <w:szCs w:val="24"/>
        </w:rPr>
        <w:t>I</w:t>
      </w:r>
      <w:r w:rsidR="00641CF2" w:rsidRPr="004E7C75">
        <w:rPr>
          <w:rFonts w:ascii="Times New Roman" w:hAnsi="Times New Roman" w:cs="Times New Roman"/>
          <w:sz w:val="24"/>
          <w:szCs w:val="24"/>
        </w:rPr>
        <w:t xml:space="preserve">ntraclass correlations </w:t>
      </w:r>
      <w:r w:rsidR="006D24BD" w:rsidRPr="004E7C75">
        <w:rPr>
          <w:rFonts w:ascii="Times New Roman" w:hAnsi="Times New Roman" w:cs="Times New Roman"/>
          <w:sz w:val="24"/>
          <w:szCs w:val="24"/>
        </w:rPr>
        <w:t xml:space="preserve">(ICC) </w:t>
      </w:r>
      <w:r w:rsidR="00B501EE">
        <w:rPr>
          <w:rFonts w:ascii="Times New Roman" w:hAnsi="Times New Roman" w:cs="Times New Roman"/>
          <w:sz w:val="24"/>
          <w:szCs w:val="24"/>
        </w:rPr>
        <w:t xml:space="preserve">conducted </w:t>
      </w:r>
      <w:r w:rsidR="00641CF2" w:rsidRPr="004E7C75">
        <w:rPr>
          <w:rFonts w:ascii="Times New Roman" w:hAnsi="Times New Roman" w:cs="Times New Roman"/>
          <w:sz w:val="24"/>
          <w:szCs w:val="24"/>
        </w:rPr>
        <w:t xml:space="preserve">showed that the data lacked </w:t>
      </w:r>
      <w:r w:rsidR="006323A3" w:rsidRPr="004E7C75">
        <w:rPr>
          <w:rFonts w:ascii="Times New Roman" w:hAnsi="Times New Roman" w:cs="Times New Roman"/>
          <w:sz w:val="24"/>
          <w:szCs w:val="24"/>
        </w:rPr>
        <w:t>significant p</w:t>
      </w:r>
      <w:r w:rsidR="006B19F2">
        <w:rPr>
          <w:rFonts w:ascii="Times New Roman" w:hAnsi="Times New Roman" w:cs="Times New Roman"/>
          <w:sz w:val="24"/>
          <w:szCs w:val="24"/>
        </w:rPr>
        <w:t>arish-level variance</w:t>
      </w:r>
      <w:r w:rsidR="00C917BB">
        <w:rPr>
          <w:rFonts w:ascii="Times New Roman" w:hAnsi="Times New Roman" w:cs="Times New Roman"/>
          <w:sz w:val="24"/>
          <w:szCs w:val="24"/>
        </w:rPr>
        <w:t xml:space="preserve">. </w:t>
      </w:r>
      <w:r w:rsidR="00950466">
        <w:rPr>
          <w:rFonts w:ascii="Times New Roman" w:hAnsi="Times New Roman" w:cs="Times New Roman"/>
          <w:sz w:val="24"/>
          <w:szCs w:val="24"/>
        </w:rPr>
        <w:t xml:space="preserve">The possible explanation for the lack of variance between parishes was the number of parishes that actually participated in the study, 53 out of 311 envisaged. </w:t>
      </w:r>
      <w:r w:rsidR="006D24BD" w:rsidRPr="004E7C75">
        <w:rPr>
          <w:rFonts w:ascii="Times New Roman" w:hAnsi="Times New Roman" w:cs="Times New Roman"/>
          <w:sz w:val="24"/>
          <w:szCs w:val="24"/>
        </w:rPr>
        <w:t>Without significant parish-level varianc</w:t>
      </w:r>
      <w:r w:rsidR="00D06AC4">
        <w:rPr>
          <w:rFonts w:ascii="Times New Roman" w:hAnsi="Times New Roman" w:cs="Times New Roman"/>
          <w:sz w:val="24"/>
          <w:szCs w:val="24"/>
        </w:rPr>
        <w:t>e, HLM was dropped as an analysi</w:t>
      </w:r>
      <w:r w:rsidR="006D24BD" w:rsidRPr="004E7C75">
        <w:rPr>
          <w:rFonts w:ascii="Times New Roman" w:hAnsi="Times New Roman" w:cs="Times New Roman"/>
          <w:sz w:val="24"/>
          <w:szCs w:val="24"/>
        </w:rPr>
        <w:t>s tool.</w:t>
      </w:r>
      <w:r w:rsidR="003146B6">
        <w:rPr>
          <w:rFonts w:ascii="Times New Roman" w:hAnsi="Times New Roman" w:cs="Times New Roman"/>
          <w:sz w:val="24"/>
          <w:szCs w:val="24"/>
        </w:rPr>
        <w:t xml:space="preserve"> In turn, the HLM-based test of multilevel mediation </w:t>
      </w:r>
      <w:r w:rsidR="003146B6">
        <w:rPr>
          <w:rFonts w:ascii="Times New Roman" w:hAnsi="Times New Roman" w:cs="Times New Roman"/>
          <w:sz w:val="24"/>
          <w:szCs w:val="24"/>
        </w:rPr>
        <w:lastRenderedPageBreak/>
        <w:t>was also dropped.</w:t>
      </w:r>
      <w:r w:rsidR="006D24BD" w:rsidRPr="004E7C75">
        <w:rPr>
          <w:rFonts w:ascii="Times New Roman" w:hAnsi="Times New Roman" w:cs="Times New Roman"/>
          <w:sz w:val="24"/>
          <w:szCs w:val="24"/>
        </w:rPr>
        <w:t xml:space="preserve"> The</w:t>
      </w:r>
      <w:r w:rsidR="00B42D9C">
        <w:rPr>
          <w:rFonts w:ascii="Times New Roman" w:hAnsi="Times New Roman" w:cs="Times New Roman"/>
          <w:sz w:val="24"/>
          <w:szCs w:val="24"/>
        </w:rPr>
        <w:t xml:space="preserve"> specific</w:t>
      </w:r>
      <w:r w:rsidR="006D24BD" w:rsidRPr="004E7C75">
        <w:rPr>
          <w:rFonts w:ascii="Times New Roman" w:hAnsi="Times New Roman" w:cs="Times New Roman"/>
          <w:sz w:val="24"/>
          <w:szCs w:val="24"/>
        </w:rPr>
        <w:t xml:space="preserve"> advantage</w:t>
      </w:r>
      <w:r w:rsidR="004E7C75" w:rsidRPr="004E7C75">
        <w:rPr>
          <w:rFonts w:ascii="Times New Roman" w:hAnsi="Times New Roman" w:cs="Times New Roman"/>
          <w:sz w:val="24"/>
          <w:szCs w:val="24"/>
        </w:rPr>
        <w:t>s that would have been</w:t>
      </w:r>
      <w:r w:rsidR="00C446C9">
        <w:rPr>
          <w:rFonts w:ascii="Times New Roman" w:hAnsi="Times New Roman" w:cs="Times New Roman"/>
          <w:sz w:val="24"/>
          <w:szCs w:val="24"/>
        </w:rPr>
        <w:t xml:space="preserve"> derived from using HLM</w:t>
      </w:r>
      <w:r w:rsidR="004E7C75" w:rsidRPr="004E7C75">
        <w:rPr>
          <w:rFonts w:ascii="Times New Roman" w:hAnsi="Times New Roman" w:cs="Times New Roman"/>
          <w:sz w:val="24"/>
          <w:szCs w:val="24"/>
        </w:rPr>
        <w:t xml:space="preserve"> </w:t>
      </w:r>
      <w:r w:rsidR="00B42D9C">
        <w:rPr>
          <w:rFonts w:ascii="Times New Roman" w:hAnsi="Times New Roman" w:cs="Times New Roman"/>
          <w:sz w:val="24"/>
          <w:szCs w:val="24"/>
        </w:rPr>
        <w:t xml:space="preserve">in this study </w:t>
      </w:r>
      <w:r w:rsidR="004E7C75" w:rsidRPr="004E7C75">
        <w:rPr>
          <w:rFonts w:ascii="Times New Roman" w:hAnsi="Times New Roman" w:cs="Times New Roman"/>
          <w:sz w:val="24"/>
          <w:szCs w:val="24"/>
        </w:rPr>
        <w:t xml:space="preserve">include: (1) individual level interpretation of behavioral data aggregated to the organizational level, and (2) using individual data for making inferences about groups (Luke, 2004). </w:t>
      </w:r>
      <w:r w:rsidR="00641CF2" w:rsidRPr="004E7C75">
        <w:rPr>
          <w:rFonts w:ascii="Times New Roman" w:hAnsi="Times New Roman" w:cs="Times New Roman"/>
          <w:sz w:val="24"/>
          <w:szCs w:val="24"/>
        </w:rPr>
        <w:t>Consequently, individual level</w:t>
      </w:r>
      <w:r w:rsidR="002C67D9">
        <w:rPr>
          <w:rFonts w:ascii="Times New Roman" w:hAnsi="Times New Roman" w:cs="Times New Roman"/>
          <w:sz w:val="24"/>
          <w:szCs w:val="24"/>
        </w:rPr>
        <w:t xml:space="preserve"> analyses were conducted using Structural Equation M</w:t>
      </w:r>
      <w:r w:rsidR="00641CF2" w:rsidRPr="004E7C75">
        <w:rPr>
          <w:rFonts w:ascii="Times New Roman" w:hAnsi="Times New Roman" w:cs="Times New Roman"/>
          <w:sz w:val="24"/>
          <w:szCs w:val="24"/>
        </w:rPr>
        <w:t>odeling.</w:t>
      </w:r>
    </w:p>
    <w:p w:rsidR="00B23701" w:rsidRDefault="006178B4" w:rsidP="003A2118">
      <w:pPr>
        <w:pStyle w:val="Body"/>
        <w:spacing w:after="0" w:line="480" w:lineRule="auto"/>
        <w:ind w:firstLine="720"/>
        <w:rPr>
          <w:rFonts w:ascii="Times New Roman"/>
          <w:sz w:val="24"/>
          <w:szCs w:val="24"/>
        </w:rPr>
      </w:pPr>
      <w:r>
        <w:rPr>
          <w:rFonts w:ascii="Times New Roman" w:hAnsi="Times New Roman" w:cs="Times New Roman"/>
          <w:sz w:val="24"/>
          <w:szCs w:val="24"/>
        </w:rPr>
        <w:t>On the basis of both Structural Equation M</w:t>
      </w:r>
      <w:r w:rsidR="00184B40">
        <w:rPr>
          <w:rFonts w:ascii="Times New Roman" w:hAnsi="Times New Roman" w:cs="Times New Roman"/>
          <w:sz w:val="24"/>
          <w:szCs w:val="24"/>
        </w:rPr>
        <w:t>odeling</w:t>
      </w:r>
      <w:r w:rsidR="00C446C9">
        <w:rPr>
          <w:rFonts w:ascii="Times New Roman" w:hAnsi="Times New Roman" w:cs="Times New Roman"/>
          <w:sz w:val="24"/>
          <w:szCs w:val="24"/>
        </w:rPr>
        <w:t xml:space="preserve"> and regression analysi</w:t>
      </w:r>
      <w:r w:rsidR="003A3CE8" w:rsidRPr="003A3CE8">
        <w:rPr>
          <w:rFonts w:ascii="Times New Roman" w:hAnsi="Times New Roman" w:cs="Times New Roman"/>
          <w:sz w:val="24"/>
          <w:szCs w:val="24"/>
        </w:rPr>
        <w:t>s, t</w:t>
      </w:r>
      <w:r w:rsidR="003A3CE8">
        <w:rPr>
          <w:rFonts w:ascii="Times New Roman"/>
          <w:sz w:val="24"/>
          <w:szCs w:val="24"/>
        </w:rPr>
        <w:t xml:space="preserve">he findings of this study show that perceived servant leadership behaviors in leaders (pastors and administrations </w:t>
      </w:r>
      <w:r w:rsidR="00184B40">
        <w:rPr>
          <w:rFonts w:ascii="Times New Roman"/>
          <w:sz w:val="24"/>
          <w:szCs w:val="24"/>
        </w:rPr>
        <w:t>of parishes and institutions) are</w:t>
      </w:r>
      <w:r w:rsidR="003A3CE8">
        <w:rPr>
          <w:rFonts w:ascii="Times New Roman"/>
          <w:sz w:val="24"/>
          <w:szCs w:val="24"/>
        </w:rPr>
        <w:t xml:space="preserve"> correlated with spiritual well-being among </w:t>
      </w:r>
      <w:r w:rsidR="00184B40">
        <w:rPr>
          <w:rFonts w:ascii="Times New Roman"/>
          <w:sz w:val="24"/>
          <w:szCs w:val="24"/>
        </w:rPr>
        <w:t xml:space="preserve">volunteers and </w:t>
      </w:r>
      <w:r w:rsidR="003A3CE8">
        <w:rPr>
          <w:rFonts w:ascii="Times New Roman"/>
          <w:sz w:val="24"/>
          <w:szCs w:val="24"/>
        </w:rPr>
        <w:t xml:space="preserve">employees </w:t>
      </w:r>
      <w:r w:rsidR="00184B40">
        <w:rPr>
          <w:rFonts w:ascii="Times New Roman"/>
          <w:sz w:val="24"/>
          <w:szCs w:val="24"/>
        </w:rPr>
        <w:t>in the parishes surveyed, thus</w:t>
      </w:r>
      <w:r w:rsidR="003A3CE8">
        <w:rPr>
          <w:rFonts w:ascii="Times New Roman"/>
          <w:sz w:val="24"/>
          <w:szCs w:val="24"/>
        </w:rPr>
        <w:t xml:space="preserve"> support</w:t>
      </w:r>
      <w:r w:rsidR="00184B40">
        <w:rPr>
          <w:rFonts w:ascii="Times New Roman"/>
          <w:sz w:val="24"/>
          <w:szCs w:val="24"/>
        </w:rPr>
        <w:t>ing</w:t>
      </w:r>
      <w:r w:rsidR="003A3CE8">
        <w:rPr>
          <w:rFonts w:ascii="Times New Roman"/>
          <w:sz w:val="24"/>
          <w:szCs w:val="24"/>
        </w:rPr>
        <w:t xml:space="preserve"> Hypothesis 1. This outcome was expected due in part to the central role of priest</w:t>
      </w:r>
      <w:r w:rsidR="00735F43">
        <w:rPr>
          <w:rFonts w:ascii="Times New Roman"/>
          <w:sz w:val="24"/>
          <w:szCs w:val="24"/>
        </w:rPr>
        <w:t>s in the Catholic Church as</w:t>
      </w:r>
      <w:r w:rsidR="003A3CE8">
        <w:rPr>
          <w:rFonts w:ascii="Times New Roman"/>
          <w:sz w:val="24"/>
          <w:szCs w:val="24"/>
        </w:rPr>
        <w:t xml:space="preserve"> models whose behaviors largely impact the spiritual li</w:t>
      </w:r>
      <w:r w:rsidR="00C446C9">
        <w:rPr>
          <w:rFonts w:ascii="Times New Roman"/>
          <w:sz w:val="24"/>
          <w:szCs w:val="24"/>
        </w:rPr>
        <w:t>fe of their followers</w:t>
      </w:r>
      <w:r w:rsidR="00184B40">
        <w:rPr>
          <w:rFonts w:ascii="Times New Roman"/>
          <w:sz w:val="24"/>
          <w:szCs w:val="24"/>
        </w:rPr>
        <w:t xml:space="preserve"> and empirical evidence from research </w:t>
      </w:r>
      <w:r w:rsidR="003A3CE8">
        <w:rPr>
          <w:rFonts w:ascii="Times New Roman"/>
          <w:sz w:val="24"/>
          <w:szCs w:val="24"/>
        </w:rPr>
        <w:t>show</w:t>
      </w:r>
      <w:r w:rsidR="00184B40">
        <w:rPr>
          <w:rFonts w:ascii="Times New Roman"/>
          <w:sz w:val="24"/>
          <w:szCs w:val="24"/>
        </w:rPr>
        <w:t>ing</w:t>
      </w:r>
      <w:r w:rsidR="003A3CE8">
        <w:rPr>
          <w:rFonts w:ascii="Times New Roman"/>
          <w:sz w:val="24"/>
          <w:szCs w:val="24"/>
        </w:rPr>
        <w:t xml:space="preserve"> that servant leadership is correlated with positive affect and well-being among organizational members (Cerit, 2009; Neubert et al., 2008; </w:t>
      </w:r>
      <w:r w:rsidR="0095194A">
        <w:rPr>
          <w:rFonts w:ascii="Times New Roman"/>
          <w:sz w:val="24"/>
          <w:szCs w:val="24"/>
        </w:rPr>
        <w:t xml:space="preserve">Pircher-Verdorfer et al., 2014; </w:t>
      </w:r>
      <w:r w:rsidR="003A3CE8">
        <w:rPr>
          <w:rFonts w:ascii="Times New Roman"/>
          <w:sz w:val="24"/>
          <w:szCs w:val="24"/>
        </w:rPr>
        <w:t>Walumbwa et al., 2010). Though a number of research studies support the idea that servant leadership models positive affect, the current study is the first, to the best of the researcher</w:t>
      </w:r>
      <w:r w:rsidR="003A3CE8">
        <w:rPr>
          <w:rFonts w:hAnsi="Times New Roman"/>
          <w:sz w:val="24"/>
          <w:szCs w:val="24"/>
        </w:rPr>
        <w:t>’</w:t>
      </w:r>
      <w:r w:rsidR="003A3CE8">
        <w:rPr>
          <w:rFonts w:ascii="Times New Roman"/>
          <w:sz w:val="24"/>
          <w:szCs w:val="24"/>
        </w:rPr>
        <w:t xml:space="preserve">s knowledge, to identify and study the positive influence of servant leadership on spiritual well-being among followers in </w:t>
      </w:r>
      <w:r w:rsidR="00EC1587">
        <w:rPr>
          <w:rFonts w:ascii="Times New Roman"/>
          <w:sz w:val="24"/>
          <w:szCs w:val="24"/>
        </w:rPr>
        <w:t>any organization</w:t>
      </w:r>
      <w:r w:rsidR="009F7DDA">
        <w:rPr>
          <w:rFonts w:ascii="Times New Roman"/>
          <w:sz w:val="24"/>
          <w:szCs w:val="24"/>
        </w:rPr>
        <w:t xml:space="preserve">, hence, making a significant contribution to the literature on servant leadership and organizational studies. </w:t>
      </w:r>
    </w:p>
    <w:p w:rsidR="00111D62" w:rsidRDefault="00DF3C7A" w:rsidP="003A2118">
      <w:pPr>
        <w:pStyle w:val="Body"/>
        <w:spacing w:after="0" w:line="480" w:lineRule="auto"/>
        <w:ind w:firstLine="720"/>
        <w:rPr>
          <w:rFonts w:ascii="Times New Roman"/>
          <w:sz w:val="24"/>
          <w:szCs w:val="24"/>
        </w:rPr>
      </w:pPr>
      <w:r>
        <w:rPr>
          <w:rFonts w:ascii="Times New Roman"/>
          <w:sz w:val="24"/>
          <w:szCs w:val="24"/>
        </w:rPr>
        <w:t>The study provides</w:t>
      </w:r>
      <w:r w:rsidR="00F83748">
        <w:rPr>
          <w:rFonts w:ascii="Times New Roman"/>
          <w:sz w:val="24"/>
          <w:szCs w:val="24"/>
        </w:rPr>
        <w:t xml:space="preserve"> evidence of the dimensionality of the servant leadership construct, showing that the six factors of the SLBS (voluntary subordination, authentic self, covenantal relationship, responsible morality, transcendental </w:t>
      </w:r>
      <w:r w:rsidR="00F83748">
        <w:rPr>
          <w:rFonts w:ascii="Times New Roman"/>
          <w:sz w:val="24"/>
          <w:szCs w:val="24"/>
        </w:rPr>
        <w:lastRenderedPageBreak/>
        <w:t>spirituality, and transforming influence)</w:t>
      </w:r>
      <w:r w:rsidR="00B42D9C">
        <w:rPr>
          <w:rFonts w:ascii="Times New Roman"/>
          <w:sz w:val="24"/>
          <w:szCs w:val="24"/>
        </w:rPr>
        <w:t xml:space="preserve"> employed in the study</w:t>
      </w:r>
      <w:r w:rsidR="00F83748">
        <w:rPr>
          <w:rFonts w:ascii="Times New Roman"/>
          <w:sz w:val="24"/>
          <w:szCs w:val="24"/>
        </w:rPr>
        <w:t xml:space="preserve"> are</w:t>
      </w:r>
      <w:r w:rsidR="00111D62">
        <w:rPr>
          <w:rFonts w:ascii="Times New Roman"/>
          <w:sz w:val="24"/>
          <w:szCs w:val="24"/>
        </w:rPr>
        <w:t xml:space="preserve"> in agreement with</w:t>
      </w:r>
      <w:r w:rsidR="006A7FC3">
        <w:rPr>
          <w:rFonts w:ascii="Times New Roman"/>
          <w:sz w:val="24"/>
          <w:szCs w:val="24"/>
        </w:rPr>
        <w:t xml:space="preserve"> Sendjaya and Cooper</w:t>
      </w:r>
      <w:r w:rsidR="00B42D9C">
        <w:rPr>
          <w:rFonts w:ascii="Times New Roman"/>
          <w:sz w:val="24"/>
          <w:szCs w:val="24"/>
        </w:rPr>
        <w:t>’</w:t>
      </w:r>
      <w:r w:rsidR="00B42D9C">
        <w:rPr>
          <w:rFonts w:ascii="Times New Roman"/>
          <w:sz w:val="24"/>
          <w:szCs w:val="24"/>
        </w:rPr>
        <w:t>s</w:t>
      </w:r>
      <w:r w:rsidR="006A7FC3">
        <w:rPr>
          <w:rFonts w:ascii="Times New Roman"/>
          <w:sz w:val="24"/>
          <w:szCs w:val="24"/>
        </w:rPr>
        <w:t xml:space="preserve"> (2011)</w:t>
      </w:r>
      <w:r w:rsidR="00F83748">
        <w:rPr>
          <w:rFonts w:ascii="Times New Roman"/>
          <w:sz w:val="24"/>
          <w:szCs w:val="24"/>
        </w:rPr>
        <w:t xml:space="preserve"> indicators of a single, higher-order construct. </w:t>
      </w:r>
      <w:r w:rsidR="009E68C8">
        <w:rPr>
          <w:rFonts w:ascii="Times New Roman"/>
          <w:sz w:val="24"/>
          <w:szCs w:val="24"/>
        </w:rPr>
        <w:t>The high</w:t>
      </w:r>
      <w:r w:rsidR="0098230A">
        <w:rPr>
          <w:rFonts w:ascii="Times New Roman"/>
          <w:sz w:val="24"/>
          <w:szCs w:val="24"/>
        </w:rPr>
        <w:t xml:space="preserve"> correlations among the f</w:t>
      </w:r>
      <w:r w:rsidR="00BA0728">
        <w:rPr>
          <w:rFonts w:ascii="Times New Roman"/>
          <w:sz w:val="24"/>
          <w:szCs w:val="24"/>
        </w:rPr>
        <w:t>actors in the subscales suggest</w:t>
      </w:r>
      <w:r w:rsidR="0098230A">
        <w:rPr>
          <w:rFonts w:ascii="Times New Roman"/>
          <w:sz w:val="24"/>
          <w:szCs w:val="24"/>
        </w:rPr>
        <w:t xml:space="preserve"> that</w:t>
      </w:r>
      <w:r w:rsidR="00BA0728">
        <w:rPr>
          <w:rFonts w:ascii="Times New Roman"/>
          <w:sz w:val="24"/>
          <w:szCs w:val="24"/>
        </w:rPr>
        <w:t xml:space="preserve"> the</w:t>
      </w:r>
      <w:r w:rsidR="0098230A">
        <w:rPr>
          <w:rFonts w:ascii="Times New Roman"/>
          <w:sz w:val="24"/>
          <w:szCs w:val="24"/>
        </w:rPr>
        <w:t xml:space="preserve"> SLBS is a holistic measure of servant leadership</w:t>
      </w:r>
      <w:r w:rsidR="00BA0728">
        <w:rPr>
          <w:rFonts w:ascii="Times New Roman"/>
          <w:sz w:val="24"/>
          <w:szCs w:val="24"/>
        </w:rPr>
        <w:t xml:space="preserve"> and show</w:t>
      </w:r>
      <w:r w:rsidR="00300B96">
        <w:rPr>
          <w:rFonts w:ascii="Times New Roman"/>
          <w:sz w:val="24"/>
          <w:szCs w:val="24"/>
        </w:rPr>
        <w:t xml:space="preserve"> that servant leadership is a multifaceted construct embodying multiple dimensions of a leadership principle </w:t>
      </w:r>
      <w:r w:rsidR="00D636D5">
        <w:rPr>
          <w:rFonts w:ascii="Times New Roman"/>
          <w:sz w:val="24"/>
          <w:szCs w:val="24"/>
        </w:rPr>
        <w:t xml:space="preserve">that </w:t>
      </w:r>
      <w:r w:rsidR="00300B96">
        <w:rPr>
          <w:rFonts w:ascii="Times New Roman"/>
          <w:sz w:val="24"/>
          <w:szCs w:val="24"/>
        </w:rPr>
        <w:t xml:space="preserve">demonstrates </w:t>
      </w:r>
      <w:r w:rsidR="00111D62">
        <w:rPr>
          <w:rFonts w:ascii="Times New Roman"/>
          <w:sz w:val="24"/>
          <w:szCs w:val="24"/>
        </w:rPr>
        <w:t>selfless as</w:t>
      </w:r>
      <w:r w:rsidR="00735F43">
        <w:rPr>
          <w:rFonts w:ascii="Times New Roman"/>
          <w:sz w:val="24"/>
          <w:szCs w:val="24"/>
        </w:rPr>
        <w:t xml:space="preserve"> opposed to self-absorbed life and leadership</w:t>
      </w:r>
      <w:r w:rsidR="00300B96">
        <w:rPr>
          <w:rFonts w:ascii="Times New Roman"/>
          <w:sz w:val="24"/>
          <w:szCs w:val="24"/>
        </w:rPr>
        <w:t xml:space="preserve"> (Sendjaya &amp; Cooper, 2011). </w:t>
      </w:r>
      <w:r w:rsidR="0055333B">
        <w:rPr>
          <w:rFonts w:ascii="Times New Roman"/>
          <w:sz w:val="24"/>
          <w:szCs w:val="24"/>
        </w:rPr>
        <w:t xml:space="preserve">For example, the subscale factors of </w:t>
      </w:r>
      <w:r w:rsidR="00C446C9">
        <w:rPr>
          <w:rFonts w:ascii="Times New Roman"/>
          <w:sz w:val="24"/>
          <w:szCs w:val="24"/>
        </w:rPr>
        <w:t>“</w:t>
      </w:r>
      <w:r w:rsidR="0055333B">
        <w:rPr>
          <w:rFonts w:ascii="Times New Roman"/>
          <w:sz w:val="24"/>
          <w:szCs w:val="24"/>
        </w:rPr>
        <w:t>covenantal relationship</w:t>
      </w:r>
      <w:r w:rsidR="00C446C9">
        <w:rPr>
          <w:rFonts w:ascii="Times New Roman"/>
          <w:sz w:val="24"/>
          <w:szCs w:val="24"/>
        </w:rPr>
        <w:t>”</w:t>
      </w:r>
      <w:r w:rsidR="0055333B">
        <w:rPr>
          <w:rFonts w:ascii="Times New Roman"/>
          <w:sz w:val="24"/>
          <w:szCs w:val="24"/>
        </w:rPr>
        <w:t xml:space="preserve"> and </w:t>
      </w:r>
      <w:r w:rsidR="00C446C9">
        <w:rPr>
          <w:rFonts w:ascii="Times New Roman"/>
          <w:sz w:val="24"/>
          <w:szCs w:val="24"/>
        </w:rPr>
        <w:t>“</w:t>
      </w:r>
      <w:r w:rsidR="0055333B">
        <w:rPr>
          <w:rFonts w:ascii="Times New Roman"/>
          <w:sz w:val="24"/>
          <w:szCs w:val="24"/>
        </w:rPr>
        <w:t>transcendental spirituality</w:t>
      </w:r>
      <w:r w:rsidR="00C446C9">
        <w:rPr>
          <w:rFonts w:ascii="Times New Roman"/>
          <w:sz w:val="24"/>
          <w:szCs w:val="24"/>
        </w:rPr>
        <w:t>”</w:t>
      </w:r>
      <w:r w:rsidR="0055333B">
        <w:rPr>
          <w:rFonts w:ascii="Times New Roman"/>
          <w:sz w:val="24"/>
          <w:szCs w:val="24"/>
        </w:rPr>
        <w:t xml:space="preserve"> </w:t>
      </w:r>
      <w:r w:rsidR="0087251B">
        <w:rPr>
          <w:rFonts w:ascii="Times New Roman"/>
          <w:sz w:val="24"/>
          <w:szCs w:val="24"/>
        </w:rPr>
        <w:t>appear to be conceptually</w:t>
      </w:r>
      <w:r w:rsidR="0055333B">
        <w:rPr>
          <w:rFonts w:ascii="Times New Roman"/>
          <w:sz w:val="24"/>
          <w:szCs w:val="24"/>
        </w:rPr>
        <w:t xml:space="preserve"> unique to leaders in religious settings</w:t>
      </w:r>
      <w:r w:rsidR="0087251B">
        <w:rPr>
          <w:rFonts w:ascii="Times New Roman"/>
          <w:sz w:val="24"/>
          <w:szCs w:val="24"/>
        </w:rPr>
        <w:t xml:space="preserve">, yet </w:t>
      </w:r>
      <w:r w:rsidR="002B4706">
        <w:rPr>
          <w:rFonts w:ascii="Times New Roman"/>
          <w:sz w:val="24"/>
          <w:szCs w:val="24"/>
        </w:rPr>
        <w:t xml:space="preserve">their relevance in the public and business sectors was evident in the </w:t>
      </w:r>
      <w:r w:rsidR="0087251B">
        <w:rPr>
          <w:rFonts w:ascii="Times New Roman"/>
          <w:sz w:val="24"/>
          <w:szCs w:val="24"/>
        </w:rPr>
        <w:t>Sendjaya and Cooper</w:t>
      </w:r>
      <w:r w:rsidR="0087251B">
        <w:rPr>
          <w:rFonts w:ascii="Times New Roman"/>
          <w:sz w:val="24"/>
          <w:szCs w:val="24"/>
        </w:rPr>
        <w:t>’</w:t>
      </w:r>
      <w:r w:rsidR="0087251B">
        <w:rPr>
          <w:rFonts w:ascii="Times New Roman"/>
          <w:sz w:val="24"/>
          <w:szCs w:val="24"/>
        </w:rPr>
        <w:t xml:space="preserve">s (2001) study </w:t>
      </w:r>
      <w:r w:rsidR="002B4706">
        <w:rPr>
          <w:rFonts w:ascii="Times New Roman"/>
          <w:sz w:val="24"/>
          <w:szCs w:val="24"/>
        </w:rPr>
        <w:t>that sampled employees from both for-profit and not-for-profit organizations.</w:t>
      </w:r>
      <w:r w:rsidR="0087251B">
        <w:rPr>
          <w:rFonts w:ascii="Times New Roman"/>
          <w:sz w:val="24"/>
          <w:szCs w:val="24"/>
        </w:rPr>
        <w:t xml:space="preserve"> </w:t>
      </w:r>
      <w:r w:rsidR="006A7FC3">
        <w:rPr>
          <w:rFonts w:ascii="Times New Roman"/>
          <w:sz w:val="24"/>
          <w:szCs w:val="24"/>
        </w:rPr>
        <w:t xml:space="preserve">Hence, </w:t>
      </w:r>
      <w:r w:rsidR="00BA0728">
        <w:rPr>
          <w:rFonts w:ascii="Times New Roman"/>
          <w:sz w:val="24"/>
          <w:szCs w:val="24"/>
        </w:rPr>
        <w:t xml:space="preserve">the </w:t>
      </w:r>
      <w:r w:rsidR="006A7FC3">
        <w:rPr>
          <w:rFonts w:ascii="Times New Roman"/>
          <w:sz w:val="24"/>
          <w:szCs w:val="24"/>
        </w:rPr>
        <w:t>SLBS</w:t>
      </w:r>
      <w:r w:rsidR="00613096">
        <w:rPr>
          <w:rFonts w:ascii="Times New Roman"/>
          <w:sz w:val="24"/>
          <w:szCs w:val="24"/>
        </w:rPr>
        <w:t xml:space="preserve"> manifests</w:t>
      </w:r>
      <w:r w:rsidR="006A7FC3">
        <w:rPr>
          <w:rFonts w:ascii="Times New Roman"/>
          <w:sz w:val="24"/>
          <w:szCs w:val="24"/>
        </w:rPr>
        <w:t xml:space="preserve"> all-inclusive rather than </w:t>
      </w:r>
      <w:r w:rsidR="00B42D9C">
        <w:rPr>
          <w:rFonts w:ascii="Times New Roman"/>
          <w:sz w:val="24"/>
          <w:szCs w:val="24"/>
        </w:rPr>
        <w:t>divergent</w:t>
      </w:r>
      <w:r w:rsidR="00613096">
        <w:rPr>
          <w:rFonts w:ascii="Times New Roman"/>
          <w:sz w:val="24"/>
          <w:szCs w:val="24"/>
        </w:rPr>
        <w:t xml:space="preserve"> servant lead</w:t>
      </w:r>
      <w:r w:rsidR="00111D62">
        <w:rPr>
          <w:rFonts w:ascii="Times New Roman"/>
          <w:sz w:val="24"/>
          <w:szCs w:val="24"/>
        </w:rPr>
        <w:t>ership behaviors in support of Bass</w:t>
      </w:r>
      <w:r w:rsidR="00111D62">
        <w:rPr>
          <w:rFonts w:ascii="Times New Roman"/>
          <w:sz w:val="24"/>
          <w:szCs w:val="24"/>
        </w:rPr>
        <w:t>’</w:t>
      </w:r>
      <w:r w:rsidR="00C446C9">
        <w:rPr>
          <w:rFonts w:ascii="Times New Roman"/>
          <w:sz w:val="24"/>
          <w:szCs w:val="24"/>
        </w:rPr>
        <w:t xml:space="preserve"> (2000</w:t>
      </w:r>
      <w:r w:rsidR="00111D62">
        <w:rPr>
          <w:rFonts w:ascii="Times New Roman"/>
          <w:sz w:val="24"/>
          <w:szCs w:val="24"/>
        </w:rPr>
        <w:t>) view</w:t>
      </w:r>
      <w:r w:rsidR="006A7FC3">
        <w:rPr>
          <w:rFonts w:ascii="Times New Roman"/>
          <w:sz w:val="24"/>
          <w:szCs w:val="24"/>
        </w:rPr>
        <w:t xml:space="preserve"> </w:t>
      </w:r>
      <w:r w:rsidR="00111D62">
        <w:rPr>
          <w:rFonts w:ascii="Times New Roman"/>
          <w:sz w:val="24"/>
          <w:szCs w:val="24"/>
        </w:rPr>
        <w:t>that servant leadership</w:t>
      </w:r>
      <w:r w:rsidR="0055333B">
        <w:rPr>
          <w:rFonts w:ascii="Times New Roman"/>
          <w:sz w:val="24"/>
          <w:szCs w:val="24"/>
        </w:rPr>
        <w:t xml:space="preserve"> is an all-embracing philosophy of leadership.</w:t>
      </w:r>
    </w:p>
    <w:p w:rsidR="003E187A" w:rsidRDefault="001253DD" w:rsidP="003A2118">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In addition to covenantal relationsh</w:t>
      </w:r>
      <w:r w:rsidR="00735F43">
        <w:rPr>
          <w:rFonts w:ascii="Times New Roman"/>
          <w:sz w:val="24"/>
          <w:szCs w:val="24"/>
        </w:rPr>
        <w:t>ip and transcendental spirituality</w:t>
      </w:r>
      <w:r w:rsidR="00111D62">
        <w:rPr>
          <w:rFonts w:ascii="Times New Roman"/>
          <w:sz w:val="24"/>
          <w:szCs w:val="24"/>
        </w:rPr>
        <w:t>, t</w:t>
      </w:r>
      <w:r w:rsidR="003A3CE8">
        <w:rPr>
          <w:rFonts w:ascii="Times New Roman"/>
          <w:sz w:val="24"/>
          <w:szCs w:val="24"/>
        </w:rPr>
        <w:t xml:space="preserve">he subscales </w:t>
      </w:r>
      <w:r w:rsidR="00C446C9">
        <w:rPr>
          <w:rFonts w:ascii="Times New Roman"/>
          <w:sz w:val="24"/>
          <w:szCs w:val="24"/>
        </w:rPr>
        <w:t>“</w:t>
      </w:r>
      <w:r w:rsidR="003A3CE8">
        <w:rPr>
          <w:rFonts w:ascii="Times New Roman"/>
          <w:sz w:val="24"/>
          <w:szCs w:val="24"/>
        </w:rPr>
        <w:t>voluntary subordination</w:t>
      </w:r>
      <w:r w:rsidR="00C446C9">
        <w:rPr>
          <w:rFonts w:ascii="Times New Roman"/>
          <w:sz w:val="24"/>
          <w:szCs w:val="24"/>
        </w:rPr>
        <w:t>”</w:t>
      </w:r>
      <w:r w:rsidR="003A3CE8">
        <w:rPr>
          <w:rFonts w:ascii="Times New Roman"/>
          <w:sz w:val="24"/>
          <w:szCs w:val="24"/>
        </w:rPr>
        <w:t xml:space="preserve"> and </w:t>
      </w:r>
      <w:r w:rsidR="00C446C9">
        <w:rPr>
          <w:rFonts w:ascii="Times New Roman"/>
          <w:sz w:val="24"/>
          <w:szCs w:val="24"/>
        </w:rPr>
        <w:t>“</w:t>
      </w:r>
      <w:r w:rsidR="003A3CE8">
        <w:rPr>
          <w:rFonts w:ascii="Times New Roman"/>
          <w:sz w:val="24"/>
          <w:szCs w:val="24"/>
        </w:rPr>
        <w:t>transforming influence</w:t>
      </w:r>
      <w:r w:rsidR="00C446C9">
        <w:rPr>
          <w:rFonts w:ascii="Times New Roman"/>
          <w:sz w:val="24"/>
          <w:szCs w:val="24"/>
        </w:rPr>
        <w:t>”</w:t>
      </w:r>
      <w:r w:rsidR="003A3CE8">
        <w:rPr>
          <w:rFonts w:ascii="Times New Roman"/>
          <w:sz w:val="24"/>
          <w:szCs w:val="24"/>
        </w:rPr>
        <w:t xml:space="preserve"> </w:t>
      </w:r>
      <w:r w:rsidR="00184B40">
        <w:rPr>
          <w:rFonts w:ascii="Times New Roman"/>
          <w:sz w:val="24"/>
          <w:szCs w:val="24"/>
        </w:rPr>
        <w:t>capture Gree</w:t>
      </w:r>
      <w:r w:rsidR="003A3CE8">
        <w:rPr>
          <w:rFonts w:ascii="Times New Roman"/>
          <w:sz w:val="24"/>
          <w:szCs w:val="24"/>
        </w:rPr>
        <w:t>nleaf</w:t>
      </w:r>
      <w:r w:rsidR="003A3CE8">
        <w:rPr>
          <w:rFonts w:hAnsi="Times New Roman"/>
          <w:sz w:val="24"/>
          <w:szCs w:val="24"/>
        </w:rPr>
        <w:t>’</w:t>
      </w:r>
      <w:r w:rsidR="003A3CE8">
        <w:rPr>
          <w:rFonts w:ascii="Times New Roman"/>
          <w:sz w:val="24"/>
          <w:szCs w:val="24"/>
        </w:rPr>
        <w:t>s perception of servant leadership as streaming from the leader</w:t>
      </w:r>
      <w:r w:rsidR="003A3CE8">
        <w:rPr>
          <w:rFonts w:ascii="Times New Roman"/>
          <w:sz w:val="24"/>
          <w:szCs w:val="24"/>
        </w:rPr>
        <w:t>’</w:t>
      </w:r>
      <w:r w:rsidR="003A3CE8">
        <w:rPr>
          <w:rFonts w:ascii="Times New Roman"/>
          <w:sz w:val="24"/>
          <w:szCs w:val="24"/>
        </w:rPr>
        <w:t>s self-construction as a servant, rather than one who merely exerts influenc</w:t>
      </w:r>
      <w:r w:rsidR="00414B32">
        <w:rPr>
          <w:rFonts w:ascii="Times New Roman"/>
          <w:sz w:val="24"/>
          <w:szCs w:val="24"/>
        </w:rPr>
        <w:t xml:space="preserve">e; supported in this study by the </w:t>
      </w:r>
      <w:r w:rsidR="00B967B3">
        <w:rPr>
          <w:rFonts w:ascii="Times New Roman"/>
          <w:sz w:val="24"/>
          <w:szCs w:val="24"/>
        </w:rPr>
        <w:t>subscales voluntary subordination and transforming influence</w:t>
      </w:r>
      <w:r w:rsidR="00414B32">
        <w:rPr>
          <w:rFonts w:ascii="Times New Roman"/>
          <w:sz w:val="24"/>
          <w:szCs w:val="24"/>
        </w:rPr>
        <w:t xml:space="preserve"> loa</w:t>
      </w:r>
      <w:r w:rsidR="00B967B3">
        <w:rPr>
          <w:rFonts w:ascii="Times New Roman"/>
          <w:sz w:val="24"/>
          <w:szCs w:val="24"/>
        </w:rPr>
        <w:t>d</w:t>
      </w:r>
      <w:r w:rsidR="00414B32">
        <w:rPr>
          <w:rFonts w:ascii="Times New Roman"/>
          <w:sz w:val="24"/>
          <w:szCs w:val="24"/>
        </w:rPr>
        <w:t>ing</w:t>
      </w:r>
      <w:r w:rsidR="00B967B3">
        <w:rPr>
          <w:rFonts w:ascii="Times New Roman"/>
          <w:sz w:val="24"/>
          <w:szCs w:val="24"/>
        </w:rPr>
        <w:t xml:space="preserve"> higher than </w:t>
      </w:r>
      <w:r w:rsidR="008E0A5E">
        <w:rPr>
          <w:rFonts w:ascii="Times New Roman"/>
          <w:sz w:val="24"/>
          <w:szCs w:val="24"/>
        </w:rPr>
        <w:t xml:space="preserve">the </w:t>
      </w:r>
      <w:r w:rsidR="00B967B3">
        <w:rPr>
          <w:rFonts w:ascii="Times New Roman"/>
          <w:sz w:val="24"/>
          <w:szCs w:val="24"/>
        </w:rPr>
        <w:t xml:space="preserve">other subscales </w:t>
      </w:r>
      <w:r w:rsidR="008E0A5E">
        <w:rPr>
          <w:rFonts w:ascii="Times New Roman"/>
          <w:sz w:val="24"/>
          <w:szCs w:val="24"/>
        </w:rPr>
        <w:t xml:space="preserve">of the SLBS </w:t>
      </w:r>
      <w:r w:rsidR="00414B32">
        <w:rPr>
          <w:rFonts w:ascii="Times New Roman"/>
          <w:sz w:val="24"/>
          <w:szCs w:val="24"/>
        </w:rPr>
        <w:t>(voluntary subordination = .95; transforming influence</w:t>
      </w:r>
      <w:r w:rsidR="00B967B3">
        <w:rPr>
          <w:rFonts w:ascii="Times New Roman"/>
          <w:sz w:val="24"/>
          <w:szCs w:val="24"/>
        </w:rPr>
        <w:t xml:space="preserve"> = .94</w:t>
      </w:r>
      <w:r w:rsidR="00414B32">
        <w:rPr>
          <w:rFonts w:ascii="Times New Roman"/>
          <w:sz w:val="24"/>
          <w:szCs w:val="24"/>
        </w:rPr>
        <w:t>; covenantal relationship</w:t>
      </w:r>
      <w:r w:rsidR="008E0A5E">
        <w:rPr>
          <w:rFonts w:ascii="Times New Roman"/>
          <w:sz w:val="24"/>
          <w:szCs w:val="24"/>
        </w:rPr>
        <w:t xml:space="preserve"> = .92; </w:t>
      </w:r>
      <w:r w:rsidR="00414B32">
        <w:rPr>
          <w:rFonts w:ascii="Times New Roman"/>
          <w:sz w:val="24"/>
          <w:szCs w:val="24"/>
        </w:rPr>
        <w:t>transcendental spirituality</w:t>
      </w:r>
      <w:r w:rsidR="008E0A5E">
        <w:rPr>
          <w:rFonts w:ascii="Times New Roman"/>
          <w:sz w:val="24"/>
          <w:szCs w:val="24"/>
        </w:rPr>
        <w:t xml:space="preserve"> = .90</w:t>
      </w:r>
      <w:r w:rsidR="00414B32">
        <w:rPr>
          <w:rFonts w:ascii="Times New Roman"/>
          <w:sz w:val="24"/>
          <w:szCs w:val="24"/>
        </w:rPr>
        <w:t>; authentic self = .89; responsible morality = .88</w:t>
      </w:r>
      <w:r w:rsidR="00B967B3">
        <w:rPr>
          <w:rFonts w:ascii="Times New Roman"/>
          <w:sz w:val="24"/>
          <w:szCs w:val="24"/>
        </w:rPr>
        <w:t>).</w:t>
      </w:r>
      <w:r w:rsidR="008E0A5E">
        <w:rPr>
          <w:rFonts w:ascii="Times New Roman"/>
          <w:sz w:val="24"/>
          <w:szCs w:val="24"/>
        </w:rPr>
        <w:t xml:space="preserve"> </w:t>
      </w:r>
      <w:r w:rsidR="003A3CE8">
        <w:rPr>
          <w:rFonts w:ascii="Times New Roman"/>
          <w:sz w:val="24"/>
          <w:szCs w:val="24"/>
        </w:rPr>
        <w:t>Voluntary subo</w:t>
      </w:r>
      <w:r w:rsidR="0098230A">
        <w:rPr>
          <w:rFonts w:ascii="Times New Roman"/>
          <w:sz w:val="24"/>
          <w:szCs w:val="24"/>
        </w:rPr>
        <w:t>rdination would engender in</w:t>
      </w:r>
      <w:r w:rsidR="00D41B61">
        <w:rPr>
          <w:rFonts w:ascii="Times New Roman"/>
          <w:sz w:val="24"/>
          <w:szCs w:val="24"/>
        </w:rPr>
        <w:t xml:space="preserve"> a leader</w:t>
      </w:r>
      <w:r w:rsidR="0098230A">
        <w:rPr>
          <w:rFonts w:ascii="Times New Roman"/>
          <w:sz w:val="24"/>
          <w:szCs w:val="24"/>
        </w:rPr>
        <w:t xml:space="preserve"> the desire and freedom to</w:t>
      </w:r>
      <w:r w:rsidR="003A3CE8">
        <w:rPr>
          <w:rFonts w:ascii="Times New Roman"/>
          <w:sz w:val="24"/>
          <w:szCs w:val="24"/>
        </w:rPr>
        <w:t xml:space="preserve"> submit to </w:t>
      </w:r>
      <w:r w:rsidR="007C28B5">
        <w:rPr>
          <w:rFonts w:ascii="Times New Roman"/>
          <w:sz w:val="24"/>
          <w:szCs w:val="24"/>
        </w:rPr>
        <w:t xml:space="preserve">the servant role of </w:t>
      </w:r>
      <w:r w:rsidR="003A3CE8">
        <w:rPr>
          <w:rFonts w:ascii="Times New Roman"/>
          <w:sz w:val="24"/>
          <w:szCs w:val="24"/>
        </w:rPr>
        <w:t>Leo</w:t>
      </w:r>
      <w:r w:rsidR="007C28B5">
        <w:rPr>
          <w:rFonts w:ascii="Times New Roman"/>
          <w:sz w:val="24"/>
          <w:szCs w:val="24"/>
        </w:rPr>
        <w:t xml:space="preserve"> </w:t>
      </w:r>
      <w:r w:rsidR="00444997">
        <w:rPr>
          <w:rFonts w:ascii="Times New Roman"/>
          <w:sz w:val="24"/>
          <w:szCs w:val="24"/>
        </w:rPr>
        <w:t xml:space="preserve">in </w:t>
      </w:r>
      <w:r w:rsidR="00444997" w:rsidRPr="007A2C99">
        <w:rPr>
          <w:rFonts w:ascii="Times New Roman"/>
          <w:i/>
          <w:sz w:val="24"/>
          <w:szCs w:val="24"/>
        </w:rPr>
        <w:t>Herman Hesse</w:t>
      </w:r>
      <w:r w:rsidR="00444997" w:rsidRPr="007A2C99">
        <w:rPr>
          <w:rFonts w:ascii="Times New Roman"/>
          <w:i/>
          <w:sz w:val="24"/>
          <w:szCs w:val="24"/>
        </w:rPr>
        <w:t>’</w:t>
      </w:r>
      <w:r w:rsidR="00EC1587" w:rsidRPr="007A2C99">
        <w:rPr>
          <w:rFonts w:ascii="Times New Roman"/>
          <w:i/>
          <w:sz w:val="24"/>
          <w:szCs w:val="24"/>
        </w:rPr>
        <w:t>s</w:t>
      </w:r>
      <w:r w:rsidR="00EC1587">
        <w:rPr>
          <w:rFonts w:ascii="Times New Roman"/>
          <w:sz w:val="24"/>
          <w:szCs w:val="24"/>
        </w:rPr>
        <w:t xml:space="preserve"> short story (1956</w:t>
      </w:r>
      <w:r w:rsidR="00C446C9">
        <w:rPr>
          <w:rFonts w:ascii="Times New Roman"/>
          <w:sz w:val="24"/>
          <w:szCs w:val="24"/>
        </w:rPr>
        <w:t>),</w:t>
      </w:r>
      <w:r w:rsidR="003A3CE8">
        <w:rPr>
          <w:rFonts w:ascii="Times New Roman"/>
          <w:sz w:val="24"/>
          <w:szCs w:val="24"/>
        </w:rPr>
        <w:t xml:space="preserve"> be seen </w:t>
      </w:r>
      <w:r w:rsidR="00444997">
        <w:rPr>
          <w:rFonts w:ascii="Times New Roman"/>
          <w:sz w:val="24"/>
          <w:szCs w:val="24"/>
        </w:rPr>
        <w:t>by other</w:t>
      </w:r>
      <w:r w:rsidR="00EC1587">
        <w:rPr>
          <w:rFonts w:ascii="Times New Roman"/>
          <w:sz w:val="24"/>
          <w:szCs w:val="24"/>
        </w:rPr>
        <w:t>s</w:t>
      </w:r>
      <w:r w:rsidR="00444997">
        <w:rPr>
          <w:rFonts w:ascii="Times New Roman"/>
          <w:sz w:val="24"/>
          <w:szCs w:val="24"/>
        </w:rPr>
        <w:t xml:space="preserve"> as a </w:t>
      </w:r>
      <w:r w:rsidR="00444997">
        <w:rPr>
          <w:rFonts w:ascii="Times New Roman"/>
          <w:sz w:val="24"/>
          <w:szCs w:val="24"/>
        </w:rPr>
        <w:lastRenderedPageBreak/>
        <w:t>servant</w:t>
      </w:r>
      <w:r w:rsidR="003A3CE8">
        <w:rPr>
          <w:rFonts w:ascii="Times New Roman"/>
          <w:sz w:val="24"/>
          <w:szCs w:val="24"/>
        </w:rPr>
        <w:t>, and</w:t>
      </w:r>
      <w:r w:rsidR="00C446C9">
        <w:rPr>
          <w:rFonts w:ascii="Times New Roman"/>
          <w:sz w:val="24"/>
          <w:szCs w:val="24"/>
        </w:rPr>
        <w:t>,</w:t>
      </w:r>
      <w:r w:rsidR="003A3CE8">
        <w:rPr>
          <w:rFonts w:ascii="Times New Roman"/>
          <w:sz w:val="24"/>
          <w:szCs w:val="24"/>
        </w:rPr>
        <w:t xml:space="preserve"> through that</w:t>
      </w:r>
      <w:r w:rsidR="00C446C9">
        <w:rPr>
          <w:rFonts w:ascii="Times New Roman"/>
          <w:sz w:val="24"/>
          <w:szCs w:val="24"/>
        </w:rPr>
        <w:t>,</w:t>
      </w:r>
      <w:r w:rsidR="003A3CE8">
        <w:rPr>
          <w:rFonts w:ascii="Times New Roman"/>
          <w:sz w:val="24"/>
          <w:szCs w:val="24"/>
        </w:rPr>
        <w:t xml:space="preserve"> achieve a transfo</w:t>
      </w:r>
      <w:r w:rsidR="00444997">
        <w:rPr>
          <w:rFonts w:ascii="Times New Roman"/>
          <w:sz w:val="24"/>
          <w:szCs w:val="24"/>
        </w:rPr>
        <w:t>rming influence among followers.</w:t>
      </w:r>
      <w:r w:rsidR="00B42D9C">
        <w:rPr>
          <w:rFonts w:ascii="Times New Roman"/>
          <w:sz w:val="24"/>
          <w:szCs w:val="24"/>
        </w:rPr>
        <w:t xml:space="preserve"> </w:t>
      </w:r>
      <w:r w:rsidR="00444997">
        <w:rPr>
          <w:rFonts w:ascii="Times New Roman"/>
          <w:sz w:val="24"/>
          <w:szCs w:val="24"/>
        </w:rPr>
        <w:t>Greenleaf</w:t>
      </w:r>
      <w:r w:rsidR="00444997">
        <w:rPr>
          <w:rFonts w:ascii="Times New Roman"/>
          <w:sz w:val="24"/>
          <w:szCs w:val="24"/>
        </w:rPr>
        <w:t>’</w:t>
      </w:r>
      <w:r w:rsidR="00444997">
        <w:rPr>
          <w:rFonts w:ascii="Times New Roman"/>
          <w:sz w:val="24"/>
          <w:szCs w:val="24"/>
        </w:rPr>
        <w:t>s idea was that followers would seek to become servants themselves</w:t>
      </w:r>
      <w:r w:rsidR="003A3CE8">
        <w:rPr>
          <w:rFonts w:ascii="Times New Roman"/>
          <w:sz w:val="24"/>
          <w:szCs w:val="24"/>
        </w:rPr>
        <w:t xml:space="preserve"> through both admiration</w:t>
      </w:r>
      <w:r w:rsidR="00444997">
        <w:rPr>
          <w:rFonts w:ascii="Times New Roman"/>
          <w:sz w:val="24"/>
          <w:szCs w:val="24"/>
        </w:rPr>
        <w:t xml:space="preserve"> of the leader</w:t>
      </w:r>
      <w:r w:rsidR="00444997">
        <w:rPr>
          <w:rFonts w:ascii="Times New Roman"/>
          <w:sz w:val="24"/>
          <w:szCs w:val="24"/>
        </w:rPr>
        <w:t>’</w:t>
      </w:r>
      <w:r w:rsidR="00444997">
        <w:rPr>
          <w:rFonts w:ascii="Times New Roman"/>
          <w:sz w:val="24"/>
          <w:szCs w:val="24"/>
        </w:rPr>
        <w:t xml:space="preserve">s humble status and in </w:t>
      </w:r>
      <w:r w:rsidR="003A3CE8">
        <w:rPr>
          <w:rFonts w:ascii="Times New Roman"/>
          <w:sz w:val="24"/>
          <w:szCs w:val="24"/>
        </w:rPr>
        <w:t>answer to the leader</w:t>
      </w:r>
      <w:r w:rsidR="003A3CE8">
        <w:rPr>
          <w:rFonts w:hAnsi="Times New Roman"/>
          <w:sz w:val="24"/>
          <w:szCs w:val="24"/>
        </w:rPr>
        <w:t>’</w:t>
      </w:r>
      <w:r w:rsidR="003A3CE8">
        <w:rPr>
          <w:rFonts w:ascii="Times New Roman"/>
          <w:sz w:val="24"/>
          <w:szCs w:val="24"/>
        </w:rPr>
        <w:t>s challenge</w:t>
      </w:r>
      <w:r w:rsidR="00564044">
        <w:rPr>
          <w:rFonts w:ascii="Times New Roman"/>
          <w:sz w:val="24"/>
          <w:szCs w:val="24"/>
        </w:rPr>
        <w:t>, consistent with the study showing that servant leaders are prototypical leaders</w:t>
      </w:r>
      <w:r w:rsidR="003C73FE">
        <w:rPr>
          <w:rFonts w:ascii="Times New Roman"/>
          <w:sz w:val="24"/>
          <w:szCs w:val="24"/>
        </w:rPr>
        <w:t xml:space="preserve"> (Yoshida et al., 2013)</w:t>
      </w:r>
      <w:r w:rsidR="00444997">
        <w:rPr>
          <w:rFonts w:ascii="Times New Roman"/>
          <w:sz w:val="24"/>
          <w:szCs w:val="24"/>
        </w:rPr>
        <w:t>.</w:t>
      </w:r>
      <w:r w:rsidR="003A3CE8">
        <w:rPr>
          <w:rFonts w:ascii="Times New Roman"/>
          <w:sz w:val="24"/>
          <w:szCs w:val="24"/>
        </w:rPr>
        <w:t xml:space="preserve"> </w:t>
      </w:r>
      <w:r w:rsidR="007C28B5">
        <w:rPr>
          <w:rFonts w:ascii="Times New Roman"/>
          <w:sz w:val="24"/>
          <w:szCs w:val="24"/>
        </w:rPr>
        <w:t>The relevance of servant leadership is</w:t>
      </w:r>
      <w:r w:rsidR="00C446C9">
        <w:rPr>
          <w:rFonts w:ascii="Times New Roman"/>
          <w:sz w:val="24"/>
          <w:szCs w:val="24"/>
        </w:rPr>
        <w:t>,</w:t>
      </w:r>
      <w:r w:rsidR="007C28B5">
        <w:rPr>
          <w:rFonts w:ascii="Times New Roman"/>
          <w:sz w:val="24"/>
          <w:szCs w:val="24"/>
        </w:rPr>
        <w:t xml:space="preserve"> therefore</w:t>
      </w:r>
      <w:r w:rsidR="00C446C9">
        <w:rPr>
          <w:rFonts w:ascii="Times New Roman"/>
          <w:sz w:val="24"/>
          <w:szCs w:val="24"/>
        </w:rPr>
        <w:t>,</w:t>
      </w:r>
      <w:r w:rsidR="007C28B5">
        <w:rPr>
          <w:rFonts w:ascii="Times New Roman"/>
          <w:sz w:val="24"/>
          <w:szCs w:val="24"/>
        </w:rPr>
        <w:t xml:space="preserve"> supported in this research for leaders of church organizations, suggesting that desirable and eff</w:t>
      </w:r>
      <w:r w:rsidR="00950466">
        <w:rPr>
          <w:rFonts w:ascii="Times New Roman"/>
          <w:sz w:val="24"/>
          <w:szCs w:val="24"/>
        </w:rPr>
        <w:t>ective pastoral leadership can</w:t>
      </w:r>
      <w:r w:rsidR="007C28B5">
        <w:rPr>
          <w:rFonts w:ascii="Times New Roman"/>
          <w:sz w:val="24"/>
          <w:szCs w:val="24"/>
        </w:rPr>
        <w:t xml:space="preserve"> be </w:t>
      </w:r>
      <w:r w:rsidR="00184B40">
        <w:rPr>
          <w:rFonts w:ascii="Times New Roman"/>
          <w:sz w:val="24"/>
          <w:szCs w:val="24"/>
        </w:rPr>
        <w:t>a</w:t>
      </w:r>
      <w:r w:rsidR="007C28B5">
        <w:rPr>
          <w:rFonts w:ascii="Times New Roman"/>
          <w:sz w:val="24"/>
          <w:szCs w:val="24"/>
        </w:rPr>
        <w:t>ffected through this mod</w:t>
      </w:r>
      <w:r w:rsidR="00950466">
        <w:rPr>
          <w:rFonts w:ascii="Times New Roman"/>
          <w:sz w:val="24"/>
          <w:szCs w:val="24"/>
        </w:rPr>
        <w:t>el. The array</w:t>
      </w:r>
      <w:r w:rsidR="003146B6">
        <w:rPr>
          <w:rFonts w:ascii="Times New Roman"/>
          <w:sz w:val="24"/>
          <w:szCs w:val="24"/>
        </w:rPr>
        <w:t xml:space="preserve"> of</w:t>
      </w:r>
      <w:r w:rsidR="0095194A">
        <w:rPr>
          <w:rFonts w:ascii="Times New Roman"/>
          <w:sz w:val="24"/>
          <w:szCs w:val="24"/>
        </w:rPr>
        <w:t xml:space="preserve"> follower</w:t>
      </w:r>
      <w:r w:rsidR="00D41B61">
        <w:rPr>
          <w:rFonts w:ascii="Times New Roman"/>
          <w:sz w:val="24"/>
          <w:szCs w:val="24"/>
        </w:rPr>
        <w:t xml:space="preserve"> and</w:t>
      </w:r>
      <w:r w:rsidR="007C28B5">
        <w:rPr>
          <w:rFonts w:ascii="Times New Roman"/>
          <w:sz w:val="24"/>
          <w:szCs w:val="24"/>
        </w:rPr>
        <w:t xml:space="preserve"> organizational outcomes found in this</w:t>
      </w:r>
      <w:r w:rsidR="00D41B61">
        <w:rPr>
          <w:rFonts w:ascii="Times New Roman"/>
          <w:sz w:val="24"/>
          <w:szCs w:val="24"/>
        </w:rPr>
        <w:t xml:space="preserve"> study confirm the </w:t>
      </w:r>
      <w:r w:rsidR="00A01B9F">
        <w:rPr>
          <w:rFonts w:ascii="Times New Roman"/>
          <w:sz w:val="24"/>
          <w:szCs w:val="24"/>
        </w:rPr>
        <w:t>results</w:t>
      </w:r>
      <w:r w:rsidR="00D41B61">
        <w:rPr>
          <w:rFonts w:ascii="Times New Roman"/>
          <w:sz w:val="24"/>
          <w:szCs w:val="24"/>
        </w:rPr>
        <w:t xml:space="preserve"> of previous research</w:t>
      </w:r>
      <w:r w:rsidR="00950466">
        <w:rPr>
          <w:rFonts w:ascii="Times New Roman"/>
          <w:sz w:val="24"/>
          <w:szCs w:val="24"/>
        </w:rPr>
        <w:t xml:space="preserve"> on the im</w:t>
      </w:r>
      <w:r w:rsidR="00963741">
        <w:rPr>
          <w:rFonts w:ascii="Times New Roman"/>
          <w:sz w:val="24"/>
          <w:szCs w:val="24"/>
        </w:rPr>
        <w:t xml:space="preserve">pact of servant leadership on major </w:t>
      </w:r>
      <w:r w:rsidR="00950466">
        <w:rPr>
          <w:rFonts w:ascii="Times New Roman"/>
          <w:sz w:val="24"/>
          <w:szCs w:val="24"/>
        </w:rPr>
        <w:t>orga</w:t>
      </w:r>
      <w:r w:rsidR="00963741">
        <w:rPr>
          <w:rFonts w:ascii="Times New Roman"/>
          <w:sz w:val="24"/>
          <w:szCs w:val="24"/>
        </w:rPr>
        <w:t>nizational variables</w:t>
      </w:r>
      <w:r w:rsidR="00D41B61">
        <w:rPr>
          <w:rFonts w:ascii="Times New Roman"/>
          <w:sz w:val="24"/>
          <w:szCs w:val="24"/>
        </w:rPr>
        <w:t xml:space="preserve">. </w:t>
      </w:r>
      <w:r w:rsidR="00A01B9F">
        <w:rPr>
          <w:rFonts w:ascii="Times New Roman"/>
          <w:sz w:val="24"/>
          <w:szCs w:val="24"/>
        </w:rPr>
        <w:t>For example, servant leadership has been correlated with</w:t>
      </w:r>
      <w:r w:rsidR="001608EE">
        <w:rPr>
          <w:rFonts w:ascii="Times New Roman"/>
          <w:sz w:val="24"/>
          <w:szCs w:val="24"/>
        </w:rPr>
        <w:t xml:space="preserve"> variables such as leader effectiveness, trust in leader and organization, follower satisfaction, and affective commitment (</w:t>
      </w:r>
      <w:r w:rsidR="00A01B9F">
        <w:rPr>
          <w:rFonts w:ascii="Times New Roman"/>
          <w:sz w:val="24"/>
          <w:szCs w:val="24"/>
        </w:rPr>
        <w:t xml:space="preserve">Anderson, 2005; </w:t>
      </w:r>
      <w:r w:rsidR="001608EE">
        <w:rPr>
          <w:rFonts w:ascii="Times New Roman"/>
          <w:sz w:val="24"/>
          <w:szCs w:val="24"/>
        </w:rPr>
        <w:t>Scuderi, 2011</w:t>
      </w:r>
      <w:r w:rsidR="0030287F">
        <w:rPr>
          <w:rFonts w:ascii="Times New Roman"/>
          <w:sz w:val="24"/>
          <w:szCs w:val="24"/>
        </w:rPr>
        <w:t>;</w:t>
      </w:r>
      <w:r w:rsidR="0030287F" w:rsidRPr="0030287F">
        <w:rPr>
          <w:rFonts w:ascii="Times New Roman" w:eastAsia="Times New Roman" w:hAnsi="Times New Roman" w:cs="Times New Roman"/>
          <w:sz w:val="24"/>
          <w:szCs w:val="24"/>
        </w:rPr>
        <w:t xml:space="preserve"> </w:t>
      </w:r>
      <w:r w:rsidR="0030287F">
        <w:rPr>
          <w:rFonts w:ascii="Times New Roman" w:eastAsia="Times New Roman" w:hAnsi="Times New Roman" w:cs="Times New Roman"/>
          <w:sz w:val="24"/>
          <w:szCs w:val="24"/>
        </w:rPr>
        <w:t>West</w:t>
      </w:r>
      <w:r w:rsidR="0030287F" w:rsidRPr="00201BDB">
        <w:rPr>
          <w:rFonts w:ascii="Times New Roman" w:eastAsia="Times New Roman" w:hAnsi="Times New Roman" w:cs="Times New Roman"/>
          <w:sz w:val="24"/>
          <w:szCs w:val="24"/>
        </w:rPr>
        <w:t xml:space="preserve"> &amp; Bocârnea</w:t>
      </w:r>
      <w:r w:rsidR="0030287F">
        <w:rPr>
          <w:rFonts w:ascii="Times New Roman" w:eastAsia="Times New Roman" w:hAnsi="Times New Roman" w:cs="Times New Roman"/>
          <w:sz w:val="24"/>
          <w:szCs w:val="24"/>
        </w:rPr>
        <w:t>, 2008</w:t>
      </w:r>
      <w:r w:rsidR="003146B6">
        <w:rPr>
          <w:rFonts w:ascii="Times New Roman"/>
          <w:sz w:val="24"/>
          <w:szCs w:val="24"/>
        </w:rPr>
        <w:t>).</w:t>
      </w:r>
      <w:r w:rsidR="00020180">
        <w:rPr>
          <w:rFonts w:ascii="Times New Roman"/>
          <w:sz w:val="24"/>
          <w:szCs w:val="24"/>
        </w:rPr>
        <w:t xml:space="preserve"> The outcome of spiritual well-being</w:t>
      </w:r>
      <w:r w:rsidR="00C446C9">
        <w:rPr>
          <w:rFonts w:ascii="Times New Roman"/>
          <w:sz w:val="24"/>
          <w:szCs w:val="24"/>
        </w:rPr>
        <w:t>,</w:t>
      </w:r>
      <w:r w:rsidR="003146B6">
        <w:rPr>
          <w:rFonts w:ascii="Times New Roman"/>
          <w:sz w:val="24"/>
          <w:szCs w:val="24"/>
        </w:rPr>
        <w:t xml:space="preserve"> </w:t>
      </w:r>
      <w:r w:rsidR="00020180">
        <w:rPr>
          <w:rFonts w:ascii="Times New Roman"/>
          <w:sz w:val="24"/>
          <w:szCs w:val="24"/>
        </w:rPr>
        <w:t>as found in this study</w:t>
      </w:r>
      <w:r w:rsidR="00C446C9">
        <w:rPr>
          <w:rFonts w:ascii="Times New Roman"/>
          <w:sz w:val="24"/>
          <w:szCs w:val="24"/>
        </w:rPr>
        <w:t>,</w:t>
      </w:r>
      <w:r w:rsidR="00020180">
        <w:rPr>
          <w:rFonts w:ascii="Times New Roman"/>
          <w:sz w:val="24"/>
          <w:szCs w:val="24"/>
        </w:rPr>
        <w:t xml:space="preserve"> is a significant contribution to the literature and research on servant leadership. </w:t>
      </w:r>
    </w:p>
    <w:p w:rsidR="007B7188" w:rsidRDefault="00FD2C5A" w:rsidP="00C309E5">
      <w:pPr>
        <w:pStyle w:val="Body"/>
        <w:spacing w:after="0" w:line="480" w:lineRule="auto"/>
        <w:ind w:firstLine="720"/>
        <w:rPr>
          <w:rFonts w:ascii="Times New Roman"/>
          <w:sz w:val="24"/>
          <w:szCs w:val="24"/>
        </w:rPr>
      </w:pPr>
      <w:r>
        <w:rPr>
          <w:rFonts w:ascii="Times New Roman"/>
          <w:sz w:val="24"/>
          <w:szCs w:val="24"/>
        </w:rPr>
        <w:t>Furthermore, this study</w:t>
      </w:r>
      <w:r w:rsidR="00053F92">
        <w:rPr>
          <w:rFonts w:ascii="Times New Roman"/>
          <w:sz w:val="24"/>
          <w:szCs w:val="24"/>
        </w:rPr>
        <w:t xml:space="preserve"> replicated the findings of a previous study which</w:t>
      </w:r>
      <w:r>
        <w:rPr>
          <w:rFonts w:ascii="Times New Roman"/>
          <w:sz w:val="24"/>
          <w:szCs w:val="24"/>
        </w:rPr>
        <w:t xml:space="preserve"> identified se</w:t>
      </w:r>
      <w:r w:rsidR="00053F92">
        <w:rPr>
          <w:rFonts w:ascii="Times New Roman"/>
          <w:sz w:val="24"/>
          <w:szCs w:val="24"/>
        </w:rPr>
        <w:t>rvant leadership as a strong</w:t>
      </w:r>
      <w:r>
        <w:rPr>
          <w:rFonts w:ascii="Times New Roman"/>
          <w:sz w:val="24"/>
          <w:szCs w:val="24"/>
        </w:rPr>
        <w:t xml:space="preserve"> predictor</w:t>
      </w:r>
      <w:r w:rsidR="00053F92">
        <w:rPr>
          <w:rFonts w:ascii="Times New Roman"/>
          <w:sz w:val="24"/>
          <w:szCs w:val="24"/>
        </w:rPr>
        <w:t xml:space="preserve"> of SMC (Pircher Verdorfer et al., 2014). </w:t>
      </w:r>
      <w:r w:rsidR="005F1F85">
        <w:rPr>
          <w:rFonts w:ascii="Times New Roman"/>
          <w:sz w:val="24"/>
          <w:szCs w:val="24"/>
        </w:rPr>
        <w:t>Although different scales were used</w:t>
      </w:r>
      <w:r w:rsidR="00464262">
        <w:rPr>
          <w:rFonts w:ascii="Times New Roman"/>
          <w:sz w:val="24"/>
          <w:szCs w:val="24"/>
        </w:rPr>
        <w:t xml:space="preserve">, namely </w:t>
      </w:r>
      <w:r w:rsidR="005F1F85">
        <w:rPr>
          <w:rFonts w:ascii="Times New Roman"/>
          <w:sz w:val="24"/>
          <w:szCs w:val="24"/>
        </w:rPr>
        <w:t>Sendjaya et al.</w:t>
      </w:r>
      <w:r w:rsidR="00464262">
        <w:rPr>
          <w:rFonts w:ascii="Times New Roman"/>
          <w:sz w:val="24"/>
          <w:szCs w:val="24"/>
        </w:rPr>
        <w:t>’</w:t>
      </w:r>
      <w:r w:rsidR="00464262">
        <w:rPr>
          <w:rFonts w:ascii="Times New Roman"/>
          <w:sz w:val="24"/>
          <w:szCs w:val="24"/>
        </w:rPr>
        <w:t>s (2008) SLBS</w:t>
      </w:r>
      <w:r w:rsidR="005F1F85">
        <w:rPr>
          <w:rFonts w:ascii="Times New Roman"/>
          <w:sz w:val="24"/>
          <w:szCs w:val="24"/>
        </w:rPr>
        <w:t xml:space="preserve"> and Ehrhart</w:t>
      </w:r>
      <w:r w:rsidR="00464262">
        <w:rPr>
          <w:rFonts w:ascii="Times New Roman"/>
          <w:sz w:val="24"/>
          <w:szCs w:val="24"/>
        </w:rPr>
        <w:t>’</w:t>
      </w:r>
      <w:r w:rsidR="00464262">
        <w:rPr>
          <w:rFonts w:ascii="Times New Roman"/>
          <w:sz w:val="24"/>
          <w:szCs w:val="24"/>
        </w:rPr>
        <w:t xml:space="preserve">s (2004) </w:t>
      </w:r>
      <w:r w:rsidR="003B0540">
        <w:rPr>
          <w:rFonts w:ascii="Times New Roman"/>
          <w:sz w:val="24"/>
          <w:szCs w:val="24"/>
        </w:rPr>
        <w:t>GM</w:t>
      </w:r>
      <w:r w:rsidR="00464262">
        <w:rPr>
          <w:rFonts w:ascii="Times New Roman"/>
          <w:sz w:val="24"/>
          <w:szCs w:val="24"/>
        </w:rPr>
        <w:t>SL,</w:t>
      </w:r>
      <w:r w:rsidR="00E83931">
        <w:rPr>
          <w:rFonts w:ascii="Times New Roman"/>
          <w:sz w:val="24"/>
          <w:szCs w:val="24"/>
        </w:rPr>
        <w:t xml:space="preserve"> and with different organizational contexts,</w:t>
      </w:r>
      <w:r w:rsidR="0026393E">
        <w:rPr>
          <w:rFonts w:ascii="Times New Roman"/>
          <w:sz w:val="24"/>
          <w:szCs w:val="24"/>
        </w:rPr>
        <w:t xml:space="preserve"> the two studies</w:t>
      </w:r>
      <w:r w:rsidR="00E83931">
        <w:rPr>
          <w:rFonts w:ascii="Times New Roman"/>
          <w:sz w:val="24"/>
          <w:szCs w:val="24"/>
        </w:rPr>
        <w:t xml:space="preserve"> </w:t>
      </w:r>
      <w:r w:rsidR="00464262">
        <w:rPr>
          <w:rFonts w:ascii="Times New Roman"/>
          <w:sz w:val="24"/>
          <w:szCs w:val="24"/>
        </w:rPr>
        <w:t>found</w:t>
      </w:r>
      <w:r w:rsidR="005F1F85">
        <w:rPr>
          <w:rFonts w:ascii="Times New Roman"/>
          <w:sz w:val="24"/>
          <w:szCs w:val="24"/>
        </w:rPr>
        <w:t xml:space="preserve"> similar results</w:t>
      </w:r>
      <w:r w:rsidR="00464262">
        <w:rPr>
          <w:rFonts w:ascii="Times New Roman"/>
          <w:sz w:val="24"/>
          <w:szCs w:val="24"/>
        </w:rPr>
        <w:t>. The current study reported a beta coefficient of</w:t>
      </w:r>
      <w:r w:rsidR="00464262">
        <w:rPr>
          <w:rFonts w:ascii="Times New Roman" w:hAnsi="Times New Roman"/>
          <w:sz w:val="24"/>
          <w:szCs w:val="24"/>
        </w:rPr>
        <w:t xml:space="preserve"> .79</w:t>
      </w:r>
      <w:r w:rsidR="00E83931">
        <w:rPr>
          <w:rFonts w:ascii="Times New Roman" w:hAnsi="Times New Roman"/>
          <w:sz w:val="24"/>
          <w:szCs w:val="24"/>
        </w:rPr>
        <w:t>,</w:t>
      </w:r>
      <w:r w:rsidR="00464262">
        <w:rPr>
          <w:rFonts w:ascii="Times New Roman" w:hAnsi="Times New Roman"/>
          <w:sz w:val="24"/>
          <w:szCs w:val="24"/>
        </w:rPr>
        <w:t xml:space="preserve"> while Pircher Verdorfer et al’s (2014) study reported .77</w:t>
      </w:r>
      <w:r w:rsidR="00E83931">
        <w:rPr>
          <w:rFonts w:ascii="Times New Roman" w:hAnsi="Times New Roman"/>
          <w:sz w:val="24"/>
          <w:szCs w:val="24"/>
        </w:rPr>
        <w:t xml:space="preserve"> beta coefficient, indicating </w:t>
      </w:r>
      <w:r w:rsidR="008054A7">
        <w:rPr>
          <w:rFonts w:ascii="Times New Roman" w:hAnsi="Times New Roman"/>
          <w:sz w:val="24"/>
          <w:szCs w:val="24"/>
        </w:rPr>
        <w:t>that servant leadership</w:t>
      </w:r>
      <w:r w:rsidR="00472EED">
        <w:rPr>
          <w:rFonts w:ascii="Times New Roman" w:hAnsi="Times New Roman"/>
          <w:sz w:val="24"/>
          <w:szCs w:val="24"/>
        </w:rPr>
        <w:t xml:space="preserve"> would</w:t>
      </w:r>
      <w:r w:rsidR="00E83931">
        <w:rPr>
          <w:rFonts w:ascii="Times New Roman" w:hAnsi="Times New Roman"/>
          <w:sz w:val="24"/>
          <w:szCs w:val="24"/>
        </w:rPr>
        <w:t xml:space="preserve"> significantly predict SMC</w:t>
      </w:r>
      <w:r w:rsidR="008054A7">
        <w:rPr>
          <w:rFonts w:ascii="Times New Roman" w:hAnsi="Times New Roman"/>
          <w:sz w:val="24"/>
          <w:szCs w:val="24"/>
        </w:rPr>
        <w:t xml:space="preserve"> in multiple contexts</w:t>
      </w:r>
      <w:r w:rsidR="00E83931">
        <w:rPr>
          <w:rFonts w:ascii="Times New Roman" w:hAnsi="Times New Roman"/>
          <w:sz w:val="24"/>
          <w:szCs w:val="24"/>
        </w:rPr>
        <w:t>.</w:t>
      </w:r>
      <w:r w:rsidR="00464262">
        <w:rPr>
          <w:rFonts w:ascii="Times New Roman"/>
          <w:sz w:val="24"/>
          <w:szCs w:val="24"/>
        </w:rPr>
        <w:t xml:space="preserve"> </w:t>
      </w:r>
      <w:r w:rsidR="001608EE">
        <w:rPr>
          <w:rFonts w:ascii="Times New Roman"/>
          <w:sz w:val="24"/>
          <w:szCs w:val="24"/>
        </w:rPr>
        <w:t>The</w:t>
      </w:r>
      <w:r w:rsidR="00F43B5A">
        <w:rPr>
          <w:rFonts w:ascii="Times New Roman"/>
          <w:sz w:val="24"/>
          <w:szCs w:val="24"/>
        </w:rPr>
        <w:t xml:space="preserve"> current</w:t>
      </w:r>
      <w:r w:rsidR="001608EE">
        <w:rPr>
          <w:rFonts w:ascii="Times New Roman"/>
          <w:sz w:val="24"/>
          <w:szCs w:val="24"/>
        </w:rPr>
        <w:t xml:space="preserve"> study found that</w:t>
      </w:r>
      <w:r w:rsidR="003A3CE8">
        <w:rPr>
          <w:rFonts w:ascii="Times New Roman"/>
          <w:sz w:val="24"/>
          <w:szCs w:val="24"/>
        </w:rPr>
        <w:t>, as the perception of servant leadership of priests increases, the more positively followers perceive</w:t>
      </w:r>
      <w:r w:rsidR="007A2C99">
        <w:rPr>
          <w:rFonts w:ascii="Times New Roman"/>
          <w:sz w:val="24"/>
          <w:szCs w:val="24"/>
        </w:rPr>
        <w:t>d</w:t>
      </w:r>
      <w:r w:rsidR="003A3CE8">
        <w:rPr>
          <w:rFonts w:ascii="Times New Roman"/>
          <w:sz w:val="24"/>
          <w:szCs w:val="24"/>
        </w:rPr>
        <w:t xml:space="preserve"> the features of their parish</w:t>
      </w:r>
      <w:r w:rsidR="003A3CE8">
        <w:rPr>
          <w:rFonts w:hAnsi="Times New Roman"/>
          <w:sz w:val="24"/>
          <w:szCs w:val="24"/>
        </w:rPr>
        <w:t>’</w:t>
      </w:r>
      <w:r w:rsidR="0030287F">
        <w:rPr>
          <w:rFonts w:ascii="Times New Roman"/>
          <w:sz w:val="24"/>
          <w:szCs w:val="24"/>
        </w:rPr>
        <w:t>s SMC</w:t>
      </w:r>
      <w:r w:rsidR="003A3CE8">
        <w:rPr>
          <w:rFonts w:ascii="Times New Roman"/>
          <w:sz w:val="24"/>
          <w:szCs w:val="24"/>
        </w:rPr>
        <w:t xml:space="preserve">, in full </w:t>
      </w:r>
      <w:r w:rsidR="003A3CE8">
        <w:rPr>
          <w:rFonts w:ascii="Times New Roman"/>
          <w:sz w:val="24"/>
          <w:szCs w:val="24"/>
        </w:rPr>
        <w:lastRenderedPageBreak/>
        <w:t>support o</w:t>
      </w:r>
      <w:r w:rsidR="00FF7C8E">
        <w:rPr>
          <w:rFonts w:ascii="Times New Roman"/>
          <w:sz w:val="24"/>
          <w:szCs w:val="24"/>
        </w:rPr>
        <w:t>f Hypothesis 2. H</w:t>
      </w:r>
      <w:r w:rsidR="003A3CE8">
        <w:rPr>
          <w:rFonts w:ascii="Times New Roman"/>
          <w:sz w:val="24"/>
          <w:szCs w:val="24"/>
        </w:rPr>
        <w:t>igher levels of voluntary subordination, authentic self, responsible morality, covenantal relationship, transcendental spirituality, and trans</w:t>
      </w:r>
      <w:r w:rsidR="003504B4">
        <w:rPr>
          <w:rFonts w:ascii="Times New Roman"/>
          <w:sz w:val="24"/>
          <w:szCs w:val="24"/>
        </w:rPr>
        <w:t>forming influence in leaders</w:t>
      </w:r>
      <w:r w:rsidR="003B0540">
        <w:rPr>
          <w:rFonts w:ascii="Times New Roman"/>
          <w:sz w:val="24"/>
          <w:szCs w:val="24"/>
        </w:rPr>
        <w:t xml:space="preserve"> </w:t>
      </w:r>
      <w:r w:rsidR="001E202C">
        <w:rPr>
          <w:rFonts w:ascii="Times New Roman"/>
          <w:sz w:val="24"/>
          <w:szCs w:val="24"/>
        </w:rPr>
        <w:t>are</w:t>
      </w:r>
      <w:r w:rsidR="003A3CE8">
        <w:rPr>
          <w:rFonts w:ascii="Times New Roman"/>
          <w:sz w:val="24"/>
          <w:szCs w:val="24"/>
        </w:rPr>
        <w:t xml:space="preserve"> </w:t>
      </w:r>
      <w:r w:rsidR="00A65358">
        <w:rPr>
          <w:rFonts w:ascii="Times New Roman"/>
          <w:sz w:val="24"/>
          <w:szCs w:val="24"/>
        </w:rPr>
        <w:t>associated with positive SMC</w:t>
      </w:r>
      <w:r w:rsidR="00C446C9">
        <w:rPr>
          <w:rFonts w:ascii="Times New Roman"/>
          <w:sz w:val="24"/>
          <w:szCs w:val="24"/>
        </w:rPr>
        <w:t>,</w:t>
      </w:r>
      <w:r w:rsidR="0026393E">
        <w:rPr>
          <w:rFonts w:ascii="Times New Roman"/>
          <w:sz w:val="24"/>
          <w:szCs w:val="24"/>
        </w:rPr>
        <w:t xml:space="preserve"> supporting the notion that leadership is an important antecedent to work climate</w:t>
      </w:r>
      <w:r w:rsidR="00AB6642">
        <w:rPr>
          <w:rFonts w:ascii="Times New Roman"/>
          <w:sz w:val="24"/>
          <w:szCs w:val="24"/>
        </w:rPr>
        <w:t xml:space="preserve"> (Dragoni, 2005; </w:t>
      </w:r>
      <w:r w:rsidR="004A643F">
        <w:rPr>
          <w:rFonts w:ascii="Times New Roman"/>
          <w:sz w:val="24"/>
          <w:szCs w:val="24"/>
        </w:rPr>
        <w:t xml:space="preserve">Graham, 1995; </w:t>
      </w:r>
      <w:r w:rsidR="004A643F">
        <w:rPr>
          <w:rFonts w:ascii="Times New Roman" w:eastAsia="Times New Roman" w:hAnsi="Times New Roman" w:cs="Times New Roman"/>
          <w:sz w:val="24"/>
          <w:szCs w:val="24"/>
          <w:lang w:val="en"/>
        </w:rPr>
        <w:t xml:space="preserve">Ostrem, </w:t>
      </w:r>
      <w:r w:rsidR="004A643F" w:rsidRPr="004A643F">
        <w:rPr>
          <w:rFonts w:ascii="Times New Roman" w:eastAsia="Times New Roman" w:hAnsi="Times New Roman" w:cs="Times New Roman"/>
          <w:sz w:val="24"/>
          <w:szCs w:val="24"/>
          <w:lang w:val="en"/>
        </w:rPr>
        <w:t>2006</w:t>
      </w:r>
      <w:r w:rsidR="004A643F">
        <w:rPr>
          <w:rFonts w:ascii="Times New Roman" w:eastAsia="Times New Roman" w:hAnsi="Times New Roman" w:cs="Times New Roman"/>
          <w:sz w:val="24"/>
          <w:szCs w:val="24"/>
          <w:lang w:val="en"/>
        </w:rPr>
        <w:t xml:space="preserve">; </w:t>
      </w:r>
      <w:r w:rsidR="00AB6642">
        <w:rPr>
          <w:rFonts w:ascii="Times New Roman"/>
          <w:sz w:val="24"/>
          <w:szCs w:val="24"/>
        </w:rPr>
        <w:t xml:space="preserve">Renwick, 1975; </w:t>
      </w:r>
      <w:r w:rsidR="00346DB4">
        <w:rPr>
          <w:rFonts w:ascii="Times New Roman"/>
          <w:sz w:val="24"/>
          <w:szCs w:val="24"/>
        </w:rPr>
        <w:t xml:space="preserve">Schneider, 2012; </w:t>
      </w:r>
      <w:r w:rsidR="00AB6642">
        <w:rPr>
          <w:rFonts w:ascii="Times New Roman"/>
          <w:sz w:val="24"/>
          <w:szCs w:val="24"/>
        </w:rPr>
        <w:t>Victor &amp; Cullen, 1988; Zohar, 1980)</w:t>
      </w:r>
      <w:r w:rsidR="0026393E">
        <w:rPr>
          <w:rFonts w:ascii="Times New Roman"/>
          <w:sz w:val="24"/>
          <w:szCs w:val="24"/>
        </w:rPr>
        <w:t>.</w:t>
      </w:r>
      <w:r w:rsidR="004A643F">
        <w:rPr>
          <w:rFonts w:ascii="Times New Roman"/>
          <w:sz w:val="24"/>
          <w:szCs w:val="24"/>
        </w:rPr>
        <w:t xml:space="preserve"> </w:t>
      </w:r>
      <w:r w:rsidR="00C257D8">
        <w:rPr>
          <w:rFonts w:ascii="Times New Roman"/>
          <w:sz w:val="24"/>
          <w:szCs w:val="24"/>
        </w:rPr>
        <w:t xml:space="preserve">Leadership patterns </w:t>
      </w:r>
      <w:r w:rsidR="0016117F">
        <w:rPr>
          <w:rFonts w:ascii="Times New Roman"/>
          <w:sz w:val="24"/>
          <w:szCs w:val="24"/>
        </w:rPr>
        <w:t>and their interpretation</w:t>
      </w:r>
      <w:r w:rsidR="007B7188">
        <w:rPr>
          <w:rFonts w:ascii="Times New Roman"/>
          <w:sz w:val="24"/>
          <w:szCs w:val="24"/>
        </w:rPr>
        <w:t>s</w:t>
      </w:r>
      <w:r w:rsidR="00C257D8">
        <w:rPr>
          <w:rFonts w:ascii="Times New Roman"/>
          <w:sz w:val="24"/>
          <w:szCs w:val="24"/>
        </w:rPr>
        <w:t xml:space="preserve"> </w:t>
      </w:r>
      <w:r w:rsidR="007B7188">
        <w:rPr>
          <w:rFonts w:ascii="Times New Roman"/>
          <w:sz w:val="24"/>
          <w:szCs w:val="24"/>
        </w:rPr>
        <w:t>inform</w:t>
      </w:r>
      <w:r w:rsidR="0016117F">
        <w:rPr>
          <w:rFonts w:ascii="Times New Roman"/>
          <w:sz w:val="24"/>
          <w:szCs w:val="24"/>
        </w:rPr>
        <w:t xml:space="preserve"> the shared perceptions of organizational members </w:t>
      </w:r>
      <w:r w:rsidR="007B7188">
        <w:rPr>
          <w:rFonts w:ascii="Times New Roman"/>
          <w:sz w:val="24"/>
          <w:szCs w:val="24"/>
        </w:rPr>
        <w:t>through which specific work climates emerge. Organizational leaders are likely to promote climates</w:t>
      </w:r>
      <w:r w:rsidR="00020180">
        <w:rPr>
          <w:rFonts w:ascii="Times New Roman"/>
          <w:sz w:val="24"/>
          <w:szCs w:val="24"/>
        </w:rPr>
        <w:t xml:space="preserve"> of social and moral flourishing</w:t>
      </w:r>
      <w:r w:rsidR="007B7188">
        <w:rPr>
          <w:rFonts w:ascii="Times New Roman"/>
          <w:sz w:val="24"/>
          <w:szCs w:val="24"/>
        </w:rPr>
        <w:t xml:space="preserve"> when they place the good of followers over their self-interests and emphasize the development of the followers rather than their </w:t>
      </w:r>
      <w:r w:rsidR="00FF7C8E">
        <w:rPr>
          <w:rFonts w:ascii="Times New Roman"/>
          <w:sz w:val="24"/>
          <w:szCs w:val="24"/>
        </w:rPr>
        <w:t>own interests</w:t>
      </w:r>
      <w:r w:rsidR="00AE5B9C">
        <w:rPr>
          <w:rFonts w:ascii="Times New Roman"/>
          <w:sz w:val="24"/>
          <w:szCs w:val="24"/>
        </w:rPr>
        <w:t xml:space="preserve"> (Hale &amp; Fields, 2007)</w:t>
      </w:r>
      <w:r w:rsidR="007B7188">
        <w:rPr>
          <w:rFonts w:ascii="Times New Roman"/>
          <w:sz w:val="24"/>
          <w:szCs w:val="24"/>
        </w:rPr>
        <w:t>.</w:t>
      </w:r>
      <w:r w:rsidR="00AE5B9C">
        <w:rPr>
          <w:rFonts w:ascii="Times New Roman"/>
          <w:sz w:val="24"/>
          <w:szCs w:val="24"/>
        </w:rPr>
        <w:t xml:space="preserve"> The practice of servant leadership </w:t>
      </w:r>
      <w:r w:rsidR="00580FAB">
        <w:rPr>
          <w:rFonts w:ascii="Times New Roman"/>
          <w:sz w:val="24"/>
          <w:szCs w:val="24"/>
        </w:rPr>
        <w:t>stimulate</w:t>
      </w:r>
      <w:r w:rsidR="00C446C9">
        <w:rPr>
          <w:rFonts w:ascii="Times New Roman"/>
          <w:sz w:val="24"/>
          <w:szCs w:val="24"/>
        </w:rPr>
        <w:t>s</w:t>
      </w:r>
      <w:r w:rsidR="00AE5B9C">
        <w:rPr>
          <w:rFonts w:ascii="Times New Roman"/>
          <w:sz w:val="24"/>
          <w:szCs w:val="24"/>
        </w:rPr>
        <w:t xml:space="preserve"> moral behaviors that transform leaders inwardly and enable them to build authentic r</w:t>
      </w:r>
      <w:r w:rsidR="00C47759">
        <w:rPr>
          <w:rFonts w:ascii="Times New Roman"/>
          <w:sz w:val="24"/>
          <w:szCs w:val="24"/>
        </w:rPr>
        <w:t>elationships with followers which</w:t>
      </w:r>
      <w:r w:rsidR="00AE5B9C">
        <w:rPr>
          <w:rFonts w:ascii="Times New Roman"/>
          <w:sz w:val="24"/>
          <w:szCs w:val="24"/>
        </w:rPr>
        <w:t xml:space="preserve"> translate into positive SMC.  </w:t>
      </w:r>
    </w:p>
    <w:p w:rsidR="003E187A" w:rsidRDefault="003A3CE8" w:rsidP="00C309E5">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Additionally, priests who are perceived as servant leaders are more inclined to be involved in resolving conflicts</w:t>
      </w:r>
      <w:r w:rsidR="001608EE">
        <w:rPr>
          <w:rFonts w:ascii="Times New Roman"/>
          <w:sz w:val="24"/>
          <w:szCs w:val="24"/>
        </w:rPr>
        <w:t xml:space="preserve"> among individuals and groups in their parishes, which is an important aspect of the priest</w:t>
      </w:r>
      <w:r w:rsidR="001608EE">
        <w:rPr>
          <w:rFonts w:ascii="Times New Roman"/>
          <w:sz w:val="24"/>
          <w:szCs w:val="24"/>
        </w:rPr>
        <w:t>’</w:t>
      </w:r>
      <w:r w:rsidR="001608EE">
        <w:rPr>
          <w:rFonts w:ascii="Times New Roman"/>
          <w:sz w:val="24"/>
          <w:szCs w:val="24"/>
        </w:rPr>
        <w:t>s vocation. Servant-leader priests also show</w:t>
      </w:r>
      <w:r>
        <w:rPr>
          <w:rFonts w:ascii="Times New Roman"/>
          <w:sz w:val="24"/>
          <w:szCs w:val="24"/>
        </w:rPr>
        <w:t xml:space="preserve"> reliable appreciation and support</w:t>
      </w:r>
      <w:r w:rsidR="001608EE">
        <w:rPr>
          <w:rFonts w:ascii="Times New Roman"/>
          <w:sz w:val="24"/>
          <w:szCs w:val="24"/>
        </w:rPr>
        <w:t xml:space="preserve"> to their members, hence motivating them to freely donate their time, talent and treasure toward the enhancement of their </w:t>
      </w:r>
      <w:r w:rsidR="003504B4">
        <w:rPr>
          <w:rFonts w:ascii="Times New Roman"/>
          <w:sz w:val="24"/>
          <w:szCs w:val="24"/>
        </w:rPr>
        <w:t xml:space="preserve">own </w:t>
      </w:r>
      <w:r w:rsidR="001608EE">
        <w:rPr>
          <w:rFonts w:ascii="Times New Roman"/>
          <w:sz w:val="24"/>
          <w:szCs w:val="24"/>
        </w:rPr>
        <w:t xml:space="preserve">spiritual lives and the development of their parishes. </w:t>
      </w:r>
      <w:r w:rsidR="00F43B5A">
        <w:rPr>
          <w:rFonts w:ascii="Times New Roman"/>
          <w:sz w:val="24"/>
          <w:szCs w:val="24"/>
        </w:rPr>
        <w:t xml:space="preserve">Such priests are also </w:t>
      </w:r>
      <w:r w:rsidR="00735F43">
        <w:rPr>
          <w:rFonts w:ascii="Times New Roman"/>
          <w:sz w:val="24"/>
          <w:szCs w:val="24"/>
        </w:rPr>
        <w:t>more inclined</w:t>
      </w:r>
      <w:r w:rsidR="00F43B5A">
        <w:rPr>
          <w:rFonts w:ascii="Times New Roman"/>
          <w:sz w:val="24"/>
          <w:szCs w:val="24"/>
        </w:rPr>
        <w:t xml:space="preserve"> to </w:t>
      </w:r>
      <w:r w:rsidR="00735F43">
        <w:rPr>
          <w:rFonts w:ascii="Times New Roman"/>
          <w:sz w:val="24"/>
          <w:szCs w:val="24"/>
        </w:rPr>
        <w:t>become</w:t>
      </w:r>
      <w:r w:rsidR="00F43B5A">
        <w:rPr>
          <w:rFonts w:ascii="Times New Roman"/>
          <w:sz w:val="24"/>
          <w:szCs w:val="24"/>
        </w:rPr>
        <w:t xml:space="preserve"> involved in the</w:t>
      </w:r>
      <w:r>
        <w:rPr>
          <w:rFonts w:ascii="Times New Roman"/>
          <w:sz w:val="24"/>
          <w:szCs w:val="24"/>
        </w:rPr>
        <w:t xml:space="preserve"> fre</w:t>
      </w:r>
      <w:r w:rsidR="00735F43">
        <w:rPr>
          <w:rFonts w:ascii="Times New Roman"/>
          <w:sz w:val="24"/>
          <w:szCs w:val="24"/>
        </w:rPr>
        <w:t>e participative communication of</w:t>
      </w:r>
      <w:r>
        <w:rPr>
          <w:rFonts w:ascii="Times New Roman"/>
          <w:sz w:val="24"/>
          <w:szCs w:val="24"/>
        </w:rPr>
        <w:t xml:space="preserve"> the norms, values and principles of their parishes</w:t>
      </w:r>
      <w:r w:rsidR="00F43B5A">
        <w:rPr>
          <w:rFonts w:ascii="Times New Roman"/>
          <w:sz w:val="24"/>
          <w:szCs w:val="24"/>
        </w:rPr>
        <w:t>. Ef</w:t>
      </w:r>
      <w:r w:rsidR="008F3F7A">
        <w:rPr>
          <w:rFonts w:ascii="Times New Roman"/>
          <w:sz w:val="24"/>
          <w:szCs w:val="24"/>
        </w:rPr>
        <w:t>fective communication of the norms, principles and practices of church life is one of the areas that mark pastoral progress or</w:t>
      </w:r>
      <w:r w:rsidR="00F43B5A">
        <w:rPr>
          <w:rFonts w:ascii="Times New Roman"/>
          <w:sz w:val="24"/>
          <w:szCs w:val="24"/>
        </w:rPr>
        <w:t xml:space="preserve"> the</w:t>
      </w:r>
      <w:r w:rsidR="008F3F7A">
        <w:rPr>
          <w:rFonts w:ascii="Times New Roman"/>
          <w:sz w:val="24"/>
          <w:szCs w:val="24"/>
        </w:rPr>
        <w:t xml:space="preserve"> lack of it. Finally, priests who are perceived as servant leaders</w:t>
      </w:r>
      <w:r>
        <w:rPr>
          <w:rFonts w:ascii="Times New Roman"/>
          <w:sz w:val="24"/>
          <w:szCs w:val="24"/>
        </w:rPr>
        <w:t xml:space="preserve"> are more likely </w:t>
      </w:r>
      <w:r>
        <w:rPr>
          <w:rFonts w:ascii="Times New Roman"/>
          <w:sz w:val="24"/>
          <w:szCs w:val="24"/>
        </w:rPr>
        <w:lastRenderedPageBreak/>
        <w:t>to allocate responsibilities according to the abilities of followers.</w:t>
      </w:r>
      <w:r w:rsidR="008F3F7A">
        <w:rPr>
          <w:rFonts w:ascii="Times New Roman"/>
          <w:sz w:val="24"/>
          <w:szCs w:val="24"/>
        </w:rPr>
        <w:t xml:space="preserve"> Knowing the abilities of followers and accommodating their strengths and weaknesses when a</w:t>
      </w:r>
      <w:r w:rsidR="00C20C02">
        <w:rPr>
          <w:rFonts w:ascii="Times New Roman"/>
          <w:sz w:val="24"/>
          <w:szCs w:val="24"/>
        </w:rPr>
        <w:t>llocating responsibilities bring about</w:t>
      </w:r>
      <w:r w:rsidR="00FF7C8E">
        <w:rPr>
          <w:rFonts w:ascii="Times New Roman"/>
          <w:sz w:val="24"/>
          <w:szCs w:val="24"/>
        </w:rPr>
        <w:t xml:space="preserve"> a higher degree of efficiency in the</w:t>
      </w:r>
      <w:r w:rsidR="008F3F7A">
        <w:rPr>
          <w:rFonts w:ascii="Times New Roman"/>
          <w:sz w:val="24"/>
          <w:szCs w:val="24"/>
        </w:rPr>
        <w:t xml:space="preserve"> running </w:t>
      </w:r>
      <w:r w:rsidR="00DF735F">
        <w:rPr>
          <w:rFonts w:ascii="Times New Roman"/>
          <w:sz w:val="24"/>
          <w:szCs w:val="24"/>
        </w:rPr>
        <w:t>of an organization</w:t>
      </w:r>
      <w:r w:rsidR="00FF7C8E">
        <w:rPr>
          <w:rFonts w:ascii="Times New Roman"/>
          <w:sz w:val="24"/>
          <w:szCs w:val="24"/>
        </w:rPr>
        <w:t>,</w:t>
      </w:r>
      <w:r w:rsidR="00DF735F">
        <w:rPr>
          <w:rFonts w:ascii="Times New Roman"/>
          <w:sz w:val="24"/>
          <w:szCs w:val="24"/>
        </w:rPr>
        <w:t xml:space="preserve"> and is one o</w:t>
      </w:r>
      <w:r w:rsidR="008F3F7A">
        <w:rPr>
          <w:rFonts w:ascii="Times New Roman"/>
          <w:sz w:val="24"/>
          <w:szCs w:val="24"/>
        </w:rPr>
        <w:t>f the key principles of shared leadership</w:t>
      </w:r>
      <w:r w:rsidR="008054A7">
        <w:rPr>
          <w:rFonts w:ascii="Times New Roman"/>
          <w:sz w:val="24"/>
          <w:szCs w:val="24"/>
        </w:rPr>
        <w:t xml:space="preserve"> (</w:t>
      </w:r>
      <w:r w:rsidR="008054A7">
        <w:rPr>
          <w:rFonts w:ascii="Times New Roman" w:hAnsi="Times New Roman"/>
          <w:sz w:val="24"/>
          <w:szCs w:val="24"/>
        </w:rPr>
        <w:t>Pircher Verdorfer et al.</w:t>
      </w:r>
      <w:r w:rsidR="000E27C6">
        <w:rPr>
          <w:rFonts w:ascii="Times New Roman" w:hAnsi="Times New Roman"/>
          <w:sz w:val="24"/>
          <w:szCs w:val="24"/>
        </w:rPr>
        <w:t>,</w:t>
      </w:r>
      <w:r w:rsidR="008054A7">
        <w:rPr>
          <w:rFonts w:ascii="Times New Roman" w:hAnsi="Times New Roman"/>
          <w:sz w:val="24"/>
          <w:szCs w:val="24"/>
        </w:rPr>
        <w:t xml:space="preserve"> 2012)</w:t>
      </w:r>
      <w:r w:rsidR="008F3F7A">
        <w:rPr>
          <w:rFonts w:ascii="Times New Roman"/>
          <w:sz w:val="24"/>
          <w:szCs w:val="24"/>
        </w:rPr>
        <w:t>.</w:t>
      </w:r>
    </w:p>
    <w:p w:rsidR="008871B5" w:rsidRDefault="00F5648A" w:rsidP="003A2118">
      <w:pPr>
        <w:pStyle w:val="Body"/>
        <w:spacing w:after="0" w:line="480" w:lineRule="auto"/>
        <w:ind w:firstLine="720"/>
        <w:rPr>
          <w:rFonts w:ascii="Times New Roman" w:hAnsi="Times New Roman"/>
          <w:sz w:val="24"/>
          <w:szCs w:val="24"/>
        </w:rPr>
      </w:pPr>
      <w:r>
        <w:rPr>
          <w:rFonts w:ascii="Times New Roman"/>
          <w:sz w:val="24"/>
          <w:szCs w:val="24"/>
        </w:rPr>
        <w:t>T</w:t>
      </w:r>
      <w:r w:rsidR="003A3CE8">
        <w:rPr>
          <w:rFonts w:ascii="Times New Roman"/>
          <w:sz w:val="24"/>
          <w:szCs w:val="24"/>
        </w:rPr>
        <w:t>he findings</w:t>
      </w:r>
      <w:r>
        <w:rPr>
          <w:rFonts w:ascii="Times New Roman"/>
          <w:sz w:val="24"/>
          <w:szCs w:val="24"/>
        </w:rPr>
        <w:t xml:space="preserve"> of this research also indicate</w:t>
      </w:r>
      <w:r w:rsidR="008054A7">
        <w:rPr>
          <w:rFonts w:ascii="Times New Roman"/>
          <w:sz w:val="24"/>
          <w:szCs w:val="24"/>
        </w:rPr>
        <w:t xml:space="preserve"> a</w:t>
      </w:r>
      <w:r w:rsidR="00FF7C8E">
        <w:rPr>
          <w:rFonts w:ascii="Times New Roman"/>
          <w:sz w:val="24"/>
          <w:szCs w:val="24"/>
        </w:rPr>
        <w:t xml:space="preserve"> significant</w:t>
      </w:r>
      <w:r w:rsidR="008054A7">
        <w:rPr>
          <w:rFonts w:ascii="Times New Roman"/>
          <w:sz w:val="24"/>
          <w:szCs w:val="24"/>
        </w:rPr>
        <w:t xml:space="preserve"> relationship between SMC and spiritual well-being </w:t>
      </w:r>
      <w:r w:rsidR="00C07CAC">
        <w:rPr>
          <w:rFonts w:ascii="Times New Roman"/>
          <w:sz w:val="24"/>
          <w:szCs w:val="24"/>
        </w:rPr>
        <w:t>(</w:t>
      </w:r>
      <w:r w:rsidR="00C07CAC" w:rsidRPr="00474040">
        <w:rPr>
          <w:rFonts w:ascii="Times New Roman" w:hAnsi="Times New Roman"/>
          <w:i/>
          <w:sz w:val="24"/>
          <w:szCs w:val="24"/>
        </w:rPr>
        <w:t>β</w:t>
      </w:r>
      <w:r w:rsidR="00C07CAC">
        <w:rPr>
          <w:rFonts w:ascii="Times New Roman" w:hAnsi="Times New Roman"/>
          <w:sz w:val="24"/>
          <w:szCs w:val="24"/>
        </w:rPr>
        <w:t xml:space="preserve">std. = .21, </w:t>
      </w:r>
      <w:r w:rsidR="00C07CAC" w:rsidRPr="00474040">
        <w:rPr>
          <w:rFonts w:ascii="Times New Roman" w:hAnsi="Times New Roman"/>
          <w:i/>
          <w:sz w:val="24"/>
          <w:szCs w:val="24"/>
        </w:rPr>
        <w:t>p</w:t>
      </w:r>
      <w:r w:rsidR="00C07CAC">
        <w:rPr>
          <w:rFonts w:ascii="Times New Roman" w:hAnsi="Times New Roman"/>
          <w:sz w:val="24"/>
          <w:szCs w:val="24"/>
        </w:rPr>
        <w:t>&lt;.001)</w:t>
      </w:r>
      <w:r w:rsidR="00FF7C8E">
        <w:rPr>
          <w:rFonts w:ascii="Times New Roman"/>
          <w:sz w:val="24"/>
          <w:szCs w:val="24"/>
        </w:rPr>
        <w:t>,</w:t>
      </w:r>
      <w:r w:rsidR="008054A7">
        <w:rPr>
          <w:rFonts w:ascii="Times New Roman"/>
          <w:sz w:val="24"/>
          <w:szCs w:val="24"/>
        </w:rPr>
        <w:t xml:space="preserve"> support</w:t>
      </w:r>
      <w:r w:rsidR="00C07CAC">
        <w:rPr>
          <w:rFonts w:ascii="Times New Roman"/>
          <w:sz w:val="24"/>
          <w:szCs w:val="24"/>
        </w:rPr>
        <w:t>ing</w:t>
      </w:r>
      <w:r w:rsidR="008054A7">
        <w:rPr>
          <w:rFonts w:ascii="Times New Roman"/>
          <w:sz w:val="24"/>
          <w:szCs w:val="24"/>
        </w:rPr>
        <w:t xml:space="preserve"> Hypothesis 3. </w:t>
      </w:r>
      <w:r w:rsidR="00C07CAC">
        <w:rPr>
          <w:rFonts w:ascii="Times New Roman"/>
          <w:sz w:val="24"/>
          <w:szCs w:val="24"/>
        </w:rPr>
        <w:t>B</w:t>
      </w:r>
      <w:r w:rsidR="00C21812">
        <w:rPr>
          <w:rFonts w:ascii="Times New Roman"/>
          <w:sz w:val="24"/>
          <w:szCs w:val="24"/>
        </w:rPr>
        <w:t>oth</w:t>
      </w:r>
      <w:r w:rsidR="003A3CE8">
        <w:rPr>
          <w:rFonts w:ascii="Times New Roman"/>
          <w:sz w:val="24"/>
          <w:szCs w:val="24"/>
        </w:rPr>
        <w:t xml:space="preserve"> mediator</w:t>
      </w:r>
      <w:r w:rsidR="00C21812">
        <w:rPr>
          <w:rFonts w:ascii="Times New Roman"/>
          <w:sz w:val="24"/>
          <w:szCs w:val="24"/>
        </w:rPr>
        <w:t xml:space="preserve"> </w:t>
      </w:r>
      <w:r w:rsidR="00F43B5A">
        <w:rPr>
          <w:rFonts w:ascii="Times New Roman"/>
          <w:sz w:val="24"/>
          <w:szCs w:val="24"/>
        </w:rPr>
        <w:t xml:space="preserve">and moderator </w:t>
      </w:r>
      <w:r w:rsidR="00FB472D">
        <w:rPr>
          <w:rFonts w:ascii="Times New Roman"/>
          <w:sz w:val="24"/>
          <w:szCs w:val="24"/>
        </w:rPr>
        <w:t>effects</w:t>
      </w:r>
      <w:r w:rsidR="00F43B5A">
        <w:rPr>
          <w:rFonts w:ascii="Times New Roman"/>
          <w:sz w:val="24"/>
          <w:szCs w:val="24"/>
        </w:rPr>
        <w:t xml:space="preserve"> of SMC</w:t>
      </w:r>
      <w:r w:rsidR="00C21812">
        <w:rPr>
          <w:rFonts w:ascii="Times New Roman"/>
          <w:sz w:val="24"/>
          <w:szCs w:val="24"/>
        </w:rPr>
        <w:t xml:space="preserve"> </w:t>
      </w:r>
      <w:r w:rsidR="00FB472D">
        <w:rPr>
          <w:rFonts w:ascii="Times New Roman"/>
          <w:sz w:val="24"/>
          <w:szCs w:val="24"/>
        </w:rPr>
        <w:t>on the relationship between servant leadership and</w:t>
      </w:r>
      <w:r w:rsidR="003A3CE8">
        <w:rPr>
          <w:rFonts w:ascii="Times New Roman"/>
          <w:sz w:val="24"/>
          <w:szCs w:val="24"/>
        </w:rPr>
        <w:t xml:space="preserve"> the spiritual well-being of followers</w:t>
      </w:r>
      <w:r w:rsidR="00C07CAC">
        <w:rPr>
          <w:rFonts w:ascii="Times New Roman"/>
          <w:sz w:val="24"/>
          <w:szCs w:val="24"/>
        </w:rPr>
        <w:t xml:space="preserve"> were found</w:t>
      </w:r>
      <w:r w:rsidR="003A3CE8">
        <w:rPr>
          <w:rFonts w:ascii="Times New Roman"/>
          <w:sz w:val="24"/>
          <w:szCs w:val="24"/>
        </w:rPr>
        <w:t>.</w:t>
      </w:r>
      <w:r w:rsidR="00C21812">
        <w:rPr>
          <w:rFonts w:ascii="Times New Roman"/>
          <w:sz w:val="24"/>
          <w:szCs w:val="24"/>
        </w:rPr>
        <w:t xml:space="preserve"> The mediation analysis </w:t>
      </w:r>
      <w:r w:rsidR="009E76A8">
        <w:rPr>
          <w:rFonts w:ascii="Times New Roman"/>
          <w:sz w:val="24"/>
          <w:szCs w:val="24"/>
        </w:rPr>
        <w:t>supported</w:t>
      </w:r>
      <w:r w:rsidR="00C21812">
        <w:rPr>
          <w:rFonts w:ascii="Times New Roman"/>
          <w:sz w:val="24"/>
          <w:szCs w:val="24"/>
        </w:rPr>
        <w:t xml:space="preserve"> Hypothesis </w:t>
      </w:r>
      <w:r w:rsidR="00CE3722">
        <w:rPr>
          <w:rFonts w:ascii="Times New Roman"/>
          <w:sz w:val="24"/>
          <w:szCs w:val="24"/>
        </w:rPr>
        <w:t>4</w:t>
      </w:r>
      <w:r w:rsidR="00C21812">
        <w:rPr>
          <w:rFonts w:ascii="Times New Roman"/>
          <w:sz w:val="24"/>
          <w:szCs w:val="24"/>
        </w:rPr>
        <w:t xml:space="preserve"> with significant effect </w:t>
      </w:r>
      <w:r w:rsidR="00E56549">
        <w:rPr>
          <w:rFonts w:ascii="Times New Roman" w:hAnsi="Times New Roman"/>
          <w:sz w:val="24"/>
          <w:szCs w:val="24"/>
        </w:rPr>
        <w:t>(</w:t>
      </w:r>
      <w:r w:rsidR="00E56549" w:rsidRPr="00474040">
        <w:rPr>
          <w:rFonts w:ascii="Times New Roman" w:hAnsi="Times New Roman"/>
          <w:i/>
          <w:sz w:val="24"/>
          <w:szCs w:val="24"/>
        </w:rPr>
        <w:t>β</w:t>
      </w:r>
      <w:r w:rsidR="00E56549">
        <w:rPr>
          <w:rFonts w:ascii="Times New Roman" w:hAnsi="Times New Roman"/>
          <w:sz w:val="24"/>
          <w:szCs w:val="24"/>
        </w:rPr>
        <w:t xml:space="preserve">std. = .46, </w:t>
      </w:r>
      <w:r w:rsidR="00E56549" w:rsidRPr="00474040">
        <w:rPr>
          <w:rFonts w:ascii="Times New Roman" w:hAnsi="Times New Roman"/>
          <w:i/>
          <w:sz w:val="24"/>
          <w:szCs w:val="24"/>
        </w:rPr>
        <w:t>p</w:t>
      </w:r>
      <w:r w:rsidR="00E56549">
        <w:rPr>
          <w:rFonts w:ascii="Times New Roman" w:hAnsi="Times New Roman"/>
          <w:sz w:val="24"/>
          <w:szCs w:val="24"/>
        </w:rPr>
        <w:t xml:space="preserve">&lt;.001). </w:t>
      </w:r>
      <w:r w:rsidR="009C7300">
        <w:rPr>
          <w:rFonts w:ascii="Times New Roman" w:hAnsi="Times New Roman"/>
          <w:sz w:val="24"/>
          <w:szCs w:val="24"/>
        </w:rPr>
        <w:t>Th</w:t>
      </w:r>
      <w:r w:rsidR="00F43B5A">
        <w:rPr>
          <w:rFonts w:ascii="Times New Roman" w:hAnsi="Times New Roman"/>
          <w:sz w:val="24"/>
          <w:szCs w:val="24"/>
        </w:rPr>
        <w:t>is study is</w:t>
      </w:r>
      <w:r w:rsidR="003F3B57">
        <w:rPr>
          <w:rFonts w:ascii="Times New Roman" w:hAnsi="Times New Roman"/>
          <w:sz w:val="24"/>
          <w:szCs w:val="24"/>
        </w:rPr>
        <w:t xml:space="preserve"> one of the most recent </w:t>
      </w:r>
      <w:r w:rsidR="00C07CAC">
        <w:rPr>
          <w:rFonts w:ascii="Times New Roman" w:hAnsi="Times New Roman"/>
          <w:sz w:val="24"/>
          <w:szCs w:val="24"/>
        </w:rPr>
        <w:t>to use</w:t>
      </w:r>
      <w:r w:rsidR="003F3B57">
        <w:rPr>
          <w:rFonts w:ascii="Times New Roman" w:hAnsi="Times New Roman"/>
          <w:sz w:val="24"/>
          <w:szCs w:val="24"/>
        </w:rPr>
        <w:t xml:space="preserve"> the</w:t>
      </w:r>
      <w:r w:rsidR="009C7300">
        <w:rPr>
          <w:rFonts w:ascii="Times New Roman" w:hAnsi="Times New Roman"/>
          <w:sz w:val="24"/>
          <w:szCs w:val="24"/>
        </w:rPr>
        <w:t xml:space="preserve"> SMC instrument </w:t>
      </w:r>
      <w:r w:rsidR="003F3B57">
        <w:rPr>
          <w:rFonts w:ascii="Times New Roman" w:hAnsi="Times New Roman"/>
          <w:sz w:val="24"/>
          <w:szCs w:val="24"/>
        </w:rPr>
        <w:t xml:space="preserve">to predict </w:t>
      </w:r>
      <w:r w:rsidR="009C7300">
        <w:rPr>
          <w:rFonts w:ascii="Times New Roman" w:hAnsi="Times New Roman"/>
          <w:sz w:val="24"/>
          <w:szCs w:val="24"/>
        </w:rPr>
        <w:t xml:space="preserve">highly relevant outcomes. </w:t>
      </w:r>
      <w:r w:rsidR="003F3B57">
        <w:rPr>
          <w:rFonts w:ascii="Times New Roman" w:hAnsi="Times New Roman"/>
          <w:sz w:val="24"/>
          <w:szCs w:val="24"/>
        </w:rPr>
        <w:t xml:space="preserve">In line with the study by </w:t>
      </w:r>
      <w:r w:rsidR="009C7300">
        <w:rPr>
          <w:rFonts w:ascii="Times New Roman" w:hAnsi="Times New Roman"/>
          <w:sz w:val="24"/>
          <w:szCs w:val="24"/>
        </w:rPr>
        <w:t>Pirch</w:t>
      </w:r>
      <w:r w:rsidR="008871B5">
        <w:rPr>
          <w:rFonts w:ascii="Times New Roman" w:hAnsi="Times New Roman"/>
          <w:sz w:val="24"/>
          <w:szCs w:val="24"/>
        </w:rPr>
        <w:t>er Verdorfer and colleagues (2012</w:t>
      </w:r>
      <w:r w:rsidR="009C7300">
        <w:rPr>
          <w:rFonts w:ascii="Times New Roman" w:hAnsi="Times New Roman"/>
          <w:sz w:val="24"/>
          <w:szCs w:val="24"/>
        </w:rPr>
        <w:t xml:space="preserve">) </w:t>
      </w:r>
      <w:r w:rsidR="003F3B57">
        <w:rPr>
          <w:rFonts w:ascii="Times New Roman" w:hAnsi="Times New Roman"/>
          <w:sz w:val="24"/>
          <w:szCs w:val="24"/>
        </w:rPr>
        <w:t xml:space="preserve">which </w:t>
      </w:r>
      <w:r w:rsidR="009C7300">
        <w:rPr>
          <w:rFonts w:ascii="Times New Roman" w:hAnsi="Times New Roman"/>
          <w:sz w:val="24"/>
          <w:szCs w:val="24"/>
        </w:rPr>
        <w:t>predicted employee engagement, psychological ownership, and knowledge</w:t>
      </w:r>
      <w:r w:rsidR="003F3B57">
        <w:rPr>
          <w:rFonts w:ascii="Times New Roman" w:hAnsi="Times New Roman"/>
          <w:sz w:val="24"/>
          <w:szCs w:val="24"/>
        </w:rPr>
        <w:t xml:space="preserve"> sharing behavior using the SMC scale, this study shows that the </w:t>
      </w:r>
      <w:r w:rsidR="008871B5">
        <w:rPr>
          <w:rFonts w:ascii="Times New Roman" w:hAnsi="Times New Roman"/>
          <w:sz w:val="24"/>
          <w:szCs w:val="24"/>
        </w:rPr>
        <w:t>socio-</w:t>
      </w:r>
      <w:r w:rsidR="003F3B57">
        <w:rPr>
          <w:rFonts w:ascii="Times New Roman" w:hAnsi="Times New Roman"/>
          <w:sz w:val="24"/>
          <w:szCs w:val="24"/>
        </w:rPr>
        <w:t>moral climate</w:t>
      </w:r>
      <w:r w:rsidR="00F3263F">
        <w:rPr>
          <w:rFonts w:ascii="Times New Roman" w:hAnsi="Times New Roman"/>
          <w:sz w:val="24"/>
          <w:szCs w:val="24"/>
        </w:rPr>
        <w:t xml:space="preserve"> </w:t>
      </w:r>
      <w:r w:rsidR="00D457A6">
        <w:rPr>
          <w:rFonts w:ascii="Times New Roman" w:hAnsi="Times New Roman"/>
          <w:sz w:val="24"/>
          <w:szCs w:val="24"/>
        </w:rPr>
        <w:t>of organizations is relevant for the flourishing of</w:t>
      </w:r>
      <w:r w:rsidR="004215A2">
        <w:rPr>
          <w:rFonts w:ascii="Times New Roman" w:hAnsi="Times New Roman"/>
          <w:sz w:val="24"/>
          <w:szCs w:val="24"/>
        </w:rPr>
        <w:t xml:space="preserve"> </w:t>
      </w:r>
      <w:r w:rsidR="003F3B57">
        <w:rPr>
          <w:rFonts w:ascii="Times New Roman" w:hAnsi="Times New Roman"/>
          <w:sz w:val="24"/>
          <w:szCs w:val="24"/>
        </w:rPr>
        <w:t xml:space="preserve">individual </w:t>
      </w:r>
      <w:r w:rsidR="00F3263F">
        <w:rPr>
          <w:rFonts w:ascii="Times New Roman" w:hAnsi="Times New Roman"/>
          <w:sz w:val="24"/>
          <w:szCs w:val="24"/>
        </w:rPr>
        <w:t xml:space="preserve">spiritual </w:t>
      </w:r>
      <w:r w:rsidR="003F3B57">
        <w:rPr>
          <w:rFonts w:ascii="Times New Roman" w:hAnsi="Times New Roman"/>
          <w:sz w:val="24"/>
          <w:szCs w:val="24"/>
        </w:rPr>
        <w:t xml:space="preserve">well-being. </w:t>
      </w:r>
      <w:r w:rsidR="00AE5B9C">
        <w:rPr>
          <w:rFonts w:ascii="Times New Roman" w:hAnsi="Times New Roman"/>
          <w:sz w:val="24"/>
          <w:szCs w:val="24"/>
        </w:rPr>
        <w:t xml:space="preserve">By employing </w:t>
      </w:r>
      <w:r w:rsidR="007F2E93">
        <w:rPr>
          <w:rFonts w:ascii="Times New Roman" w:hAnsi="Times New Roman"/>
          <w:sz w:val="24"/>
          <w:szCs w:val="24"/>
        </w:rPr>
        <w:t>the SHALOM scale</w:t>
      </w:r>
      <w:r w:rsidR="00C446C9">
        <w:rPr>
          <w:rFonts w:ascii="Times New Roman" w:hAnsi="Times New Roman"/>
          <w:sz w:val="24"/>
          <w:szCs w:val="24"/>
        </w:rPr>
        <w:t>,</w:t>
      </w:r>
      <w:r w:rsidR="007F2E93">
        <w:rPr>
          <w:rFonts w:ascii="Times New Roman" w:hAnsi="Times New Roman"/>
          <w:sz w:val="24"/>
          <w:szCs w:val="24"/>
        </w:rPr>
        <w:t xml:space="preserve"> which is considered</w:t>
      </w:r>
      <w:r w:rsidR="00AE5B9C">
        <w:rPr>
          <w:rFonts w:ascii="Times New Roman" w:hAnsi="Times New Roman"/>
          <w:sz w:val="24"/>
          <w:szCs w:val="24"/>
        </w:rPr>
        <w:t xml:space="preserve"> more comprehensive</w:t>
      </w:r>
      <w:r w:rsidR="00F3263F">
        <w:rPr>
          <w:rFonts w:ascii="Times New Roman" w:hAnsi="Times New Roman"/>
          <w:sz w:val="24"/>
          <w:szCs w:val="24"/>
        </w:rPr>
        <w:t xml:space="preserve"> </w:t>
      </w:r>
      <w:r w:rsidR="000E27C6">
        <w:rPr>
          <w:rFonts w:ascii="Times New Roman" w:hAnsi="Times New Roman"/>
          <w:sz w:val="24"/>
          <w:szCs w:val="24"/>
        </w:rPr>
        <w:t>compared to the oth</w:t>
      </w:r>
      <w:r w:rsidR="00C064B3">
        <w:rPr>
          <w:rFonts w:ascii="Times New Roman" w:hAnsi="Times New Roman"/>
          <w:sz w:val="24"/>
          <w:szCs w:val="24"/>
        </w:rPr>
        <w:t>er spiritual well-being instruments</w:t>
      </w:r>
      <w:r w:rsidR="000E27C6">
        <w:rPr>
          <w:rFonts w:ascii="Times New Roman" w:hAnsi="Times New Roman"/>
          <w:sz w:val="24"/>
          <w:szCs w:val="24"/>
        </w:rPr>
        <w:t xml:space="preserve"> </w:t>
      </w:r>
      <w:r w:rsidR="007F2E93">
        <w:rPr>
          <w:rFonts w:ascii="Times New Roman" w:hAnsi="Times New Roman"/>
          <w:sz w:val="24"/>
          <w:szCs w:val="24"/>
        </w:rPr>
        <w:t>in measuring</w:t>
      </w:r>
      <w:r w:rsidR="00F3263F">
        <w:rPr>
          <w:rFonts w:ascii="Times New Roman" w:hAnsi="Times New Roman"/>
          <w:sz w:val="24"/>
          <w:szCs w:val="24"/>
        </w:rPr>
        <w:t xml:space="preserve"> spiritual well-being</w:t>
      </w:r>
      <w:r w:rsidR="000E27C6">
        <w:rPr>
          <w:rFonts w:ascii="Times New Roman" w:hAnsi="Times New Roman"/>
          <w:sz w:val="24"/>
          <w:szCs w:val="24"/>
        </w:rPr>
        <w:t xml:space="preserve"> </w:t>
      </w:r>
      <w:r w:rsidR="00C446C9">
        <w:rPr>
          <w:rFonts w:ascii="Times New Roman" w:hAnsi="Times New Roman"/>
          <w:sz w:val="24"/>
          <w:szCs w:val="24"/>
        </w:rPr>
        <w:t>due to</w:t>
      </w:r>
      <w:r w:rsidR="007F2E93">
        <w:rPr>
          <w:rFonts w:ascii="Times New Roman" w:hAnsi="Times New Roman"/>
          <w:sz w:val="24"/>
          <w:szCs w:val="24"/>
        </w:rPr>
        <w:t xml:space="preserve"> the inclusion of</w:t>
      </w:r>
      <w:r w:rsidR="00F3263F">
        <w:rPr>
          <w:rFonts w:ascii="Times New Roman" w:hAnsi="Times New Roman"/>
          <w:sz w:val="24"/>
          <w:szCs w:val="24"/>
        </w:rPr>
        <w:t xml:space="preserve"> personal, communal, environmental and transcendental dimensions</w:t>
      </w:r>
      <w:r w:rsidR="007F2E93">
        <w:rPr>
          <w:rFonts w:ascii="Times New Roman" w:hAnsi="Times New Roman"/>
          <w:sz w:val="24"/>
          <w:szCs w:val="24"/>
        </w:rPr>
        <w:t>, this study</w:t>
      </w:r>
      <w:r w:rsidR="00490412">
        <w:rPr>
          <w:rFonts w:ascii="Times New Roman" w:hAnsi="Times New Roman"/>
          <w:sz w:val="24"/>
          <w:szCs w:val="24"/>
        </w:rPr>
        <w:t xml:space="preserve"> </w:t>
      </w:r>
      <w:r w:rsidR="00C064B3">
        <w:rPr>
          <w:rFonts w:ascii="Times New Roman" w:hAnsi="Times New Roman"/>
          <w:sz w:val="24"/>
          <w:szCs w:val="24"/>
        </w:rPr>
        <w:t>unwraps</w:t>
      </w:r>
      <w:r w:rsidR="00F3263F">
        <w:rPr>
          <w:rFonts w:ascii="Times New Roman" w:hAnsi="Times New Roman"/>
          <w:sz w:val="24"/>
          <w:szCs w:val="24"/>
        </w:rPr>
        <w:t xml:space="preserve"> </w:t>
      </w:r>
      <w:r w:rsidR="00490412">
        <w:rPr>
          <w:rFonts w:ascii="Times New Roman" w:hAnsi="Times New Roman"/>
          <w:sz w:val="24"/>
          <w:szCs w:val="24"/>
        </w:rPr>
        <w:t>the religious as well as</w:t>
      </w:r>
      <w:r w:rsidR="00F3263F">
        <w:rPr>
          <w:rFonts w:ascii="Times New Roman" w:hAnsi="Times New Roman"/>
          <w:sz w:val="24"/>
          <w:szCs w:val="24"/>
        </w:rPr>
        <w:t xml:space="preserve"> the s</w:t>
      </w:r>
      <w:r w:rsidR="007F2E93">
        <w:rPr>
          <w:rFonts w:ascii="Times New Roman" w:hAnsi="Times New Roman"/>
          <w:sz w:val="24"/>
          <w:szCs w:val="24"/>
        </w:rPr>
        <w:t xml:space="preserve">ocial meaning of the </w:t>
      </w:r>
      <w:r w:rsidR="00F3263F">
        <w:rPr>
          <w:rFonts w:ascii="Times New Roman" w:hAnsi="Times New Roman"/>
          <w:sz w:val="24"/>
          <w:szCs w:val="24"/>
        </w:rPr>
        <w:t>spiritual well-being</w:t>
      </w:r>
      <w:r w:rsidR="007F2E93">
        <w:rPr>
          <w:rFonts w:ascii="Times New Roman" w:hAnsi="Times New Roman"/>
          <w:sz w:val="24"/>
          <w:szCs w:val="24"/>
        </w:rPr>
        <w:t xml:space="preserve"> construct</w:t>
      </w:r>
      <w:r w:rsidR="00F3263F">
        <w:rPr>
          <w:rFonts w:ascii="Times New Roman" w:hAnsi="Times New Roman"/>
          <w:sz w:val="24"/>
          <w:szCs w:val="24"/>
        </w:rPr>
        <w:t xml:space="preserve">. </w:t>
      </w:r>
      <w:r w:rsidR="0059156B">
        <w:rPr>
          <w:rFonts w:ascii="Times New Roman" w:hAnsi="Times New Roman"/>
          <w:sz w:val="24"/>
          <w:szCs w:val="24"/>
        </w:rPr>
        <w:t>In religious organizations like the Catholic Church, s</w:t>
      </w:r>
      <w:r w:rsidR="00CE3722">
        <w:rPr>
          <w:rFonts w:ascii="Times New Roman" w:hAnsi="Times New Roman"/>
          <w:sz w:val="24"/>
          <w:szCs w:val="24"/>
        </w:rPr>
        <w:t>piritual well-being is generally thought</w:t>
      </w:r>
      <w:r w:rsidR="0059156B">
        <w:rPr>
          <w:rFonts w:ascii="Times New Roman" w:hAnsi="Times New Roman"/>
          <w:sz w:val="24"/>
          <w:szCs w:val="24"/>
        </w:rPr>
        <w:t xml:space="preserve"> to have</w:t>
      </w:r>
      <w:r w:rsidR="00D01926">
        <w:rPr>
          <w:rFonts w:ascii="Times New Roman" w:hAnsi="Times New Roman"/>
          <w:sz w:val="24"/>
          <w:szCs w:val="24"/>
        </w:rPr>
        <w:t xml:space="preserve"> a mostly transcendental thrust;</w:t>
      </w:r>
      <w:r w:rsidR="0059156B">
        <w:rPr>
          <w:rFonts w:ascii="Times New Roman" w:hAnsi="Times New Roman"/>
          <w:sz w:val="24"/>
          <w:szCs w:val="24"/>
        </w:rPr>
        <w:t xml:space="preserve"> however, </w:t>
      </w:r>
      <w:r w:rsidR="00056938">
        <w:rPr>
          <w:rFonts w:ascii="Times New Roman" w:hAnsi="Times New Roman"/>
          <w:sz w:val="24"/>
          <w:szCs w:val="24"/>
        </w:rPr>
        <w:t>it is evident from the results of this study</w:t>
      </w:r>
      <w:r w:rsidR="00155A13">
        <w:rPr>
          <w:rFonts w:ascii="Times New Roman" w:hAnsi="Times New Roman"/>
          <w:sz w:val="24"/>
          <w:szCs w:val="24"/>
        </w:rPr>
        <w:t xml:space="preserve"> that individuals’</w:t>
      </w:r>
      <w:r w:rsidR="0059156B">
        <w:rPr>
          <w:rFonts w:ascii="Times New Roman" w:hAnsi="Times New Roman"/>
          <w:sz w:val="24"/>
          <w:szCs w:val="24"/>
        </w:rPr>
        <w:t xml:space="preserve"> sense of spiritual well-being has both a transcendental and an existential dimension</w:t>
      </w:r>
      <w:r w:rsidR="009431EB">
        <w:rPr>
          <w:rFonts w:ascii="Times New Roman" w:hAnsi="Times New Roman"/>
          <w:sz w:val="24"/>
          <w:szCs w:val="24"/>
        </w:rPr>
        <w:t xml:space="preserve">, in support of Fisher and </w:t>
      </w:r>
      <w:r w:rsidR="009431EB">
        <w:rPr>
          <w:rFonts w:ascii="Times New Roman" w:hAnsi="Times New Roman"/>
          <w:sz w:val="24"/>
          <w:szCs w:val="24"/>
        </w:rPr>
        <w:lastRenderedPageBreak/>
        <w:t>colleagues’</w:t>
      </w:r>
      <w:r w:rsidR="00155A13">
        <w:rPr>
          <w:rFonts w:ascii="Times New Roman" w:hAnsi="Times New Roman"/>
          <w:sz w:val="24"/>
          <w:szCs w:val="24"/>
        </w:rPr>
        <w:t xml:space="preserve"> (2000) SHALOM scale</w:t>
      </w:r>
      <w:r w:rsidR="008871B5">
        <w:rPr>
          <w:rFonts w:ascii="Times New Roman" w:hAnsi="Times New Roman"/>
          <w:sz w:val="24"/>
          <w:szCs w:val="24"/>
        </w:rPr>
        <w:t>.</w:t>
      </w:r>
      <w:r w:rsidR="00490412">
        <w:rPr>
          <w:rFonts w:ascii="Times New Roman" w:hAnsi="Times New Roman"/>
          <w:sz w:val="24"/>
          <w:szCs w:val="24"/>
        </w:rPr>
        <w:t xml:space="preserve"> Hence, </w:t>
      </w:r>
      <w:r w:rsidR="003C4DCE">
        <w:rPr>
          <w:rFonts w:ascii="Times New Roman" w:hAnsi="Times New Roman"/>
          <w:sz w:val="24"/>
          <w:szCs w:val="24"/>
        </w:rPr>
        <w:t xml:space="preserve">how people relate to </w:t>
      </w:r>
      <w:r w:rsidR="00490412">
        <w:rPr>
          <w:rFonts w:ascii="Times New Roman" w:hAnsi="Times New Roman"/>
          <w:sz w:val="24"/>
          <w:szCs w:val="24"/>
        </w:rPr>
        <w:t xml:space="preserve">the natural </w:t>
      </w:r>
      <w:r w:rsidR="003C4DCE">
        <w:rPr>
          <w:rFonts w:ascii="Times New Roman" w:hAnsi="Times New Roman"/>
          <w:sz w:val="24"/>
          <w:szCs w:val="24"/>
        </w:rPr>
        <w:t>environment,</w:t>
      </w:r>
      <w:r w:rsidR="00490412">
        <w:rPr>
          <w:rFonts w:ascii="Times New Roman" w:hAnsi="Times New Roman"/>
          <w:sz w:val="24"/>
          <w:szCs w:val="24"/>
        </w:rPr>
        <w:t xml:space="preserve"> t</w:t>
      </w:r>
      <w:r w:rsidR="003C4DCE">
        <w:rPr>
          <w:rFonts w:ascii="Times New Roman" w:hAnsi="Times New Roman"/>
          <w:sz w:val="24"/>
          <w:szCs w:val="24"/>
        </w:rPr>
        <w:t xml:space="preserve">he self and </w:t>
      </w:r>
      <w:r w:rsidR="00490412">
        <w:rPr>
          <w:rFonts w:ascii="Times New Roman" w:hAnsi="Times New Roman"/>
          <w:sz w:val="24"/>
          <w:szCs w:val="24"/>
        </w:rPr>
        <w:t xml:space="preserve">other people are </w:t>
      </w:r>
      <w:r w:rsidR="003C4DCE">
        <w:rPr>
          <w:rFonts w:ascii="Times New Roman" w:hAnsi="Times New Roman"/>
          <w:sz w:val="24"/>
          <w:szCs w:val="24"/>
        </w:rPr>
        <w:t xml:space="preserve">likewise </w:t>
      </w:r>
      <w:r w:rsidR="00490412">
        <w:rPr>
          <w:rFonts w:ascii="Times New Roman" w:hAnsi="Times New Roman"/>
          <w:sz w:val="24"/>
          <w:szCs w:val="24"/>
        </w:rPr>
        <w:t xml:space="preserve">constitutive elements </w:t>
      </w:r>
      <w:r w:rsidR="00056938">
        <w:rPr>
          <w:rFonts w:ascii="Times New Roman" w:hAnsi="Times New Roman"/>
          <w:sz w:val="24"/>
          <w:szCs w:val="24"/>
        </w:rPr>
        <w:t>of</w:t>
      </w:r>
      <w:r w:rsidR="003C4DCE">
        <w:rPr>
          <w:rFonts w:ascii="Times New Roman" w:hAnsi="Times New Roman"/>
          <w:sz w:val="24"/>
          <w:szCs w:val="24"/>
        </w:rPr>
        <w:t xml:space="preserve"> their</w:t>
      </w:r>
      <w:r w:rsidR="00490412">
        <w:rPr>
          <w:rFonts w:ascii="Times New Roman" w:hAnsi="Times New Roman"/>
          <w:sz w:val="24"/>
          <w:szCs w:val="24"/>
        </w:rPr>
        <w:t xml:space="preserve"> spiritual well-being.</w:t>
      </w:r>
    </w:p>
    <w:p w:rsidR="00207201" w:rsidRDefault="0035614D" w:rsidP="003A2118">
      <w:pPr>
        <w:pStyle w:val="Body"/>
        <w:spacing w:after="0" w:line="480" w:lineRule="auto"/>
        <w:ind w:firstLine="720"/>
        <w:rPr>
          <w:rFonts w:ascii="Times New Roman" w:hAnsi="Times New Roman"/>
          <w:sz w:val="24"/>
          <w:szCs w:val="24"/>
        </w:rPr>
      </w:pPr>
      <w:r>
        <w:rPr>
          <w:rFonts w:ascii="Times New Roman" w:hAnsi="Times New Roman" w:cs="Times New Roman"/>
          <w:sz w:val="24"/>
          <w:szCs w:val="24"/>
        </w:rPr>
        <w:t>T</w:t>
      </w:r>
      <w:r w:rsidR="00E56549">
        <w:rPr>
          <w:rFonts w:ascii="Times New Roman" w:hAnsi="Times New Roman"/>
          <w:sz w:val="24"/>
          <w:szCs w:val="24"/>
        </w:rPr>
        <w:t xml:space="preserve">he partial </w:t>
      </w:r>
      <w:r w:rsidR="00155A13">
        <w:rPr>
          <w:rFonts w:ascii="Times New Roman" w:hAnsi="Times New Roman"/>
          <w:sz w:val="24"/>
          <w:szCs w:val="24"/>
        </w:rPr>
        <w:t>mediation of SMC</w:t>
      </w:r>
      <w:r w:rsidR="00490412">
        <w:rPr>
          <w:rFonts w:ascii="Times New Roman" w:hAnsi="Times New Roman"/>
          <w:sz w:val="24"/>
          <w:szCs w:val="24"/>
        </w:rPr>
        <w:t xml:space="preserve"> indicates</w:t>
      </w:r>
      <w:r w:rsidR="00E56549">
        <w:rPr>
          <w:rFonts w:ascii="Times New Roman" w:hAnsi="Times New Roman"/>
          <w:sz w:val="24"/>
          <w:szCs w:val="24"/>
        </w:rPr>
        <w:t xml:space="preserve"> that the effect of servant leadership </w:t>
      </w:r>
      <w:r w:rsidR="008871B5">
        <w:rPr>
          <w:rFonts w:ascii="Times New Roman" w:hAnsi="Times New Roman"/>
          <w:sz w:val="24"/>
          <w:szCs w:val="24"/>
        </w:rPr>
        <w:t xml:space="preserve">on spiritual well-being </w:t>
      </w:r>
      <w:r w:rsidR="00E56549">
        <w:rPr>
          <w:rFonts w:ascii="Times New Roman" w:hAnsi="Times New Roman"/>
          <w:sz w:val="24"/>
          <w:szCs w:val="24"/>
        </w:rPr>
        <w:t xml:space="preserve">remained </w:t>
      </w:r>
      <w:r w:rsidR="003211D7">
        <w:rPr>
          <w:rFonts w:ascii="Times New Roman" w:hAnsi="Times New Roman"/>
          <w:sz w:val="24"/>
          <w:szCs w:val="24"/>
        </w:rPr>
        <w:t xml:space="preserve">significant </w:t>
      </w:r>
      <w:r w:rsidR="00556831">
        <w:rPr>
          <w:rFonts w:ascii="Times New Roman" w:hAnsi="Times New Roman"/>
          <w:sz w:val="24"/>
          <w:szCs w:val="24"/>
        </w:rPr>
        <w:t>(</w:t>
      </w:r>
      <w:r w:rsidR="00556831" w:rsidRPr="007F7AE8">
        <w:rPr>
          <w:rFonts w:ascii="Times New Roman" w:hAnsi="Times New Roman"/>
          <w:i/>
          <w:sz w:val="24"/>
          <w:szCs w:val="24"/>
        </w:rPr>
        <w:t>β</w:t>
      </w:r>
      <w:r w:rsidR="00556831">
        <w:rPr>
          <w:rFonts w:ascii="Times New Roman" w:hAnsi="Times New Roman"/>
          <w:sz w:val="24"/>
          <w:szCs w:val="24"/>
        </w:rPr>
        <w:t xml:space="preserve">std. = .28, </w:t>
      </w:r>
      <w:r w:rsidR="00556831" w:rsidRPr="007F7AE8">
        <w:rPr>
          <w:rFonts w:ascii="Times New Roman" w:hAnsi="Times New Roman"/>
          <w:i/>
          <w:sz w:val="24"/>
          <w:szCs w:val="24"/>
        </w:rPr>
        <w:t>p</w:t>
      </w:r>
      <w:r w:rsidR="00556831">
        <w:rPr>
          <w:rFonts w:ascii="Times New Roman" w:hAnsi="Times New Roman"/>
          <w:sz w:val="24"/>
          <w:szCs w:val="24"/>
        </w:rPr>
        <w:t xml:space="preserve"> &lt;.001) </w:t>
      </w:r>
      <w:r w:rsidR="008871B5">
        <w:rPr>
          <w:rFonts w:ascii="Times New Roman" w:hAnsi="Times New Roman"/>
          <w:sz w:val="24"/>
          <w:szCs w:val="24"/>
        </w:rPr>
        <w:t>after controlling for</w:t>
      </w:r>
      <w:r w:rsidR="00155A13">
        <w:rPr>
          <w:rFonts w:ascii="Times New Roman" w:hAnsi="Times New Roman"/>
          <w:sz w:val="24"/>
          <w:szCs w:val="24"/>
        </w:rPr>
        <w:t xml:space="preserve"> SMC</w:t>
      </w:r>
      <w:r w:rsidR="003211D7">
        <w:rPr>
          <w:rFonts w:ascii="Times New Roman" w:hAnsi="Times New Roman"/>
          <w:sz w:val="24"/>
          <w:szCs w:val="24"/>
        </w:rPr>
        <w:t xml:space="preserve">. </w:t>
      </w:r>
      <w:r w:rsidR="00C446C9">
        <w:rPr>
          <w:rFonts w:ascii="Times New Roman" w:hAnsi="Times New Roman"/>
          <w:sz w:val="24"/>
          <w:szCs w:val="24"/>
        </w:rPr>
        <w:t>Therefore</w:t>
      </w:r>
      <w:r w:rsidR="009431EB">
        <w:rPr>
          <w:rFonts w:ascii="Times New Roman" w:hAnsi="Times New Roman"/>
          <w:sz w:val="24"/>
          <w:szCs w:val="24"/>
        </w:rPr>
        <w:t>, servant leadership as well as a positive climate are important antecedents of spiritual well-being. The consistently strong relationship betwee</w:t>
      </w:r>
      <w:r w:rsidR="00C041E3">
        <w:rPr>
          <w:rFonts w:ascii="Times New Roman" w:hAnsi="Times New Roman"/>
          <w:sz w:val="24"/>
          <w:szCs w:val="24"/>
        </w:rPr>
        <w:t>n servant leadership and SMC highlights the importance of the two organizational constructs</w:t>
      </w:r>
      <w:r w:rsidR="009431EB">
        <w:rPr>
          <w:rFonts w:ascii="Times New Roman" w:hAnsi="Times New Roman"/>
          <w:sz w:val="24"/>
          <w:szCs w:val="24"/>
        </w:rPr>
        <w:t xml:space="preserve"> for research and practice.</w:t>
      </w:r>
      <w:r w:rsidR="00207201" w:rsidRPr="00207201">
        <w:rPr>
          <w:rFonts w:ascii="Times New Roman" w:hAnsi="Times New Roman"/>
          <w:sz w:val="24"/>
          <w:szCs w:val="24"/>
        </w:rPr>
        <w:t xml:space="preserve"> </w:t>
      </w:r>
      <w:r w:rsidR="00207201">
        <w:rPr>
          <w:rFonts w:ascii="Times New Roman" w:hAnsi="Times New Roman"/>
          <w:sz w:val="24"/>
          <w:szCs w:val="24"/>
        </w:rPr>
        <w:t>The notion that leaders have the responsibility to provide support and foster follower</w:t>
      </w:r>
      <w:r w:rsidR="00155A13">
        <w:rPr>
          <w:rFonts w:ascii="Times New Roman" w:hAnsi="Times New Roman"/>
          <w:sz w:val="24"/>
          <w:szCs w:val="24"/>
        </w:rPr>
        <w:t>s’</w:t>
      </w:r>
      <w:r w:rsidR="00207201">
        <w:rPr>
          <w:rFonts w:ascii="Times New Roman" w:hAnsi="Times New Roman"/>
          <w:sz w:val="24"/>
          <w:szCs w:val="24"/>
        </w:rPr>
        <w:t xml:space="preserve"> development by creating a safe climate based on mutual respect and tr</w:t>
      </w:r>
      <w:r w:rsidR="00C041E3">
        <w:rPr>
          <w:rFonts w:ascii="Times New Roman" w:hAnsi="Times New Roman"/>
          <w:sz w:val="24"/>
          <w:szCs w:val="24"/>
        </w:rPr>
        <w:t xml:space="preserve">ust is </w:t>
      </w:r>
      <w:r w:rsidR="00155A13">
        <w:rPr>
          <w:rFonts w:ascii="Times New Roman" w:hAnsi="Times New Roman"/>
          <w:sz w:val="24"/>
          <w:szCs w:val="24"/>
        </w:rPr>
        <w:t xml:space="preserve">supported by research </w:t>
      </w:r>
      <w:r w:rsidR="00207201">
        <w:rPr>
          <w:rFonts w:ascii="Times New Roman" w:hAnsi="Times New Roman"/>
          <w:sz w:val="24"/>
          <w:szCs w:val="24"/>
        </w:rPr>
        <w:t>in organizational studies (Van Dierendonk, 2011).</w:t>
      </w:r>
      <w:r w:rsidR="008871B5">
        <w:rPr>
          <w:rFonts w:ascii="Times New Roman" w:hAnsi="Times New Roman"/>
          <w:sz w:val="24"/>
          <w:szCs w:val="24"/>
        </w:rPr>
        <w:t xml:space="preserve"> Leaders should pay attention to the impact of th</w:t>
      </w:r>
      <w:r w:rsidR="00C446C9">
        <w:rPr>
          <w:rFonts w:ascii="Times New Roman" w:hAnsi="Times New Roman"/>
          <w:sz w:val="24"/>
          <w:szCs w:val="24"/>
        </w:rPr>
        <w:t>e climate of their organization on the well-being of followers</w:t>
      </w:r>
      <w:r w:rsidR="008871B5">
        <w:rPr>
          <w:rFonts w:ascii="Times New Roman" w:hAnsi="Times New Roman"/>
          <w:sz w:val="24"/>
          <w:szCs w:val="24"/>
        </w:rPr>
        <w:t xml:space="preserve"> and this study has shown that servant leadership is a strong antecedent for such a climate.</w:t>
      </w:r>
      <w:r w:rsidR="00C446C9">
        <w:rPr>
          <w:rFonts w:ascii="Times New Roman" w:hAnsi="Times New Roman"/>
          <w:sz w:val="24"/>
          <w:szCs w:val="24"/>
        </w:rPr>
        <w:t xml:space="preserve"> This research, as a result</w:t>
      </w:r>
      <w:r w:rsidR="000E27C6">
        <w:rPr>
          <w:rFonts w:ascii="Times New Roman" w:hAnsi="Times New Roman"/>
          <w:sz w:val="24"/>
          <w:szCs w:val="24"/>
        </w:rPr>
        <w:t>, contributes to a broader</w:t>
      </w:r>
      <w:r w:rsidR="00155A13">
        <w:rPr>
          <w:rFonts w:ascii="Times New Roman" w:hAnsi="Times New Roman"/>
          <w:sz w:val="24"/>
          <w:szCs w:val="24"/>
        </w:rPr>
        <w:t xml:space="preserve"> understanding of how servant leadership can directly and indirectly affect followers’ well-being</w:t>
      </w:r>
      <w:r w:rsidR="00ED569A">
        <w:rPr>
          <w:rFonts w:ascii="Times New Roman" w:hAnsi="Times New Roman"/>
          <w:sz w:val="24"/>
          <w:szCs w:val="24"/>
        </w:rPr>
        <w:t>, and demonstrates the importance of the organizational context.</w:t>
      </w:r>
      <w:r w:rsidR="00207201">
        <w:rPr>
          <w:rFonts w:ascii="Times New Roman" w:hAnsi="Times New Roman"/>
          <w:sz w:val="24"/>
          <w:szCs w:val="24"/>
        </w:rPr>
        <w:t xml:space="preserve"> </w:t>
      </w:r>
    </w:p>
    <w:p w:rsidR="005913E9" w:rsidRDefault="00207201" w:rsidP="003A2118">
      <w:pPr>
        <w:pStyle w:val="Body"/>
        <w:spacing w:after="0" w:line="480" w:lineRule="auto"/>
        <w:ind w:firstLine="720"/>
        <w:rPr>
          <w:rFonts w:ascii="Times New Roman"/>
          <w:sz w:val="24"/>
          <w:szCs w:val="24"/>
        </w:rPr>
      </w:pPr>
      <w:r>
        <w:rPr>
          <w:rFonts w:ascii="Times New Roman" w:hAnsi="Times New Roman"/>
          <w:sz w:val="24"/>
          <w:szCs w:val="24"/>
        </w:rPr>
        <w:t>Further evid</w:t>
      </w:r>
      <w:r w:rsidR="00D03EDC">
        <w:rPr>
          <w:rFonts w:ascii="Times New Roman" w:hAnsi="Times New Roman"/>
          <w:sz w:val="24"/>
          <w:szCs w:val="24"/>
        </w:rPr>
        <w:t xml:space="preserve">ence of the impact </w:t>
      </w:r>
      <w:r w:rsidR="003B3988">
        <w:rPr>
          <w:rFonts w:ascii="Times New Roman" w:hAnsi="Times New Roman"/>
          <w:sz w:val="24"/>
          <w:szCs w:val="24"/>
        </w:rPr>
        <w:t xml:space="preserve">of </w:t>
      </w:r>
      <w:r w:rsidR="00D03EDC">
        <w:rPr>
          <w:rFonts w:ascii="Times New Roman" w:hAnsi="Times New Roman"/>
          <w:sz w:val="24"/>
          <w:szCs w:val="24"/>
        </w:rPr>
        <w:t>SMC</w:t>
      </w:r>
      <w:r w:rsidR="001F0F0C">
        <w:rPr>
          <w:rFonts w:ascii="Times New Roman" w:hAnsi="Times New Roman"/>
          <w:sz w:val="24"/>
          <w:szCs w:val="24"/>
        </w:rPr>
        <w:t xml:space="preserve"> </w:t>
      </w:r>
      <w:r w:rsidR="00A22194">
        <w:rPr>
          <w:rFonts w:ascii="Times New Roman" w:hAnsi="Times New Roman"/>
          <w:sz w:val="24"/>
          <w:szCs w:val="24"/>
        </w:rPr>
        <w:t>w</w:t>
      </w:r>
      <w:r w:rsidR="00D03EDC">
        <w:rPr>
          <w:rFonts w:ascii="Times New Roman" w:hAnsi="Times New Roman"/>
          <w:sz w:val="24"/>
          <w:szCs w:val="24"/>
        </w:rPr>
        <w:t>as found</w:t>
      </w:r>
      <w:r w:rsidR="00BE43A7">
        <w:rPr>
          <w:rFonts w:ascii="Times New Roman" w:hAnsi="Times New Roman"/>
          <w:sz w:val="24"/>
          <w:szCs w:val="24"/>
        </w:rPr>
        <w:t xml:space="preserve"> in a post-hoc moderation analysis</w:t>
      </w:r>
      <w:r w:rsidR="00D03EDC">
        <w:rPr>
          <w:rFonts w:ascii="Times New Roman" w:hAnsi="Times New Roman"/>
          <w:sz w:val="24"/>
          <w:szCs w:val="24"/>
        </w:rPr>
        <w:t>. Even though this study did not hypothesize the moderating role of SMC on the relationship between servant leader</w:t>
      </w:r>
      <w:r w:rsidR="00BE43A7">
        <w:rPr>
          <w:rFonts w:ascii="Times New Roman" w:hAnsi="Times New Roman"/>
          <w:sz w:val="24"/>
          <w:szCs w:val="24"/>
        </w:rPr>
        <w:t>ship and spiritual well-being, the</w:t>
      </w:r>
      <w:r w:rsidR="00D03EDC">
        <w:rPr>
          <w:rFonts w:ascii="Times New Roman" w:hAnsi="Times New Roman"/>
          <w:sz w:val="24"/>
          <w:szCs w:val="24"/>
        </w:rPr>
        <w:t xml:space="preserve"> modera</w:t>
      </w:r>
      <w:r w:rsidR="00BE43A7">
        <w:rPr>
          <w:rFonts w:ascii="Times New Roman" w:hAnsi="Times New Roman"/>
          <w:sz w:val="24"/>
          <w:szCs w:val="24"/>
        </w:rPr>
        <w:t>tion analysis conducted showed</w:t>
      </w:r>
      <w:r w:rsidR="00D03EDC">
        <w:rPr>
          <w:rFonts w:ascii="Times New Roman" w:hAnsi="Times New Roman"/>
          <w:sz w:val="24"/>
          <w:szCs w:val="24"/>
        </w:rPr>
        <w:t xml:space="preserve"> that SMC directly mitigates the triggers of spiritual well-being among followers in the parishes surveyed. The effect of servant leadership on spiritual well-being was higher when followers e</w:t>
      </w:r>
      <w:r w:rsidR="00FB472D">
        <w:rPr>
          <w:rFonts w:ascii="Times New Roman" w:hAnsi="Times New Roman"/>
          <w:sz w:val="24"/>
          <w:szCs w:val="24"/>
        </w:rPr>
        <w:t>valuated the SMC</w:t>
      </w:r>
      <w:r w:rsidR="00D03EDC">
        <w:rPr>
          <w:rFonts w:ascii="Times New Roman" w:hAnsi="Times New Roman"/>
          <w:sz w:val="24"/>
          <w:szCs w:val="24"/>
        </w:rPr>
        <w:t xml:space="preserve"> of their parish </w:t>
      </w:r>
      <w:r w:rsidR="00D03EDC">
        <w:rPr>
          <w:rFonts w:ascii="Times New Roman" w:hAnsi="Times New Roman"/>
          <w:sz w:val="24"/>
          <w:szCs w:val="24"/>
        </w:rPr>
        <w:lastRenderedPageBreak/>
        <w:t>positively</w:t>
      </w:r>
      <w:r w:rsidR="00A22194">
        <w:rPr>
          <w:rFonts w:ascii="Times New Roman" w:hAnsi="Times New Roman"/>
          <w:sz w:val="24"/>
          <w:szCs w:val="24"/>
        </w:rPr>
        <w:t xml:space="preserve"> indicating that SMC enhances the relationship between perceived servant leadership and positive follower and organizational outcomes.</w:t>
      </w:r>
      <w:r w:rsidR="00D03EDC">
        <w:rPr>
          <w:rFonts w:ascii="Times New Roman" w:hAnsi="Times New Roman"/>
          <w:sz w:val="24"/>
          <w:szCs w:val="24"/>
        </w:rPr>
        <w:t xml:space="preserve"> </w:t>
      </w:r>
      <w:r w:rsidR="00FE01B5">
        <w:rPr>
          <w:rFonts w:ascii="Times New Roman"/>
          <w:sz w:val="24"/>
          <w:szCs w:val="24"/>
        </w:rPr>
        <w:t>Indeed</w:t>
      </w:r>
      <w:r w:rsidR="0016406A">
        <w:rPr>
          <w:rFonts w:ascii="Times New Roman"/>
          <w:sz w:val="24"/>
          <w:szCs w:val="24"/>
        </w:rPr>
        <w:t>, an organizational climate that prioritizes such servant leadership and SMC behaviors</w:t>
      </w:r>
      <w:r w:rsidR="00C446C9">
        <w:rPr>
          <w:rFonts w:ascii="Times New Roman"/>
          <w:sz w:val="24"/>
          <w:szCs w:val="24"/>
        </w:rPr>
        <w:t>,</w:t>
      </w:r>
      <w:r w:rsidR="0016406A">
        <w:rPr>
          <w:rFonts w:ascii="Times New Roman"/>
          <w:sz w:val="24"/>
          <w:szCs w:val="24"/>
        </w:rPr>
        <w:t xml:space="preserve"> like</w:t>
      </w:r>
      <w:r w:rsidR="007A27D0">
        <w:rPr>
          <w:rFonts w:ascii="Times New Roman"/>
          <w:sz w:val="24"/>
          <w:szCs w:val="24"/>
        </w:rPr>
        <w:t xml:space="preserve"> responding positively and timely to</w:t>
      </w:r>
      <w:r w:rsidR="0016406A">
        <w:rPr>
          <w:rFonts w:ascii="Times New Roman"/>
          <w:sz w:val="24"/>
          <w:szCs w:val="24"/>
        </w:rPr>
        <w:t xml:space="preserve"> individual needs</w:t>
      </w:r>
      <w:r w:rsidR="007A27D0">
        <w:rPr>
          <w:rFonts w:ascii="Times New Roman"/>
          <w:sz w:val="24"/>
          <w:szCs w:val="24"/>
        </w:rPr>
        <w:t xml:space="preserve"> of followers</w:t>
      </w:r>
      <w:r w:rsidR="00C446C9">
        <w:rPr>
          <w:rFonts w:ascii="Times New Roman"/>
          <w:sz w:val="24"/>
          <w:szCs w:val="24"/>
        </w:rPr>
        <w:t>,</w:t>
      </w:r>
      <w:r w:rsidR="0016406A">
        <w:rPr>
          <w:rFonts w:ascii="Times New Roman"/>
          <w:sz w:val="24"/>
          <w:szCs w:val="24"/>
        </w:rPr>
        <w:t xml:space="preserve"> provides the conditions that ar</w:t>
      </w:r>
      <w:r w:rsidR="00C446C9">
        <w:rPr>
          <w:rFonts w:ascii="Times New Roman"/>
          <w:sz w:val="24"/>
          <w:szCs w:val="24"/>
        </w:rPr>
        <w:t>e conducive to growth, and in turn</w:t>
      </w:r>
      <w:r w:rsidR="0016406A">
        <w:rPr>
          <w:rFonts w:ascii="Times New Roman"/>
          <w:sz w:val="24"/>
          <w:szCs w:val="24"/>
        </w:rPr>
        <w:t xml:space="preserve"> becomes the most potent means to enhance varied levels of well-being. </w:t>
      </w:r>
      <w:r w:rsidR="00A22194">
        <w:rPr>
          <w:rFonts w:ascii="Times New Roman" w:hAnsi="Times New Roman"/>
          <w:sz w:val="24"/>
          <w:szCs w:val="24"/>
        </w:rPr>
        <w:t>Given</w:t>
      </w:r>
      <w:r w:rsidR="000E27C6">
        <w:rPr>
          <w:rFonts w:ascii="Times New Roman" w:hAnsi="Times New Roman"/>
          <w:sz w:val="24"/>
          <w:szCs w:val="24"/>
        </w:rPr>
        <w:t xml:space="preserve"> that </w:t>
      </w:r>
      <w:r w:rsidR="00FF7C8E">
        <w:rPr>
          <w:rFonts w:ascii="Times New Roman" w:hAnsi="Times New Roman"/>
          <w:sz w:val="24"/>
          <w:szCs w:val="24"/>
        </w:rPr>
        <w:t>both servant leadership and SMC are conceptualized as</w:t>
      </w:r>
      <w:r w:rsidR="000E27C6">
        <w:rPr>
          <w:rFonts w:ascii="Times New Roman" w:hAnsi="Times New Roman"/>
          <w:sz w:val="24"/>
          <w:szCs w:val="24"/>
        </w:rPr>
        <w:t xml:space="preserve"> behavior-</w:t>
      </w:r>
      <w:r w:rsidR="00A22194">
        <w:rPr>
          <w:rFonts w:ascii="Times New Roman" w:hAnsi="Times New Roman"/>
          <w:sz w:val="24"/>
          <w:szCs w:val="24"/>
        </w:rPr>
        <w:t>ba</w:t>
      </w:r>
      <w:r w:rsidR="00FF7C8E">
        <w:rPr>
          <w:rFonts w:ascii="Times New Roman" w:hAnsi="Times New Roman"/>
          <w:sz w:val="24"/>
          <w:szCs w:val="24"/>
        </w:rPr>
        <w:t>sed constructs</w:t>
      </w:r>
      <w:r w:rsidR="007A27D0">
        <w:rPr>
          <w:rFonts w:ascii="Times New Roman" w:hAnsi="Times New Roman"/>
          <w:sz w:val="24"/>
          <w:szCs w:val="24"/>
        </w:rPr>
        <w:t>, leaders can employ this model</w:t>
      </w:r>
      <w:r w:rsidR="00A22194">
        <w:rPr>
          <w:rFonts w:ascii="Times New Roman" w:hAnsi="Times New Roman"/>
          <w:sz w:val="24"/>
          <w:szCs w:val="24"/>
        </w:rPr>
        <w:t xml:space="preserve"> to facilitate a good climate.</w:t>
      </w:r>
      <w:r w:rsidR="008B0BBF" w:rsidRPr="008B0BBF">
        <w:rPr>
          <w:rFonts w:ascii="Times New Roman"/>
          <w:sz w:val="24"/>
          <w:szCs w:val="24"/>
        </w:rPr>
        <w:t xml:space="preserve"> </w:t>
      </w:r>
      <w:r w:rsidR="000E27C6">
        <w:rPr>
          <w:rFonts w:ascii="Times New Roman"/>
          <w:sz w:val="24"/>
          <w:szCs w:val="24"/>
        </w:rPr>
        <w:t xml:space="preserve">Inclusion </w:t>
      </w:r>
      <w:r w:rsidR="008B0BBF">
        <w:rPr>
          <w:rFonts w:ascii="Times New Roman"/>
          <w:sz w:val="24"/>
          <w:szCs w:val="24"/>
        </w:rPr>
        <w:t>of gender, educati</w:t>
      </w:r>
      <w:r w:rsidR="003C4DCE">
        <w:rPr>
          <w:rFonts w:ascii="Times New Roman"/>
          <w:sz w:val="24"/>
          <w:szCs w:val="24"/>
        </w:rPr>
        <w:t>onal level, tenure, status, age</w:t>
      </w:r>
      <w:r w:rsidR="007A27D0">
        <w:rPr>
          <w:rFonts w:ascii="Times New Roman"/>
          <w:sz w:val="24"/>
          <w:szCs w:val="24"/>
        </w:rPr>
        <w:t xml:space="preserve"> and race did not change the </w:t>
      </w:r>
      <w:r w:rsidR="00FF7C8E">
        <w:rPr>
          <w:rFonts w:ascii="Times New Roman"/>
          <w:sz w:val="24"/>
          <w:szCs w:val="24"/>
        </w:rPr>
        <w:t>relationship among variables</w:t>
      </w:r>
      <w:r w:rsidR="007A27D0">
        <w:rPr>
          <w:rFonts w:ascii="Times New Roman"/>
          <w:sz w:val="24"/>
          <w:szCs w:val="24"/>
        </w:rPr>
        <w:t xml:space="preserve"> highlight</w:t>
      </w:r>
      <w:r w:rsidR="000E27C6">
        <w:rPr>
          <w:rFonts w:ascii="Times New Roman"/>
          <w:sz w:val="24"/>
          <w:szCs w:val="24"/>
        </w:rPr>
        <w:t>ing</w:t>
      </w:r>
      <w:r w:rsidR="007A27D0">
        <w:rPr>
          <w:rFonts w:ascii="Times New Roman"/>
          <w:sz w:val="24"/>
          <w:szCs w:val="24"/>
        </w:rPr>
        <w:t xml:space="preserve"> how critical this approach could be in engendering organizational and follower outcomes</w:t>
      </w:r>
      <w:r w:rsidR="008B0BBF">
        <w:rPr>
          <w:rFonts w:ascii="Times New Roman"/>
          <w:sz w:val="24"/>
          <w:szCs w:val="24"/>
        </w:rPr>
        <w:t xml:space="preserve">. </w:t>
      </w:r>
    </w:p>
    <w:p w:rsidR="001A07F1" w:rsidRDefault="000E27C6" w:rsidP="00BE7777">
      <w:pPr>
        <w:pStyle w:val="Body"/>
        <w:spacing w:after="0" w:line="480" w:lineRule="auto"/>
        <w:ind w:firstLine="720"/>
        <w:rPr>
          <w:rFonts w:ascii="Times New Roman"/>
          <w:sz w:val="24"/>
          <w:szCs w:val="24"/>
        </w:rPr>
      </w:pPr>
      <w:r>
        <w:rPr>
          <w:rFonts w:ascii="Times New Roman"/>
          <w:sz w:val="24"/>
          <w:szCs w:val="24"/>
        </w:rPr>
        <w:t>H</w:t>
      </w:r>
      <w:r w:rsidR="00F44300">
        <w:rPr>
          <w:rFonts w:ascii="Times New Roman"/>
          <w:sz w:val="24"/>
          <w:szCs w:val="24"/>
        </w:rPr>
        <w:t>igh mean values of the latent variables (SL = 4.</w:t>
      </w:r>
      <w:r w:rsidR="00B8612B">
        <w:rPr>
          <w:rFonts w:ascii="Times New Roman"/>
          <w:sz w:val="24"/>
          <w:szCs w:val="24"/>
        </w:rPr>
        <w:t>14; SMC = 3.71; and SWB = 4.35)</w:t>
      </w:r>
      <w:r w:rsidR="00C4412D">
        <w:rPr>
          <w:rFonts w:ascii="Times New Roman"/>
          <w:sz w:val="24"/>
          <w:szCs w:val="24"/>
        </w:rPr>
        <w:t xml:space="preserve"> </w:t>
      </w:r>
      <w:r w:rsidR="00FF7C8E">
        <w:rPr>
          <w:rFonts w:ascii="Times New Roman"/>
          <w:sz w:val="24"/>
          <w:szCs w:val="24"/>
        </w:rPr>
        <w:t>reflect</w:t>
      </w:r>
      <w:r w:rsidR="00BE7601">
        <w:rPr>
          <w:rFonts w:ascii="Times New Roman"/>
          <w:sz w:val="24"/>
          <w:szCs w:val="24"/>
        </w:rPr>
        <w:t xml:space="preserve"> posit</w:t>
      </w:r>
      <w:r w:rsidR="00C446C9">
        <w:rPr>
          <w:rFonts w:ascii="Times New Roman"/>
          <w:sz w:val="24"/>
          <w:szCs w:val="24"/>
        </w:rPr>
        <w:t>ively on the parishes</w:t>
      </w:r>
      <w:r w:rsidR="00BE7601">
        <w:rPr>
          <w:rFonts w:ascii="Times New Roman"/>
          <w:sz w:val="24"/>
          <w:szCs w:val="24"/>
        </w:rPr>
        <w:t>, as further reflected by the</w:t>
      </w:r>
      <w:r w:rsidR="00CC1483">
        <w:rPr>
          <w:rFonts w:ascii="Times New Roman"/>
          <w:sz w:val="24"/>
          <w:szCs w:val="24"/>
        </w:rPr>
        <w:t xml:space="preserve"> small</w:t>
      </w:r>
      <w:r w:rsidR="00BF7466">
        <w:rPr>
          <w:rFonts w:ascii="Times New Roman"/>
          <w:sz w:val="24"/>
          <w:szCs w:val="24"/>
        </w:rPr>
        <w:t xml:space="preserve"> standard deviations (SL = 0.68; SMC = 0.68; and</w:t>
      </w:r>
      <w:r w:rsidR="003C4DCE">
        <w:rPr>
          <w:rFonts w:ascii="Times New Roman"/>
          <w:sz w:val="24"/>
          <w:szCs w:val="24"/>
        </w:rPr>
        <w:t xml:space="preserve"> SWB = 0.44)</w:t>
      </w:r>
      <w:r w:rsidR="00BF7466">
        <w:rPr>
          <w:rFonts w:ascii="Times New Roman"/>
          <w:sz w:val="24"/>
          <w:szCs w:val="24"/>
        </w:rPr>
        <w:t>.</w:t>
      </w:r>
      <w:r w:rsidR="00456614">
        <w:rPr>
          <w:rFonts w:ascii="Times New Roman"/>
          <w:sz w:val="24"/>
          <w:szCs w:val="24"/>
        </w:rPr>
        <w:t xml:space="preserve"> </w:t>
      </w:r>
      <w:r w:rsidR="00037415">
        <w:rPr>
          <w:rFonts w:ascii="Times New Roman"/>
          <w:sz w:val="24"/>
          <w:szCs w:val="24"/>
        </w:rPr>
        <w:t xml:space="preserve">However, </w:t>
      </w:r>
      <w:r w:rsidR="00CC1483">
        <w:rPr>
          <w:rFonts w:ascii="Times New Roman"/>
          <w:sz w:val="24"/>
          <w:szCs w:val="24"/>
        </w:rPr>
        <w:t xml:space="preserve">high mean </w:t>
      </w:r>
      <w:r w:rsidR="00B8612B">
        <w:rPr>
          <w:rFonts w:ascii="Times New Roman"/>
          <w:sz w:val="24"/>
          <w:szCs w:val="24"/>
        </w:rPr>
        <w:t>values</w:t>
      </w:r>
      <w:r w:rsidR="00037415">
        <w:rPr>
          <w:rFonts w:ascii="Times New Roman"/>
          <w:sz w:val="24"/>
          <w:szCs w:val="24"/>
        </w:rPr>
        <w:t xml:space="preserve"> with little</w:t>
      </w:r>
      <w:r w:rsidR="006A0419">
        <w:rPr>
          <w:rFonts w:ascii="Times New Roman"/>
          <w:sz w:val="24"/>
          <w:szCs w:val="24"/>
        </w:rPr>
        <w:t xml:space="preserve"> variability</w:t>
      </w:r>
      <w:r w:rsidR="00B8612B">
        <w:rPr>
          <w:rFonts w:ascii="Times New Roman"/>
          <w:sz w:val="24"/>
          <w:szCs w:val="24"/>
        </w:rPr>
        <w:t xml:space="preserve"> </w:t>
      </w:r>
      <w:r w:rsidR="00037415">
        <w:rPr>
          <w:rFonts w:ascii="Times New Roman"/>
          <w:sz w:val="24"/>
          <w:szCs w:val="24"/>
        </w:rPr>
        <w:t>may</w:t>
      </w:r>
      <w:r w:rsidR="00CC1483">
        <w:rPr>
          <w:rFonts w:ascii="Times New Roman"/>
          <w:sz w:val="24"/>
          <w:szCs w:val="24"/>
        </w:rPr>
        <w:t xml:space="preserve"> also </w:t>
      </w:r>
      <w:r w:rsidR="003C4DCE">
        <w:rPr>
          <w:rFonts w:ascii="Times New Roman"/>
          <w:sz w:val="24"/>
          <w:szCs w:val="24"/>
        </w:rPr>
        <w:t xml:space="preserve">be indicative of </w:t>
      </w:r>
      <w:r w:rsidR="00115508">
        <w:rPr>
          <w:rFonts w:ascii="Times New Roman"/>
          <w:sz w:val="24"/>
          <w:szCs w:val="24"/>
        </w:rPr>
        <w:t xml:space="preserve">a </w:t>
      </w:r>
      <w:r w:rsidR="003C4DCE">
        <w:rPr>
          <w:rFonts w:ascii="Times New Roman"/>
          <w:sz w:val="24"/>
          <w:szCs w:val="24"/>
        </w:rPr>
        <w:t>selection bias.</w:t>
      </w:r>
      <w:r w:rsidR="00037415">
        <w:rPr>
          <w:rFonts w:ascii="Times New Roman"/>
          <w:sz w:val="24"/>
          <w:szCs w:val="24"/>
        </w:rPr>
        <w:t xml:space="preserve"> The r</w:t>
      </w:r>
      <w:r w:rsidR="00115508">
        <w:rPr>
          <w:rFonts w:ascii="Times New Roman"/>
          <w:sz w:val="24"/>
          <w:szCs w:val="24"/>
        </w:rPr>
        <w:t xml:space="preserve">esponse rate to the study failed to </w:t>
      </w:r>
      <w:r w:rsidR="00BE7601">
        <w:rPr>
          <w:rFonts w:ascii="Times New Roman"/>
          <w:sz w:val="24"/>
          <w:szCs w:val="24"/>
        </w:rPr>
        <w:t>reach the desired</w:t>
      </w:r>
      <w:r w:rsidR="00115508">
        <w:rPr>
          <w:rFonts w:ascii="Times New Roman"/>
          <w:sz w:val="24"/>
          <w:szCs w:val="24"/>
        </w:rPr>
        <w:t xml:space="preserve"> goal</w:t>
      </w:r>
      <w:r w:rsidR="00C446C9">
        <w:rPr>
          <w:rFonts w:ascii="Times New Roman"/>
          <w:sz w:val="24"/>
          <w:szCs w:val="24"/>
        </w:rPr>
        <w:t>,</w:t>
      </w:r>
      <w:r w:rsidR="00115508">
        <w:rPr>
          <w:rFonts w:ascii="Times New Roman"/>
          <w:sz w:val="24"/>
          <w:szCs w:val="24"/>
        </w:rPr>
        <w:t xml:space="preserve"> hampered by the withdrawal of one third of the proposed study population (one diocese) and stringent IRB requirements.</w:t>
      </w:r>
      <w:r w:rsidR="00CC1483">
        <w:rPr>
          <w:rFonts w:ascii="Times New Roman"/>
          <w:sz w:val="24"/>
          <w:szCs w:val="24"/>
        </w:rPr>
        <w:t xml:space="preserve"> Surveying a cross-section of </w:t>
      </w:r>
      <w:r w:rsidR="00BE7601">
        <w:rPr>
          <w:rFonts w:ascii="Times New Roman"/>
          <w:sz w:val="24"/>
          <w:szCs w:val="24"/>
        </w:rPr>
        <w:t xml:space="preserve">entire </w:t>
      </w:r>
      <w:r w:rsidR="00B8612B">
        <w:rPr>
          <w:rFonts w:ascii="Times New Roman"/>
          <w:sz w:val="24"/>
          <w:szCs w:val="24"/>
        </w:rPr>
        <w:t>parishioners could result</w:t>
      </w:r>
      <w:r w:rsidR="00CC1483">
        <w:rPr>
          <w:rFonts w:ascii="Times New Roman"/>
          <w:sz w:val="24"/>
          <w:szCs w:val="24"/>
        </w:rPr>
        <w:t xml:space="preserve"> in more variability.</w:t>
      </w:r>
      <w:r w:rsidR="00F44300">
        <w:rPr>
          <w:rFonts w:ascii="Times New Roman"/>
          <w:sz w:val="24"/>
          <w:szCs w:val="24"/>
        </w:rPr>
        <w:t xml:space="preserve"> </w:t>
      </w:r>
      <w:r w:rsidR="00AB4940">
        <w:rPr>
          <w:rFonts w:ascii="Times New Roman"/>
          <w:sz w:val="24"/>
          <w:szCs w:val="24"/>
        </w:rPr>
        <w:t>Nonetheless</w:t>
      </w:r>
      <w:r w:rsidR="0077436F">
        <w:rPr>
          <w:rFonts w:ascii="Times New Roman"/>
          <w:sz w:val="24"/>
          <w:szCs w:val="24"/>
        </w:rPr>
        <w:t>,</w:t>
      </w:r>
      <w:r w:rsidR="00037415">
        <w:rPr>
          <w:rFonts w:ascii="Times New Roman"/>
          <w:sz w:val="24"/>
          <w:szCs w:val="24"/>
        </w:rPr>
        <w:t xml:space="preserve"> Sendjaya and Cooper (2000)</w:t>
      </w:r>
      <w:r w:rsidR="0077436F">
        <w:rPr>
          <w:rFonts w:ascii="Times New Roman"/>
          <w:sz w:val="24"/>
          <w:szCs w:val="24"/>
        </w:rPr>
        <w:t xml:space="preserve"> </w:t>
      </w:r>
      <w:r w:rsidR="00037415">
        <w:rPr>
          <w:rFonts w:ascii="Times New Roman"/>
          <w:sz w:val="24"/>
          <w:szCs w:val="24"/>
        </w:rPr>
        <w:t xml:space="preserve">also reported </w:t>
      </w:r>
      <w:r w:rsidR="0077436F">
        <w:rPr>
          <w:rFonts w:ascii="Times New Roman"/>
          <w:sz w:val="24"/>
          <w:szCs w:val="24"/>
        </w:rPr>
        <w:t>high mean</w:t>
      </w:r>
      <w:r w:rsidR="008C6777">
        <w:rPr>
          <w:rFonts w:ascii="Times New Roman"/>
          <w:sz w:val="24"/>
          <w:szCs w:val="24"/>
        </w:rPr>
        <w:t>s</w:t>
      </w:r>
      <w:r w:rsidR="0077436F">
        <w:rPr>
          <w:rFonts w:ascii="Times New Roman"/>
          <w:sz w:val="24"/>
          <w:szCs w:val="24"/>
        </w:rPr>
        <w:t xml:space="preserve"> and small standard deviation</w:t>
      </w:r>
      <w:r w:rsidR="008C6777">
        <w:rPr>
          <w:rFonts w:ascii="Times New Roman"/>
          <w:sz w:val="24"/>
          <w:szCs w:val="24"/>
        </w:rPr>
        <w:t>s</w:t>
      </w:r>
      <w:r w:rsidR="0077436F">
        <w:rPr>
          <w:rFonts w:ascii="Times New Roman"/>
          <w:sz w:val="24"/>
          <w:szCs w:val="24"/>
        </w:rPr>
        <w:t xml:space="preserve"> in the</w:t>
      </w:r>
      <w:r w:rsidR="00037415">
        <w:rPr>
          <w:rFonts w:ascii="Times New Roman"/>
          <w:sz w:val="24"/>
          <w:szCs w:val="24"/>
        </w:rPr>
        <w:t>ir</w:t>
      </w:r>
      <w:r w:rsidR="0077436F">
        <w:rPr>
          <w:rFonts w:ascii="Times New Roman"/>
          <w:sz w:val="24"/>
          <w:szCs w:val="24"/>
        </w:rPr>
        <w:t xml:space="preserve"> hierarchical model study of servant leadership</w:t>
      </w:r>
      <w:r w:rsidR="008C6777">
        <w:rPr>
          <w:rFonts w:ascii="Times New Roman"/>
          <w:sz w:val="24"/>
          <w:szCs w:val="24"/>
        </w:rPr>
        <w:t>,</w:t>
      </w:r>
      <w:r w:rsidR="0077436F">
        <w:rPr>
          <w:rFonts w:ascii="Times New Roman"/>
          <w:sz w:val="24"/>
          <w:szCs w:val="24"/>
        </w:rPr>
        <w:t xml:space="preserve"> as was the case with the validation study of SMC by Pircher Verdorfer et al. (2014). Similarly, </w:t>
      </w:r>
      <w:r w:rsidR="008C6777">
        <w:rPr>
          <w:rFonts w:ascii="Times New Roman"/>
          <w:sz w:val="24"/>
          <w:szCs w:val="24"/>
        </w:rPr>
        <w:t>Gome</w:t>
      </w:r>
      <w:r w:rsidR="00037415">
        <w:rPr>
          <w:rFonts w:ascii="Times New Roman"/>
          <w:sz w:val="24"/>
          <w:szCs w:val="24"/>
        </w:rPr>
        <w:t>z and Fisher (2005) found</w:t>
      </w:r>
      <w:r w:rsidR="008C6777">
        <w:rPr>
          <w:rFonts w:ascii="Times New Roman"/>
          <w:sz w:val="24"/>
          <w:szCs w:val="24"/>
        </w:rPr>
        <w:t xml:space="preserve"> only moderate discrimination parameters for the items of the</w:t>
      </w:r>
      <w:r w:rsidR="00037415">
        <w:rPr>
          <w:rFonts w:ascii="Times New Roman"/>
          <w:sz w:val="24"/>
          <w:szCs w:val="24"/>
        </w:rPr>
        <w:t>ir</w:t>
      </w:r>
      <w:r w:rsidR="008C6777">
        <w:rPr>
          <w:rFonts w:ascii="Times New Roman"/>
          <w:sz w:val="24"/>
          <w:szCs w:val="24"/>
        </w:rPr>
        <w:t xml:space="preserve"> </w:t>
      </w:r>
      <w:r w:rsidR="00037415">
        <w:rPr>
          <w:rFonts w:ascii="Times New Roman"/>
          <w:sz w:val="24"/>
          <w:szCs w:val="24"/>
        </w:rPr>
        <w:t xml:space="preserve">spiritual well-being </w:t>
      </w:r>
      <w:r w:rsidR="008C6777">
        <w:rPr>
          <w:rFonts w:ascii="Times New Roman"/>
          <w:sz w:val="24"/>
          <w:szCs w:val="24"/>
        </w:rPr>
        <w:t>scale</w:t>
      </w:r>
      <w:r w:rsidR="00037415">
        <w:rPr>
          <w:rFonts w:ascii="Times New Roman"/>
          <w:sz w:val="24"/>
          <w:szCs w:val="24"/>
        </w:rPr>
        <w:t xml:space="preserve"> (SHALOM)</w:t>
      </w:r>
      <w:r w:rsidR="008C6777">
        <w:rPr>
          <w:rFonts w:ascii="Times New Roman"/>
          <w:sz w:val="24"/>
          <w:szCs w:val="24"/>
        </w:rPr>
        <w:t>.</w:t>
      </w:r>
      <w:r w:rsidR="0077436F">
        <w:rPr>
          <w:rFonts w:ascii="Times New Roman"/>
          <w:sz w:val="24"/>
          <w:szCs w:val="24"/>
        </w:rPr>
        <w:t xml:space="preserve"> </w:t>
      </w:r>
    </w:p>
    <w:p w:rsidR="000D4261" w:rsidRPr="00BE7777" w:rsidRDefault="0064076F" w:rsidP="00BE7777">
      <w:pPr>
        <w:pStyle w:val="Body"/>
        <w:spacing w:after="0" w:line="480" w:lineRule="auto"/>
        <w:ind w:firstLine="720"/>
        <w:rPr>
          <w:rFonts w:ascii="Times New Roman" w:hAnsi="Times New Roman"/>
          <w:sz w:val="24"/>
          <w:szCs w:val="24"/>
        </w:rPr>
      </w:pPr>
      <w:r>
        <w:rPr>
          <w:rFonts w:ascii="Times New Roman"/>
          <w:sz w:val="24"/>
          <w:szCs w:val="24"/>
        </w:rPr>
        <w:lastRenderedPageBreak/>
        <w:t xml:space="preserve">With regard to the control variables, </w:t>
      </w:r>
      <w:r w:rsidR="000840DF">
        <w:rPr>
          <w:rFonts w:ascii="Times New Roman" w:hAnsi="Times New Roman"/>
          <w:sz w:val="24"/>
          <w:szCs w:val="24"/>
        </w:rPr>
        <w:t xml:space="preserve">significant negative correlations were found between </w:t>
      </w:r>
      <w:r w:rsidR="00FE3192">
        <w:rPr>
          <w:rFonts w:ascii="Times New Roman" w:hAnsi="Times New Roman"/>
          <w:sz w:val="24"/>
          <w:szCs w:val="24"/>
        </w:rPr>
        <w:t>servant leadership</w:t>
      </w:r>
      <w:r>
        <w:rPr>
          <w:rFonts w:ascii="Times New Roman" w:hAnsi="Times New Roman"/>
          <w:sz w:val="24"/>
          <w:szCs w:val="24"/>
        </w:rPr>
        <w:t xml:space="preserve"> and tenure, implying</w:t>
      </w:r>
      <w:r w:rsidR="000840DF">
        <w:rPr>
          <w:rFonts w:ascii="Times New Roman" w:hAnsi="Times New Roman"/>
          <w:sz w:val="24"/>
          <w:szCs w:val="24"/>
        </w:rPr>
        <w:t xml:space="preserve"> that r</w:t>
      </w:r>
      <w:r w:rsidR="00FE3192">
        <w:rPr>
          <w:rFonts w:ascii="Times New Roman" w:hAnsi="Times New Roman"/>
          <w:sz w:val="24"/>
          <w:szCs w:val="24"/>
        </w:rPr>
        <w:t xml:space="preserve">espondents who </w:t>
      </w:r>
      <w:r w:rsidR="000840DF">
        <w:rPr>
          <w:rFonts w:ascii="Times New Roman" w:hAnsi="Times New Roman"/>
          <w:sz w:val="24"/>
          <w:szCs w:val="24"/>
        </w:rPr>
        <w:t xml:space="preserve">have had the longest tenure </w:t>
      </w:r>
      <w:r>
        <w:rPr>
          <w:rFonts w:ascii="Times New Roman" w:hAnsi="Times New Roman"/>
          <w:sz w:val="24"/>
          <w:szCs w:val="24"/>
        </w:rPr>
        <w:t>as staff</w:t>
      </w:r>
      <w:r w:rsidR="000840DF">
        <w:rPr>
          <w:rFonts w:ascii="Times New Roman" w:hAnsi="Times New Roman"/>
          <w:sz w:val="24"/>
          <w:szCs w:val="24"/>
        </w:rPr>
        <w:t xml:space="preserve"> or volunteers</w:t>
      </w:r>
      <w:r w:rsidR="00FE3192">
        <w:rPr>
          <w:rFonts w:ascii="Times New Roman" w:hAnsi="Times New Roman"/>
          <w:sz w:val="24"/>
          <w:szCs w:val="24"/>
        </w:rPr>
        <w:t xml:space="preserve"> for the parishes</w:t>
      </w:r>
      <w:r w:rsidR="000840DF">
        <w:rPr>
          <w:rFonts w:ascii="Times New Roman" w:hAnsi="Times New Roman"/>
          <w:sz w:val="24"/>
          <w:szCs w:val="24"/>
        </w:rPr>
        <w:t xml:space="preserve"> assessed their leaders more negatively</w:t>
      </w:r>
      <w:r w:rsidR="008D26CA">
        <w:rPr>
          <w:rFonts w:ascii="Times New Roman" w:hAnsi="Times New Roman"/>
          <w:sz w:val="24"/>
          <w:szCs w:val="24"/>
        </w:rPr>
        <w:t>.</w:t>
      </w:r>
      <w:r w:rsidR="00FE3192">
        <w:rPr>
          <w:rFonts w:ascii="Times New Roman" w:hAnsi="Times New Roman"/>
          <w:sz w:val="24"/>
          <w:szCs w:val="24"/>
        </w:rPr>
        <w:t xml:space="preserve"> </w:t>
      </w:r>
      <w:r w:rsidR="008D26CA">
        <w:rPr>
          <w:rFonts w:ascii="Times New Roman" w:hAnsi="Times New Roman"/>
          <w:sz w:val="24"/>
          <w:szCs w:val="24"/>
        </w:rPr>
        <w:t>N</w:t>
      </w:r>
      <w:r w:rsidR="00FE3192">
        <w:rPr>
          <w:rFonts w:ascii="Times New Roman" w:hAnsi="Times New Roman"/>
          <w:sz w:val="24"/>
          <w:szCs w:val="24"/>
        </w:rPr>
        <w:t>egative correlations were</w:t>
      </w:r>
      <w:r w:rsidR="00901DDF">
        <w:rPr>
          <w:rFonts w:ascii="Times New Roman" w:hAnsi="Times New Roman"/>
          <w:sz w:val="24"/>
          <w:szCs w:val="24"/>
        </w:rPr>
        <w:t xml:space="preserve"> als</w:t>
      </w:r>
      <w:r w:rsidR="008D26CA">
        <w:rPr>
          <w:rFonts w:ascii="Times New Roman" w:hAnsi="Times New Roman"/>
          <w:sz w:val="24"/>
          <w:szCs w:val="24"/>
        </w:rPr>
        <w:t>o</w:t>
      </w:r>
      <w:r w:rsidR="00FE3192">
        <w:rPr>
          <w:rFonts w:ascii="Times New Roman" w:hAnsi="Times New Roman"/>
          <w:sz w:val="24"/>
          <w:szCs w:val="24"/>
        </w:rPr>
        <w:t xml:space="preserve"> found for </w:t>
      </w:r>
      <w:r w:rsidR="000840DF">
        <w:rPr>
          <w:rFonts w:ascii="Times New Roman" w:hAnsi="Times New Roman"/>
          <w:sz w:val="24"/>
          <w:szCs w:val="24"/>
        </w:rPr>
        <w:t xml:space="preserve">staff members, older parishioners (age), those who responded by paper, and respondents who identified themselves as white. This </w:t>
      </w:r>
      <w:r w:rsidR="00B5096B">
        <w:rPr>
          <w:rFonts w:ascii="Times New Roman" w:hAnsi="Times New Roman"/>
          <w:sz w:val="24"/>
          <w:szCs w:val="24"/>
        </w:rPr>
        <w:t xml:space="preserve">result was </w:t>
      </w:r>
      <w:r w:rsidR="000840DF">
        <w:rPr>
          <w:rFonts w:ascii="Times New Roman" w:hAnsi="Times New Roman"/>
          <w:sz w:val="24"/>
          <w:szCs w:val="24"/>
        </w:rPr>
        <w:t xml:space="preserve">expected given that </w:t>
      </w:r>
      <w:r w:rsidR="002A4924">
        <w:rPr>
          <w:rFonts w:ascii="Times New Roman" w:hAnsi="Times New Roman"/>
          <w:sz w:val="24"/>
          <w:szCs w:val="24"/>
        </w:rPr>
        <w:t xml:space="preserve">older parishioners have had more interactions with several priests in their parishes and often assess the leadership behaviors of their current priest based on that of a supposedly </w:t>
      </w:r>
      <w:r w:rsidR="00FD4C17">
        <w:rPr>
          <w:rFonts w:ascii="Times New Roman" w:hAnsi="Times New Roman"/>
          <w:sz w:val="24"/>
          <w:szCs w:val="24"/>
        </w:rPr>
        <w:t>‘</w:t>
      </w:r>
      <w:r w:rsidR="002A4924">
        <w:rPr>
          <w:rFonts w:ascii="Times New Roman" w:hAnsi="Times New Roman"/>
          <w:sz w:val="24"/>
          <w:szCs w:val="24"/>
        </w:rPr>
        <w:t>model priest</w:t>
      </w:r>
      <w:r w:rsidR="00FD4C17">
        <w:rPr>
          <w:rFonts w:ascii="Times New Roman" w:hAnsi="Times New Roman"/>
          <w:sz w:val="24"/>
          <w:szCs w:val="24"/>
        </w:rPr>
        <w:t>’</w:t>
      </w:r>
      <w:r w:rsidR="002A4924">
        <w:rPr>
          <w:rFonts w:ascii="Times New Roman" w:hAnsi="Times New Roman"/>
          <w:sz w:val="24"/>
          <w:szCs w:val="24"/>
        </w:rPr>
        <w:t xml:space="preserve"> they hav</w:t>
      </w:r>
      <w:r w:rsidR="00037415">
        <w:rPr>
          <w:rFonts w:ascii="Times New Roman" w:hAnsi="Times New Roman"/>
          <w:sz w:val="24"/>
          <w:szCs w:val="24"/>
        </w:rPr>
        <w:t>e encountered in the past. T</w:t>
      </w:r>
      <w:r w:rsidR="002A4924">
        <w:rPr>
          <w:rFonts w:ascii="Times New Roman" w:hAnsi="Times New Roman"/>
          <w:sz w:val="24"/>
          <w:szCs w:val="24"/>
        </w:rPr>
        <w:t xml:space="preserve">heir long history in the parishes affords them better insight into the leadership behaviors of the priests they have encountered. </w:t>
      </w:r>
      <w:r w:rsidR="00B5096B">
        <w:rPr>
          <w:rFonts w:ascii="Times New Roman" w:hAnsi="Times New Roman"/>
          <w:sz w:val="24"/>
          <w:szCs w:val="24"/>
        </w:rPr>
        <w:t>Older parishioners</w:t>
      </w:r>
      <w:r w:rsidR="00037415">
        <w:rPr>
          <w:rFonts w:ascii="Times New Roman" w:hAnsi="Times New Roman"/>
          <w:sz w:val="24"/>
          <w:szCs w:val="24"/>
        </w:rPr>
        <w:t>, too, were</w:t>
      </w:r>
      <w:r w:rsidR="00B5096B">
        <w:rPr>
          <w:rFonts w:ascii="Times New Roman" w:hAnsi="Times New Roman"/>
          <w:sz w:val="24"/>
          <w:szCs w:val="24"/>
        </w:rPr>
        <w:t xml:space="preserve"> more inclined to volunteer in their parishes, </w:t>
      </w:r>
      <w:r w:rsidR="00115508">
        <w:rPr>
          <w:rFonts w:ascii="Times New Roman" w:hAnsi="Times New Roman"/>
          <w:sz w:val="24"/>
          <w:szCs w:val="24"/>
        </w:rPr>
        <w:t>use</w:t>
      </w:r>
      <w:r w:rsidR="00037415">
        <w:rPr>
          <w:rFonts w:ascii="Times New Roman" w:hAnsi="Times New Roman"/>
          <w:sz w:val="24"/>
          <w:szCs w:val="24"/>
        </w:rPr>
        <w:t>d</w:t>
      </w:r>
      <w:r w:rsidR="00115508">
        <w:rPr>
          <w:rFonts w:ascii="Times New Roman" w:hAnsi="Times New Roman"/>
          <w:sz w:val="24"/>
          <w:szCs w:val="24"/>
        </w:rPr>
        <w:t xml:space="preserve"> the paper version of the survey</w:t>
      </w:r>
      <w:r w:rsidR="00037415">
        <w:rPr>
          <w:rFonts w:ascii="Times New Roman" w:hAnsi="Times New Roman"/>
          <w:sz w:val="24"/>
          <w:szCs w:val="24"/>
        </w:rPr>
        <w:t>, and were</w:t>
      </w:r>
      <w:r w:rsidR="00B5096B">
        <w:rPr>
          <w:rFonts w:ascii="Times New Roman" w:hAnsi="Times New Roman"/>
          <w:sz w:val="24"/>
          <w:szCs w:val="24"/>
        </w:rPr>
        <w:t xml:space="preserve"> mostly white. </w:t>
      </w:r>
      <w:r w:rsidR="000D4261">
        <w:rPr>
          <w:rFonts w:ascii="Times New Roman" w:hAnsi="Times New Roman"/>
          <w:sz w:val="24"/>
          <w:szCs w:val="24"/>
        </w:rPr>
        <w:t>Similar findings were also noted for SMC</w:t>
      </w:r>
      <w:r w:rsidR="00037415">
        <w:rPr>
          <w:rFonts w:ascii="Times New Roman" w:hAnsi="Times New Roman"/>
          <w:sz w:val="24"/>
          <w:szCs w:val="24"/>
        </w:rPr>
        <w:t xml:space="preserve"> in this study</w:t>
      </w:r>
      <w:r w:rsidR="000D4261">
        <w:rPr>
          <w:rFonts w:ascii="Times New Roman" w:hAnsi="Times New Roman"/>
          <w:sz w:val="24"/>
          <w:szCs w:val="24"/>
        </w:rPr>
        <w:t>. Significant negative correlation</w:t>
      </w:r>
      <w:r w:rsidR="00FB472D">
        <w:rPr>
          <w:rFonts w:ascii="Times New Roman" w:hAnsi="Times New Roman"/>
          <w:sz w:val="24"/>
          <w:szCs w:val="24"/>
        </w:rPr>
        <w:t>s</w:t>
      </w:r>
      <w:r w:rsidR="000D4261">
        <w:rPr>
          <w:rFonts w:ascii="Times New Roman" w:hAnsi="Times New Roman"/>
          <w:sz w:val="24"/>
          <w:szCs w:val="24"/>
        </w:rPr>
        <w:t xml:space="preserve"> were found for tenure and race, meaning that parishioners who have worked or volunteered for the longest length of time and are white view</w:t>
      </w:r>
      <w:r w:rsidR="00CB5A31">
        <w:rPr>
          <w:rFonts w:ascii="Times New Roman" w:hAnsi="Times New Roman"/>
          <w:sz w:val="24"/>
          <w:szCs w:val="24"/>
        </w:rPr>
        <w:t>ed</w:t>
      </w:r>
      <w:r w:rsidR="00FB472D">
        <w:rPr>
          <w:rFonts w:ascii="Times New Roman" w:hAnsi="Times New Roman"/>
          <w:sz w:val="24"/>
          <w:szCs w:val="24"/>
        </w:rPr>
        <w:t xml:space="preserve"> the SMC</w:t>
      </w:r>
      <w:r w:rsidR="000D4261">
        <w:rPr>
          <w:rFonts w:ascii="Times New Roman" w:hAnsi="Times New Roman"/>
          <w:sz w:val="24"/>
          <w:szCs w:val="24"/>
        </w:rPr>
        <w:t xml:space="preserve"> of their parishes</w:t>
      </w:r>
      <w:r w:rsidR="00AB4940">
        <w:rPr>
          <w:rFonts w:ascii="Times New Roman" w:hAnsi="Times New Roman"/>
          <w:sz w:val="24"/>
          <w:szCs w:val="24"/>
        </w:rPr>
        <w:t xml:space="preserve"> less favorably</w:t>
      </w:r>
      <w:r w:rsidR="000D4261">
        <w:rPr>
          <w:rFonts w:ascii="Times New Roman" w:hAnsi="Times New Roman"/>
          <w:sz w:val="24"/>
          <w:szCs w:val="24"/>
        </w:rPr>
        <w:t>. These finding</w:t>
      </w:r>
      <w:r w:rsidR="008D26CA">
        <w:rPr>
          <w:rFonts w:ascii="Times New Roman" w:hAnsi="Times New Roman"/>
          <w:sz w:val="24"/>
          <w:szCs w:val="24"/>
        </w:rPr>
        <w:t>s suggest</w:t>
      </w:r>
      <w:r w:rsidR="000D4261">
        <w:rPr>
          <w:rFonts w:ascii="Times New Roman" w:hAnsi="Times New Roman"/>
          <w:sz w:val="24"/>
          <w:szCs w:val="24"/>
        </w:rPr>
        <w:t xml:space="preserve"> the</w:t>
      </w:r>
      <w:r w:rsidR="00EB3B67">
        <w:rPr>
          <w:rFonts w:ascii="Times New Roman" w:hAnsi="Times New Roman"/>
          <w:sz w:val="24"/>
          <w:szCs w:val="24"/>
        </w:rPr>
        <w:t xml:space="preserve"> need for the Catholic Church to thoroughly examine the moral atmosphere of the parishes</w:t>
      </w:r>
      <w:r w:rsidR="00C446C9">
        <w:rPr>
          <w:rFonts w:ascii="Times New Roman" w:hAnsi="Times New Roman"/>
          <w:sz w:val="24"/>
          <w:szCs w:val="24"/>
        </w:rPr>
        <w:t>,</w:t>
      </w:r>
      <w:r w:rsidR="00EB3B67">
        <w:rPr>
          <w:rFonts w:ascii="Times New Roman" w:hAnsi="Times New Roman"/>
          <w:sz w:val="24"/>
          <w:szCs w:val="24"/>
        </w:rPr>
        <w:t xml:space="preserve"> especially following the breach in the relationship of trust between parishioners and their priests which resulted from the recent sex</w:t>
      </w:r>
      <w:r w:rsidR="00FB472D">
        <w:rPr>
          <w:rFonts w:ascii="Times New Roman" w:hAnsi="Times New Roman"/>
          <w:sz w:val="24"/>
          <w:szCs w:val="24"/>
        </w:rPr>
        <w:t>ual</w:t>
      </w:r>
      <w:r w:rsidR="00EB3B67">
        <w:rPr>
          <w:rFonts w:ascii="Times New Roman" w:hAnsi="Times New Roman"/>
          <w:sz w:val="24"/>
          <w:szCs w:val="24"/>
        </w:rPr>
        <w:t xml:space="preserve"> abuse crisis.</w:t>
      </w:r>
      <w:r w:rsidR="000D4261">
        <w:rPr>
          <w:rFonts w:ascii="Times New Roman" w:hAnsi="Times New Roman"/>
          <w:sz w:val="24"/>
          <w:szCs w:val="24"/>
        </w:rPr>
        <w:t xml:space="preserve"> Negative correlations were also found between </w:t>
      </w:r>
      <w:r w:rsidR="00280383">
        <w:rPr>
          <w:rFonts w:ascii="Times New Roman" w:hAnsi="Times New Roman"/>
          <w:sz w:val="24"/>
          <w:szCs w:val="24"/>
        </w:rPr>
        <w:t>SMC and age as well as race</w:t>
      </w:r>
      <w:r w:rsidR="000D4261">
        <w:rPr>
          <w:rFonts w:ascii="Times New Roman" w:hAnsi="Times New Roman"/>
          <w:sz w:val="24"/>
          <w:szCs w:val="24"/>
        </w:rPr>
        <w:t>.</w:t>
      </w:r>
      <w:r w:rsidR="00EB3B67">
        <w:rPr>
          <w:rFonts w:ascii="Times New Roman" w:hAnsi="Times New Roman"/>
          <w:sz w:val="24"/>
          <w:szCs w:val="24"/>
        </w:rPr>
        <w:t xml:space="preserve"> Equally significan</w:t>
      </w:r>
      <w:r w:rsidR="00FB472D">
        <w:rPr>
          <w:rFonts w:ascii="Times New Roman" w:hAnsi="Times New Roman"/>
          <w:sz w:val="24"/>
          <w:szCs w:val="24"/>
        </w:rPr>
        <w:t>t were</w:t>
      </w:r>
      <w:r w:rsidR="00EB3B67">
        <w:rPr>
          <w:rFonts w:ascii="Times New Roman" w:hAnsi="Times New Roman"/>
          <w:sz w:val="24"/>
          <w:szCs w:val="24"/>
        </w:rPr>
        <w:t xml:space="preserve"> the negative correlations found between race, paper respondents and spiritual well-</w:t>
      </w:r>
      <w:r w:rsidR="00CB5A31">
        <w:rPr>
          <w:rFonts w:ascii="Times New Roman" w:hAnsi="Times New Roman"/>
          <w:sz w:val="24"/>
          <w:szCs w:val="24"/>
        </w:rPr>
        <w:t>being. S</w:t>
      </w:r>
      <w:r w:rsidR="00EB3B67">
        <w:rPr>
          <w:rFonts w:ascii="Times New Roman" w:hAnsi="Times New Roman"/>
          <w:sz w:val="24"/>
          <w:szCs w:val="24"/>
        </w:rPr>
        <w:t>taff of pari</w:t>
      </w:r>
      <w:r w:rsidR="00CB5A31">
        <w:rPr>
          <w:rFonts w:ascii="Times New Roman" w:hAnsi="Times New Roman"/>
          <w:sz w:val="24"/>
          <w:szCs w:val="24"/>
        </w:rPr>
        <w:t xml:space="preserve">shes reported more negative spiritual well-being than </w:t>
      </w:r>
      <w:r w:rsidR="00037415">
        <w:rPr>
          <w:rFonts w:ascii="Times New Roman" w:hAnsi="Times New Roman"/>
          <w:sz w:val="24"/>
          <w:szCs w:val="24"/>
        </w:rPr>
        <w:t>volunteers</w:t>
      </w:r>
      <w:r w:rsidR="008D26CA">
        <w:rPr>
          <w:rFonts w:ascii="Times New Roman" w:hAnsi="Times New Roman"/>
          <w:sz w:val="24"/>
          <w:szCs w:val="24"/>
        </w:rPr>
        <w:t>; suggesting</w:t>
      </w:r>
      <w:r w:rsidR="00CB5A31">
        <w:rPr>
          <w:rFonts w:ascii="Times New Roman" w:hAnsi="Times New Roman"/>
          <w:sz w:val="24"/>
          <w:szCs w:val="24"/>
        </w:rPr>
        <w:t xml:space="preserve"> that both </w:t>
      </w:r>
      <w:r w:rsidR="00A52C51">
        <w:rPr>
          <w:rFonts w:ascii="Times New Roman" w:hAnsi="Times New Roman"/>
          <w:sz w:val="24"/>
          <w:szCs w:val="24"/>
        </w:rPr>
        <w:t>the SMC</w:t>
      </w:r>
      <w:r w:rsidR="00CB5A31">
        <w:rPr>
          <w:rFonts w:ascii="Times New Roman" w:hAnsi="Times New Roman"/>
          <w:sz w:val="24"/>
          <w:szCs w:val="24"/>
        </w:rPr>
        <w:t xml:space="preserve"> </w:t>
      </w:r>
      <w:r w:rsidR="00A52C51">
        <w:rPr>
          <w:rFonts w:ascii="Times New Roman" w:hAnsi="Times New Roman"/>
          <w:sz w:val="24"/>
          <w:szCs w:val="24"/>
        </w:rPr>
        <w:t xml:space="preserve">at their work places </w:t>
      </w:r>
      <w:r w:rsidR="00CB5A31">
        <w:rPr>
          <w:rFonts w:ascii="Times New Roman" w:hAnsi="Times New Roman"/>
          <w:sz w:val="24"/>
          <w:szCs w:val="24"/>
        </w:rPr>
        <w:t xml:space="preserve">and the managerial competences of their leaders </w:t>
      </w:r>
      <w:r w:rsidR="008D26CA">
        <w:rPr>
          <w:rFonts w:ascii="Times New Roman" w:hAnsi="Times New Roman"/>
          <w:sz w:val="24"/>
          <w:szCs w:val="24"/>
        </w:rPr>
        <w:t>needed improvement</w:t>
      </w:r>
      <w:r w:rsidR="00CB5A31">
        <w:rPr>
          <w:rFonts w:ascii="Times New Roman" w:hAnsi="Times New Roman"/>
          <w:sz w:val="24"/>
          <w:szCs w:val="24"/>
        </w:rPr>
        <w:t xml:space="preserve">. </w:t>
      </w:r>
      <w:r w:rsidR="00A52C51">
        <w:rPr>
          <w:rFonts w:ascii="Times New Roman" w:hAnsi="Times New Roman"/>
          <w:sz w:val="24"/>
          <w:szCs w:val="24"/>
        </w:rPr>
        <w:t>The</w:t>
      </w:r>
      <w:r w:rsidR="00BE7777">
        <w:rPr>
          <w:rFonts w:ascii="Times New Roman" w:hAnsi="Times New Roman"/>
          <w:sz w:val="24"/>
          <w:szCs w:val="24"/>
        </w:rPr>
        <w:t xml:space="preserve"> </w:t>
      </w:r>
      <w:r w:rsidR="00BE7777">
        <w:rPr>
          <w:rFonts w:ascii="Times New Roman" w:hAnsi="Times New Roman"/>
          <w:sz w:val="24"/>
          <w:szCs w:val="24"/>
        </w:rPr>
        <w:lastRenderedPageBreak/>
        <w:t>result</w:t>
      </w:r>
      <w:r w:rsidR="00A52C51">
        <w:rPr>
          <w:rFonts w:ascii="Times New Roman" w:hAnsi="Times New Roman"/>
          <w:sz w:val="24"/>
          <w:szCs w:val="24"/>
        </w:rPr>
        <w:t xml:space="preserve"> reinforces the idea that both servant leadership and SMC have significant and appreciable effects on the spiritual well-being </w:t>
      </w:r>
      <w:r w:rsidR="003F5470">
        <w:rPr>
          <w:rFonts w:ascii="Times New Roman" w:hAnsi="Times New Roman"/>
          <w:sz w:val="24"/>
          <w:szCs w:val="24"/>
        </w:rPr>
        <w:t xml:space="preserve">of </w:t>
      </w:r>
      <w:r w:rsidR="00A52C51">
        <w:rPr>
          <w:rFonts w:ascii="Times New Roman" w:hAnsi="Times New Roman"/>
          <w:sz w:val="24"/>
          <w:szCs w:val="24"/>
        </w:rPr>
        <w:t xml:space="preserve">followers. The proximity of the follower to the leader is indicative of the level of effect that </w:t>
      </w:r>
      <w:r w:rsidR="003F5470">
        <w:rPr>
          <w:rFonts w:ascii="Times New Roman" w:hAnsi="Times New Roman"/>
          <w:sz w:val="24"/>
          <w:szCs w:val="24"/>
        </w:rPr>
        <w:t xml:space="preserve">both </w:t>
      </w:r>
      <w:r w:rsidR="00A52C51">
        <w:rPr>
          <w:rFonts w:ascii="Times New Roman" w:hAnsi="Times New Roman"/>
          <w:sz w:val="24"/>
          <w:szCs w:val="24"/>
        </w:rPr>
        <w:t xml:space="preserve">leadership </w:t>
      </w:r>
      <w:r w:rsidR="003F5470">
        <w:rPr>
          <w:rFonts w:ascii="Times New Roman" w:hAnsi="Times New Roman"/>
          <w:sz w:val="24"/>
          <w:szCs w:val="24"/>
        </w:rPr>
        <w:t>and climate exert</w:t>
      </w:r>
      <w:r w:rsidR="00A52C51">
        <w:rPr>
          <w:rFonts w:ascii="Times New Roman" w:hAnsi="Times New Roman"/>
          <w:sz w:val="24"/>
          <w:szCs w:val="24"/>
        </w:rPr>
        <w:t xml:space="preserve"> on </w:t>
      </w:r>
      <w:r w:rsidR="003F5470">
        <w:rPr>
          <w:rFonts w:ascii="Times New Roman" w:hAnsi="Times New Roman"/>
          <w:sz w:val="24"/>
          <w:szCs w:val="24"/>
        </w:rPr>
        <w:t>well-being.</w:t>
      </w:r>
    </w:p>
    <w:p w:rsidR="00037415" w:rsidRPr="00BB7E8D" w:rsidRDefault="002A4924" w:rsidP="00BB7E8D">
      <w:pPr>
        <w:pStyle w:val="Body"/>
        <w:spacing w:after="0" w:line="480" w:lineRule="auto"/>
        <w:ind w:firstLine="720"/>
        <w:rPr>
          <w:rFonts w:ascii="Times New Roman" w:hAnsi="Times New Roman"/>
          <w:sz w:val="24"/>
          <w:szCs w:val="24"/>
        </w:rPr>
      </w:pPr>
      <w:r>
        <w:rPr>
          <w:rFonts w:ascii="Times New Roman" w:hAnsi="Times New Roman"/>
          <w:sz w:val="24"/>
          <w:szCs w:val="24"/>
        </w:rPr>
        <w:t>This study did not control for the</w:t>
      </w:r>
      <w:r w:rsidR="00BE7777">
        <w:rPr>
          <w:rFonts w:ascii="Times New Roman" w:hAnsi="Times New Roman"/>
          <w:sz w:val="24"/>
          <w:szCs w:val="24"/>
        </w:rPr>
        <w:t xml:space="preserve"> tenure of the priests assessed. </w:t>
      </w:r>
      <w:r>
        <w:rPr>
          <w:rFonts w:ascii="Times New Roman" w:hAnsi="Times New Roman"/>
          <w:sz w:val="24"/>
          <w:szCs w:val="24"/>
        </w:rPr>
        <w:t xml:space="preserve"> </w:t>
      </w:r>
      <w:r w:rsidR="00B5096B">
        <w:rPr>
          <w:rFonts w:ascii="Times New Roman" w:hAnsi="Times New Roman"/>
          <w:sz w:val="24"/>
          <w:szCs w:val="24"/>
        </w:rPr>
        <w:t>In fact</w:t>
      </w:r>
      <w:r w:rsidR="00BE7777">
        <w:rPr>
          <w:rFonts w:ascii="Times New Roman" w:hAnsi="Times New Roman"/>
          <w:sz w:val="24"/>
          <w:szCs w:val="24"/>
        </w:rPr>
        <w:t>, a few respondent</w:t>
      </w:r>
      <w:r w:rsidR="00CB5A31">
        <w:rPr>
          <w:rFonts w:ascii="Times New Roman" w:hAnsi="Times New Roman"/>
          <w:sz w:val="24"/>
          <w:szCs w:val="24"/>
        </w:rPr>
        <w:t>s commented</w:t>
      </w:r>
      <w:r w:rsidR="00BE7777">
        <w:rPr>
          <w:rFonts w:ascii="Times New Roman" w:hAnsi="Times New Roman"/>
          <w:sz w:val="24"/>
          <w:szCs w:val="24"/>
        </w:rPr>
        <w:t xml:space="preserve"> </w:t>
      </w:r>
      <w:r w:rsidR="00B5096B">
        <w:rPr>
          <w:rFonts w:ascii="Times New Roman" w:hAnsi="Times New Roman"/>
          <w:sz w:val="24"/>
          <w:szCs w:val="24"/>
        </w:rPr>
        <w:t>in their responses and in personal communication</w:t>
      </w:r>
      <w:r w:rsidR="00FD4C17">
        <w:rPr>
          <w:rFonts w:ascii="Times New Roman" w:hAnsi="Times New Roman"/>
          <w:sz w:val="24"/>
          <w:szCs w:val="24"/>
        </w:rPr>
        <w:t>s with</w:t>
      </w:r>
      <w:r w:rsidR="00FB472D">
        <w:rPr>
          <w:rFonts w:ascii="Times New Roman" w:hAnsi="Times New Roman"/>
          <w:sz w:val="24"/>
          <w:szCs w:val="24"/>
        </w:rPr>
        <w:t xml:space="preserve"> the researcher</w:t>
      </w:r>
      <w:r w:rsidR="00B5096B">
        <w:rPr>
          <w:rFonts w:ascii="Times New Roman" w:hAnsi="Times New Roman"/>
          <w:sz w:val="24"/>
          <w:szCs w:val="24"/>
        </w:rPr>
        <w:t xml:space="preserve"> that their priests have only been in their parishes for a short period </w:t>
      </w:r>
      <w:r w:rsidR="00037415">
        <w:rPr>
          <w:rFonts w:ascii="Times New Roman" w:hAnsi="Times New Roman"/>
          <w:sz w:val="24"/>
          <w:szCs w:val="24"/>
        </w:rPr>
        <w:t xml:space="preserve">of time </w:t>
      </w:r>
      <w:r w:rsidR="00BE7777">
        <w:rPr>
          <w:rFonts w:ascii="Times New Roman" w:hAnsi="Times New Roman"/>
          <w:sz w:val="24"/>
          <w:szCs w:val="24"/>
        </w:rPr>
        <w:t xml:space="preserve">preventing </w:t>
      </w:r>
      <w:r w:rsidR="00B5096B">
        <w:rPr>
          <w:rFonts w:ascii="Times New Roman" w:hAnsi="Times New Roman"/>
          <w:sz w:val="24"/>
          <w:szCs w:val="24"/>
        </w:rPr>
        <w:t xml:space="preserve">them to fairly assess their leadership behaviors. </w:t>
      </w:r>
      <w:r w:rsidR="00BE7777">
        <w:rPr>
          <w:rFonts w:ascii="Times New Roman" w:hAnsi="Times New Roman"/>
          <w:sz w:val="24"/>
          <w:szCs w:val="24"/>
        </w:rPr>
        <w:t xml:space="preserve">Future studies assessing the </w:t>
      </w:r>
      <w:r w:rsidR="006A3D78">
        <w:rPr>
          <w:rFonts w:ascii="Times New Roman" w:hAnsi="Times New Roman"/>
          <w:sz w:val="24"/>
          <w:szCs w:val="24"/>
        </w:rPr>
        <w:t>e</w:t>
      </w:r>
      <w:r w:rsidR="00BE7777">
        <w:rPr>
          <w:rFonts w:ascii="Times New Roman" w:hAnsi="Times New Roman"/>
          <w:sz w:val="24"/>
          <w:szCs w:val="24"/>
        </w:rPr>
        <w:t>ffects of servant leadership on follower outcomes should include tenure of leader.</w:t>
      </w:r>
    </w:p>
    <w:p w:rsidR="003E187A" w:rsidRDefault="00D81A9E" w:rsidP="003A2118">
      <w:pPr>
        <w:pStyle w:val="HStyle2"/>
        <w:rPr>
          <w:rFonts w:ascii="Times New Roman Bold" w:eastAsia="Times New Roman Bold" w:hAnsi="Times New Roman Bold" w:cs="Times New Roman Bold"/>
          <w:i w:val="0"/>
          <w:iCs w:val="0"/>
        </w:rPr>
      </w:pPr>
      <w:r>
        <w:rPr>
          <w:rFonts w:ascii="Times New Roman Bold"/>
          <w:i w:val="0"/>
          <w:iCs w:val="0"/>
        </w:rPr>
        <w:t xml:space="preserve">Practical </w:t>
      </w:r>
      <w:r w:rsidR="003A3CE8">
        <w:rPr>
          <w:rFonts w:ascii="Times New Roman Bold"/>
          <w:i w:val="0"/>
          <w:iCs w:val="0"/>
        </w:rPr>
        <w:t>Implications</w:t>
      </w:r>
    </w:p>
    <w:p w:rsidR="003E6A26" w:rsidRDefault="00486455" w:rsidP="002B6662">
      <w:pPr>
        <w:pStyle w:val="Body"/>
        <w:spacing w:after="0" w:line="480" w:lineRule="auto"/>
        <w:ind w:firstLine="720"/>
        <w:rPr>
          <w:rFonts w:ascii="Times New Roman"/>
          <w:sz w:val="24"/>
          <w:szCs w:val="24"/>
        </w:rPr>
      </w:pPr>
      <w:r>
        <w:rPr>
          <w:rFonts w:ascii="Times New Roman"/>
          <w:sz w:val="24"/>
          <w:szCs w:val="24"/>
        </w:rPr>
        <w:t>In addition to this study</w:t>
      </w:r>
      <w:r>
        <w:rPr>
          <w:rFonts w:ascii="Times New Roman"/>
          <w:sz w:val="24"/>
          <w:szCs w:val="24"/>
        </w:rPr>
        <w:t>’</w:t>
      </w:r>
      <w:r w:rsidR="00BE7777">
        <w:rPr>
          <w:rFonts w:ascii="Times New Roman"/>
          <w:sz w:val="24"/>
          <w:szCs w:val="24"/>
        </w:rPr>
        <w:t>s contribution to</w:t>
      </w:r>
      <w:r>
        <w:rPr>
          <w:rFonts w:ascii="Times New Roman"/>
          <w:sz w:val="24"/>
          <w:szCs w:val="24"/>
        </w:rPr>
        <w:t xml:space="preserve"> organizational research, a number of practical implications may be drawn</w:t>
      </w:r>
      <w:r w:rsidR="00BE7777">
        <w:rPr>
          <w:rFonts w:ascii="Times New Roman"/>
          <w:sz w:val="24"/>
          <w:szCs w:val="24"/>
        </w:rPr>
        <w:t xml:space="preserve"> from its</w:t>
      </w:r>
      <w:r>
        <w:rPr>
          <w:rFonts w:ascii="Times New Roman"/>
          <w:sz w:val="24"/>
          <w:szCs w:val="24"/>
        </w:rPr>
        <w:t xml:space="preserve"> </w:t>
      </w:r>
      <w:r w:rsidR="00BE7777">
        <w:rPr>
          <w:rFonts w:ascii="Times New Roman"/>
          <w:sz w:val="24"/>
          <w:szCs w:val="24"/>
        </w:rPr>
        <w:t>findings. T</w:t>
      </w:r>
      <w:r>
        <w:rPr>
          <w:rFonts w:ascii="Times New Roman"/>
          <w:sz w:val="24"/>
          <w:szCs w:val="24"/>
        </w:rPr>
        <w:t>his study assumed</w:t>
      </w:r>
      <w:r w:rsidR="003A3CE8">
        <w:rPr>
          <w:rFonts w:ascii="Times New Roman"/>
          <w:sz w:val="24"/>
          <w:szCs w:val="24"/>
        </w:rPr>
        <w:t xml:space="preserve"> that pastors</w:t>
      </w:r>
      <w:r w:rsidR="00FB472D">
        <w:rPr>
          <w:rFonts w:ascii="Times New Roman"/>
          <w:sz w:val="24"/>
          <w:szCs w:val="24"/>
        </w:rPr>
        <w:t>,</w:t>
      </w:r>
      <w:r w:rsidR="003A3CE8">
        <w:rPr>
          <w:rFonts w:ascii="Times New Roman"/>
          <w:sz w:val="24"/>
          <w:szCs w:val="24"/>
        </w:rPr>
        <w:t xml:space="preserve"> through their training and the mode of life they choose for themselves</w:t>
      </w:r>
      <w:r w:rsidR="00C446C9">
        <w:rPr>
          <w:rFonts w:ascii="Times New Roman"/>
          <w:sz w:val="24"/>
          <w:szCs w:val="24"/>
        </w:rPr>
        <w:t>,</w:t>
      </w:r>
      <w:r w:rsidR="003A3CE8">
        <w:rPr>
          <w:rFonts w:ascii="Times New Roman"/>
          <w:sz w:val="24"/>
          <w:szCs w:val="24"/>
        </w:rPr>
        <w:t xml:space="preserve"> are </w:t>
      </w:r>
      <w:r w:rsidR="003A3CE8">
        <w:rPr>
          <w:rFonts w:ascii="Times New Roman"/>
          <w:i/>
          <w:iCs/>
          <w:sz w:val="24"/>
          <w:szCs w:val="24"/>
        </w:rPr>
        <w:t>ipso facto</w:t>
      </w:r>
      <w:r w:rsidR="003A3CE8">
        <w:rPr>
          <w:rFonts w:ascii="Times New Roman"/>
          <w:sz w:val="24"/>
          <w:szCs w:val="24"/>
        </w:rPr>
        <w:t xml:space="preserve"> servant leaders.</w:t>
      </w:r>
      <w:r>
        <w:rPr>
          <w:rFonts w:ascii="Times New Roman"/>
          <w:sz w:val="24"/>
          <w:szCs w:val="24"/>
        </w:rPr>
        <w:t xml:space="preserve"> Results from the assessment of priests by their followers </w:t>
      </w:r>
      <w:r w:rsidR="002B6662">
        <w:rPr>
          <w:rFonts w:ascii="Times New Roman"/>
          <w:sz w:val="24"/>
          <w:szCs w:val="24"/>
        </w:rPr>
        <w:t>an</w:t>
      </w:r>
      <w:r w:rsidR="00131A69">
        <w:rPr>
          <w:rFonts w:ascii="Times New Roman"/>
          <w:sz w:val="24"/>
          <w:szCs w:val="24"/>
        </w:rPr>
        <w:t xml:space="preserve">d the very high mean </w:t>
      </w:r>
      <w:r w:rsidR="008D26CA">
        <w:rPr>
          <w:rFonts w:ascii="Times New Roman"/>
          <w:sz w:val="24"/>
          <w:szCs w:val="24"/>
        </w:rPr>
        <w:t xml:space="preserve">values </w:t>
      </w:r>
      <w:r w:rsidR="00131A69">
        <w:rPr>
          <w:rFonts w:ascii="Times New Roman"/>
          <w:sz w:val="24"/>
          <w:szCs w:val="24"/>
        </w:rPr>
        <w:t>for</w:t>
      </w:r>
      <w:r w:rsidR="002B6662">
        <w:rPr>
          <w:rFonts w:ascii="Times New Roman"/>
          <w:sz w:val="24"/>
          <w:szCs w:val="24"/>
        </w:rPr>
        <w:t xml:space="preserve"> servant leadership </w:t>
      </w:r>
      <w:r>
        <w:rPr>
          <w:rFonts w:ascii="Times New Roman"/>
          <w:sz w:val="24"/>
          <w:szCs w:val="24"/>
        </w:rPr>
        <w:t>largely supported this view</w:t>
      </w:r>
      <w:r w:rsidR="002B6662">
        <w:rPr>
          <w:rFonts w:ascii="Times New Roman"/>
          <w:sz w:val="24"/>
          <w:szCs w:val="24"/>
        </w:rPr>
        <w:t xml:space="preserve">. </w:t>
      </w:r>
      <w:r w:rsidR="00121709">
        <w:rPr>
          <w:rFonts w:ascii="Times New Roman"/>
          <w:sz w:val="24"/>
          <w:szCs w:val="24"/>
        </w:rPr>
        <w:t>Formal l</w:t>
      </w:r>
      <w:r w:rsidR="002B6662">
        <w:rPr>
          <w:rFonts w:ascii="Times New Roman"/>
          <w:sz w:val="24"/>
          <w:szCs w:val="24"/>
        </w:rPr>
        <w:t>eadership training for pastors</w:t>
      </w:r>
      <w:r w:rsidR="001950DA">
        <w:rPr>
          <w:rFonts w:ascii="Times New Roman"/>
          <w:sz w:val="24"/>
          <w:szCs w:val="24"/>
        </w:rPr>
        <w:t xml:space="preserve"> does not currently exist</w:t>
      </w:r>
      <w:r w:rsidR="002B6662">
        <w:rPr>
          <w:rFonts w:ascii="Times New Roman"/>
          <w:sz w:val="24"/>
          <w:szCs w:val="24"/>
        </w:rPr>
        <w:t>, and could become part of the education of priests.</w:t>
      </w:r>
      <w:r w:rsidR="007F4F0E">
        <w:rPr>
          <w:rFonts w:ascii="Times New Roman"/>
          <w:sz w:val="24"/>
          <w:szCs w:val="24"/>
        </w:rPr>
        <w:t xml:space="preserve"> </w:t>
      </w:r>
      <w:r w:rsidR="001950DA">
        <w:rPr>
          <w:rFonts w:ascii="Times New Roman"/>
          <w:sz w:val="24"/>
          <w:szCs w:val="24"/>
        </w:rPr>
        <w:t>While training in philosophy and theology equips them to think crit</w:t>
      </w:r>
      <w:r w:rsidR="00BA253B">
        <w:rPr>
          <w:rFonts w:ascii="Times New Roman"/>
          <w:sz w:val="24"/>
          <w:szCs w:val="24"/>
        </w:rPr>
        <w:t>ically</w:t>
      </w:r>
      <w:r w:rsidR="001950DA">
        <w:rPr>
          <w:rFonts w:ascii="Times New Roman"/>
          <w:sz w:val="24"/>
          <w:szCs w:val="24"/>
        </w:rPr>
        <w:t xml:space="preserve"> and interpret natural and supernatural realities, training in leadership can help improve their behavioral approach</w:t>
      </w:r>
      <w:r w:rsidR="00BB7E8D">
        <w:rPr>
          <w:rFonts w:ascii="Times New Roman"/>
          <w:sz w:val="24"/>
          <w:szCs w:val="24"/>
        </w:rPr>
        <w:t xml:space="preserve"> in</w:t>
      </w:r>
      <w:r w:rsidR="001950DA">
        <w:rPr>
          <w:rFonts w:ascii="Times New Roman"/>
          <w:sz w:val="24"/>
          <w:szCs w:val="24"/>
        </w:rPr>
        <w:t xml:space="preserve"> the management of people and organizations. </w:t>
      </w:r>
      <w:r w:rsidR="00DB3460">
        <w:rPr>
          <w:rFonts w:ascii="Times New Roman"/>
          <w:sz w:val="24"/>
          <w:szCs w:val="24"/>
        </w:rPr>
        <w:t xml:space="preserve">  </w:t>
      </w:r>
    </w:p>
    <w:p w:rsidR="00333023" w:rsidRDefault="00D30D02" w:rsidP="003A2118">
      <w:pPr>
        <w:pStyle w:val="Body"/>
        <w:spacing w:after="0" w:line="480" w:lineRule="auto"/>
        <w:ind w:firstLine="720"/>
        <w:rPr>
          <w:rFonts w:ascii="Times New Roman"/>
          <w:sz w:val="24"/>
          <w:szCs w:val="24"/>
        </w:rPr>
      </w:pPr>
      <w:r>
        <w:rPr>
          <w:rFonts w:ascii="Times New Roman"/>
          <w:sz w:val="24"/>
          <w:szCs w:val="24"/>
        </w:rPr>
        <w:t>T</w:t>
      </w:r>
      <w:r w:rsidR="00581C39">
        <w:rPr>
          <w:rFonts w:ascii="Times New Roman"/>
          <w:sz w:val="24"/>
          <w:szCs w:val="24"/>
        </w:rPr>
        <w:t xml:space="preserve">his study further </w:t>
      </w:r>
      <w:r w:rsidR="003A3CE8">
        <w:rPr>
          <w:rFonts w:ascii="Times New Roman"/>
          <w:sz w:val="24"/>
          <w:szCs w:val="24"/>
        </w:rPr>
        <w:t>test</w:t>
      </w:r>
      <w:r w:rsidR="00581C39">
        <w:rPr>
          <w:rFonts w:ascii="Times New Roman"/>
          <w:sz w:val="24"/>
          <w:szCs w:val="24"/>
        </w:rPr>
        <w:t xml:space="preserve">ed </w:t>
      </w:r>
      <w:r>
        <w:rPr>
          <w:rFonts w:ascii="Times New Roman"/>
          <w:sz w:val="24"/>
          <w:szCs w:val="24"/>
        </w:rPr>
        <w:t>the validity of the</w:t>
      </w:r>
      <w:r w:rsidR="003A3CE8">
        <w:rPr>
          <w:rFonts w:ascii="Times New Roman"/>
          <w:sz w:val="24"/>
          <w:szCs w:val="24"/>
        </w:rPr>
        <w:t xml:space="preserve"> claim</w:t>
      </w:r>
      <w:r>
        <w:rPr>
          <w:rFonts w:ascii="Times New Roman"/>
          <w:sz w:val="24"/>
          <w:szCs w:val="24"/>
        </w:rPr>
        <w:t xml:space="preserve"> that priests are servant leaders and that servant leadership has implications for organizational life and </w:t>
      </w:r>
      <w:r>
        <w:rPr>
          <w:rFonts w:ascii="Times New Roman"/>
          <w:sz w:val="24"/>
          <w:szCs w:val="24"/>
        </w:rPr>
        <w:lastRenderedPageBreak/>
        <w:t xml:space="preserve">follower well-being. With regard to </w:t>
      </w:r>
      <w:r w:rsidR="004D3A0F">
        <w:rPr>
          <w:rFonts w:ascii="Times New Roman"/>
          <w:sz w:val="24"/>
          <w:szCs w:val="24"/>
        </w:rPr>
        <w:t xml:space="preserve">the prediction that </w:t>
      </w:r>
      <w:r>
        <w:rPr>
          <w:rFonts w:ascii="Times New Roman"/>
          <w:sz w:val="24"/>
          <w:szCs w:val="24"/>
        </w:rPr>
        <w:t>servant leaders</w:t>
      </w:r>
      <w:r w:rsidR="004D3A0F">
        <w:rPr>
          <w:rFonts w:ascii="Times New Roman"/>
          <w:sz w:val="24"/>
          <w:szCs w:val="24"/>
        </w:rPr>
        <w:t>hip will</w:t>
      </w:r>
      <w:r>
        <w:rPr>
          <w:rFonts w:ascii="Times New Roman"/>
          <w:sz w:val="24"/>
          <w:szCs w:val="24"/>
        </w:rPr>
        <w:t xml:space="preserve"> </w:t>
      </w:r>
      <w:r w:rsidR="0036663F">
        <w:rPr>
          <w:rFonts w:ascii="Times New Roman"/>
          <w:sz w:val="24"/>
          <w:szCs w:val="24"/>
        </w:rPr>
        <w:t>affect the</w:t>
      </w:r>
      <w:r w:rsidR="003A3CE8">
        <w:rPr>
          <w:rFonts w:ascii="Times New Roman"/>
          <w:sz w:val="24"/>
          <w:szCs w:val="24"/>
        </w:rPr>
        <w:t xml:space="preserve"> </w:t>
      </w:r>
      <w:r w:rsidR="00EA6A56">
        <w:rPr>
          <w:rFonts w:ascii="Times New Roman"/>
          <w:sz w:val="24"/>
          <w:szCs w:val="24"/>
        </w:rPr>
        <w:t>SMC</w:t>
      </w:r>
      <w:r w:rsidR="0036663F">
        <w:rPr>
          <w:rFonts w:ascii="Times New Roman"/>
          <w:sz w:val="24"/>
          <w:szCs w:val="24"/>
        </w:rPr>
        <w:t xml:space="preserve"> of</w:t>
      </w:r>
      <w:r w:rsidR="003A3CE8">
        <w:rPr>
          <w:rFonts w:ascii="Times New Roman"/>
          <w:sz w:val="24"/>
          <w:szCs w:val="24"/>
        </w:rPr>
        <w:t xml:space="preserve"> parishes, schools and communities</w:t>
      </w:r>
      <w:r w:rsidR="004D3A0F">
        <w:rPr>
          <w:rFonts w:ascii="Times New Roman"/>
          <w:sz w:val="24"/>
          <w:szCs w:val="24"/>
        </w:rPr>
        <w:t>, the findings of this study ha</w:t>
      </w:r>
      <w:r w:rsidR="0016636C">
        <w:rPr>
          <w:rFonts w:ascii="Times New Roman"/>
          <w:sz w:val="24"/>
          <w:szCs w:val="24"/>
        </w:rPr>
        <w:t>ve</w:t>
      </w:r>
      <w:r w:rsidR="004D3A0F">
        <w:rPr>
          <w:rFonts w:ascii="Times New Roman"/>
          <w:sz w:val="24"/>
          <w:szCs w:val="24"/>
        </w:rPr>
        <w:t xml:space="preserve"> obvious implications for the organizational context</w:t>
      </w:r>
      <w:r w:rsidR="003A3CE8">
        <w:rPr>
          <w:rFonts w:ascii="Times New Roman"/>
          <w:sz w:val="24"/>
          <w:szCs w:val="24"/>
        </w:rPr>
        <w:t xml:space="preserve">. </w:t>
      </w:r>
      <w:r w:rsidR="004D3A0F">
        <w:rPr>
          <w:rFonts w:ascii="Times New Roman"/>
          <w:sz w:val="24"/>
          <w:szCs w:val="24"/>
        </w:rPr>
        <w:t xml:space="preserve">The strong correlation found between servant leadership and SMC </w:t>
      </w:r>
      <w:r w:rsidR="00333023">
        <w:rPr>
          <w:rFonts w:ascii="Times New Roman" w:hAnsi="Times New Roman"/>
          <w:sz w:val="24"/>
          <w:szCs w:val="24"/>
        </w:rPr>
        <w:t>(</w:t>
      </w:r>
      <w:r w:rsidR="00333023" w:rsidRPr="00B764D1">
        <w:rPr>
          <w:rFonts w:ascii="Times New Roman" w:hAnsi="Times New Roman"/>
          <w:i/>
          <w:sz w:val="24"/>
          <w:szCs w:val="24"/>
        </w:rPr>
        <w:t>β</w:t>
      </w:r>
      <w:r w:rsidR="00AB4940">
        <w:rPr>
          <w:rFonts w:ascii="Times New Roman" w:hAnsi="Times New Roman"/>
          <w:sz w:val="24"/>
          <w:szCs w:val="24"/>
        </w:rPr>
        <w:t>std. =.79</w:t>
      </w:r>
      <w:r w:rsidR="00333023">
        <w:rPr>
          <w:rFonts w:ascii="Times New Roman" w:hAnsi="Times New Roman"/>
          <w:sz w:val="24"/>
          <w:szCs w:val="24"/>
        </w:rPr>
        <w:t xml:space="preserve">, </w:t>
      </w:r>
      <w:r w:rsidR="00333023" w:rsidRPr="007F7AE8">
        <w:rPr>
          <w:rFonts w:ascii="Times New Roman" w:hAnsi="Times New Roman"/>
          <w:i/>
          <w:sz w:val="24"/>
          <w:szCs w:val="24"/>
        </w:rPr>
        <w:t>p</w:t>
      </w:r>
      <w:r w:rsidR="00333023">
        <w:rPr>
          <w:rFonts w:ascii="Times New Roman" w:hAnsi="Times New Roman"/>
          <w:sz w:val="24"/>
          <w:szCs w:val="24"/>
        </w:rPr>
        <w:t xml:space="preserve"> &lt; .001) </w:t>
      </w:r>
      <w:r w:rsidR="004D3A0F">
        <w:rPr>
          <w:rFonts w:ascii="Times New Roman"/>
          <w:sz w:val="24"/>
          <w:szCs w:val="24"/>
        </w:rPr>
        <w:t xml:space="preserve">suggests that pastors who are interested in facilitating a climate of greater individual trust and leader effectiveness should consider further development of </w:t>
      </w:r>
      <w:r w:rsidR="00CE3749">
        <w:rPr>
          <w:rFonts w:ascii="Times New Roman"/>
          <w:sz w:val="24"/>
          <w:szCs w:val="24"/>
        </w:rPr>
        <w:t xml:space="preserve">their </w:t>
      </w:r>
      <w:r w:rsidR="004D3A0F">
        <w:rPr>
          <w:rFonts w:ascii="Times New Roman"/>
          <w:sz w:val="24"/>
          <w:szCs w:val="24"/>
        </w:rPr>
        <w:t>servant leadership behaviors.</w:t>
      </w:r>
      <w:r w:rsidR="00CD07BC">
        <w:rPr>
          <w:rFonts w:ascii="Times New Roman"/>
          <w:sz w:val="24"/>
          <w:szCs w:val="24"/>
        </w:rPr>
        <w:t xml:space="preserve"> In addition, results on the significant effect of servant leadership in promoting </w:t>
      </w:r>
      <w:r w:rsidR="005A3A7F">
        <w:rPr>
          <w:rFonts w:ascii="Times New Roman"/>
          <w:sz w:val="24"/>
          <w:szCs w:val="24"/>
        </w:rPr>
        <w:t xml:space="preserve">a </w:t>
      </w:r>
      <w:r w:rsidR="00CD07BC">
        <w:rPr>
          <w:rFonts w:ascii="Times New Roman"/>
          <w:sz w:val="24"/>
          <w:szCs w:val="24"/>
        </w:rPr>
        <w:t>service climate (Liden et al</w:t>
      </w:r>
      <w:r w:rsidR="008D26CA">
        <w:rPr>
          <w:rFonts w:ascii="Times New Roman"/>
          <w:sz w:val="24"/>
          <w:szCs w:val="24"/>
        </w:rPr>
        <w:t>.</w:t>
      </w:r>
      <w:r w:rsidR="00CD07BC">
        <w:rPr>
          <w:rFonts w:ascii="Times New Roman"/>
          <w:sz w:val="24"/>
          <w:szCs w:val="24"/>
        </w:rPr>
        <w:t xml:space="preserve">, 2014) and </w:t>
      </w:r>
      <w:r w:rsidR="00CD07BC">
        <w:rPr>
          <w:rFonts w:ascii="Times New Roman"/>
          <w:sz w:val="24"/>
          <w:szCs w:val="24"/>
        </w:rPr>
        <w:t>“</w:t>
      </w:r>
      <w:r w:rsidR="00CD07BC">
        <w:rPr>
          <w:rFonts w:ascii="Times New Roman"/>
          <w:sz w:val="24"/>
          <w:szCs w:val="24"/>
        </w:rPr>
        <w:t>collective prototypicality with the le</w:t>
      </w:r>
      <w:r w:rsidR="005A3A7F">
        <w:rPr>
          <w:rFonts w:ascii="Times New Roman"/>
          <w:sz w:val="24"/>
          <w:szCs w:val="24"/>
        </w:rPr>
        <w:t>ader</w:t>
      </w:r>
      <w:r w:rsidR="00CD07BC">
        <w:rPr>
          <w:rFonts w:ascii="Times New Roman"/>
          <w:sz w:val="24"/>
          <w:szCs w:val="24"/>
        </w:rPr>
        <w:t>”</w:t>
      </w:r>
      <w:r w:rsidR="00CD07BC">
        <w:rPr>
          <w:rFonts w:ascii="Times New Roman"/>
          <w:sz w:val="24"/>
          <w:szCs w:val="24"/>
        </w:rPr>
        <w:t xml:space="preserve"> (</w:t>
      </w:r>
      <w:r w:rsidR="005A3A7F">
        <w:rPr>
          <w:rFonts w:ascii="Times New Roman"/>
          <w:sz w:val="24"/>
          <w:szCs w:val="24"/>
        </w:rPr>
        <w:t>Yoshida et al., 2013, p.</w:t>
      </w:r>
      <w:r w:rsidR="007A6A68">
        <w:rPr>
          <w:rFonts w:ascii="Times New Roman"/>
          <w:sz w:val="24"/>
          <w:szCs w:val="24"/>
        </w:rPr>
        <w:t xml:space="preserve"> </w:t>
      </w:r>
      <w:r w:rsidR="005A3A7F">
        <w:rPr>
          <w:rFonts w:ascii="Times New Roman"/>
          <w:sz w:val="24"/>
          <w:szCs w:val="24"/>
        </w:rPr>
        <w:t>2) highlight the necessity for</w:t>
      </w:r>
      <w:r w:rsidR="004D3A0F">
        <w:rPr>
          <w:rFonts w:ascii="Times New Roman"/>
          <w:sz w:val="24"/>
          <w:szCs w:val="24"/>
        </w:rPr>
        <w:t xml:space="preserve"> </w:t>
      </w:r>
      <w:r w:rsidR="005A3A7F">
        <w:rPr>
          <w:rFonts w:ascii="Times New Roman"/>
          <w:sz w:val="24"/>
          <w:szCs w:val="24"/>
        </w:rPr>
        <w:t>Church authorities to employ</w:t>
      </w:r>
      <w:r w:rsidR="00333023">
        <w:rPr>
          <w:rFonts w:ascii="Times New Roman"/>
          <w:sz w:val="24"/>
          <w:szCs w:val="24"/>
        </w:rPr>
        <w:t xml:space="preserve"> empirically supported measures of leader and organizational outcomes to assist in organizational developmental efforts, training for future priests and ongoing training of priests.</w:t>
      </w:r>
      <w:r w:rsidR="0036663F">
        <w:rPr>
          <w:rFonts w:ascii="Times New Roman"/>
          <w:sz w:val="24"/>
          <w:szCs w:val="24"/>
        </w:rPr>
        <w:t xml:space="preserve"> Given that both servant leadership and </w:t>
      </w:r>
      <w:r w:rsidR="00EA6A56">
        <w:rPr>
          <w:rFonts w:ascii="Times New Roman"/>
          <w:sz w:val="24"/>
          <w:szCs w:val="24"/>
        </w:rPr>
        <w:t>SMC</w:t>
      </w:r>
      <w:r w:rsidR="0036663F">
        <w:rPr>
          <w:rFonts w:ascii="Times New Roman"/>
          <w:sz w:val="24"/>
          <w:szCs w:val="24"/>
        </w:rPr>
        <w:t xml:space="preserve"> are </w:t>
      </w:r>
      <w:r w:rsidR="008D26CA">
        <w:rPr>
          <w:rFonts w:ascii="Times New Roman"/>
          <w:sz w:val="24"/>
          <w:szCs w:val="24"/>
        </w:rPr>
        <w:t xml:space="preserve">partly </w:t>
      </w:r>
      <w:r w:rsidR="0036663F">
        <w:rPr>
          <w:rFonts w:ascii="Times New Roman"/>
          <w:sz w:val="24"/>
          <w:szCs w:val="24"/>
        </w:rPr>
        <w:t>behavior-based constructs, they can be used for training.</w:t>
      </w:r>
      <w:r w:rsidR="00333023">
        <w:rPr>
          <w:rFonts w:ascii="Times New Roman"/>
          <w:sz w:val="24"/>
          <w:szCs w:val="24"/>
        </w:rPr>
        <w:t xml:space="preserve"> Priests interested in furthering their education should be encouraged to embrace the social sciences, especially those that p</w:t>
      </w:r>
      <w:r w:rsidR="00581C39">
        <w:rPr>
          <w:rFonts w:ascii="Times New Roman"/>
          <w:sz w:val="24"/>
          <w:szCs w:val="24"/>
        </w:rPr>
        <w:t>ertain to organizational sciences</w:t>
      </w:r>
      <w:r w:rsidR="00333023">
        <w:rPr>
          <w:rFonts w:ascii="Times New Roman"/>
          <w:sz w:val="24"/>
          <w:szCs w:val="24"/>
        </w:rPr>
        <w:t xml:space="preserve"> and leadership behaviors.</w:t>
      </w:r>
    </w:p>
    <w:p w:rsidR="00443D1B" w:rsidRDefault="006C4CA1" w:rsidP="004E5D26">
      <w:pPr>
        <w:pStyle w:val="Body"/>
        <w:spacing w:after="0" w:line="480" w:lineRule="auto"/>
        <w:ind w:firstLine="720"/>
        <w:rPr>
          <w:rFonts w:ascii="Times New Roman"/>
          <w:sz w:val="24"/>
          <w:szCs w:val="24"/>
        </w:rPr>
      </w:pPr>
      <w:r>
        <w:rPr>
          <w:rFonts w:ascii="Times New Roman"/>
          <w:sz w:val="24"/>
          <w:szCs w:val="24"/>
        </w:rPr>
        <w:t>Finally, this study</w:t>
      </w:r>
      <w:r>
        <w:rPr>
          <w:rFonts w:ascii="Times New Roman"/>
          <w:sz w:val="24"/>
          <w:szCs w:val="24"/>
        </w:rPr>
        <w:t>’</w:t>
      </w:r>
      <w:r>
        <w:rPr>
          <w:rFonts w:ascii="Times New Roman"/>
          <w:sz w:val="24"/>
          <w:szCs w:val="24"/>
        </w:rPr>
        <w:t>s prediction that spiritual well-being will result from followers</w:t>
      </w:r>
      <w:r>
        <w:rPr>
          <w:rFonts w:ascii="Times New Roman"/>
          <w:sz w:val="24"/>
          <w:szCs w:val="24"/>
        </w:rPr>
        <w:t>’</w:t>
      </w:r>
      <w:r>
        <w:rPr>
          <w:rFonts w:ascii="Times New Roman"/>
          <w:sz w:val="24"/>
          <w:szCs w:val="24"/>
        </w:rPr>
        <w:t xml:space="preserve"> perceived servant leadership of priests</w:t>
      </w:r>
      <w:r w:rsidR="00EA6A56">
        <w:rPr>
          <w:rFonts w:ascii="Times New Roman"/>
          <w:sz w:val="24"/>
          <w:szCs w:val="24"/>
        </w:rPr>
        <w:t xml:space="preserve"> mediated by SMC</w:t>
      </w:r>
      <w:r>
        <w:rPr>
          <w:rFonts w:ascii="Times New Roman"/>
          <w:sz w:val="24"/>
          <w:szCs w:val="24"/>
        </w:rPr>
        <w:t xml:space="preserve"> is significant for evaluating the immediate impact of servant leadership on follower outcomes. </w:t>
      </w:r>
      <w:r w:rsidR="00D23C55">
        <w:rPr>
          <w:rFonts w:ascii="Times New Roman"/>
          <w:sz w:val="24"/>
          <w:szCs w:val="24"/>
        </w:rPr>
        <w:t>Many</w:t>
      </w:r>
      <w:r w:rsidR="003A3CE8">
        <w:rPr>
          <w:rFonts w:ascii="Times New Roman"/>
          <w:sz w:val="24"/>
          <w:szCs w:val="24"/>
        </w:rPr>
        <w:t xml:space="preserve"> </w:t>
      </w:r>
      <w:r w:rsidR="00581C39">
        <w:rPr>
          <w:rFonts w:ascii="Times New Roman"/>
          <w:sz w:val="24"/>
          <w:szCs w:val="24"/>
        </w:rPr>
        <w:t xml:space="preserve">employees and volunteers in parishes believe that their </w:t>
      </w:r>
      <w:r w:rsidR="00F84F7C">
        <w:rPr>
          <w:rFonts w:ascii="Times New Roman"/>
          <w:sz w:val="24"/>
          <w:szCs w:val="24"/>
        </w:rPr>
        <w:t>interaction</w:t>
      </w:r>
      <w:r w:rsidR="00581C39">
        <w:rPr>
          <w:rFonts w:ascii="Times New Roman"/>
          <w:sz w:val="24"/>
          <w:szCs w:val="24"/>
        </w:rPr>
        <w:t xml:space="preserve"> with priests and the religious environment they choose to work in would facilitate their psychological and spiritual health.</w:t>
      </w:r>
      <w:r w:rsidR="003A3CE8">
        <w:rPr>
          <w:rFonts w:ascii="Times New Roman"/>
          <w:sz w:val="24"/>
          <w:szCs w:val="24"/>
        </w:rPr>
        <w:t xml:space="preserve"> </w:t>
      </w:r>
      <w:r w:rsidR="00F84F7C">
        <w:rPr>
          <w:rFonts w:ascii="Times New Roman"/>
          <w:sz w:val="24"/>
          <w:szCs w:val="24"/>
        </w:rPr>
        <w:t>P</w:t>
      </w:r>
      <w:r w:rsidR="003A3CE8">
        <w:rPr>
          <w:rFonts w:ascii="Times New Roman"/>
          <w:sz w:val="24"/>
          <w:szCs w:val="24"/>
        </w:rPr>
        <w:t xml:space="preserve">astors perceived as servant leaders </w:t>
      </w:r>
      <w:r>
        <w:rPr>
          <w:rFonts w:ascii="Times New Roman"/>
          <w:sz w:val="24"/>
          <w:szCs w:val="24"/>
        </w:rPr>
        <w:t xml:space="preserve">are better able to </w:t>
      </w:r>
      <w:r w:rsidR="00F84F7C">
        <w:rPr>
          <w:rFonts w:ascii="Times New Roman"/>
          <w:sz w:val="24"/>
          <w:szCs w:val="24"/>
        </w:rPr>
        <w:t>establish a positive</w:t>
      </w:r>
      <w:r w:rsidR="00EA6A56">
        <w:rPr>
          <w:rFonts w:ascii="Times New Roman"/>
          <w:sz w:val="24"/>
          <w:szCs w:val="24"/>
        </w:rPr>
        <w:t xml:space="preserve"> SMC</w:t>
      </w:r>
      <w:r w:rsidR="003A3CE8">
        <w:rPr>
          <w:rFonts w:ascii="Times New Roman"/>
          <w:sz w:val="24"/>
          <w:szCs w:val="24"/>
        </w:rPr>
        <w:t xml:space="preserve"> in parishes</w:t>
      </w:r>
      <w:r w:rsidR="00710181">
        <w:rPr>
          <w:rFonts w:ascii="Times New Roman"/>
          <w:sz w:val="24"/>
          <w:szCs w:val="24"/>
        </w:rPr>
        <w:t>,</w:t>
      </w:r>
      <w:r w:rsidR="003A3CE8">
        <w:rPr>
          <w:rFonts w:ascii="Times New Roman"/>
          <w:sz w:val="24"/>
          <w:szCs w:val="24"/>
        </w:rPr>
        <w:t xml:space="preserve"> and </w:t>
      </w:r>
      <w:r w:rsidR="00710181">
        <w:rPr>
          <w:rFonts w:ascii="Times New Roman"/>
          <w:sz w:val="24"/>
          <w:szCs w:val="24"/>
        </w:rPr>
        <w:t>the extent to which they are able to exercise servant leadership will facilitate or hinder</w:t>
      </w:r>
      <w:r w:rsidR="003A3CE8">
        <w:rPr>
          <w:rFonts w:ascii="Times New Roman"/>
          <w:sz w:val="24"/>
          <w:szCs w:val="24"/>
        </w:rPr>
        <w:t xml:space="preserve"> the growth in the spi</w:t>
      </w:r>
      <w:r w:rsidR="00443D1B">
        <w:rPr>
          <w:rFonts w:ascii="Times New Roman"/>
          <w:sz w:val="24"/>
          <w:szCs w:val="24"/>
        </w:rPr>
        <w:t>ritual well-being of followers.</w:t>
      </w:r>
    </w:p>
    <w:p w:rsidR="003E187A" w:rsidRDefault="004E5D26" w:rsidP="004E5D26">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lastRenderedPageBreak/>
        <w:t xml:space="preserve">The results of </w:t>
      </w:r>
      <w:r w:rsidR="00302AD5">
        <w:rPr>
          <w:rFonts w:ascii="Times New Roman"/>
          <w:sz w:val="24"/>
          <w:szCs w:val="24"/>
        </w:rPr>
        <w:t>this study</w:t>
      </w:r>
      <w:r>
        <w:rPr>
          <w:rFonts w:ascii="Times New Roman"/>
          <w:sz w:val="24"/>
          <w:szCs w:val="24"/>
        </w:rPr>
        <w:t xml:space="preserve"> indicate that servant le</w:t>
      </w:r>
      <w:r w:rsidR="00EA6A56">
        <w:rPr>
          <w:rFonts w:ascii="Times New Roman"/>
          <w:sz w:val="24"/>
          <w:szCs w:val="24"/>
        </w:rPr>
        <w:t>adership and SMC</w:t>
      </w:r>
      <w:r>
        <w:rPr>
          <w:rFonts w:ascii="Times New Roman"/>
          <w:sz w:val="24"/>
          <w:szCs w:val="24"/>
        </w:rPr>
        <w:t xml:space="preserve"> have both additive and synergistic effects on followers</w:t>
      </w:r>
      <w:r>
        <w:rPr>
          <w:rFonts w:ascii="Times New Roman"/>
          <w:sz w:val="24"/>
          <w:szCs w:val="24"/>
        </w:rPr>
        <w:t>’</w:t>
      </w:r>
      <w:r>
        <w:rPr>
          <w:rFonts w:ascii="Times New Roman"/>
          <w:sz w:val="24"/>
          <w:szCs w:val="24"/>
        </w:rPr>
        <w:t xml:space="preserve"> well-being. </w:t>
      </w:r>
      <w:r w:rsidR="003A3CE8">
        <w:rPr>
          <w:rFonts w:ascii="Times New Roman"/>
          <w:sz w:val="24"/>
          <w:szCs w:val="24"/>
        </w:rPr>
        <w:t>Given that the Catholic Church</w:t>
      </w:r>
      <w:r w:rsidR="00C446C9">
        <w:rPr>
          <w:rFonts w:ascii="Times New Roman"/>
          <w:sz w:val="24"/>
          <w:szCs w:val="24"/>
        </w:rPr>
        <w:t>,</w:t>
      </w:r>
      <w:r w:rsidR="003A3CE8">
        <w:rPr>
          <w:rFonts w:ascii="Times New Roman"/>
          <w:sz w:val="24"/>
          <w:szCs w:val="24"/>
        </w:rPr>
        <w:t xml:space="preserve"> in its Vatican II Council</w:t>
      </w:r>
      <w:r w:rsidR="00C446C9">
        <w:rPr>
          <w:rFonts w:ascii="Times New Roman"/>
          <w:sz w:val="24"/>
          <w:szCs w:val="24"/>
        </w:rPr>
        <w:t>,</w:t>
      </w:r>
      <w:r w:rsidR="003A3CE8">
        <w:rPr>
          <w:rFonts w:ascii="Times New Roman"/>
          <w:sz w:val="24"/>
          <w:szCs w:val="24"/>
        </w:rPr>
        <w:t xml:space="preserve"> already called for the use of methodical </w:t>
      </w:r>
      <w:r w:rsidR="00C446C9">
        <w:rPr>
          <w:rFonts w:ascii="Times New Roman"/>
          <w:sz w:val="24"/>
          <w:szCs w:val="24"/>
        </w:rPr>
        <w:t xml:space="preserve">scientific </w:t>
      </w:r>
      <w:r w:rsidR="003A3CE8">
        <w:rPr>
          <w:rFonts w:ascii="Times New Roman"/>
          <w:sz w:val="24"/>
          <w:szCs w:val="24"/>
        </w:rPr>
        <w:t xml:space="preserve">research from </w:t>
      </w:r>
      <w:r w:rsidR="00C446C9">
        <w:rPr>
          <w:rFonts w:ascii="Times New Roman"/>
          <w:sz w:val="24"/>
          <w:szCs w:val="24"/>
        </w:rPr>
        <w:t xml:space="preserve">different </w:t>
      </w:r>
      <w:r w:rsidR="007A6A68">
        <w:rPr>
          <w:rFonts w:ascii="Times New Roman"/>
          <w:sz w:val="24"/>
          <w:szCs w:val="24"/>
        </w:rPr>
        <w:t>disciplines</w:t>
      </w:r>
      <w:r w:rsidR="003A3CE8">
        <w:rPr>
          <w:rFonts w:ascii="Times New Roman"/>
          <w:sz w:val="24"/>
          <w:szCs w:val="24"/>
        </w:rPr>
        <w:t xml:space="preserve"> to advance the good of the human person and generate a more humane social enviro</w:t>
      </w:r>
      <w:r w:rsidR="00710181">
        <w:rPr>
          <w:rFonts w:ascii="Times New Roman"/>
          <w:sz w:val="24"/>
          <w:szCs w:val="24"/>
        </w:rPr>
        <w:t>nment, this study</w:t>
      </w:r>
      <w:r w:rsidR="003A3CE8">
        <w:rPr>
          <w:rFonts w:ascii="Times New Roman"/>
          <w:sz w:val="24"/>
          <w:szCs w:val="24"/>
        </w:rPr>
        <w:t xml:space="preserve"> offer</w:t>
      </w:r>
      <w:r w:rsidR="00710181">
        <w:rPr>
          <w:rFonts w:ascii="Times New Roman"/>
          <w:sz w:val="24"/>
          <w:szCs w:val="24"/>
        </w:rPr>
        <w:t>s</w:t>
      </w:r>
      <w:r w:rsidR="003A3CE8">
        <w:rPr>
          <w:rFonts w:ascii="Times New Roman"/>
          <w:sz w:val="24"/>
          <w:szCs w:val="24"/>
        </w:rPr>
        <w:t xml:space="preserve"> priests and other religious leaders the tools they could use to accomplish these goals in a predictable manner</w:t>
      </w:r>
      <w:r w:rsidR="0025015A">
        <w:rPr>
          <w:rFonts w:ascii="Times New Roman"/>
          <w:sz w:val="24"/>
          <w:szCs w:val="24"/>
        </w:rPr>
        <w:t xml:space="preserve"> (Flannery, 1980</w:t>
      </w:r>
      <w:r w:rsidR="00F84F7C">
        <w:rPr>
          <w:rFonts w:ascii="Times New Roman"/>
          <w:sz w:val="24"/>
          <w:szCs w:val="24"/>
        </w:rPr>
        <w:t>).</w:t>
      </w:r>
      <w:r w:rsidR="00C923EF">
        <w:rPr>
          <w:rFonts w:ascii="Times New Roman"/>
          <w:sz w:val="24"/>
          <w:szCs w:val="24"/>
        </w:rPr>
        <w:t xml:space="preserve"> Both the bishops</w:t>
      </w:r>
      <w:r w:rsidR="00443D1B">
        <w:rPr>
          <w:rFonts w:ascii="Times New Roman"/>
          <w:sz w:val="24"/>
          <w:szCs w:val="24"/>
        </w:rPr>
        <w:t xml:space="preserve"> of the Catholic Church and the institutions </w:t>
      </w:r>
      <w:r w:rsidR="00FB4538">
        <w:rPr>
          <w:rFonts w:ascii="Times New Roman"/>
          <w:sz w:val="24"/>
          <w:szCs w:val="24"/>
        </w:rPr>
        <w:t>responsible for</w:t>
      </w:r>
      <w:r w:rsidR="00443D1B">
        <w:rPr>
          <w:rFonts w:ascii="Times New Roman"/>
          <w:sz w:val="24"/>
          <w:szCs w:val="24"/>
        </w:rPr>
        <w:t xml:space="preserve"> the training of future priests should </w:t>
      </w:r>
      <w:r w:rsidR="00223438">
        <w:rPr>
          <w:rFonts w:ascii="Times New Roman"/>
          <w:sz w:val="24"/>
          <w:szCs w:val="24"/>
        </w:rPr>
        <w:t>b</w:t>
      </w:r>
      <w:r w:rsidR="00FB4538">
        <w:rPr>
          <w:rFonts w:ascii="Times New Roman"/>
          <w:sz w:val="24"/>
          <w:szCs w:val="24"/>
        </w:rPr>
        <w:t xml:space="preserve">e more attentive to the </w:t>
      </w:r>
      <w:r w:rsidR="00443D1B">
        <w:rPr>
          <w:rFonts w:ascii="Times New Roman"/>
          <w:sz w:val="24"/>
          <w:szCs w:val="24"/>
        </w:rPr>
        <w:t>recommendations of Vatican II Council with regard to the use of the scientific method in the behavioral training of future priests. Seminary curriculum of studies should include courses on</w:t>
      </w:r>
      <w:r w:rsidR="00BD5F67">
        <w:rPr>
          <w:rFonts w:ascii="Times New Roman"/>
          <w:sz w:val="24"/>
          <w:szCs w:val="24"/>
        </w:rPr>
        <w:t xml:space="preserve"> leadership and organizational behavior for the benefit of future priests. Ongoing formation </w:t>
      </w:r>
      <w:r w:rsidR="00FB4538">
        <w:rPr>
          <w:rFonts w:ascii="Times New Roman"/>
          <w:sz w:val="24"/>
          <w:szCs w:val="24"/>
        </w:rPr>
        <w:t>and education for leaders</w:t>
      </w:r>
      <w:r w:rsidR="00BD5F67">
        <w:rPr>
          <w:rFonts w:ascii="Times New Roman"/>
          <w:sz w:val="24"/>
          <w:szCs w:val="24"/>
        </w:rPr>
        <w:t xml:space="preserve"> already serving in the parishes should include studies, seminars and colloquiums </w:t>
      </w:r>
      <w:r w:rsidR="000C06DA">
        <w:rPr>
          <w:rFonts w:ascii="Times New Roman"/>
          <w:sz w:val="24"/>
          <w:szCs w:val="24"/>
        </w:rPr>
        <w:t>that would promote</w:t>
      </w:r>
      <w:r w:rsidR="00BD5F67">
        <w:rPr>
          <w:rFonts w:ascii="Times New Roman"/>
          <w:sz w:val="24"/>
          <w:szCs w:val="24"/>
        </w:rPr>
        <w:t xml:space="preserve"> the </w:t>
      </w:r>
      <w:r w:rsidR="00443D1B">
        <w:rPr>
          <w:rFonts w:ascii="Times New Roman"/>
          <w:sz w:val="24"/>
          <w:szCs w:val="24"/>
        </w:rPr>
        <w:t>develop</w:t>
      </w:r>
      <w:r w:rsidR="00BD5F67">
        <w:rPr>
          <w:rFonts w:ascii="Times New Roman"/>
          <w:sz w:val="24"/>
          <w:szCs w:val="24"/>
        </w:rPr>
        <w:t>ment of</w:t>
      </w:r>
      <w:r w:rsidR="00443D1B">
        <w:rPr>
          <w:rFonts w:ascii="Times New Roman"/>
          <w:sz w:val="24"/>
          <w:szCs w:val="24"/>
        </w:rPr>
        <w:t xml:space="preserve"> the skills needed to assess </w:t>
      </w:r>
      <w:r w:rsidR="000C06DA">
        <w:rPr>
          <w:rFonts w:ascii="Times New Roman"/>
          <w:sz w:val="24"/>
          <w:szCs w:val="24"/>
        </w:rPr>
        <w:t>individual</w:t>
      </w:r>
      <w:r w:rsidR="00443D1B">
        <w:rPr>
          <w:rFonts w:ascii="Times New Roman"/>
          <w:sz w:val="24"/>
          <w:szCs w:val="24"/>
        </w:rPr>
        <w:t xml:space="preserve"> leadership behaviors </w:t>
      </w:r>
      <w:r w:rsidR="00BD5F67">
        <w:rPr>
          <w:rFonts w:ascii="Times New Roman"/>
          <w:sz w:val="24"/>
          <w:szCs w:val="24"/>
        </w:rPr>
        <w:t xml:space="preserve">and </w:t>
      </w:r>
      <w:r w:rsidR="00443D1B">
        <w:rPr>
          <w:rFonts w:ascii="Times New Roman"/>
          <w:sz w:val="24"/>
          <w:szCs w:val="24"/>
        </w:rPr>
        <w:t>the o</w:t>
      </w:r>
      <w:r w:rsidR="000C06DA">
        <w:rPr>
          <w:rFonts w:ascii="Times New Roman"/>
          <w:sz w:val="24"/>
          <w:szCs w:val="24"/>
        </w:rPr>
        <w:t>rganizational health of</w:t>
      </w:r>
      <w:r w:rsidR="00443D1B">
        <w:rPr>
          <w:rFonts w:ascii="Times New Roman"/>
          <w:sz w:val="24"/>
          <w:szCs w:val="24"/>
        </w:rPr>
        <w:t xml:space="preserve"> parishes</w:t>
      </w:r>
      <w:r w:rsidR="00BD5F67">
        <w:rPr>
          <w:rFonts w:ascii="Times New Roman"/>
          <w:sz w:val="24"/>
          <w:szCs w:val="24"/>
        </w:rPr>
        <w:t>.</w:t>
      </w:r>
      <w:r w:rsidR="00443D1B">
        <w:rPr>
          <w:rFonts w:ascii="Times New Roman"/>
          <w:sz w:val="24"/>
          <w:szCs w:val="24"/>
        </w:rPr>
        <w:t xml:space="preserve"> </w:t>
      </w:r>
      <w:r w:rsidR="00C923EF">
        <w:rPr>
          <w:rFonts w:ascii="Times New Roman"/>
          <w:sz w:val="24"/>
          <w:szCs w:val="24"/>
        </w:rPr>
        <w:t>The</w:t>
      </w:r>
      <w:r w:rsidR="002E0FC9">
        <w:rPr>
          <w:rFonts w:ascii="Times New Roman"/>
          <w:sz w:val="24"/>
          <w:szCs w:val="24"/>
        </w:rPr>
        <w:t xml:space="preserve"> results of this study suggest greater</w:t>
      </w:r>
      <w:r w:rsidR="00C33B77">
        <w:rPr>
          <w:rFonts w:ascii="Times New Roman"/>
          <w:sz w:val="24"/>
          <w:szCs w:val="24"/>
        </w:rPr>
        <w:t xml:space="preserve"> need to fo</w:t>
      </w:r>
      <w:r w:rsidR="00765CE8">
        <w:rPr>
          <w:rFonts w:ascii="Times New Roman"/>
          <w:sz w:val="24"/>
          <w:szCs w:val="24"/>
        </w:rPr>
        <w:t>cus on the climate of parishes; hence, SMC is presented as a viable means for improving</w:t>
      </w:r>
      <w:r w:rsidR="00C33B77">
        <w:rPr>
          <w:rFonts w:ascii="Times New Roman"/>
          <w:sz w:val="24"/>
          <w:szCs w:val="24"/>
        </w:rPr>
        <w:t xml:space="preserve"> spiritual well-being among followers. The positive effect of servant leadership and SMC may not be limited to the spiritual well-being of members, but could impact other areas, such as </w:t>
      </w:r>
      <w:r w:rsidR="009B16C1">
        <w:rPr>
          <w:rFonts w:ascii="Times New Roman"/>
          <w:sz w:val="24"/>
          <w:szCs w:val="24"/>
        </w:rPr>
        <w:t xml:space="preserve">leader effectiveness, </w:t>
      </w:r>
      <w:r w:rsidR="00C33B77">
        <w:rPr>
          <w:rFonts w:ascii="Times New Roman"/>
          <w:sz w:val="24"/>
          <w:szCs w:val="24"/>
        </w:rPr>
        <w:t xml:space="preserve">affective and normative </w:t>
      </w:r>
      <w:r w:rsidR="009B16C1">
        <w:rPr>
          <w:rFonts w:ascii="Times New Roman"/>
          <w:sz w:val="24"/>
          <w:szCs w:val="24"/>
        </w:rPr>
        <w:t>commitment</w:t>
      </w:r>
      <w:r w:rsidR="00FB4538">
        <w:rPr>
          <w:rFonts w:ascii="Times New Roman"/>
          <w:sz w:val="24"/>
          <w:szCs w:val="24"/>
        </w:rPr>
        <w:t>,</w:t>
      </w:r>
      <w:r w:rsidR="009B16C1">
        <w:rPr>
          <w:rFonts w:ascii="Times New Roman"/>
          <w:sz w:val="24"/>
          <w:szCs w:val="24"/>
        </w:rPr>
        <w:t xml:space="preserve"> and</w:t>
      </w:r>
      <w:r w:rsidR="00C33B77">
        <w:rPr>
          <w:rFonts w:ascii="Times New Roman"/>
          <w:sz w:val="24"/>
          <w:szCs w:val="24"/>
        </w:rPr>
        <w:t xml:space="preserve"> faith maturity</w:t>
      </w:r>
      <w:r w:rsidR="009B16C1">
        <w:rPr>
          <w:rFonts w:ascii="Times New Roman"/>
          <w:sz w:val="24"/>
          <w:szCs w:val="24"/>
        </w:rPr>
        <w:t>.</w:t>
      </w:r>
    </w:p>
    <w:p w:rsidR="00D1690E" w:rsidRDefault="00D1690E">
      <w:pPr>
        <w:rPr>
          <w:rFonts w:ascii="Times New Roman Bold" w:eastAsia="Calibri" w:hAnsi="Calibri" w:cs="Calibri"/>
          <w:color w:val="000000"/>
          <w:u w:color="000000"/>
          <w:lang w:val="fr-FR"/>
        </w:rPr>
      </w:pPr>
      <w:r>
        <w:rPr>
          <w:rFonts w:ascii="Times New Roman Bold"/>
          <w:lang w:val="fr-FR"/>
        </w:rPr>
        <w:br w:type="page"/>
      </w:r>
    </w:p>
    <w:p w:rsidR="003E187A" w:rsidRDefault="003A3CE8" w:rsidP="004E5D26">
      <w:pPr>
        <w:pStyle w:val="Body"/>
        <w:spacing w:after="240"/>
        <w:rPr>
          <w:rFonts w:ascii="Times New Roman Bold" w:eastAsia="Times New Roman Bold" w:hAnsi="Times New Roman Bold" w:cs="Times New Roman Bold"/>
          <w:sz w:val="24"/>
          <w:szCs w:val="24"/>
        </w:rPr>
      </w:pPr>
      <w:r>
        <w:rPr>
          <w:rFonts w:ascii="Times New Roman Bold"/>
          <w:sz w:val="24"/>
          <w:szCs w:val="24"/>
          <w:lang w:val="fr-FR"/>
        </w:rPr>
        <w:lastRenderedPageBreak/>
        <w:t xml:space="preserve">Limitations </w:t>
      </w:r>
    </w:p>
    <w:p w:rsidR="007351D9" w:rsidRPr="00945155" w:rsidRDefault="007A6A68" w:rsidP="004E5D26">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L</w:t>
      </w:r>
      <w:r w:rsidR="007351D9">
        <w:rPr>
          <w:rFonts w:ascii="Times New Roman"/>
          <w:sz w:val="24"/>
          <w:szCs w:val="24"/>
        </w:rPr>
        <w:t>imitations that could impact the quality of the findings i</w:t>
      </w:r>
      <w:r w:rsidR="00880E63">
        <w:rPr>
          <w:rFonts w:ascii="Times New Roman"/>
          <w:sz w:val="24"/>
          <w:szCs w:val="24"/>
        </w:rPr>
        <w:t>n this research include methodological factors</w:t>
      </w:r>
      <w:r w:rsidR="00EA6A56">
        <w:rPr>
          <w:rFonts w:ascii="Times New Roman"/>
          <w:sz w:val="24"/>
          <w:szCs w:val="24"/>
        </w:rPr>
        <w:t xml:space="preserve"> such as</w:t>
      </w:r>
      <w:r w:rsidR="00DC2F86">
        <w:rPr>
          <w:rFonts w:ascii="Times New Roman"/>
          <w:sz w:val="24"/>
          <w:szCs w:val="24"/>
        </w:rPr>
        <w:t xml:space="preserve"> study design, </w:t>
      </w:r>
      <w:r w:rsidR="007351D9">
        <w:rPr>
          <w:rFonts w:ascii="Times New Roman"/>
          <w:sz w:val="24"/>
          <w:szCs w:val="24"/>
        </w:rPr>
        <w:t xml:space="preserve">sampling </w:t>
      </w:r>
      <w:r w:rsidR="00B235A4">
        <w:rPr>
          <w:rFonts w:ascii="Times New Roman"/>
          <w:sz w:val="24"/>
          <w:szCs w:val="24"/>
        </w:rPr>
        <w:t>structure</w:t>
      </w:r>
      <w:r w:rsidR="007351D9">
        <w:rPr>
          <w:rFonts w:ascii="Times New Roman"/>
          <w:sz w:val="24"/>
          <w:szCs w:val="24"/>
        </w:rPr>
        <w:t xml:space="preserve">, responses and method biases. Beginning with </w:t>
      </w:r>
      <w:r w:rsidR="00AA7D3E">
        <w:rPr>
          <w:rFonts w:ascii="Times New Roman"/>
          <w:sz w:val="24"/>
          <w:szCs w:val="24"/>
        </w:rPr>
        <w:t xml:space="preserve">design, the cross-sectional design of this study did not permit </w:t>
      </w:r>
      <w:r w:rsidR="00A65214">
        <w:rPr>
          <w:rFonts w:ascii="Times New Roman"/>
          <w:sz w:val="24"/>
          <w:szCs w:val="24"/>
        </w:rPr>
        <w:t>the inference</w:t>
      </w:r>
      <w:r w:rsidR="003F5470">
        <w:rPr>
          <w:rFonts w:ascii="Times New Roman"/>
          <w:sz w:val="24"/>
          <w:szCs w:val="24"/>
        </w:rPr>
        <w:t xml:space="preserve"> o</w:t>
      </w:r>
      <w:r w:rsidR="00C2576D">
        <w:rPr>
          <w:rFonts w:ascii="Times New Roman"/>
          <w:sz w:val="24"/>
          <w:szCs w:val="24"/>
        </w:rPr>
        <w:t xml:space="preserve">f causality. </w:t>
      </w:r>
      <w:r w:rsidR="00C446C9">
        <w:rPr>
          <w:rFonts w:ascii="Times New Roman"/>
          <w:sz w:val="24"/>
          <w:szCs w:val="24"/>
        </w:rPr>
        <w:t>Instead, e</w:t>
      </w:r>
      <w:r w:rsidR="00C2576D">
        <w:rPr>
          <w:rFonts w:ascii="Times New Roman"/>
          <w:sz w:val="24"/>
          <w:szCs w:val="24"/>
        </w:rPr>
        <w:t>xperimental</w:t>
      </w:r>
      <w:r w:rsidR="003F5470">
        <w:rPr>
          <w:rFonts w:ascii="Times New Roman"/>
          <w:sz w:val="24"/>
          <w:szCs w:val="24"/>
        </w:rPr>
        <w:t xml:space="preserve"> and</w:t>
      </w:r>
      <w:r w:rsidR="00945155">
        <w:rPr>
          <w:rFonts w:ascii="Times New Roman"/>
          <w:sz w:val="24"/>
          <w:szCs w:val="24"/>
        </w:rPr>
        <w:t xml:space="preserve"> longitudinal design</w:t>
      </w:r>
      <w:r w:rsidR="003F5470">
        <w:rPr>
          <w:rFonts w:ascii="Times New Roman"/>
          <w:sz w:val="24"/>
          <w:szCs w:val="24"/>
        </w:rPr>
        <w:t>s</w:t>
      </w:r>
      <w:r w:rsidR="00C446C9">
        <w:rPr>
          <w:rFonts w:ascii="Times New Roman"/>
          <w:sz w:val="24"/>
          <w:szCs w:val="24"/>
        </w:rPr>
        <w:t xml:space="preserve"> are</w:t>
      </w:r>
      <w:r w:rsidR="00945155">
        <w:rPr>
          <w:rFonts w:ascii="Times New Roman"/>
          <w:sz w:val="24"/>
          <w:szCs w:val="24"/>
        </w:rPr>
        <w:t xml:space="preserve"> required to make causal inferences. </w:t>
      </w:r>
      <w:r w:rsidR="00AA7D3E">
        <w:rPr>
          <w:rFonts w:ascii="Times New Roman"/>
          <w:sz w:val="24"/>
          <w:szCs w:val="24"/>
        </w:rPr>
        <w:t>Exploring the effects of other socialization factors outside the organizational framework of the Catholic Church on the behavioral orientations of parishioners, which might include their close relationships, friendships, and even other work relationships, especially for</w:t>
      </w:r>
      <w:r w:rsidR="00880E63">
        <w:rPr>
          <w:rFonts w:ascii="Times New Roman"/>
          <w:sz w:val="24"/>
          <w:szCs w:val="24"/>
        </w:rPr>
        <w:t xml:space="preserve"> the volunteers, would result in less </w:t>
      </w:r>
      <w:r w:rsidR="00AA7D3E">
        <w:rPr>
          <w:rFonts w:ascii="Times New Roman"/>
          <w:sz w:val="24"/>
          <w:szCs w:val="24"/>
        </w:rPr>
        <w:t xml:space="preserve">biased results. </w:t>
      </w:r>
    </w:p>
    <w:p w:rsidR="00AA7D3E" w:rsidRDefault="00880E63" w:rsidP="003A2118">
      <w:pPr>
        <w:pStyle w:val="Body"/>
        <w:spacing w:after="0" w:line="480" w:lineRule="auto"/>
        <w:ind w:firstLine="720"/>
        <w:rPr>
          <w:rFonts w:ascii="Times New Roman"/>
          <w:sz w:val="24"/>
          <w:szCs w:val="24"/>
        </w:rPr>
      </w:pPr>
      <w:r>
        <w:rPr>
          <w:rFonts w:ascii="Times New Roman"/>
          <w:sz w:val="24"/>
          <w:szCs w:val="24"/>
        </w:rPr>
        <w:t>T</w:t>
      </w:r>
      <w:r w:rsidR="00EA6A56">
        <w:rPr>
          <w:rFonts w:ascii="Times New Roman"/>
          <w:sz w:val="24"/>
          <w:szCs w:val="24"/>
        </w:rPr>
        <w:t>he</w:t>
      </w:r>
      <w:r w:rsidR="00AA7D3E">
        <w:rPr>
          <w:rFonts w:ascii="Times New Roman"/>
          <w:sz w:val="24"/>
          <w:szCs w:val="24"/>
        </w:rPr>
        <w:t xml:space="preserve"> sampling structure </w:t>
      </w:r>
      <w:r>
        <w:rPr>
          <w:rFonts w:ascii="Times New Roman"/>
          <w:sz w:val="24"/>
          <w:szCs w:val="24"/>
        </w:rPr>
        <w:t>o</w:t>
      </w:r>
      <w:r w:rsidR="007A6A68">
        <w:rPr>
          <w:rFonts w:ascii="Times New Roman"/>
          <w:sz w:val="24"/>
          <w:szCs w:val="24"/>
        </w:rPr>
        <w:t>f this study threatens the generalizability of the results</w:t>
      </w:r>
      <w:r w:rsidR="004E7C1E">
        <w:rPr>
          <w:rFonts w:ascii="Times New Roman"/>
          <w:sz w:val="24"/>
          <w:szCs w:val="24"/>
        </w:rPr>
        <w:t xml:space="preserve">. </w:t>
      </w:r>
      <w:r w:rsidR="00C446C9">
        <w:rPr>
          <w:rFonts w:ascii="Times New Roman"/>
          <w:sz w:val="24"/>
          <w:szCs w:val="24"/>
        </w:rPr>
        <w:t xml:space="preserve">Contact with prospective participants was provided by parish leaders rather than direct contact with followers, creating the possibility of selection bias. </w:t>
      </w:r>
      <w:r w:rsidR="004E7C1E">
        <w:rPr>
          <w:rFonts w:ascii="Times New Roman"/>
          <w:sz w:val="24"/>
          <w:szCs w:val="24"/>
        </w:rPr>
        <w:t>In addition, several followers could not be reached given the limitation imposed by IRB with regard to the method of contact. The researcher</w:t>
      </w:r>
      <w:r w:rsidR="003640C3">
        <w:rPr>
          <w:rFonts w:ascii="Times New Roman"/>
          <w:sz w:val="24"/>
          <w:szCs w:val="24"/>
        </w:rPr>
        <w:t>, following IRB requirements,</w:t>
      </w:r>
      <w:r w:rsidR="00EA6A56">
        <w:rPr>
          <w:rFonts w:ascii="Times New Roman"/>
          <w:sz w:val="24"/>
          <w:szCs w:val="24"/>
        </w:rPr>
        <w:t xml:space="preserve"> could not</w:t>
      </w:r>
      <w:r w:rsidR="00F824AA">
        <w:rPr>
          <w:rFonts w:ascii="Times New Roman"/>
          <w:sz w:val="24"/>
          <w:szCs w:val="24"/>
        </w:rPr>
        <w:t xml:space="preserve"> contact participants</w:t>
      </w:r>
      <w:r w:rsidR="003640C3">
        <w:rPr>
          <w:rFonts w:ascii="Times New Roman"/>
          <w:sz w:val="24"/>
          <w:szCs w:val="24"/>
        </w:rPr>
        <w:t xml:space="preserve"> directly;</w:t>
      </w:r>
      <w:r w:rsidR="004E7C1E">
        <w:rPr>
          <w:rFonts w:ascii="Times New Roman"/>
          <w:sz w:val="24"/>
          <w:szCs w:val="24"/>
        </w:rPr>
        <w:t xml:space="preserve"> rather those who received information about the research and were w</w:t>
      </w:r>
      <w:r>
        <w:rPr>
          <w:rFonts w:ascii="Times New Roman"/>
          <w:sz w:val="24"/>
          <w:szCs w:val="24"/>
        </w:rPr>
        <w:t xml:space="preserve">illing to participate </w:t>
      </w:r>
      <w:r w:rsidR="004E7C1E">
        <w:rPr>
          <w:rFonts w:ascii="Times New Roman"/>
          <w:sz w:val="24"/>
          <w:szCs w:val="24"/>
        </w:rPr>
        <w:t>contact</w:t>
      </w:r>
      <w:r>
        <w:rPr>
          <w:rFonts w:ascii="Times New Roman"/>
          <w:sz w:val="24"/>
          <w:szCs w:val="24"/>
        </w:rPr>
        <w:t>ed</w:t>
      </w:r>
      <w:r w:rsidR="004E7C1E">
        <w:rPr>
          <w:rFonts w:ascii="Times New Roman"/>
          <w:sz w:val="24"/>
          <w:szCs w:val="24"/>
        </w:rPr>
        <w:t xml:space="preserve"> the researcher to re</w:t>
      </w:r>
      <w:r w:rsidR="00FD75A6">
        <w:rPr>
          <w:rFonts w:ascii="Times New Roman"/>
          <w:sz w:val="24"/>
          <w:szCs w:val="24"/>
        </w:rPr>
        <w:t>quest</w:t>
      </w:r>
      <w:r>
        <w:rPr>
          <w:rFonts w:ascii="Times New Roman"/>
          <w:sz w:val="24"/>
          <w:szCs w:val="24"/>
        </w:rPr>
        <w:t xml:space="preserve"> survey materials. The implication is a limitation in</w:t>
      </w:r>
      <w:r w:rsidR="004E7C1E">
        <w:rPr>
          <w:rFonts w:ascii="Times New Roman"/>
          <w:sz w:val="24"/>
          <w:szCs w:val="24"/>
        </w:rPr>
        <w:t xml:space="preserve"> the sample size</w:t>
      </w:r>
      <w:r w:rsidR="00FD75A6">
        <w:rPr>
          <w:rFonts w:ascii="Times New Roman"/>
          <w:sz w:val="24"/>
          <w:szCs w:val="24"/>
        </w:rPr>
        <w:t xml:space="preserve"> and representativeness of the sample</w:t>
      </w:r>
      <w:r w:rsidR="00404F97">
        <w:rPr>
          <w:rFonts w:ascii="Times New Roman"/>
          <w:sz w:val="24"/>
          <w:szCs w:val="24"/>
        </w:rPr>
        <w:t>. Presumably, the situation</w:t>
      </w:r>
      <w:r>
        <w:rPr>
          <w:rFonts w:ascii="Times New Roman"/>
          <w:sz w:val="24"/>
          <w:szCs w:val="24"/>
        </w:rPr>
        <w:t xml:space="preserve"> also</w:t>
      </w:r>
      <w:r w:rsidR="00F824AA">
        <w:rPr>
          <w:rFonts w:ascii="Times New Roman"/>
          <w:sz w:val="24"/>
          <w:szCs w:val="24"/>
        </w:rPr>
        <w:t xml:space="preserve"> created the chance for the leaders to</w:t>
      </w:r>
      <w:r w:rsidR="004E7C1E">
        <w:rPr>
          <w:rFonts w:ascii="Times New Roman"/>
          <w:sz w:val="24"/>
          <w:szCs w:val="24"/>
        </w:rPr>
        <w:t xml:space="preserve"> give the information about the research on</w:t>
      </w:r>
      <w:r>
        <w:rPr>
          <w:rFonts w:ascii="Times New Roman"/>
          <w:sz w:val="24"/>
          <w:szCs w:val="24"/>
        </w:rPr>
        <w:t xml:space="preserve">ly to followers of their </w:t>
      </w:r>
      <w:r w:rsidR="00404F97">
        <w:rPr>
          <w:rFonts w:ascii="Times New Roman"/>
          <w:sz w:val="24"/>
          <w:szCs w:val="24"/>
        </w:rPr>
        <w:t>choosing</w:t>
      </w:r>
      <w:r w:rsidR="00F824AA">
        <w:rPr>
          <w:rFonts w:ascii="Times New Roman"/>
          <w:sz w:val="24"/>
          <w:szCs w:val="24"/>
        </w:rPr>
        <w:t>. In addition, s</w:t>
      </w:r>
      <w:r w:rsidR="004E7C1E">
        <w:rPr>
          <w:rFonts w:ascii="Times New Roman"/>
          <w:sz w:val="24"/>
          <w:szCs w:val="24"/>
        </w:rPr>
        <w:t>everal leaders ignored the request to assist in recruiting participants</w:t>
      </w:r>
      <w:r w:rsidR="00F82675">
        <w:rPr>
          <w:rFonts w:ascii="Times New Roman"/>
          <w:sz w:val="24"/>
          <w:szCs w:val="24"/>
        </w:rPr>
        <w:t xml:space="preserve"> or</w:t>
      </w:r>
      <w:r w:rsidR="004E7C1E">
        <w:rPr>
          <w:rFonts w:ascii="Times New Roman"/>
          <w:sz w:val="24"/>
          <w:szCs w:val="24"/>
        </w:rPr>
        <w:t xml:space="preserve"> refused to disseminate </w:t>
      </w:r>
      <w:r w:rsidR="00F82675">
        <w:rPr>
          <w:rFonts w:ascii="Times New Roman"/>
          <w:sz w:val="24"/>
          <w:szCs w:val="24"/>
        </w:rPr>
        <w:t xml:space="preserve">any </w:t>
      </w:r>
      <w:r w:rsidR="004E7C1E">
        <w:rPr>
          <w:rFonts w:ascii="Times New Roman"/>
          <w:sz w:val="24"/>
          <w:szCs w:val="24"/>
        </w:rPr>
        <w:t>information about the research.</w:t>
      </w:r>
      <w:r w:rsidR="00F824AA">
        <w:rPr>
          <w:rFonts w:ascii="Times New Roman"/>
          <w:sz w:val="24"/>
          <w:szCs w:val="24"/>
        </w:rPr>
        <w:t xml:space="preserve"> </w:t>
      </w:r>
      <w:r w:rsidR="00F82675">
        <w:rPr>
          <w:rFonts w:ascii="Times New Roman"/>
          <w:sz w:val="24"/>
          <w:szCs w:val="24"/>
        </w:rPr>
        <w:t xml:space="preserve">A </w:t>
      </w:r>
      <w:r w:rsidR="00D87A89">
        <w:rPr>
          <w:rFonts w:ascii="Times New Roman"/>
          <w:sz w:val="24"/>
          <w:szCs w:val="24"/>
        </w:rPr>
        <w:t xml:space="preserve">more representative sample through </w:t>
      </w:r>
      <w:r w:rsidR="00F82675">
        <w:rPr>
          <w:rFonts w:ascii="Times New Roman"/>
          <w:sz w:val="24"/>
          <w:szCs w:val="24"/>
        </w:rPr>
        <w:t xml:space="preserve">random sampling of all followers within the </w:t>
      </w:r>
      <w:r w:rsidR="00F82675">
        <w:rPr>
          <w:rFonts w:ascii="Times New Roman"/>
          <w:sz w:val="24"/>
          <w:szCs w:val="24"/>
        </w:rPr>
        <w:lastRenderedPageBreak/>
        <w:t>organization, though presenting more logistical chal</w:t>
      </w:r>
      <w:r w:rsidR="00D87A89">
        <w:rPr>
          <w:rFonts w:ascii="Times New Roman"/>
          <w:sz w:val="24"/>
          <w:szCs w:val="24"/>
        </w:rPr>
        <w:t>lenges with data collection, might change the results.</w:t>
      </w:r>
      <w:r w:rsidR="00F82675">
        <w:rPr>
          <w:rFonts w:ascii="Times New Roman"/>
          <w:sz w:val="24"/>
          <w:szCs w:val="24"/>
        </w:rPr>
        <w:t xml:space="preserve"> </w:t>
      </w:r>
    </w:p>
    <w:p w:rsidR="00F82675" w:rsidRDefault="00F82675" w:rsidP="003A2118">
      <w:pPr>
        <w:pStyle w:val="Body"/>
        <w:spacing w:after="0" w:line="480" w:lineRule="auto"/>
        <w:ind w:firstLine="720"/>
        <w:rPr>
          <w:rFonts w:ascii="Times New Roman"/>
          <w:sz w:val="24"/>
          <w:szCs w:val="24"/>
        </w:rPr>
      </w:pPr>
      <w:r>
        <w:rPr>
          <w:rFonts w:ascii="Times New Roman"/>
          <w:sz w:val="24"/>
          <w:szCs w:val="24"/>
        </w:rPr>
        <w:t xml:space="preserve">An additional sampling </w:t>
      </w:r>
      <w:r w:rsidR="00404F97">
        <w:rPr>
          <w:rFonts w:ascii="Times New Roman"/>
          <w:sz w:val="24"/>
          <w:szCs w:val="24"/>
        </w:rPr>
        <w:t>problem</w:t>
      </w:r>
      <w:r>
        <w:rPr>
          <w:rFonts w:ascii="Times New Roman"/>
          <w:sz w:val="24"/>
          <w:szCs w:val="24"/>
        </w:rPr>
        <w:t xml:space="preserve"> relates to the response rate </w:t>
      </w:r>
      <w:r w:rsidR="005567B0">
        <w:rPr>
          <w:rFonts w:ascii="Times New Roman"/>
          <w:sz w:val="24"/>
          <w:szCs w:val="24"/>
        </w:rPr>
        <w:t>of the</w:t>
      </w:r>
      <w:r>
        <w:rPr>
          <w:rFonts w:ascii="Times New Roman"/>
          <w:sz w:val="24"/>
          <w:szCs w:val="24"/>
        </w:rPr>
        <w:t xml:space="preserve"> stu</w:t>
      </w:r>
      <w:r w:rsidR="00404F97">
        <w:rPr>
          <w:rFonts w:ascii="Times New Roman"/>
          <w:sz w:val="24"/>
          <w:szCs w:val="24"/>
        </w:rPr>
        <w:t>dy. T</w:t>
      </w:r>
      <w:r>
        <w:rPr>
          <w:rFonts w:ascii="Times New Roman"/>
          <w:sz w:val="24"/>
          <w:szCs w:val="24"/>
        </w:rPr>
        <w:t>he</w:t>
      </w:r>
      <w:r w:rsidR="00404F97">
        <w:rPr>
          <w:rFonts w:ascii="Times New Roman"/>
          <w:sz w:val="24"/>
          <w:szCs w:val="24"/>
        </w:rPr>
        <w:t xml:space="preserve"> intended sampling</w:t>
      </w:r>
      <w:r>
        <w:rPr>
          <w:rFonts w:ascii="Times New Roman"/>
          <w:sz w:val="24"/>
          <w:szCs w:val="24"/>
        </w:rPr>
        <w:t xml:space="preserve"> population of </w:t>
      </w:r>
      <w:r w:rsidR="00404F97">
        <w:rPr>
          <w:rFonts w:ascii="Times New Roman"/>
          <w:sz w:val="24"/>
          <w:szCs w:val="24"/>
        </w:rPr>
        <w:t xml:space="preserve">participants from </w:t>
      </w:r>
      <w:r>
        <w:rPr>
          <w:rFonts w:ascii="Times New Roman"/>
          <w:sz w:val="24"/>
          <w:szCs w:val="24"/>
        </w:rPr>
        <w:t xml:space="preserve">311 </w:t>
      </w:r>
      <w:r w:rsidR="0055053E">
        <w:rPr>
          <w:rFonts w:ascii="Times New Roman"/>
          <w:sz w:val="24"/>
          <w:szCs w:val="24"/>
        </w:rPr>
        <w:t xml:space="preserve">parishes in three dioceses of the Catholic Church that formed </w:t>
      </w:r>
      <w:r w:rsidR="00404F97">
        <w:rPr>
          <w:rFonts w:ascii="Times New Roman"/>
          <w:sz w:val="24"/>
          <w:szCs w:val="24"/>
        </w:rPr>
        <w:t>a province could not be attained</w:t>
      </w:r>
      <w:r w:rsidR="0055053E">
        <w:rPr>
          <w:rFonts w:ascii="Times New Roman"/>
          <w:sz w:val="24"/>
          <w:szCs w:val="24"/>
        </w:rPr>
        <w:t>. With only 53 parishes providing respondents, the study could n</w:t>
      </w:r>
      <w:r w:rsidR="00223438">
        <w:rPr>
          <w:rFonts w:ascii="Times New Roman"/>
          <w:sz w:val="24"/>
          <w:szCs w:val="24"/>
        </w:rPr>
        <w:t>ot attain a response rate of 36%</w:t>
      </w:r>
      <w:r w:rsidR="0055053E">
        <w:rPr>
          <w:rFonts w:ascii="Times New Roman"/>
          <w:sz w:val="24"/>
          <w:szCs w:val="24"/>
        </w:rPr>
        <w:t xml:space="preserve"> needed to reach the desired 100-organization sample size as recommended by Maas and Hox (2005). The low organizatio</w:t>
      </w:r>
      <w:r w:rsidR="007D3596">
        <w:rPr>
          <w:rFonts w:ascii="Times New Roman"/>
          <w:sz w:val="24"/>
          <w:szCs w:val="24"/>
        </w:rPr>
        <w:t xml:space="preserve">nal sample size </w:t>
      </w:r>
      <w:r w:rsidR="007A6A68">
        <w:rPr>
          <w:rFonts w:ascii="Times New Roman"/>
          <w:sz w:val="24"/>
          <w:szCs w:val="24"/>
        </w:rPr>
        <w:t xml:space="preserve">might have </w:t>
      </w:r>
      <w:r w:rsidR="0055053E">
        <w:rPr>
          <w:rFonts w:ascii="Times New Roman"/>
          <w:sz w:val="24"/>
          <w:szCs w:val="24"/>
        </w:rPr>
        <w:t xml:space="preserve">contributed to the lack of significant </w:t>
      </w:r>
      <w:r w:rsidR="006B12CF">
        <w:rPr>
          <w:rFonts w:ascii="Times New Roman"/>
          <w:sz w:val="24"/>
          <w:szCs w:val="24"/>
        </w:rPr>
        <w:t xml:space="preserve">organizational level </w:t>
      </w:r>
      <w:r w:rsidR="0055053E">
        <w:rPr>
          <w:rFonts w:ascii="Times New Roman"/>
          <w:sz w:val="24"/>
          <w:szCs w:val="24"/>
        </w:rPr>
        <w:t>variability</w:t>
      </w:r>
      <w:r>
        <w:rPr>
          <w:rFonts w:ascii="Times New Roman"/>
          <w:sz w:val="24"/>
          <w:szCs w:val="24"/>
        </w:rPr>
        <w:t xml:space="preserve"> </w:t>
      </w:r>
      <w:r w:rsidR="007D3596">
        <w:rPr>
          <w:rFonts w:ascii="Times New Roman"/>
          <w:sz w:val="24"/>
          <w:szCs w:val="24"/>
        </w:rPr>
        <w:t>which negatively impacted the analyses of</w:t>
      </w:r>
      <w:r w:rsidR="0055053E">
        <w:rPr>
          <w:rFonts w:ascii="Times New Roman"/>
          <w:sz w:val="24"/>
          <w:szCs w:val="24"/>
        </w:rPr>
        <w:t xml:space="preserve"> </w:t>
      </w:r>
      <w:r w:rsidR="007D3596">
        <w:rPr>
          <w:rFonts w:ascii="Times New Roman"/>
          <w:sz w:val="24"/>
          <w:szCs w:val="24"/>
        </w:rPr>
        <w:t xml:space="preserve">the study at the organizational </w:t>
      </w:r>
      <w:r w:rsidR="0055053E">
        <w:rPr>
          <w:rFonts w:ascii="Times New Roman"/>
          <w:sz w:val="24"/>
          <w:szCs w:val="24"/>
        </w:rPr>
        <w:t>level</w:t>
      </w:r>
      <w:r w:rsidR="005567B0">
        <w:rPr>
          <w:rFonts w:ascii="Times New Roman"/>
          <w:sz w:val="24"/>
          <w:szCs w:val="24"/>
        </w:rPr>
        <w:t>, and left</w:t>
      </w:r>
      <w:r w:rsidR="0055053E">
        <w:rPr>
          <w:rFonts w:ascii="Times New Roman"/>
          <w:sz w:val="24"/>
          <w:szCs w:val="24"/>
        </w:rPr>
        <w:t xml:space="preserve"> only the possibility of individual level analyses.</w:t>
      </w:r>
    </w:p>
    <w:p w:rsidR="003E187A" w:rsidRDefault="006B12CF" w:rsidP="004E5D26">
      <w:pPr>
        <w:pStyle w:val="Body"/>
        <w:spacing w:after="0" w:line="480" w:lineRule="auto"/>
        <w:ind w:firstLine="720"/>
        <w:rPr>
          <w:rFonts w:ascii="Times New Roman"/>
          <w:sz w:val="24"/>
          <w:szCs w:val="24"/>
        </w:rPr>
      </w:pPr>
      <w:r>
        <w:rPr>
          <w:rFonts w:ascii="Times New Roman"/>
          <w:sz w:val="24"/>
          <w:szCs w:val="24"/>
        </w:rPr>
        <w:t xml:space="preserve">Another common limitation observed in self-reported measures which this </w:t>
      </w:r>
      <w:r w:rsidR="005567B0">
        <w:rPr>
          <w:rFonts w:ascii="Times New Roman"/>
          <w:sz w:val="24"/>
          <w:szCs w:val="24"/>
        </w:rPr>
        <w:t>study employed is response bias. Response bias</w:t>
      </w:r>
      <w:r>
        <w:rPr>
          <w:rFonts w:ascii="Times New Roman"/>
          <w:sz w:val="24"/>
          <w:szCs w:val="24"/>
        </w:rPr>
        <w:t xml:space="preserve"> occurs when a group of invited participants with certain characteristics are more or less likely to participate in the research study or when participants are more likely to respond in a certain way to survey questions due to the nature of the questions and the issue being studied</w:t>
      </w:r>
      <w:r w:rsidR="00DC2AE1">
        <w:rPr>
          <w:rFonts w:ascii="Times New Roman"/>
          <w:sz w:val="24"/>
          <w:szCs w:val="24"/>
        </w:rPr>
        <w:t xml:space="preserve"> (Podsakoff et al., 2003)</w:t>
      </w:r>
      <w:r>
        <w:rPr>
          <w:rFonts w:ascii="Times New Roman"/>
          <w:sz w:val="24"/>
          <w:szCs w:val="24"/>
        </w:rPr>
        <w:t xml:space="preserve">. </w:t>
      </w:r>
      <w:r w:rsidR="00945155">
        <w:rPr>
          <w:rFonts w:ascii="Times New Roman"/>
          <w:sz w:val="24"/>
          <w:szCs w:val="24"/>
        </w:rPr>
        <w:t xml:space="preserve">Hence, the </w:t>
      </w:r>
      <w:r w:rsidR="003A3CE8">
        <w:rPr>
          <w:rFonts w:ascii="Times New Roman"/>
          <w:sz w:val="24"/>
          <w:szCs w:val="24"/>
        </w:rPr>
        <w:t xml:space="preserve">use </w:t>
      </w:r>
      <w:r w:rsidR="00DC2F86">
        <w:rPr>
          <w:rFonts w:ascii="Times New Roman"/>
          <w:sz w:val="24"/>
          <w:szCs w:val="24"/>
        </w:rPr>
        <w:t xml:space="preserve">of </w:t>
      </w:r>
      <w:r w:rsidR="003A3CE8">
        <w:rPr>
          <w:rFonts w:ascii="Times New Roman"/>
          <w:sz w:val="24"/>
          <w:szCs w:val="24"/>
        </w:rPr>
        <w:t xml:space="preserve">self-reported measures to assess all dimensions of the </w:t>
      </w:r>
      <w:r w:rsidR="003640C3">
        <w:rPr>
          <w:rFonts w:ascii="Times New Roman"/>
          <w:sz w:val="24"/>
          <w:szCs w:val="24"/>
        </w:rPr>
        <w:t>models</w:t>
      </w:r>
      <w:r w:rsidR="00DC2AE1">
        <w:rPr>
          <w:rFonts w:ascii="Times New Roman"/>
          <w:sz w:val="24"/>
          <w:szCs w:val="24"/>
        </w:rPr>
        <w:t xml:space="preserve"> raised</w:t>
      </w:r>
      <w:r w:rsidR="00031A4E">
        <w:rPr>
          <w:rFonts w:ascii="Times New Roman"/>
          <w:sz w:val="24"/>
          <w:szCs w:val="24"/>
        </w:rPr>
        <w:t xml:space="preserve"> the potential</w:t>
      </w:r>
      <w:r w:rsidR="003A3CE8">
        <w:rPr>
          <w:rFonts w:ascii="Times New Roman"/>
          <w:sz w:val="24"/>
          <w:szCs w:val="24"/>
        </w:rPr>
        <w:t xml:space="preserve"> for common methods bias. </w:t>
      </w:r>
      <w:r w:rsidR="00F12CD9">
        <w:rPr>
          <w:rFonts w:ascii="Times New Roman"/>
          <w:sz w:val="24"/>
          <w:szCs w:val="24"/>
        </w:rPr>
        <w:t>Likewise, measuring the vast majority of study variables during a single</w:t>
      </w:r>
      <w:r w:rsidR="007A6A68">
        <w:rPr>
          <w:rFonts w:ascii="Times New Roman"/>
          <w:sz w:val="24"/>
          <w:szCs w:val="24"/>
        </w:rPr>
        <w:t xml:space="preserve"> survey administration can cause</w:t>
      </w:r>
      <w:r w:rsidR="00F12CD9">
        <w:rPr>
          <w:rFonts w:ascii="Times New Roman"/>
          <w:sz w:val="24"/>
          <w:szCs w:val="24"/>
        </w:rPr>
        <w:t xml:space="preserve"> method bias. Researchers note that method bias can cause inflated or spurious relationships, especially when items of similar format and wording are used in </w:t>
      </w:r>
      <w:r w:rsidR="007E2956">
        <w:rPr>
          <w:rFonts w:ascii="Times New Roman"/>
          <w:sz w:val="24"/>
          <w:szCs w:val="24"/>
        </w:rPr>
        <w:t>administering a survey</w:t>
      </w:r>
      <w:r w:rsidR="00031A4E">
        <w:rPr>
          <w:rFonts w:ascii="Times New Roman"/>
          <w:sz w:val="24"/>
          <w:szCs w:val="24"/>
        </w:rPr>
        <w:t>,</w:t>
      </w:r>
      <w:r w:rsidR="007E2956">
        <w:rPr>
          <w:rFonts w:ascii="Times New Roman"/>
          <w:sz w:val="24"/>
          <w:szCs w:val="24"/>
        </w:rPr>
        <w:t xml:space="preserve"> as was</w:t>
      </w:r>
      <w:r w:rsidR="00F12CD9">
        <w:rPr>
          <w:rFonts w:ascii="Times New Roman"/>
          <w:sz w:val="24"/>
          <w:szCs w:val="24"/>
        </w:rPr>
        <w:t xml:space="preserve"> the case in </w:t>
      </w:r>
      <w:r w:rsidR="00040AE7">
        <w:rPr>
          <w:rFonts w:ascii="Times New Roman"/>
          <w:sz w:val="24"/>
          <w:szCs w:val="24"/>
        </w:rPr>
        <w:t>the SLBS</w:t>
      </w:r>
      <w:r w:rsidR="00F12CD9">
        <w:rPr>
          <w:rFonts w:ascii="Times New Roman"/>
          <w:sz w:val="24"/>
          <w:szCs w:val="24"/>
        </w:rPr>
        <w:t xml:space="preserve"> and</w:t>
      </w:r>
      <w:r w:rsidR="00040AE7">
        <w:rPr>
          <w:rFonts w:ascii="Times New Roman"/>
          <w:sz w:val="24"/>
          <w:szCs w:val="24"/>
        </w:rPr>
        <w:t xml:space="preserve"> the SHALOM instruments employed in this study (Podsakoff et al., 2003; Schwab, 1999). Multiple </w:t>
      </w:r>
      <w:r w:rsidR="00040AE7">
        <w:rPr>
          <w:rFonts w:ascii="Times New Roman"/>
          <w:sz w:val="24"/>
          <w:szCs w:val="24"/>
        </w:rPr>
        <w:lastRenderedPageBreak/>
        <w:t>data collection time points may have helped to re</w:t>
      </w:r>
      <w:r w:rsidR="00FD75A6">
        <w:rPr>
          <w:rFonts w:ascii="Times New Roman"/>
          <w:sz w:val="24"/>
          <w:szCs w:val="24"/>
        </w:rPr>
        <w:t>duce the effects of this bias</w:t>
      </w:r>
      <w:r w:rsidR="00DC2AE1">
        <w:rPr>
          <w:rFonts w:ascii="Times New Roman"/>
          <w:sz w:val="24"/>
          <w:szCs w:val="24"/>
        </w:rPr>
        <w:t>. F</w:t>
      </w:r>
      <w:r w:rsidR="00040AE7">
        <w:rPr>
          <w:rFonts w:ascii="Times New Roman"/>
          <w:sz w:val="24"/>
          <w:szCs w:val="24"/>
        </w:rPr>
        <w:t xml:space="preserve">or example, </w:t>
      </w:r>
      <w:r w:rsidR="009A753E">
        <w:rPr>
          <w:rFonts w:ascii="Times New Roman"/>
          <w:sz w:val="24"/>
          <w:szCs w:val="24"/>
        </w:rPr>
        <w:t xml:space="preserve">administering the </w:t>
      </w:r>
      <w:r w:rsidR="00945155">
        <w:rPr>
          <w:rFonts w:ascii="Times New Roman"/>
          <w:sz w:val="24"/>
          <w:szCs w:val="24"/>
        </w:rPr>
        <w:t>surveys</w:t>
      </w:r>
      <w:r w:rsidR="003A3CE8">
        <w:rPr>
          <w:rFonts w:ascii="Times New Roman"/>
          <w:sz w:val="24"/>
          <w:szCs w:val="24"/>
        </w:rPr>
        <w:t xml:space="preserve"> on </w:t>
      </w:r>
      <w:r w:rsidR="009A753E">
        <w:rPr>
          <w:rFonts w:ascii="Times New Roman"/>
          <w:sz w:val="24"/>
          <w:szCs w:val="24"/>
        </w:rPr>
        <w:t xml:space="preserve">servant leadership and </w:t>
      </w:r>
      <w:r w:rsidR="003A3CE8">
        <w:rPr>
          <w:rFonts w:ascii="Times New Roman"/>
          <w:sz w:val="24"/>
          <w:szCs w:val="24"/>
        </w:rPr>
        <w:t xml:space="preserve">SMC </w:t>
      </w:r>
      <w:r w:rsidR="00945155">
        <w:rPr>
          <w:rFonts w:ascii="Times New Roman"/>
          <w:sz w:val="24"/>
          <w:szCs w:val="24"/>
        </w:rPr>
        <w:t xml:space="preserve">at </w:t>
      </w:r>
      <w:r w:rsidR="009A753E">
        <w:rPr>
          <w:rFonts w:ascii="Times New Roman"/>
          <w:sz w:val="24"/>
          <w:szCs w:val="24"/>
        </w:rPr>
        <w:t>the same time, and the dependent variable (SWB) afterwards</w:t>
      </w:r>
      <w:r w:rsidR="00945155">
        <w:rPr>
          <w:rFonts w:ascii="Times New Roman"/>
          <w:sz w:val="24"/>
          <w:szCs w:val="24"/>
        </w:rPr>
        <w:t xml:space="preserve"> </w:t>
      </w:r>
      <w:r w:rsidR="00DC2AE1">
        <w:rPr>
          <w:rFonts w:ascii="Times New Roman"/>
          <w:sz w:val="24"/>
          <w:szCs w:val="24"/>
        </w:rPr>
        <w:t>would be a better procedure</w:t>
      </w:r>
      <w:r w:rsidR="008D26CA">
        <w:rPr>
          <w:rFonts w:ascii="Times New Roman"/>
          <w:sz w:val="24"/>
          <w:szCs w:val="24"/>
        </w:rPr>
        <w:t>;</w:t>
      </w:r>
      <w:r w:rsidR="00854131">
        <w:rPr>
          <w:rFonts w:ascii="Times New Roman"/>
          <w:sz w:val="24"/>
          <w:szCs w:val="24"/>
        </w:rPr>
        <w:t xml:space="preserve"> however, </w:t>
      </w:r>
      <w:r w:rsidR="00031A4E">
        <w:rPr>
          <w:rFonts w:ascii="Times New Roman"/>
          <w:sz w:val="24"/>
          <w:szCs w:val="24"/>
        </w:rPr>
        <w:t>the sample size would have</w:t>
      </w:r>
      <w:r w:rsidR="00854131">
        <w:rPr>
          <w:rFonts w:ascii="Times New Roman"/>
          <w:sz w:val="24"/>
          <w:szCs w:val="24"/>
        </w:rPr>
        <w:t xml:space="preserve"> decreased. In order to reduce attrition, the survey was administered once.</w:t>
      </w:r>
    </w:p>
    <w:p w:rsidR="00040AE7" w:rsidRPr="00945155" w:rsidRDefault="0048609F" w:rsidP="003A2118">
      <w:pPr>
        <w:pStyle w:val="Body"/>
        <w:spacing w:after="0" w:line="480" w:lineRule="auto"/>
        <w:ind w:firstLine="720"/>
        <w:rPr>
          <w:rFonts w:ascii="Times New Roman"/>
          <w:sz w:val="24"/>
          <w:szCs w:val="24"/>
        </w:rPr>
      </w:pPr>
      <w:r>
        <w:rPr>
          <w:rFonts w:ascii="Times New Roman"/>
          <w:sz w:val="24"/>
          <w:szCs w:val="24"/>
        </w:rPr>
        <w:t>Researchers have also noted the impact of social desirability in survey responses</w:t>
      </w:r>
      <w:r w:rsidR="009A753E">
        <w:rPr>
          <w:rFonts w:ascii="Times New Roman"/>
          <w:sz w:val="24"/>
          <w:szCs w:val="24"/>
        </w:rPr>
        <w:t xml:space="preserve"> (Moorman &amp; Podsakoff, 1992). </w:t>
      </w:r>
      <w:r>
        <w:rPr>
          <w:rFonts w:ascii="Times New Roman"/>
          <w:sz w:val="24"/>
          <w:szCs w:val="24"/>
        </w:rPr>
        <w:t>Social desirab</w:t>
      </w:r>
      <w:r w:rsidR="009A753E">
        <w:rPr>
          <w:rFonts w:ascii="Times New Roman"/>
          <w:sz w:val="24"/>
          <w:szCs w:val="24"/>
        </w:rPr>
        <w:t>ility causes respondents to adapt</w:t>
      </w:r>
      <w:r>
        <w:rPr>
          <w:rFonts w:ascii="Times New Roman"/>
          <w:sz w:val="24"/>
          <w:szCs w:val="24"/>
        </w:rPr>
        <w:t xml:space="preserve"> their answers in order to view themselves and be viewed by</w:t>
      </w:r>
      <w:r w:rsidR="00031A4E">
        <w:rPr>
          <w:rFonts w:ascii="Times New Roman"/>
          <w:sz w:val="24"/>
          <w:szCs w:val="24"/>
        </w:rPr>
        <w:t xml:space="preserve"> others in a positive light, </w:t>
      </w:r>
      <w:r>
        <w:rPr>
          <w:rFonts w:ascii="Times New Roman"/>
          <w:sz w:val="24"/>
          <w:szCs w:val="24"/>
        </w:rPr>
        <w:t>disregard</w:t>
      </w:r>
      <w:r w:rsidR="00031A4E">
        <w:rPr>
          <w:rFonts w:ascii="Times New Roman"/>
          <w:sz w:val="24"/>
          <w:szCs w:val="24"/>
        </w:rPr>
        <w:t>ing</w:t>
      </w:r>
      <w:r>
        <w:rPr>
          <w:rFonts w:ascii="Times New Roman"/>
          <w:sz w:val="24"/>
          <w:szCs w:val="24"/>
        </w:rPr>
        <w:t xml:space="preserve"> their true feelings (Mo</w:t>
      </w:r>
      <w:r w:rsidR="00F67918">
        <w:rPr>
          <w:rFonts w:ascii="Times New Roman"/>
          <w:sz w:val="24"/>
          <w:szCs w:val="24"/>
        </w:rPr>
        <w:t>orman &amp; Podsakoff, 1992).</w:t>
      </w:r>
      <w:r w:rsidR="00031A4E">
        <w:rPr>
          <w:rFonts w:ascii="Times New Roman"/>
          <w:sz w:val="24"/>
          <w:szCs w:val="24"/>
        </w:rPr>
        <w:t xml:space="preserve"> Crown</w:t>
      </w:r>
      <w:r>
        <w:rPr>
          <w:rFonts w:ascii="Times New Roman"/>
          <w:sz w:val="24"/>
          <w:szCs w:val="24"/>
        </w:rPr>
        <w:t xml:space="preserve"> and Marlowe (1960) developed the Social Desirability Scale </w:t>
      </w:r>
      <w:r w:rsidR="001A3EE3">
        <w:rPr>
          <w:rFonts w:ascii="Times New Roman"/>
          <w:sz w:val="24"/>
          <w:szCs w:val="24"/>
        </w:rPr>
        <w:t xml:space="preserve">(SDS) </w:t>
      </w:r>
      <w:r>
        <w:rPr>
          <w:rFonts w:ascii="Times New Roman"/>
          <w:sz w:val="24"/>
          <w:szCs w:val="24"/>
        </w:rPr>
        <w:t xml:space="preserve">which demonstrates how specific organizational measures such as locus of control, job satisfaction, role conflict, role ambiguity, and organizational commitment may be </w:t>
      </w:r>
      <w:r w:rsidR="001A3EE3">
        <w:rPr>
          <w:rFonts w:ascii="Times New Roman"/>
          <w:sz w:val="24"/>
          <w:szCs w:val="24"/>
        </w:rPr>
        <w:t>exaggerated through</w:t>
      </w:r>
      <w:r>
        <w:rPr>
          <w:rFonts w:ascii="Times New Roman"/>
          <w:sz w:val="24"/>
          <w:szCs w:val="24"/>
        </w:rPr>
        <w:t xml:space="preserve"> </w:t>
      </w:r>
      <w:r w:rsidR="007D3596">
        <w:rPr>
          <w:rFonts w:ascii="Times New Roman"/>
          <w:sz w:val="24"/>
          <w:szCs w:val="24"/>
        </w:rPr>
        <w:t>socially desirable responses</w:t>
      </w:r>
      <w:r w:rsidR="00854131">
        <w:rPr>
          <w:rFonts w:ascii="Times New Roman"/>
          <w:sz w:val="24"/>
          <w:szCs w:val="24"/>
        </w:rPr>
        <w:t xml:space="preserve"> (Moorm</w:t>
      </w:r>
      <w:r w:rsidR="001A3EE3">
        <w:rPr>
          <w:rFonts w:ascii="Times New Roman"/>
          <w:sz w:val="24"/>
          <w:szCs w:val="24"/>
        </w:rPr>
        <w:t>an &amp; Podsakoff, 1992). The SD</w:t>
      </w:r>
      <w:r w:rsidR="007D3596">
        <w:rPr>
          <w:rFonts w:ascii="Times New Roman"/>
          <w:sz w:val="24"/>
          <w:szCs w:val="24"/>
        </w:rPr>
        <w:t>S scores have been employed as</w:t>
      </w:r>
      <w:r w:rsidR="001A3EE3">
        <w:rPr>
          <w:rFonts w:ascii="Times New Roman"/>
          <w:sz w:val="24"/>
          <w:szCs w:val="24"/>
        </w:rPr>
        <w:t xml:space="preserve"> control variable</w:t>
      </w:r>
      <w:r w:rsidR="007D3596">
        <w:rPr>
          <w:rFonts w:ascii="Times New Roman"/>
          <w:sz w:val="24"/>
          <w:szCs w:val="24"/>
        </w:rPr>
        <w:t>s</w:t>
      </w:r>
      <w:r w:rsidR="001A3EE3">
        <w:rPr>
          <w:rFonts w:ascii="Times New Roman"/>
          <w:sz w:val="24"/>
          <w:szCs w:val="24"/>
        </w:rPr>
        <w:t xml:space="preserve"> in a number of studies to estimate the extent to which participants</w:t>
      </w:r>
      <w:r w:rsidR="001A3EE3">
        <w:rPr>
          <w:rFonts w:ascii="Times New Roman"/>
          <w:sz w:val="24"/>
          <w:szCs w:val="24"/>
        </w:rPr>
        <w:t>’</w:t>
      </w:r>
      <w:r w:rsidR="001A3EE3">
        <w:rPr>
          <w:rFonts w:ascii="Times New Roman"/>
          <w:sz w:val="24"/>
          <w:szCs w:val="24"/>
        </w:rPr>
        <w:t xml:space="preserve"> responses to surveys are attenuated </w:t>
      </w:r>
      <w:r w:rsidR="007D3596">
        <w:rPr>
          <w:rFonts w:ascii="Times New Roman"/>
          <w:sz w:val="24"/>
          <w:szCs w:val="24"/>
        </w:rPr>
        <w:t>by socially desirable responses</w:t>
      </w:r>
      <w:r w:rsidR="001A3EE3">
        <w:rPr>
          <w:rFonts w:ascii="Times New Roman"/>
          <w:sz w:val="24"/>
          <w:szCs w:val="24"/>
        </w:rPr>
        <w:t xml:space="preserve"> (Sarros &amp; Cooper, 2006; Ostrem, 2006</w:t>
      </w:r>
      <w:r w:rsidR="007D3596">
        <w:rPr>
          <w:rFonts w:ascii="Times New Roman"/>
          <w:sz w:val="24"/>
          <w:szCs w:val="24"/>
        </w:rPr>
        <w:t xml:space="preserve">). </w:t>
      </w:r>
      <w:r w:rsidR="003C2F39">
        <w:rPr>
          <w:rFonts w:ascii="Times New Roman"/>
          <w:sz w:val="24"/>
          <w:szCs w:val="24"/>
        </w:rPr>
        <w:t>A</w:t>
      </w:r>
      <w:r w:rsidR="000645F9">
        <w:rPr>
          <w:rFonts w:ascii="Times New Roman"/>
          <w:sz w:val="24"/>
          <w:szCs w:val="24"/>
        </w:rPr>
        <w:t xml:space="preserve"> previous study by Sendjaya and Cooper (2011) has found no evidence of the confounding effects connected with </w:t>
      </w:r>
      <w:r w:rsidR="003C2F39">
        <w:rPr>
          <w:rFonts w:ascii="Times New Roman"/>
          <w:sz w:val="24"/>
          <w:szCs w:val="24"/>
        </w:rPr>
        <w:t>social desirability in the SLBS;</w:t>
      </w:r>
      <w:r w:rsidR="000645F9">
        <w:rPr>
          <w:rFonts w:ascii="Times New Roman"/>
          <w:sz w:val="24"/>
          <w:szCs w:val="24"/>
        </w:rPr>
        <w:t xml:space="preserve"> </w:t>
      </w:r>
      <w:r w:rsidR="003C2F39">
        <w:rPr>
          <w:rFonts w:ascii="Times New Roman"/>
          <w:sz w:val="24"/>
          <w:szCs w:val="24"/>
        </w:rPr>
        <w:t xml:space="preserve">hence, </w:t>
      </w:r>
      <w:r w:rsidR="000645F9">
        <w:rPr>
          <w:rFonts w:ascii="Times New Roman"/>
          <w:sz w:val="24"/>
          <w:szCs w:val="24"/>
        </w:rPr>
        <w:t xml:space="preserve">this study did not control for social desirability. </w:t>
      </w:r>
      <w:r w:rsidR="003C2F39">
        <w:rPr>
          <w:rFonts w:ascii="Times New Roman"/>
          <w:sz w:val="24"/>
          <w:szCs w:val="24"/>
        </w:rPr>
        <w:t>However, given the need for</w:t>
      </w:r>
      <w:r w:rsidR="008A25D4">
        <w:rPr>
          <w:rFonts w:ascii="Times New Roman"/>
          <w:sz w:val="24"/>
          <w:szCs w:val="24"/>
        </w:rPr>
        <w:t xml:space="preserve"> corroborating evidence</w:t>
      </w:r>
      <w:r w:rsidR="003C2F39">
        <w:rPr>
          <w:rFonts w:ascii="Times New Roman"/>
          <w:sz w:val="24"/>
          <w:szCs w:val="24"/>
        </w:rPr>
        <w:t xml:space="preserve"> in research, </w:t>
      </w:r>
      <w:r w:rsidR="008A25D4">
        <w:rPr>
          <w:rFonts w:ascii="Times New Roman"/>
          <w:sz w:val="24"/>
          <w:szCs w:val="24"/>
        </w:rPr>
        <w:t>its lack</w:t>
      </w:r>
      <w:r w:rsidR="00BA3E39">
        <w:rPr>
          <w:rFonts w:ascii="Times New Roman"/>
          <w:sz w:val="24"/>
          <w:szCs w:val="24"/>
        </w:rPr>
        <w:t xml:space="preserve"> is highlighted as a limitation in this study</w:t>
      </w:r>
      <w:r w:rsidR="00335BD1">
        <w:rPr>
          <w:rFonts w:ascii="Times New Roman"/>
          <w:sz w:val="24"/>
          <w:szCs w:val="24"/>
        </w:rPr>
        <w:t xml:space="preserve">. A two-fold rationale </w:t>
      </w:r>
      <w:r w:rsidR="008B4A37">
        <w:rPr>
          <w:rFonts w:ascii="Times New Roman"/>
          <w:sz w:val="24"/>
          <w:szCs w:val="24"/>
        </w:rPr>
        <w:t xml:space="preserve">could be </w:t>
      </w:r>
      <w:r w:rsidR="003C2F39">
        <w:rPr>
          <w:rFonts w:ascii="Times New Roman"/>
          <w:sz w:val="24"/>
          <w:szCs w:val="24"/>
        </w:rPr>
        <w:t>given</w:t>
      </w:r>
      <w:r w:rsidR="008B4A37">
        <w:rPr>
          <w:rFonts w:ascii="Times New Roman"/>
          <w:sz w:val="24"/>
          <w:szCs w:val="24"/>
        </w:rPr>
        <w:t xml:space="preserve"> to </w:t>
      </w:r>
      <w:r w:rsidR="00335BD1">
        <w:rPr>
          <w:rFonts w:ascii="Times New Roman"/>
          <w:sz w:val="24"/>
          <w:szCs w:val="24"/>
        </w:rPr>
        <w:t>explain</w:t>
      </w:r>
      <w:r w:rsidR="00201DF2">
        <w:rPr>
          <w:rFonts w:ascii="Times New Roman"/>
          <w:sz w:val="24"/>
          <w:szCs w:val="24"/>
        </w:rPr>
        <w:t xml:space="preserve"> this</w:t>
      </w:r>
      <w:r w:rsidR="00335BD1">
        <w:rPr>
          <w:rFonts w:ascii="Times New Roman"/>
          <w:sz w:val="24"/>
          <w:szCs w:val="24"/>
        </w:rPr>
        <w:t xml:space="preserve"> extra caution. First,</w:t>
      </w:r>
      <w:r w:rsidR="008A25D4">
        <w:rPr>
          <w:rFonts w:ascii="Times New Roman"/>
          <w:sz w:val="24"/>
          <w:szCs w:val="24"/>
        </w:rPr>
        <w:t xml:space="preserve"> unlike the Sendjaya and Cooper (2011) study in which social desirability was attenuated by the absence of self-report measures, respondents in this study rated themselves</w:t>
      </w:r>
      <w:r w:rsidR="00C2576D">
        <w:rPr>
          <w:rFonts w:ascii="Times New Roman"/>
          <w:sz w:val="24"/>
          <w:szCs w:val="24"/>
        </w:rPr>
        <w:t>;</w:t>
      </w:r>
      <w:r w:rsidR="00031A4E">
        <w:rPr>
          <w:rFonts w:ascii="Times New Roman"/>
          <w:sz w:val="24"/>
          <w:szCs w:val="24"/>
        </w:rPr>
        <w:t xml:space="preserve"> thus</w:t>
      </w:r>
      <w:r w:rsidR="00335BD1">
        <w:rPr>
          <w:rFonts w:ascii="Times New Roman"/>
          <w:sz w:val="24"/>
          <w:szCs w:val="24"/>
        </w:rPr>
        <w:t xml:space="preserve">, the inclination to present </w:t>
      </w:r>
      <w:r w:rsidR="00335BD1">
        <w:rPr>
          <w:rFonts w:ascii="Times New Roman"/>
          <w:sz w:val="24"/>
          <w:szCs w:val="24"/>
        </w:rPr>
        <w:lastRenderedPageBreak/>
        <w:t>themselves in socially acceptable terms cannot</w:t>
      </w:r>
      <w:r w:rsidR="008B4A37">
        <w:rPr>
          <w:rFonts w:ascii="Times New Roman"/>
          <w:sz w:val="24"/>
          <w:szCs w:val="24"/>
        </w:rPr>
        <w:t xml:space="preserve"> be</w:t>
      </w:r>
      <w:r w:rsidR="00335BD1">
        <w:rPr>
          <w:rFonts w:ascii="Times New Roman"/>
          <w:sz w:val="24"/>
          <w:szCs w:val="24"/>
        </w:rPr>
        <w:t xml:space="preserve"> ruled out.</w:t>
      </w:r>
      <w:r w:rsidR="008A25D4">
        <w:rPr>
          <w:rFonts w:ascii="Times New Roman"/>
          <w:sz w:val="24"/>
          <w:szCs w:val="24"/>
        </w:rPr>
        <w:t xml:space="preserve"> </w:t>
      </w:r>
      <w:r w:rsidR="00AB6393">
        <w:rPr>
          <w:rFonts w:ascii="Times New Roman"/>
          <w:sz w:val="24"/>
          <w:szCs w:val="24"/>
        </w:rPr>
        <w:t>Second,</w:t>
      </w:r>
      <w:r w:rsidR="00335BD1">
        <w:rPr>
          <w:rFonts w:ascii="Times New Roman"/>
          <w:sz w:val="24"/>
          <w:szCs w:val="24"/>
        </w:rPr>
        <w:t xml:space="preserve"> the Sendjaya and Cooper</w:t>
      </w:r>
      <w:r w:rsidR="00AB6393">
        <w:rPr>
          <w:rFonts w:ascii="Times New Roman"/>
          <w:sz w:val="24"/>
          <w:szCs w:val="24"/>
        </w:rPr>
        <w:t xml:space="preserve"> (2011) study administered the survey through the organizations</w:t>
      </w:r>
      <w:r w:rsidR="00AB6393">
        <w:rPr>
          <w:rFonts w:ascii="Times New Roman"/>
          <w:sz w:val="24"/>
          <w:szCs w:val="24"/>
        </w:rPr>
        <w:t>’</w:t>
      </w:r>
      <w:r w:rsidR="00AB6393">
        <w:rPr>
          <w:rFonts w:ascii="Times New Roman"/>
          <w:sz w:val="24"/>
          <w:szCs w:val="24"/>
        </w:rPr>
        <w:t xml:space="preserve"> internal email system</w:t>
      </w:r>
      <w:r w:rsidR="00031A4E">
        <w:rPr>
          <w:rFonts w:ascii="Times New Roman"/>
          <w:sz w:val="24"/>
          <w:szCs w:val="24"/>
        </w:rPr>
        <w:t>,</w:t>
      </w:r>
      <w:r w:rsidR="00AB6393">
        <w:rPr>
          <w:rFonts w:ascii="Times New Roman"/>
          <w:sz w:val="24"/>
          <w:szCs w:val="24"/>
        </w:rPr>
        <w:t xml:space="preserve"> ensuring complete anonymity, while this study relied on leaders of the organizations surveyed to recruit participants.</w:t>
      </w:r>
    </w:p>
    <w:p w:rsidR="001D503D" w:rsidRPr="00F67918" w:rsidRDefault="007F5D97" w:rsidP="00F67918">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Finally, a</w:t>
      </w:r>
      <w:r w:rsidR="00F12CD9">
        <w:rPr>
          <w:rFonts w:ascii="Times New Roman"/>
          <w:sz w:val="24"/>
          <w:szCs w:val="24"/>
        </w:rPr>
        <w:t xml:space="preserve"> common</w:t>
      </w:r>
      <w:r w:rsidR="003A3CE8">
        <w:rPr>
          <w:rFonts w:ascii="Times New Roman"/>
          <w:sz w:val="24"/>
          <w:szCs w:val="24"/>
        </w:rPr>
        <w:t xml:space="preserve"> concern </w:t>
      </w:r>
      <w:r w:rsidR="00F12CD9">
        <w:rPr>
          <w:rFonts w:ascii="Times New Roman"/>
          <w:sz w:val="24"/>
          <w:szCs w:val="24"/>
        </w:rPr>
        <w:t xml:space="preserve">in studies involving participants from highly structured organizations like the Catholic Church </w:t>
      </w:r>
      <w:r w:rsidR="003A3CE8">
        <w:rPr>
          <w:rFonts w:ascii="Times New Roman"/>
          <w:sz w:val="24"/>
          <w:szCs w:val="24"/>
        </w:rPr>
        <w:t>is that</w:t>
      </w:r>
      <w:r w:rsidR="00F12CD9">
        <w:rPr>
          <w:rFonts w:ascii="Times New Roman"/>
          <w:sz w:val="24"/>
          <w:szCs w:val="24"/>
        </w:rPr>
        <w:t xml:space="preserve"> research participants may have </w:t>
      </w:r>
      <w:r w:rsidR="003A3CE8">
        <w:rPr>
          <w:rFonts w:ascii="Times New Roman"/>
          <w:sz w:val="24"/>
          <w:szCs w:val="24"/>
        </w:rPr>
        <w:t>evaluation apprehension.</w:t>
      </w:r>
      <w:r>
        <w:rPr>
          <w:rFonts w:ascii="Times New Roman"/>
          <w:sz w:val="24"/>
          <w:szCs w:val="24"/>
        </w:rPr>
        <w:t xml:space="preserve"> Even though the study relied</w:t>
      </w:r>
      <w:r w:rsidR="003A3CE8">
        <w:rPr>
          <w:rFonts w:ascii="Times New Roman"/>
          <w:sz w:val="24"/>
          <w:szCs w:val="24"/>
        </w:rPr>
        <w:t xml:space="preserve"> on confidential and voluntary questionnaire data, respondents may not </w:t>
      </w:r>
      <w:r>
        <w:rPr>
          <w:rFonts w:ascii="Times New Roman"/>
          <w:sz w:val="24"/>
          <w:szCs w:val="24"/>
        </w:rPr>
        <w:t>have felt</w:t>
      </w:r>
      <w:r w:rsidR="003A3CE8">
        <w:rPr>
          <w:rFonts w:ascii="Times New Roman"/>
          <w:sz w:val="24"/>
          <w:szCs w:val="24"/>
        </w:rPr>
        <w:t xml:space="preserve"> comfortable </w:t>
      </w:r>
      <w:r w:rsidR="00031A4E">
        <w:rPr>
          <w:rFonts w:ascii="Times New Roman"/>
          <w:sz w:val="24"/>
          <w:szCs w:val="24"/>
        </w:rPr>
        <w:t xml:space="preserve">honestly </w:t>
      </w:r>
      <w:r w:rsidR="003A3CE8">
        <w:rPr>
          <w:rFonts w:ascii="Times New Roman"/>
          <w:sz w:val="24"/>
          <w:szCs w:val="24"/>
        </w:rPr>
        <w:t>e</w:t>
      </w:r>
      <w:r w:rsidR="00031A4E">
        <w:rPr>
          <w:rFonts w:ascii="Times New Roman"/>
          <w:sz w:val="24"/>
          <w:szCs w:val="24"/>
        </w:rPr>
        <w:t>valuating their pastors</w:t>
      </w:r>
      <w:r w:rsidR="003A3CE8">
        <w:rPr>
          <w:rFonts w:ascii="Times New Roman"/>
          <w:sz w:val="24"/>
          <w:szCs w:val="24"/>
        </w:rPr>
        <w:t xml:space="preserve"> based on the notion that they should not be critical of their pastors. </w:t>
      </w:r>
    </w:p>
    <w:p w:rsidR="003E187A" w:rsidRDefault="003A3CE8" w:rsidP="003A2118">
      <w:pPr>
        <w:pStyle w:val="HStyle2"/>
        <w:spacing w:before="0" w:after="0"/>
        <w:rPr>
          <w:rFonts w:ascii="Times New Roman Bold" w:eastAsia="Times New Roman Bold" w:hAnsi="Times New Roman Bold" w:cs="Times New Roman Bold"/>
          <w:i w:val="0"/>
          <w:iCs w:val="0"/>
        </w:rPr>
      </w:pPr>
      <w:r>
        <w:rPr>
          <w:rFonts w:ascii="Times New Roman Bold"/>
          <w:i w:val="0"/>
          <w:iCs w:val="0"/>
        </w:rPr>
        <w:t>Future Research</w:t>
      </w:r>
    </w:p>
    <w:p w:rsidR="00F67918" w:rsidRDefault="00EC0643">
      <w:pPr>
        <w:pStyle w:val="Body"/>
        <w:spacing w:after="0" w:line="480" w:lineRule="auto"/>
        <w:ind w:firstLine="720"/>
        <w:rPr>
          <w:rFonts w:ascii="Times New Roman"/>
          <w:sz w:val="24"/>
          <w:szCs w:val="24"/>
        </w:rPr>
      </w:pPr>
      <w:r>
        <w:rPr>
          <w:rFonts w:ascii="Times New Roman"/>
          <w:sz w:val="24"/>
          <w:szCs w:val="24"/>
        </w:rPr>
        <w:t>In</w:t>
      </w:r>
      <w:r w:rsidR="00031A4E">
        <w:rPr>
          <w:rFonts w:ascii="Times New Roman"/>
          <w:sz w:val="24"/>
          <w:szCs w:val="24"/>
        </w:rPr>
        <w:t xml:space="preserve"> the course of the discussion of</w:t>
      </w:r>
      <w:r>
        <w:rPr>
          <w:rFonts w:ascii="Times New Roman"/>
          <w:sz w:val="24"/>
          <w:szCs w:val="24"/>
        </w:rPr>
        <w:t xml:space="preserve"> this research study, severa</w:t>
      </w:r>
      <w:r w:rsidR="00237912">
        <w:rPr>
          <w:rFonts w:ascii="Times New Roman"/>
          <w:sz w:val="24"/>
          <w:szCs w:val="24"/>
        </w:rPr>
        <w:t>l recommendations were made</w:t>
      </w:r>
      <w:r>
        <w:rPr>
          <w:rFonts w:ascii="Times New Roman"/>
          <w:sz w:val="24"/>
          <w:szCs w:val="24"/>
        </w:rPr>
        <w:t xml:space="preserve"> which will be reviewed in this section. Additional research was suggested using the SLBS scale to predict other organizational and follower outcomes in order to </w:t>
      </w:r>
      <w:r w:rsidR="003C2F39">
        <w:rPr>
          <w:rFonts w:ascii="Times New Roman"/>
          <w:sz w:val="24"/>
          <w:szCs w:val="24"/>
        </w:rPr>
        <w:t xml:space="preserve">ensure the validity of </w:t>
      </w:r>
      <w:r w:rsidR="00C3053E">
        <w:rPr>
          <w:rFonts w:ascii="Times New Roman"/>
          <w:sz w:val="24"/>
          <w:szCs w:val="24"/>
        </w:rPr>
        <w:t xml:space="preserve">the </w:t>
      </w:r>
      <w:r w:rsidR="003C2F39">
        <w:rPr>
          <w:rFonts w:ascii="Times New Roman"/>
          <w:sz w:val="24"/>
          <w:szCs w:val="24"/>
        </w:rPr>
        <w:t>S</w:t>
      </w:r>
      <w:r>
        <w:rPr>
          <w:rFonts w:ascii="Times New Roman"/>
          <w:sz w:val="24"/>
          <w:szCs w:val="24"/>
        </w:rPr>
        <w:t xml:space="preserve">LBS scale as a good measure of servant leadership behavior. A subscale level examination </w:t>
      </w:r>
      <w:r w:rsidR="00BF3F8C">
        <w:rPr>
          <w:rFonts w:ascii="Times New Roman"/>
          <w:sz w:val="24"/>
          <w:szCs w:val="24"/>
        </w:rPr>
        <w:t xml:space="preserve">of the SLBS </w:t>
      </w:r>
      <w:r>
        <w:rPr>
          <w:rFonts w:ascii="Times New Roman"/>
          <w:sz w:val="24"/>
          <w:szCs w:val="24"/>
        </w:rPr>
        <w:t>is especially required to more precisely delineate</w:t>
      </w:r>
      <w:r w:rsidR="00BF3F8C">
        <w:rPr>
          <w:rFonts w:ascii="Times New Roman"/>
          <w:sz w:val="24"/>
          <w:szCs w:val="24"/>
        </w:rPr>
        <w:t xml:space="preserve"> indicators of</w:t>
      </w:r>
      <w:r>
        <w:rPr>
          <w:rFonts w:ascii="Times New Roman"/>
          <w:sz w:val="24"/>
          <w:szCs w:val="24"/>
        </w:rPr>
        <w:t xml:space="preserve"> the trait approach of servant leadership </w:t>
      </w:r>
      <w:r w:rsidR="00BF3F8C">
        <w:rPr>
          <w:rFonts w:ascii="Times New Roman"/>
          <w:sz w:val="24"/>
          <w:szCs w:val="24"/>
        </w:rPr>
        <w:t>suggested by Greenleaf in his original writings. Th</w:t>
      </w:r>
      <w:r w:rsidR="002F384A">
        <w:rPr>
          <w:rFonts w:ascii="Times New Roman"/>
          <w:sz w:val="24"/>
          <w:szCs w:val="24"/>
        </w:rPr>
        <w:t xml:space="preserve">e SLBS subscales of </w:t>
      </w:r>
      <w:r w:rsidR="00031A4E">
        <w:rPr>
          <w:rFonts w:ascii="Times New Roman"/>
          <w:sz w:val="24"/>
          <w:szCs w:val="24"/>
        </w:rPr>
        <w:t>“</w:t>
      </w:r>
      <w:r w:rsidR="00BF3F8C">
        <w:rPr>
          <w:rFonts w:ascii="Times New Roman"/>
          <w:sz w:val="24"/>
          <w:szCs w:val="24"/>
        </w:rPr>
        <w:t>voluntary subordination</w:t>
      </w:r>
      <w:r w:rsidR="00031A4E">
        <w:rPr>
          <w:rFonts w:ascii="Times New Roman"/>
          <w:sz w:val="24"/>
          <w:szCs w:val="24"/>
        </w:rPr>
        <w:t>”</w:t>
      </w:r>
      <w:r w:rsidR="00BF3F8C">
        <w:rPr>
          <w:rFonts w:ascii="Times New Roman"/>
          <w:sz w:val="24"/>
          <w:szCs w:val="24"/>
        </w:rPr>
        <w:t xml:space="preserve"> and </w:t>
      </w:r>
      <w:r w:rsidR="00031A4E">
        <w:rPr>
          <w:rFonts w:ascii="Times New Roman"/>
          <w:sz w:val="24"/>
          <w:szCs w:val="24"/>
        </w:rPr>
        <w:t>“</w:t>
      </w:r>
      <w:r w:rsidR="00BF3F8C">
        <w:rPr>
          <w:rFonts w:ascii="Times New Roman"/>
          <w:sz w:val="24"/>
          <w:szCs w:val="24"/>
        </w:rPr>
        <w:t>transforming influence</w:t>
      </w:r>
      <w:r w:rsidR="00031A4E">
        <w:rPr>
          <w:rFonts w:ascii="Times New Roman"/>
          <w:sz w:val="24"/>
          <w:szCs w:val="24"/>
        </w:rPr>
        <w:t>”</w:t>
      </w:r>
      <w:r w:rsidR="002F384A">
        <w:rPr>
          <w:rFonts w:ascii="Times New Roman"/>
          <w:sz w:val="24"/>
          <w:szCs w:val="24"/>
        </w:rPr>
        <w:t xml:space="preserve"> are two possible scales to examine in relation to the trait approach of serva</w:t>
      </w:r>
      <w:r w:rsidR="00A47D32">
        <w:rPr>
          <w:rFonts w:ascii="Times New Roman"/>
          <w:sz w:val="24"/>
          <w:szCs w:val="24"/>
        </w:rPr>
        <w:t xml:space="preserve">nt leadership because they </w:t>
      </w:r>
      <w:r w:rsidR="00B474CE">
        <w:rPr>
          <w:rFonts w:ascii="Times New Roman"/>
          <w:sz w:val="24"/>
          <w:szCs w:val="24"/>
        </w:rPr>
        <w:t>refer to traits that seem inborn</w:t>
      </w:r>
      <w:r w:rsidR="00031A4E">
        <w:rPr>
          <w:rFonts w:ascii="Times New Roman"/>
          <w:sz w:val="24"/>
          <w:szCs w:val="24"/>
        </w:rPr>
        <w:t xml:space="preserve"> or con</w:t>
      </w:r>
      <w:r w:rsidR="00C3053E">
        <w:rPr>
          <w:rFonts w:ascii="Times New Roman"/>
          <w:sz w:val="24"/>
          <w:szCs w:val="24"/>
        </w:rPr>
        <w:t>natural</w:t>
      </w:r>
      <w:r w:rsidR="00F67918">
        <w:rPr>
          <w:rFonts w:ascii="Times New Roman"/>
          <w:sz w:val="24"/>
          <w:szCs w:val="24"/>
        </w:rPr>
        <w:t>.</w:t>
      </w:r>
    </w:p>
    <w:p w:rsidR="007C658C" w:rsidRDefault="00F7310C">
      <w:pPr>
        <w:pStyle w:val="Body"/>
        <w:spacing w:after="0" w:line="480" w:lineRule="auto"/>
        <w:ind w:firstLine="720"/>
        <w:rPr>
          <w:rFonts w:ascii="Times New Roman"/>
          <w:sz w:val="24"/>
          <w:szCs w:val="24"/>
        </w:rPr>
      </w:pPr>
      <w:r>
        <w:rPr>
          <w:rFonts w:ascii="Times New Roman"/>
          <w:sz w:val="24"/>
          <w:szCs w:val="24"/>
        </w:rPr>
        <w:t>This study examined the perception of leaders by their followers in a single Christian denomination, namely, the Catholic Church. Expanding the</w:t>
      </w:r>
      <w:r w:rsidR="00F67918">
        <w:rPr>
          <w:rFonts w:ascii="Times New Roman"/>
          <w:sz w:val="24"/>
          <w:szCs w:val="24"/>
        </w:rPr>
        <w:t xml:space="preserve"> sample to</w:t>
      </w:r>
      <w:r>
        <w:rPr>
          <w:rFonts w:ascii="Times New Roman"/>
          <w:sz w:val="24"/>
          <w:szCs w:val="24"/>
        </w:rPr>
        <w:t xml:space="preserve"> other </w:t>
      </w:r>
      <w:r>
        <w:rPr>
          <w:rFonts w:ascii="Times New Roman"/>
          <w:sz w:val="24"/>
          <w:szCs w:val="24"/>
        </w:rPr>
        <w:lastRenderedPageBreak/>
        <w:t>religious organizations with more diverse sample</w:t>
      </w:r>
      <w:r w:rsidR="00031A4E">
        <w:rPr>
          <w:rFonts w:ascii="Times New Roman"/>
          <w:sz w:val="24"/>
          <w:szCs w:val="24"/>
        </w:rPr>
        <w:t>s</w:t>
      </w:r>
      <w:r>
        <w:rPr>
          <w:rFonts w:ascii="Times New Roman"/>
          <w:sz w:val="24"/>
          <w:szCs w:val="24"/>
        </w:rPr>
        <w:t xml:space="preserve"> of participants will solidify the results of this study.</w:t>
      </w:r>
      <w:r w:rsidR="001A07F1">
        <w:rPr>
          <w:rFonts w:ascii="Times New Roman"/>
          <w:sz w:val="24"/>
          <w:szCs w:val="24"/>
        </w:rPr>
        <w:t xml:space="preserve"> In addition, examination of national and cultural differences will be needed to test for variability in response.</w:t>
      </w:r>
      <w:r w:rsidR="00D5354F">
        <w:rPr>
          <w:rFonts w:ascii="Times New Roman"/>
          <w:sz w:val="24"/>
          <w:szCs w:val="24"/>
        </w:rPr>
        <w:t xml:space="preserve"> </w:t>
      </w:r>
      <w:r w:rsidR="003A3CE8">
        <w:rPr>
          <w:rFonts w:ascii="Times New Roman"/>
          <w:sz w:val="24"/>
          <w:szCs w:val="24"/>
        </w:rPr>
        <w:t xml:space="preserve">The majority of research on servant leadership has been focused on business organizations and other </w:t>
      </w:r>
      <w:r w:rsidR="00F67918">
        <w:rPr>
          <w:rFonts w:ascii="Times New Roman"/>
          <w:sz w:val="24"/>
          <w:szCs w:val="24"/>
        </w:rPr>
        <w:t>non-profit organizations</w:t>
      </w:r>
      <w:r w:rsidR="003A3CE8">
        <w:rPr>
          <w:rFonts w:ascii="Times New Roman"/>
          <w:sz w:val="24"/>
          <w:szCs w:val="24"/>
        </w:rPr>
        <w:t xml:space="preserve"> where leaders learn to practice servant leadership. </w:t>
      </w:r>
      <w:r w:rsidR="00E12BE1">
        <w:rPr>
          <w:rFonts w:ascii="Times New Roman"/>
          <w:sz w:val="24"/>
          <w:szCs w:val="24"/>
        </w:rPr>
        <w:t xml:space="preserve">Future research should emphasize </w:t>
      </w:r>
      <w:r w:rsidR="00031A4E">
        <w:rPr>
          <w:rFonts w:ascii="Times New Roman"/>
          <w:sz w:val="24"/>
          <w:szCs w:val="24"/>
        </w:rPr>
        <w:t>servant leadership as a trait</w:t>
      </w:r>
      <w:r w:rsidR="00E12BE1">
        <w:rPr>
          <w:rFonts w:ascii="Times New Roman"/>
          <w:sz w:val="24"/>
          <w:szCs w:val="24"/>
        </w:rPr>
        <w:t xml:space="preserve"> that should be sought after by both leaders and followers. The</w:t>
      </w:r>
      <w:r w:rsidR="007C658C">
        <w:rPr>
          <w:rFonts w:ascii="Times New Roman"/>
          <w:sz w:val="24"/>
          <w:szCs w:val="24"/>
        </w:rPr>
        <w:t xml:space="preserve"> SL</w:t>
      </w:r>
      <w:r w:rsidR="00C80A6E">
        <w:rPr>
          <w:rFonts w:ascii="Times New Roman"/>
          <w:sz w:val="24"/>
          <w:szCs w:val="24"/>
        </w:rPr>
        <w:t>BS instrument contains subscale</w:t>
      </w:r>
      <w:r w:rsidR="007C658C">
        <w:rPr>
          <w:rFonts w:ascii="Times New Roman"/>
          <w:sz w:val="24"/>
          <w:szCs w:val="24"/>
        </w:rPr>
        <w:t xml:space="preserve"> items</w:t>
      </w:r>
      <w:r w:rsidR="00E12BE1">
        <w:rPr>
          <w:rFonts w:ascii="Times New Roman"/>
          <w:sz w:val="24"/>
          <w:szCs w:val="24"/>
        </w:rPr>
        <w:t xml:space="preserve"> that relate to the vocational aspect of servant leadership</w:t>
      </w:r>
      <w:r w:rsidR="00E07E40">
        <w:rPr>
          <w:rFonts w:ascii="Times New Roman"/>
          <w:sz w:val="24"/>
          <w:szCs w:val="24"/>
        </w:rPr>
        <w:t xml:space="preserve"> (e.g., voluntary subordination and covenantal relationship)</w:t>
      </w:r>
      <w:r w:rsidR="00E12BE1">
        <w:rPr>
          <w:rFonts w:ascii="Times New Roman"/>
          <w:sz w:val="24"/>
          <w:szCs w:val="24"/>
        </w:rPr>
        <w:t xml:space="preserve"> and shoul</w:t>
      </w:r>
      <w:r w:rsidR="007C658C">
        <w:rPr>
          <w:rFonts w:ascii="Times New Roman"/>
          <w:sz w:val="24"/>
          <w:szCs w:val="24"/>
        </w:rPr>
        <w:t>d be explored in further research</w:t>
      </w:r>
      <w:r w:rsidR="00E12BE1">
        <w:rPr>
          <w:rFonts w:ascii="Times New Roman"/>
          <w:sz w:val="24"/>
          <w:szCs w:val="24"/>
        </w:rPr>
        <w:t xml:space="preserve"> using the scale.</w:t>
      </w:r>
      <w:r w:rsidR="007C658C">
        <w:rPr>
          <w:rFonts w:ascii="Times New Roman"/>
          <w:sz w:val="24"/>
          <w:szCs w:val="24"/>
        </w:rPr>
        <w:t xml:space="preserve"> </w:t>
      </w:r>
    </w:p>
    <w:p w:rsidR="00D5354F" w:rsidRDefault="007C658C">
      <w:pPr>
        <w:pStyle w:val="Body"/>
        <w:spacing w:after="0" w:line="480" w:lineRule="auto"/>
        <w:ind w:firstLine="720"/>
        <w:rPr>
          <w:rFonts w:ascii="Times New Roman"/>
          <w:sz w:val="24"/>
          <w:szCs w:val="24"/>
        </w:rPr>
      </w:pPr>
      <w:r>
        <w:rPr>
          <w:rFonts w:ascii="Times New Roman"/>
          <w:sz w:val="24"/>
          <w:szCs w:val="24"/>
        </w:rPr>
        <w:t>Future research should also examine the similarities and differences between the SLBS and other measures such as the Barbuto and Wheeler (2006) SLQ, Ehrhart</w:t>
      </w:r>
      <w:r>
        <w:rPr>
          <w:rFonts w:ascii="Times New Roman"/>
          <w:sz w:val="24"/>
          <w:szCs w:val="24"/>
        </w:rPr>
        <w:t>’</w:t>
      </w:r>
      <w:r>
        <w:rPr>
          <w:rFonts w:ascii="Times New Roman"/>
          <w:sz w:val="24"/>
          <w:szCs w:val="24"/>
        </w:rPr>
        <w:t>s (2004) servant leadership assessment, and the Liden and colleagues</w:t>
      </w:r>
      <w:r>
        <w:rPr>
          <w:rFonts w:ascii="Times New Roman"/>
          <w:sz w:val="24"/>
          <w:szCs w:val="24"/>
        </w:rPr>
        <w:t>’</w:t>
      </w:r>
      <w:r>
        <w:rPr>
          <w:rFonts w:ascii="Times New Roman"/>
          <w:sz w:val="24"/>
          <w:szCs w:val="24"/>
        </w:rPr>
        <w:t xml:space="preserve"> </w:t>
      </w:r>
      <w:r w:rsidR="009A5ABF">
        <w:rPr>
          <w:rFonts w:ascii="Times New Roman"/>
          <w:sz w:val="24"/>
          <w:szCs w:val="24"/>
        </w:rPr>
        <w:t>(2008</w:t>
      </w:r>
      <w:r w:rsidR="004B25D3">
        <w:rPr>
          <w:rFonts w:ascii="Times New Roman"/>
          <w:sz w:val="24"/>
          <w:szCs w:val="24"/>
        </w:rPr>
        <w:t xml:space="preserve">) </w:t>
      </w:r>
      <w:r>
        <w:rPr>
          <w:rFonts w:ascii="Times New Roman"/>
          <w:sz w:val="24"/>
          <w:szCs w:val="24"/>
        </w:rPr>
        <w:t>servant leadership scale, as well as their reliability and validity in a variety of populations</w:t>
      </w:r>
      <w:r w:rsidR="00F67918">
        <w:rPr>
          <w:rFonts w:ascii="Times New Roman"/>
          <w:sz w:val="24"/>
          <w:szCs w:val="24"/>
        </w:rPr>
        <w:t xml:space="preserve">. </w:t>
      </w:r>
      <w:r w:rsidR="00AC14F8">
        <w:rPr>
          <w:rFonts w:ascii="Times New Roman"/>
          <w:sz w:val="24"/>
          <w:szCs w:val="24"/>
        </w:rPr>
        <w:t>Although the SLBS instrument used in this study has</w:t>
      </w:r>
      <w:r w:rsidR="00C0721C">
        <w:rPr>
          <w:rFonts w:ascii="Times New Roman"/>
          <w:sz w:val="24"/>
          <w:szCs w:val="24"/>
        </w:rPr>
        <w:t xml:space="preserve"> not been widely used in research</w:t>
      </w:r>
      <w:r w:rsidR="00AC14F8">
        <w:rPr>
          <w:rFonts w:ascii="Times New Roman"/>
          <w:sz w:val="24"/>
          <w:szCs w:val="24"/>
        </w:rPr>
        <w:t>,</w:t>
      </w:r>
      <w:r w:rsidR="00C0721C">
        <w:rPr>
          <w:rFonts w:ascii="Times New Roman"/>
          <w:sz w:val="24"/>
          <w:szCs w:val="24"/>
        </w:rPr>
        <w:t xml:space="preserve"> the CFA of the second-order factor model in this </w:t>
      </w:r>
      <w:r w:rsidR="00031A4E">
        <w:rPr>
          <w:rFonts w:ascii="Times New Roman"/>
          <w:sz w:val="24"/>
          <w:szCs w:val="24"/>
        </w:rPr>
        <w:t>study</w:t>
      </w:r>
      <w:r w:rsidR="009470BC">
        <w:rPr>
          <w:rFonts w:ascii="Times New Roman"/>
          <w:sz w:val="24"/>
          <w:szCs w:val="24"/>
        </w:rPr>
        <w:t xml:space="preserve"> s</w:t>
      </w:r>
      <w:r w:rsidR="00E07E40">
        <w:rPr>
          <w:rFonts w:ascii="Times New Roman"/>
          <w:sz w:val="24"/>
          <w:szCs w:val="24"/>
        </w:rPr>
        <w:t>howed acceptable</w:t>
      </w:r>
      <w:r w:rsidR="00C0721C">
        <w:rPr>
          <w:rFonts w:ascii="Times New Roman"/>
          <w:sz w:val="24"/>
          <w:szCs w:val="24"/>
        </w:rPr>
        <w:t xml:space="preserve"> fit </w:t>
      </w:r>
      <w:r w:rsidR="009470BC">
        <w:rPr>
          <w:rFonts w:ascii="Times New Roman"/>
          <w:sz w:val="24"/>
          <w:szCs w:val="24"/>
        </w:rPr>
        <w:t xml:space="preserve">indices </w:t>
      </w:r>
      <w:r w:rsidR="00C0721C">
        <w:rPr>
          <w:rFonts w:ascii="Times New Roman"/>
          <w:sz w:val="24"/>
          <w:szCs w:val="24"/>
        </w:rPr>
        <w:t xml:space="preserve">for the data </w:t>
      </w:r>
      <w:r w:rsidR="00031A4E">
        <w:rPr>
          <w:rFonts w:ascii="Times New Roman"/>
          <w:sz w:val="24"/>
          <w:szCs w:val="24"/>
        </w:rPr>
        <w:t xml:space="preserve">and </w:t>
      </w:r>
      <w:r w:rsidR="00C0721C">
        <w:rPr>
          <w:rFonts w:ascii="Times New Roman"/>
          <w:sz w:val="24"/>
          <w:szCs w:val="24"/>
        </w:rPr>
        <w:t>addresses the</w:t>
      </w:r>
      <w:r w:rsidR="00AC14F8">
        <w:rPr>
          <w:rFonts w:ascii="Times New Roman"/>
          <w:sz w:val="24"/>
          <w:szCs w:val="24"/>
        </w:rPr>
        <w:t xml:space="preserve"> concerns raised by scholars a</w:t>
      </w:r>
      <w:r w:rsidR="008C3269">
        <w:rPr>
          <w:rFonts w:ascii="Times New Roman"/>
          <w:sz w:val="24"/>
          <w:szCs w:val="24"/>
        </w:rPr>
        <w:t>bout its factorial</w:t>
      </w:r>
      <w:r w:rsidR="00AC14F8">
        <w:rPr>
          <w:rFonts w:ascii="Times New Roman"/>
          <w:sz w:val="24"/>
          <w:szCs w:val="24"/>
        </w:rPr>
        <w:t xml:space="preserve"> validity</w:t>
      </w:r>
      <w:r w:rsidR="00C0721C">
        <w:rPr>
          <w:rFonts w:ascii="Times New Roman"/>
          <w:sz w:val="24"/>
          <w:szCs w:val="24"/>
        </w:rPr>
        <w:t xml:space="preserve"> (Van Dierendonk, 2011). </w:t>
      </w:r>
      <w:r w:rsidR="008C3269">
        <w:rPr>
          <w:rFonts w:ascii="Times New Roman"/>
          <w:sz w:val="24"/>
          <w:szCs w:val="24"/>
        </w:rPr>
        <w:t>However, given that the other scales, for example, Ehrhart</w:t>
      </w:r>
      <w:r w:rsidR="00141D44">
        <w:rPr>
          <w:rFonts w:ascii="Times New Roman"/>
          <w:sz w:val="24"/>
          <w:szCs w:val="24"/>
        </w:rPr>
        <w:t>’</w:t>
      </w:r>
      <w:r w:rsidR="00141D44">
        <w:rPr>
          <w:rFonts w:ascii="Times New Roman"/>
          <w:sz w:val="24"/>
          <w:szCs w:val="24"/>
        </w:rPr>
        <w:t>s</w:t>
      </w:r>
      <w:r w:rsidR="008C3269">
        <w:rPr>
          <w:rFonts w:ascii="Times New Roman"/>
          <w:sz w:val="24"/>
          <w:szCs w:val="24"/>
        </w:rPr>
        <w:t xml:space="preserve"> (2004) and Van Dierendonk</w:t>
      </w:r>
      <w:r w:rsidR="00141D44">
        <w:rPr>
          <w:rFonts w:ascii="Times New Roman"/>
          <w:sz w:val="24"/>
          <w:szCs w:val="24"/>
        </w:rPr>
        <w:t>’</w:t>
      </w:r>
      <w:r w:rsidR="00141D44">
        <w:rPr>
          <w:rFonts w:ascii="Times New Roman"/>
          <w:sz w:val="24"/>
          <w:szCs w:val="24"/>
        </w:rPr>
        <w:t>s</w:t>
      </w:r>
      <w:r w:rsidR="008C3269">
        <w:rPr>
          <w:rFonts w:ascii="Times New Roman"/>
          <w:sz w:val="24"/>
          <w:szCs w:val="24"/>
        </w:rPr>
        <w:t xml:space="preserve"> (2011), are more widely used and have better fit indices, future research should integrate the various scales and narrow the field of servant leadership measures.</w:t>
      </w:r>
    </w:p>
    <w:p w:rsidR="00733A3B" w:rsidRPr="00733A3B" w:rsidRDefault="00733A3B" w:rsidP="00733A3B">
      <w:pPr>
        <w:pStyle w:val="Body"/>
        <w:spacing w:after="0" w:line="480" w:lineRule="auto"/>
        <w:ind w:firstLine="720"/>
        <w:rPr>
          <w:rFonts w:ascii="Times New Roman" w:eastAsia="Times New Roman" w:hAnsi="Times New Roman" w:cs="Times New Roman"/>
          <w:sz w:val="24"/>
          <w:szCs w:val="24"/>
        </w:rPr>
      </w:pPr>
      <w:r>
        <w:rPr>
          <w:rFonts w:ascii="Times New Roman"/>
          <w:sz w:val="24"/>
          <w:szCs w:val="24"/>
        </w:rPr>
        <w:t xml:space="preserve">Additionally, following extant research </w:t>
      </w:r>
      <w:r w:rsidR="00E33A65">
        <w:rPr>
          <w:rFonts w:ascii="Times New Roman"/>
          <w:sz w:val="24"/>
          <w:szCs w:val="24"/>
        </w:rPr>
        <w:t xml:space="preserve">studies </w:t>
      </w:r>
      <w:r>
        <w:rPr>
          <w:rFonts w:ascii="Times New Roman"/>
          <w:sz w:val="24"/>
          <w:szCs w:val="24"/>
        </w:rPr>
        <w:t>which suggest that servant leadership is a more significant predictor of crucial outcome variables vis-</w:t>
      </w:r>
      <w:r>
        <w:rPr>
          <w:rFonts w:ascii="Times New Roman"/>
          <w:sz w:val="24"/>
          <w:szCs w:val="24"/>
        </w:rPr>
        <w:t>à</w:t>
      </w:r>
      <w:r>
        <w:rPr>
          <w:rFonts w:ascii="Times New Roman"/>
          <w:sz w:val="24"/>
          <w:szCs w:val="24"/>
        </w:rPr>
        <w:t>-vis other leadership models (Yoshida et al., 2013)</w:t>
      </w:r>
      <w:r w:rsidR="00BC68E4">
        <w:rPr>
          <w:rFonts w:ascii="Times New Roman"/>
          <w:sz w:val="24"/>
          <w:szCs w:val="24"/>
        </w:rPr>
        <w:t>,</w:t>
      </w:r>
      <w:r>
        <w:rPr>
          <w:rFonts w:ascii="Times New Roman"/>
          <w:sz w:val="24"/>
          <w:szCs w:val="24"/>
        </w:rPr>
        <w:t xml:space="preserve"> future studies should examine the effects of </w:t>
      </w:r>
      <w:r>
        <w:rPr>
          <w:rFonts w:ascii="Times New Roman"/>
          <w:sz w:val="24"/>
          <w:szCs w:val="24"/>
        </w:rPr>
        <w:lastRenderedPageBreak/>
        <w:t>other l</w:t>
      </w:r>
      <w:r w:rsidR="00E33A65">
        <w:rPr>
          <w:rFonts w:ascii="Times New Roman"/>
          <w:sz w:val="24"/>
          <w:szCs w:val="24"/>
        </w:rPr>
        <w:t>eadership models on the outcome</w:t>
      </w:r>
      <w:r>
        <w:rPr>
          <w:rFonts w:ascii="Times New Roman"/>
          <w:sz w:val="24"/>
          <w:szCs w:val="24"/>
        </w:rPr>
        <w:t xml:space="preserve"> variables of this study. For example, research by Sc</w:t>
      </w:r>
      <w:r w:rsidR="00572BCA">
        <w:rPr>
          <w:rFonts w:ascii="Times New Roman"/>
          <w:sz w:val="24"/>
          <w:szCs w:val="24"/>
        </w:rPr>
        <w:t>h</w:t>
      </w:r>
      <w:r>
        <w:rPr>
          <w:rFonts w:ascii="Times New Roman"/>
          <w:sz w:val="24"/>
          <w:szCs w:val="24"/>
        </w:rPr>
        <w:t>aubroeck, Lam</w:t>
      </w:r>
      <w:r w:rsidR="000E5D28">
        <w:rPr>
          <w:rFonts w:ascii="Times New Roman"/>
          <w:sz w:val="24"/>
          <w:szCs w:val="24"/>
        </w:rPr>
        <w:t>,</w:t>
      </w:r>
      <w:r>
        <w:rPr>
          <w:rFonts w:ascii="Times New Roman"/>
          <w:sz w:val="24"/>
          <w:szCs w:val="24"/>
        </w:rPr>
        <w:t xml:space="preserve"> and Peng (2011) show</w:t>
      </w:r>
      <w:r w:rsidR="000E5D28">
        <w:rPr>
          <w:rFonts w:ascii="Times New Roman"/>
          <w:sz w:val="24"/>
          <w:szCs w:val="24"/>
        </w:rPr>
        <w:t>ed</w:t>
      </w:r>
      <w:r>
        <w:rPr>
          <w:rFonts w:ascii="Times New Roman"/>
          <w:sz w:val="24"/>
          <w:szCs w:val="24"/>
        </w:rPr>
        <w:t xml:space="preserve"> that</w:t>
      </w:r>
      <w:r w:rsidR="00BC68E4">
        <w:rPr>
          <w:rFonts w:ascii="Times New Roman"/>
          <w:sz w:val="24"/>
          <w:szCs w:val="24"/>
        </w:rPr>
        <w:t>,</w:t>
      </w:r>
      <w:r>
        <w:rPr>
          <w:rFonts w:ascii="Times New Roman"/>
          <w:sz w:val="24"/>
          <w:szCs w:val="24"/>
        </w:rPr>
        <w:t xml:space="preserve"> compared to transformational leadership, servant leadership explains 10% additional variance on team performance. Relative to transformational leadership</w:t>
      </w:r>
      <w:r w:rsidR="00BC68E4">
        <w:rPr>
          <w:rFonts w:ascii="Times New Roman"/>
          <w:sz w:val="24"/>
          <w:szCs w:val="24"/>
        </w:rPr>
        <w:t>,</w:t>
      </w:r>
      <w:r>
        <w:rPr>
          <w:rFonts w:ascii="Times New Roman"/>
          <w:sz w:val="24"/>
          <w:szCs w:val="24"/>
        </w:rPr>
        <w:t xml:space="preserve"> too, Schneider and George (2011) reported 11% additional variance on employee satisfaction, 7% on commitment, and 11% on turnover intentions. Similarly, Liden et al. (2008) reported in their study that servant leadership explained 19% additional variance on OCB and 5% on in-role performance. Paterson, Galvin</w:t>
      </w:r>
      <w:r w:rsidR="000E5D28">
        <w:rPr>
          <w:rFonts w:ascii="Times New Roman"/>
          <w:sz w:val="24"/>
          <w:szCs w:val="24"/>
        </w:rPr>
        <w:t>,</w:t>
      </w:r>
      <w:r>
        <w:rPr>
          <w:rFonts w:ascii="Times New Roman"/>
          <w:sz w:val="24"/>
          <w:szCs w:val="24"/>
        </w:rPr>
        <w:t xml:space="preserve"> and Lang (2012) reported in a similar study 28% additional explained variance on firm performance. </w:t>
      </w:r>
      <w:r w:rsidR="00BC68E4">
        <w:rPr>
          <w:rFonts w:ascii="Times New Roman"/>
          <w:sz w:val="24"/>
          <w:szCs w:val="24"/>
        </w:rPr>
        <w:t xml:space="preserve">In order to determine the degree of variance above and beyond other leadership models, future studies should control for other leadership models (e.g., </w:t>
      </w:r>
      <w:r>
        <w:rPr>
          <w:rFonts w:ascii="Times New Roman"/>
          <w:sz w:val="24"/>
          <w:szCs w:val="24"/>
        </w:rPr>
        <w:t>spiritual leadership, LMX, transformational lea</w:t>
      </w:r>
      <w:r w:rsidR="000E5D28">
        <w:rPr>
          <w:rFonts w:ascii="Times New Roman"/>
          <w:sz w:val="24"/>
          <w:szCs w:val="24"/>
        </w:rPr>
        <w:t>dership</w:t>
      </w:r>
      <w:r w:rsidR="00BC68E4">
        <w:rPr>
          <w:rFonts w:ascii="Times New Roman"/>
          <w:sz w:val="24"/>
          <w:szCs w:val="24"/>
        </w:rPr>
        <w:t>) particularly</w:t>
      </w:r>
      <w:r>
        <w:rPr>
          <w:rFonts w:ascii="Times New Roman"/>
          <w:sz w:val="24"/>
          <w:szCs w:val="24"/>
        </w:rPr>
        <w:t xml:space="preserve"> in relation to</w:t>
      </w:r>
      <w:r w:rsidR="00BC68E4">
        <w:rPr>
          <w:rFonts w:ascii="Times New Roman"/>
          <w:sz w:val="24"/>
          <w:szCs w:val="24"/>
        </w:rPr>
        <w:t xml:space="preserve"> SMC and spiritual well-being. </w:t>
      </w:r>
    </w:p>
    <w:p w:rsidR="00F56765" w:rsidRPr="00CF6531" w:rsidRDefault="00237912" w:rsidP="00CF6531">
      <w:pPr>
        <w:pStyle w:val="Body"/>
        <w:spacing w:after="0" w:line="480" w:lineRule="auto"/>
        <w:ind w:firstLine="720"/>
        <w:rPr>
          <w:rFonts w:ascii="Times New Roman"/>
          <w:sz w:val="24"/>
          <w:szCs w:val="24"/>
        </w:rPr>
      </w:pPr>
      <w:r>
        <w:rPr>
          <w:rFonts w:ascii="Times New Roman"/>
          <w:sz w:val="24"/>
          <w:szCs w:val="24"/>
        </w:rPr>
        <w:t>Beyond</w:t>
      </w:r>
      <w:r w:rsidR="00503474">
        <w:rPr>
          <w:rFonts w:ascii="Times New Roman"/>
          <w:sz w:val="24"/>
          <w:szCs w:val="24"/>
        </w:rPr>
        <w:t xml:space="preserve"> direct effects of the servant leadership construct, further examination of possible mediator and moderator variable</w:t>
      </w:r>
      <w:r w:rsidR="00BB6159">
        <w:rPr>
          <w:rFonts w:ascii="Times New Roman"/>
          <w:sz w:val="24"/>
          <w:szCs w:val="24"/>
        </w:rPr>
        <w:t>s</w:t>
      </w:r>
      <w:r w:rsidR="00503474">
        <w:rPr>
          <w:rFonts w:ascii="Times New Roman"/>
          <w:sz w:val="24"/>
          <w:szCs w:val="24"/>
        </w:rPr>
        <w:t xml:space="preserve"> is suggested for future research. </w:t>
      </w:r>
      <w:r w:rsidR="00854131">
        <w:rPr>
          <w:rFonts w:ascii="Times New Roman"/>
          <w:sz w:val="24"/>
          <w:szCs w:val="24"/>
        </w:rPr>
        <w:t xml:space="preserve">A </w:t>
      </w:r>
      <w:r w:rsidR="00BB6159">
        <w:rPr>
          <w:rFonts w:ascii="Times New Roman"/>
          <w:sz w:val="24"/>
          <w:szCs w:val="24"/>
        </w:rPr>
        <w:t xml:space="preserve">study by Simon (1994) examined a mediated model </w:t>
      </w:r>
      <w:r w:rsidR="00F274F5">
        <w:rPr>
          <w:rFonts w:ascii="Times New Roman"/>
          <w:sz w:val="24"/>
          <w:szCs w:val="24"/>
        </w:rPr>
        <w:t>of trust</w:t>
      </w:r>
      <w:r w:rsidR="00BB6159">
        <w:rPr>
          <w:rFonts w:ascii="Times New Roman"/>
          <w:sz w:val="24"/>
          <w:szCs w:val="24"/>
        </w:rPr>
        <w:t xml:space="preserve"> </w:t>
      </w:r>
      <w:r w:rsidR="00854131">
        <w:rPr>
          <w:rFonts w:ascii="Times New Roman"/>
          <w:sz w:val="24"/>
          <w:szCs w:val="24"/>
        </w:rPr>
        <w:t>in leadership and analyzed</w:t>
      </w:r>
      <w:r w:rsidR="00BB6159">
        <w:rPr>
          <w:rFonts w:ascii="Times New Roman"/>
          <w:sz w:val="24"/>
          <w:szCs w:val="24"/>
        </w:rPr>
        <w:t xml:space="preserve"> the predictors and outcomes of trust. Similarly, a trust-job satisfaction interaction is found in studies by Teas (1981) and Thacker and Yost (2002). Trust w</w:t>
      </w:r>
      <w:r w:rsidR="002347F7">
        <w:rPr>
          <w:rFonts w:ascii="Times New Roman"/>
          <w:sz w:val="24"/>
          <w:szCs w:val="24"/>
        </w:rPr>
        <w:t>a</w:t>
      </w:r>
      <w:r w:rsidR="00BB6159">
        <w:rPr>
          <w:rFonts w:ascii="Times New Roman"/>
          <w:sz w:val="24"/>
          <w:szCs w:val="24"/>
        </w:rPr>
        <w:t>s also a mediator variable</w:t>
      </w:r>
      <w:r w:rsidR="00C552F0">
        <w:rPr>
          <w:rFonts w:ascii="Times New Roman"/>
          <w:sz w:val="24"/>
          <w:szCs w:val="24"/>
        </w:rPr>
        <w:t xml:space="preserve"> between transformational leadership and performance</w:t>
      </w:r>
      <w:r w:rsidR="00086588">
        <w:rPr>
          <w:rFonts w:ascii="Times New Roman"/>
          <w:sz w:val="24"/>
          <w:szCs w:val="24"/>
        </w:rPr>
        <w:t xml:space="preserve"> measures</w:t>
      </w:r>
      <w:r w:rsidR="00BB6159">
        <w:rPr>
          <w:rFonts w:ascii="Times New Roman"/>
          <w:sz w:val="24"/>
          <w:szCs w:val="24"/>
        </w:rPr>
        <w:t xml:space="preserve"> i</w:t>
      </w:r>
      <w:r w:rsidR="00C552F0">
        <w:rPr>
          <w:rFonts w:ascii="Times New Roman"/>
          <w:sz w:val="24"/>
          <w:szCs w:val="24"/>
        </w:rPr>
        <w:t>n a study</w:t>
      </w:r>
      <w:r w:rsidR="00086588">
        <w:rPr>
          <w:rFonts w:ascii="Times New Roman"/>
          <w:sz w:val="24"/>
          <w:szCs w:val="24"/>
        </w:rPr>
        <w:t xml:space="preserve"> by Jung and Avolio</w:t>
      </w:r>
      <w:r w:rsidR="002347F7">
        <w:rPr>
          <w:rFonts w:ascii="Times New Roman"/>
          <w:sz w:val="24"/>
          <w:szCs w:val="24"/>
        </w:rPr>
        <w:t xml:space="preserve"> </w:t>
      </w:r>
      <w:r w:rsidR="00086588">
        <w:rPr>
          <w:rFonts w:ascii="Times New Roman"/>
          <w:sz w:val="24"/>
          <w:szCs w:val="24"/>
        </w:rPr>
        <w:t>(2000</w:t>
      </w:r>
      <w:r w:rsidR="002347F7">
        <w:rPr>
          <w:rFonts w:ascii="Times New Roman"/>
          <w:sz w:val="24"/>
          <w:szCs w:val="24"/>
        </w:rPr>
        <w:t>)</w:t>
      </w:r>
      <w:r w:rsidR="002A53CD">
        <w:rPr>
          <w:rFonts w:ascii="Times New Roman"/>
          <w:sz w:val="24"/>
          <w:szCs w:val="24"/>
        </w:rPr>
        <w:t>, and a recent study by Beck (2014)</w:t>
      </w:r>
      <w:r w:rsidR="00BC68E4">
        <w:rPr>
          <w:rFonts w:ascii="Times New Roman"/>
          <w:sz w:val="24"/>
          <w:szCs w:val="24"/>
        </w:rPr>
        <w:t xml:space="preserve"> </w:t>
      </w:r>
      <w:r w:rsidR="00086588">
        <w:rPr>
          <w:rFonts w:ascii="Times New Roman"/>
          <w:sz w:val="24"/>
          <w:szCs w:val="24"/>
        </w:rPr>
        <w:t>examined the extent to which servant leaders build altruistic mindsets</w:t>
      </w:r>
      <w:r w:rsidR="002347F7">
        <w:rPr>
          <w:rFonts w:ascii="Times New Roman"/>
          <w:sz w:val="24"/>
          <w:szCs w:val="24"/>
        </w:rPr>
        <w:t>.</w:t>
      </w:r>
      <w:r w:rsidR="00BB6159">
        <w:rPr>
          <w:rFonts w:ascii="Times New Roman"/>
          <w:sz w:val="24"/>
          <w:szCs w:val="24"/>
        </w:rPr>
        <w:t xml:space="preserve"> </w:t>
      </w:r>
      <w:r w:rsidR="00854131">
        <w:rPr>
          <w:rFonts w:ascii="Times New Roman"/>
          <w:sz w:val="24"/>
          <w:szCs w:val="24"/>
        </w:rPr>
        <w:t>This</w:t>
      </w:r>
      <w:r w:rsidR="00A872DA">
        <w:rPr>
          <w:rFonts w:ascii="Times New Roman"/>
          <w:sz w:val="24"/>
          <w:szCs w:val="24"/>
        </w:rPr>
        <w:t xml:space="preserve"> </w:t>
      </w:r>
      <w:r w:rsidR="00503474">
        <w:rPr>
          <w:rFonts w:ascii="Times New Roman"/>
          <w:sz w:val="24"/>
          <w:szCs w:val="24"/>
        </w:rPr>
        <w:t xml:space="preserve">study </w:t>
      </w:r>
      <w:r w:rsidR="002347F7">
        <w:rPr>
          <w:rFonts w:ascii="Times New Roman"/>
          <w:sz w:val="24"/>
          <w:szCs w:val="24"/>
        </w:rPr>
        <w:t xml:space="preserve">employed trust as one of the subscales in </w:t>
      </w:r>
      <w:r w:rsidR="00503474">
        <w:rPr>
          <w:rFonts w:ascii="Times New Roman"/>
          <w:sz w:val="24"/>
          <w:szCs w:val="24"/>
        </w:rPr>
        <w:t>examin</w:t>
      </w:r>
      <w:r w:rsidR="002347F7">
        <w:rPr>
          <w:rFonts w:ascii="Times New Roman"/>
          <w:sz w:val="24"/>
          <w:szCs w:val="24"/>
        </w:rPr>
        <w:t>ing</w:t>
      </w:r>
      <w:r w:rsidR="00503474">
        <w:rPr>
          <w:rFonts w:ascii="Times New Roman"/>
          <w:sz w:val="24"/>
          <w:szCs w:val="24"/>
        </w:rPr>
        <w:t xml:space="preserve"> the med</w:t>
      </w:r>
      <w:r>
        <w:rPr>
          <w:rFonts w:ascii="Times New Roman"/>
          <w:sz w:val="24"/>
          <w:szCs w:val="24"/>
        </w:rPr>
        <w:t>iator and moderator effects of SMC</w:t>
      </w:r>
      <w:r w:rsidR="00503474">
        <w:rPr>
          <w:rFonts w:ascii="Times New Roman"/>
          <w:sz w:val="24"/>
          <w:szCs w:val="24"/>
        </w:rPr>
        <w:t xml:space="preserve"> </w:t>
      </w:r>
      <w:r w:rsidR="002347F7">
        <w:rPr>
          <w:rFonts w:ascii="Times New Roman"/>
          <w:sz w:val="24"/>
          <w:szCs w:val="24"/>
        </w:rPr>
        <w:t>on the relationship between servant leadership and spiritual well-being. C</w:t>
      </w:r>
      <w:r w:rsidR="00503474">
        <w:rPr>
          <w:rFonts w:ascii="Times New Roman"/>
          <w:sz w:val="24"/>
          <w:szCs w:val="24"/>
        </w:rPr>
        <w:t xml:space="preserve">orroborating evidence </w:t>
      </w:r>
      <w:r w:rsidR="002347F7">
        <w:rPr>
          <w:rFonts w:ascii="Times New Roman"/>
          <w:sz w:val="24"/>
          <w:szCs w:val="24"/>
        </w:rPr>
        <w:t>was found with</w:t>
      </w:r>
      <w:r w:rsidR="00503474">
        <w:rPr>
          <w:rFonts w:ascii="Times New Roman"/>
          <w:sz w:val="24"/>
          <w:szCs w:val="24"/>
        </w:rPr>
        <w:t xml:space="preserve"> research that employed SMC as a </w:t>
      </w:r>
      <w:r w:rsidR="00503474">
        <w:rPr>
          <w:rFonts w:ascii="Times New Roman"/>
          <w:sz w:val="24"/>
          <w:szCs w:val="24"/>
        </w:rPr>
        <w:lastRenderedPageBreak/>
        <w:t>mediator</w:t>
      </w:r>
      <w:r w:rsidR="002347F7">
        <w:rPr>
          <w:rFonts w:ascii="Times New Roman"/>
          <w:sz w:val="24"/>
          <w:szCs w:val="24"/>
        </w:rPr>
        <w:t xml:space="preserve"> variable between servant leadership and </w:t>
      </w:r>
      <w:r w:rsidR="00F511B3">
        <w:rPr>
          <w:rFonts w:ascii="Times New Roman"/>
          <w:sz w:val="24"/>
          <w:szCs w:val="24"/>
        </w:rPr>
        <w:t>many research outcomes</w:t>
      </w:r>
      <w:r w:rsidR="002347F7">
        <w:rPr>
          <w:rFonts w:ascii="Times New Roman"/>
          <w:sz w:val="24"/>
          <w:szCs w:val="24"/>
        </w:rPr>
        <w:t xml:space="preserve"> (Pircher Verdo</w:t>
      </w:r>
      <w:r>
        <w:rPr>
          <w:rFonts w:ascii="Times New Roman"/>
          <w:sz w:val="24"/>
          <w:szCs w:val="24"/>
        </w:rPr>
        <w:t>r</w:t>
      </w:r>
      <w:r w:rsidR="002347F7">
        <w:rPr>
          <w:rFonts w:ascii="Times New Roman"/>
          <w:sz w:val="24"/>
          <w:szCs w:val="24"/>
        </w:rPr>
        <w:t>fer et al., 2014)</w:t>
      </w:r>
      <w:r w:rsidR="00503474">
        <w:rPr>
          <w:rFonts w:ascii="Times New Roman"/>
          <w:sz w:val="24"/>
          <w:szCs w:val="24"/>
        </w:rPr>
        <w:t>. Extended research with SMC</w:t>
      </w:r>
      <w:r w:rsidR="00BB6159">
        <w:rPr>
          <w:rFonts w:ascii="Times New Roman"/>
          <w:sz w:val="24"/>
          <w:szCs w:val="24"/>
        </w:rPr>
        <w:t xml:space="preserve"> as </w:t>
      </w:r>
      <w:r w:rsidR="00BC68E4">
        <w:rPr>
          <w:rFonts w:ascii="Times New Roman"/>
          <w:sz w:val="24"/>
          <w:szCs w:val="24"/>
        </w:rPr>
        <w:t xml:space="preserve">a </w:t>
      </w:r>
      <w:r w:rsidR="00BB6159">
        <w:rPr>
          <w:rFonts w:ascii="Times New Roman"/>
          <w:sz w:val="24"/>
          <w:szCs w:val="24"/>
        </w:rPr>
        <w:t>mediator variable is suggested to further enhance the predictive validity of servant leadership in organizational life and</w:t>
      </w:r>
      <w:r w:rsidR="003A3CE8">
        <w:rPr>
          <w:rFonts w:ascii="Times New Roman"/>
          <w:sz w:val="24"/>
          <w:szCs w:val="24"/>
        </w:rPr>
        <w:t xml:space="preserve"> among business organizations seeking to promote their moral atmosphere. More research on servant le</w:t>
      </w:r>
      <w:r>
        <w:rPr>
          <w:rFonts w:ascii="Times New Roman"/>
          <w:sz w:val="24"/>
          <w:szCs w:val="24"/>
        </w:rPr>
        <w:t>adership and SMC</w:t>
      </w:r>
      <w:r w:rsidR="003A3CE8">
        <w:rPr>
          <w:rFonts w:ascii="Times New Roman"/>
          <w:sz w:val="24"/>
          <w:szCs w:val="24"/>
        </w:rPr>
        <w:t xml:space="preserve"> in the Catholic Church is recommended to </w:t>
      </w:r>
      <w:r w:rsidR="00B4426B">
        <w:rPr>
          <w:rFonts w:ascii="Times New Roman"/>
          <w:sz w:val="24"/>
          <w:szCs w:val="24"/>
        </w:rPr>
        <w:t>assess how best priests can facilitate</w:t>
      </w:r>
      <w:r w:rsidR="00F511B3">
        <w:rPr>
          <w:rFonts w:ascii="Times New Roman"/>
          <w:sz w:val="24"/>
          <w:szCs w:val="24"/>
        </w:rPr>
        <w:t xml:space="preserve"> </w:t>
      </w:r>
      <w:r w:rsidR="00B4426B">
        <w:rPr>
          <w:rFonts w:ascii="Times New Roman"/>
          <w:sz w:val="24"/>
          <w:szCs w:val="24"/>
        </w:rPr>
        <w:t>other positive outcomes through the two behavior-based constructs.</w:t>
      </w:r>
      <w:r w:rsidR="003A3CE8">
        <w:rPr>
          <w:rFonts w:ascii="Times New Roman"/>
          <w:sz w:val="24"/>
          <w:szCs w:val="24"/>
        </w:rPr>
        <w:t xml:space="preserve"> Drawing from research results</w:t>
      </w:r>
      <w:r w:rsidR="004B25D3">
        <w:rPr>
          <w:rFonts w:ascii="Times New Roman"/>
          <w:sz w:val="24"/>
          <w:szCs w:val="24"/>
        </w:rPr>
        <w:t>,</w:t>
      </w:r>
      <w:r w:rsidR="003A3CE8">
        <w:rPr>
          <w:rFonts w:ascii="Times New Roman"/>
          <w:sz w:val="24"/>
          <w:szCs w:val="24"/>
        </w:rPr>
        <w:t xml:space="preserve"> future training of priests should empha</w:t>
      </w:r>
      <w:r w:rsidR="009470BC">
        <w:rPr>
          <w:rFonts w:ascii="Times New Roman"/>
          <w:sz w:val="24"/>
          <w:szCs w:val="24"/>
        </w:rPr>
        <w:t>size servant leadership</w:t>
      </w:r>
      <w:r w:rsidR="00BC65A6">
        <w:rPr>
          <w:rFonts w:ascii="Times New Roman"/>
          <w:sz w:val="24"/>
          <w:szCs w:val="24"/>
        </w:rPr>
        <w:t xml:space="preserve"> and the importance </w:t>
      </w:r>
      <w:r w:rsidR="009470BC">
        <w:rPr>
          <w:rFonts w:ascii="Times New Roman"/>
          <w:sz w:val="24"/>
          <w:szCs w:val="24"/>
        </w:rPr>
        <w:t>of the organizational context</w:t>
      </w:r>
      <w:r w:rsidR="003A3CE8">
        <w:rPr>
          <w:rFonts w:ascii="Times New Roman"/>
          <w:sz w:val="24"/>
          <w:szCs w:val="24"/>
        </w:rPr>
        <w:t>.</w:t>
      </w:r>
      <w:r w:rsidR="00F511B3">
        <w:rPr>
          <w:rFonts w:ascii="Times New Roman"/>
          <w:sz w:val="24"/>
          <w:szCs w:val="24"/>
        </w:rPr>
        <w:t xml:space="preserve"> </w:t>
      </w:r>
      <w:r w:rsidR="00BC65A6">
        <w:rPr>
          <w:rFonts w:ascii="Times New Roman"/>
          <w:sz w:val="24"/>
          <w:szCs w:val="24"/>
        </w:rPr>
        <w:t>This research should also be replicated in other non-profit organization</w:t>
      </w:r>
      <w:r w:rsidR="00A5605C">
        <w:rPr>
          <w:rFonts w:ascii="Times New Roman"/>
          <w:sz w:val="24"/>
          <w:szCs w:val="24"/>
        </w:rPr>
        <w:t>s</w:t>
      </w:r>
      <w:r w:rsidR="00BC65A6">
        <w:rPr>
          <w:rFonts w:ascii="Times New Roman"/>
          <w:sz w:val="24"/>
          <w:szCs w:val="24"/>
        </w:rPr>
        <w:t xml:space="preserve"> to </w:t>
      </w:r>
      <w:r w:rsidR="00D74C54">
        <w:rPr>
          <w:rFonts w:ascii="Times New Roman"/>
          <w:sz w:val="24"/>
          <w:szCs w:val="24"/>
        </w:rPr>
        <w:t xml:space="preserve">further </w:t>
      </w:r>
      <w:r w:rsidR="00BC65A6">
        <w:rPr>
          <w:rFonts w:ascii="Times New Roman"/>
          <w:sz w:val="24"/>
          <w:szCs w:val="24"/>
        </w:rPr>
        <w:t>validate its finding.</w:t>
      </w:r>
      <w:r w:rsidR="00302AD5">
        <w:rPr>
          <w:rFonts w:ascii="Times New Roman"/>
          <w:sz w:val="24"/>
          <w:szCs w:val="24"/>
        </w:rPr>
        <w:t xml:space="preserve"> Future studies with samples from</w:t>
      </w:r>
      <w:r>
        <w:rPr>
          <w:rFonts w:ascii="Times New Roman"/>
          <w:sz w:val="24"/>
          <w:szCs w:val="24"/>
        </w:rPr>
        <w:t xml:space="preserve"> </w:t>
      </w:r>
      <w:r w:rsidR="00BC68E4">
        <w:rPr>
          <w:rFonts w:ascii="Times New Roman"/>
          <w:sz w:val="24"/>
          <w:szCs w:val="24"/>
        </w:rPr>
        <w:t>public organizations such as</w:t>
      </w:r>
      <w:r w:rsidR="00F511B3">
        <w:rPr>
          <w:rFonts w:ascii="Times New Roman"/>
          <w:sz w:val="24"/>
          <w:szCs w:val="24"/>
        </w:rPr>
        <w:t xml:space="preserve"> schools, hospitals, law enforcemen</w:t>
      </w:r>
      <w:r w:rsidR="00BC68E4">
        <w:rPr>
          <w:rFonts w:ascii="Times New Roman"/>
          <w:sz w:val="24"/>
          <w:szCs w:val="24"/>
        </w:rPr>
        <w:t>t and correctional facilities</w:t>
      </w:r>
      <w:r w:rsidR="00302AD5">
        <w:rPr>
          <w:rFonts w:ascii="Times New Roman"/>
          <w:sz w:val="24"/>
          <w:szCs w:val="24"/>
        </w:rPr>
        <w:t xml:space="preserve"> are also recommended.</w:t>
      </w:r>
    </w:p>
    <w:p w:rsidR="003E187A" w:rsidRPr="00D1690E" w:rsidRDefault="003A3CE8" w:rsidP="00D1690E">
      <w:pPr>
        <w:pStyle w:val="HStyle1"/>
        <w:ind w:right="18" w:firstLine="0"/>
        <w:rPr>
          <w:rFonts w:ascii="Times New Roman Bold" w:eastAsia="Times New Roman Bold" w:hAnsi="Times New Roman Bold" w:cs="Times New Roman Bold"/>
          <w:b/>
        </w:rPr>
      </w:pPr>
      <w:r>
        <w:tab/>
      </w:r>
      <w:r w:rsidR="00D1690E" w:rsidRPr="00D1690E">
        <w:rPr>
          <w:b/>
        </w:rPr>
        <w:t>Conclusion</w:t>
      </w:r>
      <w:r w:rsidRPr="00D1690E">
        <w:rPr>
          <w:rFonts w:ascii="Times New Roman Bold"/>
          <w:b/>
        </w:rPr>
        <w:tab/>
      </w:r>
    </w:p>
    <w:p w:rsidR="009832A0" w:rsidRDefault="00B4426B" w:rsidP="003A2118">
      <w:pPr>
        <w:pStyle w:val="Body"/>
        <w:spacing w:after="0" w:line="480" w:lineRule="auto"/>
        <w:ind w:firstLine="720"/>
        <w:rPr>
          <w:rFonts w:ascii="Times New Roman"/>
          <w:sz w:val="24"/>
          <w:szCs w:val="24"/>
        </w:rPr>
      </w:pPr>
      <w:r>
        <w:rPr>
          <w:rFonts w:ascii="Times New Roman"/>
          <w:sz w:val="24"/>
          <w:szCs w:val="24"/>
        </w:rPr>
        <w:t>Over the last decade, s</w:t>
      </w:r>
      <w:r w:rsidR="00F274F5">
        <w:rPr>
          <w:rFonts w:ascii="Times New Roman"/>
          <w:sz w:val="24"/>
          <w:szCs w:val="24"/>
        </w:rPr>
        <w:t>ervant leaders</w:t>
      </w:r>
      <w:r>
        <w:rPr>
          <w:rFonts w:ascii="Times New Roman"/>
          <w:sz w:val="24"/>
          <w:szCs w:val="24"/>
        </w:rPr>
        <w:t xml:space="preserve">hip has become an important model for challenging the </w:t>
      </w:r>
      <w:r w:rsidR="00F274F5">
        <w:rPr>
          <w:rFonts w:ascii="Times New Roman"/>
          <w:sz w:val="24"/>
          <w:szCs w:val="24"/>
        </w:rPr>
        <w:t xml:space="preserve">individualistic </w:t>
      </w:r>
      <w:r>
        <w:rPr>
          <w:rFonts w:ascii="Times New Roman"/>
          <w:sz w:val="24"/>
          <w:szCs w:val="24"/>
        </w:rPr>
        <w:t>orientations of many leaders in organizations who</w:t>
      </w:r>
      <w:r w:rsidR="00F274F5">
        <w:rPr>
          <w:rFonts w:ascii="Times New Roman"/>
          <w:sz w:val="24"/>
          <w:szCs w:val="24"/>
        </w:rPr>
        <w:t xml:space="preserve"> promote individual welfare and personal advantage. </w:t>
      </w:r>
      <w:r>
        <w:rPr>
          <w:rFonts w:ascii="Times New Roman"/>
          <w:sz w:val="24"/>
          <w:szCs w:val="24"/>
        </w:rPr>
        <w:t xml:space="preserve">In addition, </w:t>
      </w:r>
      <w:r w:rsidR="00F04170">
        <w:rPr>
          <w:rFonts w:ascii="Times New Roman"/>
          <w:sz w:val="24"/>
          <w:szCs w:val="24"/>
        </w:rPr>
        <w:t>less emphasis is being placed</w:t>
      </w:r>
      <w:r>
        <w:rPr>
          <w:rFonts w:ascii="Times New Roman"/>
          <w:sz w:val="24"/>
          <w:szCs w:val="24"/>
        </w:rPr>
        <w:t xml:space="preserve"> </w:t>
      </w:r>
      <w:r w:rsidR="00F04170">
        <w:rPr>
          <w:rFonts w:ascii="Times New Roman"/>
          <w:sz w:val="24"/>
          <w:szCs w:val="24"/>
        </w:rPr>
        <w:t xml:space="preserve">on </w:t>
      </w:r>
      <w:r>
        <w:rPr>
          <w:rFonts w:ascii="Times New Roman"/>
          <w:sz w:val="24"/>
          <w:szCs w:val="24"/>
        </w:rPr>
        <w:t>charismatic</w:t>
      </w:r>
      <w:r w:rsidR="00F04170">
        <w:rPr>
          <w:rFonts w:ascii="Times New Roman"/>
          <w:sz w:val="24"/>
          <w:szCs w:val="24"/>
        </w:rPr>
        <w:t xml:space="preserve"> and transformational</w:t>
      </w:r>
      <w:r>
        <w:rPr>
          <w:rFonts w:ascii="Times New Roman"/>
          <w:sz w:val="24"/>
          <w:szCs w:val="24"/>
        </w:rPr>
        <w:t xml:space="preserve"> leadership</w:t>
      </w:r>
      <w:r w:rsidR="00F04170">
        <w:rPr>
          <w:rFonts w:ascii="Times New Roman"/>
          <w:sz w:val="24"/>
          <w:szCs w:val="24"/>
        </w:rPr>
        <w:t xml:space="preserve"> in favor of a more humane and ethical </w:t>
      </w:r>
      <w:r w:rsidR="0037758B">
        <w:rPr>
          <w:rFonts w:ascii="Times New Roman"/>
          <w:sz w:val="24"/>
          <w:szCs w:val="24"/>
        </w:rPr>
        <w:t>leadership orientation. I</w:t>
      </w:r>
      <w:r w:rsidR="00F274F5">
        <w:rPr>
          <w:rFonts w:ascii="Times New Roman"/>
          <w:sz w:val="24"/>
          <w:szCs w:val="24"/>
        </w:rPr>
        <w:t>n religious organizations like the Catholic Church, the</w:t>
      </w:r>
      <w:r w:rsidR="0037758B">
        <w:rPr>
          <w:rFonts w:ascii="Times New Roman"/>
          <w:sz w:val="24"/>
          <w:szCs w:val="24"/>
        </w:rPr>
        <w:t>re is increasing</w:t>
      </w:r>
      <w:r w:rsidR="00F274F5">
        <w:rPr>
          <w:rFonts w:ascii="Times New Roman"/>
          <w:sz w:val="24"/>
          <w:szCs w:val="24"/>
        </w:rPr>
        <w:t xml:space="preserve"> </w:t>
      </w:r>
      <w:r w:rsidR="0037758B">
        <w:rPr>
          <w:rFonts w:ascii="Times New Roman"/>
          <w:sz w:val="24"/>
          <w:szCs w:val="24"/>
        </w:rPr>
        <w:t xml:space="preserve">demand for greater moral accountability on the part of leaders. </w:t>
      </w:r>
      <w:r w:rsidR="006A6234">
        <w:rPr>
          <w:rFonts w:ascii="Times New Roman"/>
          <w:sz w:val="24"/>
          <w:szCs w:val="24"/>
        </w:rPr>
        <w:t>Scholars have pointed to servant leadership as the model for building authentic relationships and a moral atmosphere that promote</w:t>
      </w:r>
      <w:r w:rsidR="00647A2C">
        <w:rPr>
          <w:rFonts w:ascii="Times New Roman"/>
          <w:sz w:val="24"/>
          <w:szCs w:val="24"/>
        </w:rPr>
        <w:t>s</w:t>
      </w:r>
      <w:r w:rsidR="006A6234">
        <w:rPr>
          <w:rFonts w:ascii="Times New Roman"/>
          <w:sz w:val="24"/>
          <w:szCs w:val="24"/>
        </w:rPr>
        <w:t xml:space="preserve"> </w:t>
      </w:r>
      <w:r w:rsidR="00BC65A6">
        <w:rPr>
          <w:rFonts w:ascii="Times New Roman"/>
          <w:sz w:val="24"/>
          <w:szCs w:val="24"/>
        </w:rPr>
        <w:t xml:space="preserve">the </w:t>
      </w:r>
      <w:r w:rsidR="006A6234">
        <w:rPr>
          <w:rFonts w:ascii="Times New Roman"/>
          <w:sz w:val="24"/>
          <w:szCs w:val="24"/>
        </w:rPr>
        <w:t xml:space="preserve">genuine interests </w:t>
      </w:r>
      <w:r w:rsidR="00BC65A6">
        <w:rPr>
          <w:rFonts w:ascii="Times New Roman"/>
          <w:sz w:val="24"/>
          <w:szCs w:val="24"/>
        </w:rPr>
        <w:t xml:space="preserve">of </w:t>
      </w:r>
      <w:r w:rsidR="006A6234">
        <w:rPr>
          <w:rFonts w:ascii="Times New Roman"/>
          <w:sz w:val="24"/>
          <w:szCs w:val="24"/>
        </w:rPr>
        <w:t xml:space="preserve">all stakeholders in </w:t>
      </w:r>
      <w:r w:rsidR="00BC68E4">
        <w:rPr>
          <w:rFonts w:ascii="Times New Roman"/>
          <w:sz w:val="24"/>
          <w:szCs w:val="24"/>
        </w:rPr>
        <w:t xml:space="preserve">an </w:t>
      </w:r>
      <w:r w:rsidR="006A6234">
        <w:rPr>
          <w:rFonts w:ascii="Times New Roman"/>
          <w:sz w:val="24"/>
          <w:szCs w:val="24"/>
        </w:rPr>
        <w:t>organization.</w:t>
      </w:r>
      <w:r w:rsidR="00F274F5">
        <w:rPr>
          <w:rFonts w:ascii="Times New Roman"/>
          <w:sz w:val="24"/>
          <w:szCs w:val="24"/>
        </w:rPr>
        <w:t xml:space="preserve"> The goal of this study was to assess </w:t>
      </w:r>
      <w:r w:rsidR="006A6234">
        <w:rPr>
          <w:rFonts w:ascii="Times New Roman"/>
          <w:sz w:val="24"/>
          <w:szCs w:val="24"/>
        </w:rPr>
        <w:t>these behaviors among priests in the Catholic Church</w:t>
      </w:r>
      <w:r w:rsidR="00B86E83">
        <w:rPr>
          <w:rFonts w:ascii="Times New Roman"/>
          <w:sz w:val="24"/>
          <w:szCs w:val="24"/>
        </w:rPr>
        <w:t xml:space="preserve"> as a means to facilitate the spiritual </w:t>
      </w:r>
      <w:r w:rsidR="00B86E83">
        <w:rPr>
          <w:rFonts w:ascii="Times New Roman"/>
          <w:sz w:val="24"/>
          <w:szCs w:val="24"/>
        </w:rPr>
        <w:lastRenderedPageBreak/>
        <w:t>health and well-being of followers</w:t>
      </w:r>
      <w:r w:rsidR="006A6234">
        <w:rPr>
          <w:rFonts w:ascii="Times New Roman"/>
          <w:sz w:val="24"/>
          <w:szCs w:val="24"/>
        </w:rPr>
        <w:t xml:space="preserve">. </w:t>
      </w:r>
      <w:r w:rsidR="00B86E83">
        <w:rPr>
          <w:rFonts w:ascii="Times New Roman"/>
          <w:sz w:val="24"/>
          <w:szCs w:val="24"/>
        </w:rPr>
        <w:t>Results of the study supported the hypothesized relationships.</w:t>
      </w:r>
      <w:r w:rsidR="00F274F5">
        <w:rPr>
          <w:rFonts w:ascii="Times New Roman"/>
          <w:sz w:val="24"/>
          <w:szCs w:val="24"/>
        </w:rPr>
        <w:t xml:space="preserve"> </w:t>
      </w:r>
    </w:p>
    <w:p w:rsidR="003E187A" w:rsidRPr="00ED2241" w:rsidRDefault="00B86E83" w:rsidP="00F415A8">
      <w:pPr>
        <w:pStyle w:val="Body"/>
        <w:spacing w:line="480" w:lineRule="auto"/>
        <w:ind w:firstLine="720"/>
        <w:rPr>
          <w:rFonts w:ascii="Times New Roman"/>
          <w:sz w:val="24"/>
          <w:szCs w:val="24"/>
        </w:rPr>
      </w:pPr>
      <w:r>
        <w:rPr>
          <w:rFonts w:ascii="Times New Roman"/>
          <w:sz w:val="24"/>
          <w:szCs w:val="24"/>
        </w:rPr>
        <w:t>This study, therefore, support</w:t>
      </w:r>
      <w:r w:rsidR="00FA0BAF">
        <w:rPr>
          <w:rFonts w:ascii="Times New Roman"/>
          <w:sz w:val="24"/>
          <w:szCs w:val="24"/>
        </w:rPr>
        <w:t>s the use</w:t>
      </w:r>
      <w:r w:rsidR="00726FC7">
        <w:rPr>
          <w:rFonts w:ascii="Times New Roman"/>
          <w:sz w:val="24"/>
          <w:szCs w:val="24"/>
        </w:rPr>
        <w:t xml:space="preserve"> of the servant leadership model </w:t>
      </w:r>
      <w:r w:rsidR="00FA0BAF">
        <w:rPr>
          <w:rFonts w:ascii="Times New Roman"/>
          <w:sz w:val="24"/>
          <w:szCs w:val="24"/>
        </w:rPr>
        <w:t>and SMC in training and ongoing formation of priests and leaders i</w:t>
      </w:r>
      <w:r w:rsidR="00726FC7">
        <w:rPr>
          <w:rFonts w:ascii="Times New Roman"/>
          <w:sz w:val="24"/>
          <w:szCs w:val="24"/>
        </w:rPr>
        <w:t>n the Catholic Church</w:t>
      </w:r>
      <w:r w:rsidR="00FA0BAF">
        <w:rPr>
          <w:rFonts w:ascii="Times New Roman"/>
          <w:sz w:val="24"/>
          <w:szCs w:val="24"/>
        </w:rPr>
        <w:t>.</w:t>
      </w:r>
      <w:r w:rsidR="00726FC7">
        <w:rPr>
          <w:rFonts w:ascii="Times New Roman"/>
          <w:sz w:val="24"/>
          <w:szCs w:val="24"/>
        </w:rPr>
        <w:t xml:space="preserve"> </w:t>
      </w:r>
      <w:r w:rsidR="00FA0BAF">
        <w:rPr>
          <w:rFonts w:ascii="Times New Roman"/>
          <w:sz w:val="24"/>
          <w:szCs w:val="24"/>
        </w:rPr>
        <w:t>The practice of servant leadership by priests will facilitate a climate of trust and openness in parishes, opening the way for followers to experience</w:t>
      </w:r>
      <w:r w:rsidR="00BC68E4">
        <w:rPr>
          <w:rFonts w:ascii="Times New Roman"/>
          <w:sz w:val="24"/>
          <w:szCs w:val="24"/>
        </w:rPr>
        <w:t xml:space="preserve"> greater</w:t>
      </w:r>
      <w:r w:rsidR="00FA0BAF">
        <w:rPr>
          <w:rFonts w:ascii="Times New Roman"/>
          <w:sz w:val="24"/>
          <w:szCs w:val="24"/>
        </w:rPr>
        <w:t xml:space="preserve"> spiritual well-being. This study also</w:t>
      </w:r>
      <w:r w:rsidR="00ED2241">
        <w:rPr>
          <w:rFonts w:ascii="Times New Roman"/>
          <w:sz w:val="24"/>
          <w:szCs w:val="24"/>
        </w:rPr>
        <w:t xml:space="preserve"> pres</w:t>
      </w:r>
      <w:r w:rsidR="001039C0">
        <w:rPr>
          <w:rFonts w:ascii="Times New Roman"/>
          <w:sz w:val="24"/>
          <w:szCs w:val="24"/>
        </w:rPr>
        <w:t>ents potentialities that extend</w:t>
      </w:r>
      <w:r w:rsidR="00ED2241">
        <w:rPr>
          <w:rFonts w:ascii="Times New Roman"/>
          <w:sz w:val="24"/>
          <w:szCs w:val="24"/>
        </w:rPr>
        <w:t xml:space="preserve"> beyond one organization. </w:t>
      </w:r>
      <w:r w:rsidR="00751F75">
        <w:rPr>
          <w:rFonts w:ascii="Times New Roman"/>
          <w:sz w:val="24"/>
          <w:szCs w:val="24"/>
        </w:rPr>
        <w:t>Thus, beyond the Catholic Church, t</w:t>
      </w:r>
      <w:r w:rsidR="00F415A8">
        <w:rPr>
          <w:rFonts w:ascii="Times New Roman"/>
          <w:sz w:val="24"/>
          <w:szCs w:val="24"/>
        </w:rPr>
        <w:t>he additive and synergistic effects of servant leadership and SMC can facilitate positive organizational outcomes in both nonprofit and for-profit organizations that seek to</w:t>
      </w:r>
      <w:r w:rsidR="00BC65A6">
        <w:rPr>
          <w:rFonts w:ascii="Times New Roman"/>
          <w:sz w:val="24"/>
          <w:szCs w:val="24"/>
        </w:rPr>
        <w:t xml:space="preserve"> promote the well-being of</w:t>
      </w:r>
      <w:r w:rsidR="00F415A8">
        <w:rPr>
          <w:rFonts w:ascii="Times New Roman"/>
          <w:sz w:val="24"/>
          <w:szCs w:val="24"/>
        </w:rPr>
        <w:t xml:space="preserve"> members.</w:t>
      </w:r>
    </w:p>
    <w:p w:rsidR="003A2118" w:rsidRDefault="003A2118" w:rsidP="00127D04">
      <w:pPr>
        <w:pStyle w:val="Body"/>
        <w:rPr>
          <w:rFonts w:ascii="Times New Roman Bold"/>
          <w:sz w:val="24"/>
          <w:szCs w:val="24"/>
        </w:rPr>
      </w:pPr>
    </w:p>
    <w:p w:rsidR="00CF6531" w:rsidRDefault="00CF6531" w:rsidP="00127D04">
      <w:pPr>
        <w:pStyle w:val="Body"/>
        <w:rPr>
          <w:rFonts w:ascii="Times New Roman Bold"/>
          <w:sz w:val="24"/>
          <w:szCs w:val="24"/>
        </w:rPr>
      </w:pPr>
    </w:p>
    <w:p w:rsidR="00733A3B" w:rsidRDefault="00733A3B" w:rsidP="00127D04">
      <w:pPr>
        <w:pStyle w:val="Body"/>
        <w:rPr>
          <w:rFonts w:ascii="Times New Roman Bold"/>
          <w:sz w:val="24"/>
          <w:szCs w:val="24"/>
        </w:rPr>
      </w:pPr>
    </w:p>
    <w:p w:rsidR="00D1690E" w:rsidRDefault="00D1690E">
      <w:pPr>
        <w:rPr>
          <w:rFonts w:ascii="Times New Roman Bold" w:eastAsia="Calibri" w:hAnsi="Calibri" w:cs="Calibri"/>
          <w:color w:val="000000"/>
          <w:u w:color="000000"/>
        </w:rPr>
      </w:pPr>
      <w:r>
        <w:rPr>
          <w:rFonts w:ascii="Times New Roman Bold"/>
        </w:rPr>
        <w:br w:type="page"/>
      </w:r>
    </w:p>
    <w:p w:rsidR="00314785" w:rsidRDefault="00314785" w:rsidP="00314785">
      <w:pPr>
        <w:pStyle w:val="Body"/>
        <w:jc w:val="center"/>
        <w:rPr>
          <w:rFonts w:ascii="Times New Roman Bold" w:eastAsia="Times New Roman Bold" w:hAnsi="Times New Roman Bold" w:cs="Times New Roman Bold"/>
          <w:sz w:val="24"/>
          <w:szCs w:val="24"/>
        </w:rPr>
      </w:pPr>
      <w:r>
        <w:rPr>
          <w:rFonts w:ascii="Times New Roman Bold"/>
          <w:sz w:val="24"/>
          <w:szCs w:val="24"/>
        </w:rPr>
        <w:lastRenderedPageBreak/>
        <w:t>References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Anderson, A. (2010). Pig, plumber, or portrait? Three ontologies of priesthood. </w:t>
      </w:r>
      <w:r>
        <w:rPr>
          <w:rFonts w:ascii="Times New Roman"/>
          <w:i/>
          <w:iCs/>
          <w:sz w:val="24"/>
          <w:szCs w:val="24"/>
        </w:rPr>
        <w:t>Homiletic and Pastoral Review, 111</w:t>
      </w:r>
      <w:r>
        <w:rPr>
          <w:rFonts w:ascii="Times New Roman"/>
          <w:sz w:val="24"/>
          <w:szCs w:val="24"/>
        </w:rPr>
        <w:t>(1), 63-71.</w:t>
      </w:r>
    </w:p>
    <w:p w:rsidR="00314785" w:rsidRDefault="00314785" w:rsidP="00314785">
      <w:pPr>
        <w:pStyle w:val="Body"/>
        <w:spacing w:after="240"/>
        <w:ind w:left="720" w:hanging="720"/>
        <w:rPr>
          <w:rFonts w:ascii="Times New Roman"/>
          <w:sz w:val="24"/>
          <w:szCs w:val="24"/>
        </w:rPr>
      </w:pPr>
      <w:r>
        <w:rPr>
          <w:rFonts w:ascii="Times New Roman"/>
          <w:sz w:val="24"/>
          <w:szCs w:val="24"/>
        </w:rPr>
        <w:t>Anderson, J. A. (2009). When a servant-leader comes knocking</w:t>
      </w:r>
      <w:r>
        <w:rPr>
          <w:rFonts w:hAnsi="Times New Roman"/>
          <w:sz w:val="24"/>
          <w:szCs w:val="24"/>
        </w:rPr>
        <w:t>…</w:t>
      </w:r>
      <w:r>
        <w:rPr>
          <w:rFonts w:hAnsi="Times New Roman"/>
          <w:sz w:val="24"/>
          <w:szCs w:val="24"/>
        </w:rPr>
        <w:t xml:space="preserve"> </w:t>
      </w:r>
      <w:r>
        <w:rPr>
          <w:rFonts w:ascii="Times New Roman"/>
          <w:i/>
          <w:iCs/>
          <w:sz w:val="24"/>
          <w:szCs w:val="24"/>
        </w:rPr>
        <w:t>Leadership &amp; Organizational Development Journal, 16</w:t>
      </w:r>
      <w:r>
        <w:rPr>
          <w:rFonts w:ascii="Times New Roman"/>
          <w:sz w:val="24"/>
          <w:szCs w:val="24"/>
        </w:rPr>
        <w:t>(1), 39-43.</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Anderson, K. P. (2005). </w:t>
      </w:r>
      <w:r w:rsidRPr="00AD0AA2">
        <w:rPr>
          <w:rFonts w:ascii="Times New Roman"/>
          <w:i/>
          <w:sz w:val="24"/>
          <w:szCs w:val="24"/>
        </w:rPr>
        <w:t xml:space="preserve">Correlational analysis of servant leadership and job satisfaction in a religious educational organization. </w:t>
      </w:r>
      <w:r>
        <w:rPr>
          <w:rFonts w:ascii="Times New Roman"/>
          <w:sz w:val="24"/>
          <w:szCs w:val="24"/>
        </w:rPr>
        <w:t>Unpublished Doctoral Dissertation, University of Phoenix.</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Argyris, C., &amp; Schon, D. (1996). </w:t>
      </w:r>
      <w:r>
        <w:rPr>
          <w:rFonts w:ascii="Times New Roman"/>
          <w:i/>
          <w:iCs/>
          <w:sz w:val="24"/>
          <w:szCs w:val="24"/>
        </w:rPr>
        <w:t>Organizational learning (II): Theory, method, and practice.</w:t>
      </w:r>
      <w:r>
        <w:rPr>
          <w:rFonts w:ascii="Times New Roman"/>
          <w:sz w:val="24"/>
          <w:szCs w:val="24"/>
        </w:rPr>
        <w:t xml:space="preserve"> Reading, MA: Addison-Wesley.</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Autry, J. A. (2001). </w:t>
      </w:r>
      <w:r>
        <w:rPr>
          <w:rFonts w:ascii="Times New Roman"/>
          <w:i/>
          <w:iCs/>
          <w:sz w:val="24"/>
          <w:szCs w:val="24"/>
        </w:rPr>
        <w:t>The servant leader</w:t>
      </w:r>
      <w:r>
        <w:rPr>
          <w:rFonts w:ascii="Times New Roman"/>
          <w:sz w:val="24"/>
          <w:szCs w:val="24"/>
        </w:rPr>
        <w:t>. Rosevillle, CA: Prima.</w:t>
      </w:r>
    </w:p>
    <w:p w:rsidR="00314785" w:rsidRDefault="00323969"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Bas</w:t>
      </w:r>
      <w:r w:rsidR="00314785">
        <w:rPr>
          <w:rFonts w:ascii="Times New Roman"/>
          <w:sz w:val="24"/>
          <w:szCs w:val="24"/>
        </w:rPr>
        <w:t xml:space="preserve">s, B. M. (2000). The future of leadership in learning organizations. </w:t>
      </w:r>
      <w:r w:rsidR="00314785" w:rsidRPr="00CF49B0">
        <w:rPr>
          <w:rFonts w:ascii="Times New Roman"/>
          <w:i/>
          <w:sz w:val="24"/>
          <w:szCs w:val="24"/>
        </w:rPr>
        <w:t>Journal of Leadership Studies, 7</w:t>
      </w:r>
      <w:r w:rsidR="00314785">
        <w:rPr>
          <w:rFonts w:ascii="Times New Roman"/>
          <w:sz w:val="24"/>
          <w:szCs w:val="24"/>
        </w:rPr>
        <w:t>(3), 18-40.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Babakus, E., Yavas, U., &amp; Ashill, N. J. (2011). Service worker burnout and turnover intentions: Roles of person-job fit, servant leadership, and customer orientation. </w:t>
      </w:r>
      <w:r w:rsidRPr="00F329C4">
        <w:rPr>
          <w:rFonts w:ascii="Times New Roman"/>
          <w:i/>
          <w:sz w:val="24"/>
          <w:szCs w:val="24"/>
        </w:rPr>
        <w:t>Service Marketing Quarterly, 32</w:t>
      </w:r>
      <w:r>
        <w:rPr>
          <w:rFonts w:ascii="Times New Roman"/>
          <w:sz w:val="24"/>
          <w:szCs w:val="24"/>
        </w:rPr>
        <w:t>(1), 17-31.</w:t>
      </w:r>
    </w:p>
    <w:p w:rsidR="00314785" w:rsidRDefault="00314785" w:rsidP="00314785">
      <w:pPr>
        <w:pStyle w:val="Body"/>
        <w:spacing w:after="240" w:line="240" w:lineRule="auto"/>
        <w:ind w:left="720" w:hanging="720"/>
        <w:rPr>
          <w:rFonts w:ascii="Times New Roman"/>
          <w:sz w:val="24"/>
          <w:szCs w:val="24"/>
        </w:rPr>
      </w:pPr>
      <w:r>
        <w:rPr>
          <w:rFonts w:ascii="Times New Roman"/>
          <w:sz w:val="24"/>
          <w:szCs w:val="24"/>
        </w:rPr>
        <w:t xml:space="preserve">Banutu-Gomez, M. B. (2004). Great leaders teach exemplary followership and serve as servant leaders. </w:t>
      </w:r>
      <w:r>
        <w:rPr>
          <w:rFonts w:ascii="Times New Roman"/>
          <w:i/>
          <w:iCs/>
          <w:sz w:val="24"/>
          <w:szCs w:val="24"/>
        </w:rPr>
        <w:t>Journal of American Academy of Business, 4</w:t>
      </w:r>
      <w:r>
        <w:rPr>
          <w:rFonts w:ascii="Times New Roman"/>
          <w:sz w:val="24"/>
          <w:szCs w:val="24"/>
        </w:rPr>
        <w:t xml:space="preserve"> (1/2), 143-151.</w:t>
      </w:r>
    </w:p>
    <w:p w:rsidR="00314785" w:rsidRDefault="00314785" w:rsidP="00314785">
      <w:pPr>
        <w:pStyle w:val="Body"/>
        <w:spacing w:after="360" w:line="240" w:lineRule="auto"/>
        <w:ind w:left="720" w:hanging="720"/>
        <w:rPr>
          <w:rFonts w:ascii="Times New Roman" w:eastAsia="Times New Roman" w:hAnsi="Times New Roman" w:cs="Times New Roman"/>
          <w:sz w:val="24"/>
          <w:szCs w:val="24"/>
        </w:rPr>
      </w:pPr>
      <w:r>
        <w:rPr>
          <w:rFonts w:ascii="Times New Roman"/>
          <w:sz w:val="24"/>
          <w:szCs w:val="24"/>
        </w:rPr>
        <w:t xml:space="preserve">Barbuto, J. E., Gottfredson, R.K., &amp; Searle, T. P. (2014). An examination of emotional intelligence as an antecedent of servant leadership. </w:t>
      </w:r>
      <w:r w:rsidRPr="004B763F">
        <w:rPr>
          <w:rFonts w:ascii="Times New Roman"/>
          <w:i/>
          <w:sz w:val="24"/>
          <w:szCs w:val="24"/>
        </w:rPr>
        <w:t>Journal of Leadership and Organizational Studies, 21</w:t>
      </w:r>
      <w:r>
        <w:rPr>
          <w:rFonts w:ascii="Times New Roman"/>
          <w:sz w:val="24"/>
          <w:szCs w:val="24"/>
        </w:rPr>
        <w:t>(3), 315-323.</w:t>
      </w:r>
    </w:p>
    <w:p w:rsidR="00314785" w:rsidRDefault="00314785" w:rsidP="00314785">
      <w:pPr>
        <w:pStyle w:val="Body"/>
        <w:spacing w:after="240" w:line="240" w:lineRule="auto"/>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lang w:val="nl-NL"/>
        </w:rPr>
        <w:t>Barbuto, J. E., &amp; Wheeler, D. W. (2002).</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Becoming a servant leader: Do you have what it takes?</w:t>
      </w:r>
      <w:r>
        <w:rPr>
          <w:rFonts w:ascii="Times New Roman"/>
          <w:color w:val="222222"/>
          <w:sz w:val="24"/>
          <w:szCs w:val="24"/>
          <w:u w:color="222222"/>
          <w:shd w:val="clear" w:color="auto" w:fill="FFFFFF"/>
        </w:rPr>
        <w:t xml:space="preserve"> Cooperative Extension, Institute of Agriculture and Natural Resources, University of Nebraska-Lincoln.</w:t>
      </w:r>
    </w:p>
    <w:p w:rsidR="00314785" w:rsidRDefault="00314785" w:rsidP="00314785">
      <w:pPr>
        <w:pStyle w:val="Body"/>
        <w:spacing w:after="240" w:line="240" w:lineRule="auto"/>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Barbuto, J. E., &amp; Wheeler, D. W. (2006). Scale development and construct clarification of servant leadership.</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Group &amp; Organization Management</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31</w:t>
      </w:r>
      <w:r>
        <w:rPr>
          <w:rFonts w:ascii="Times New Roman"/>
          <w:color w:val="222222"/>
          <w:sz w:val="24"/>
          <w:szCs w:val="24"/>
          <w:u w:color="222222"/>
          <w:shd w:val="clear" w:color="auto" w:fill="FFFFFF"/>
        </w:rPr>
        <w:t>(3), 300-326.</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Baron, R. M., &amp; Kenny, D. A. (1986). The moderator</w:t>
      </w:r>
      <w:r>
        <w:rPr>
          <w:rFonts w:hAnsi="Times New Roman"/>
          <w:color w:val="222222"/>
          <w:sz w:val="24"/>
          <w:szCs w:val="24"/>
          <w:u w:color="222222"/>
          <w:shd w:val="clear" w:color="auto" w:fill="FFFFFF"/>
        </w:rPr>
        <w:t>–</w:t>
      </w:r>
      <w:r>
        <w:rPr>
          <w:rFonts w:ascii="Times New Roman"/>
          <w:color w:val="222222"/>
          <w:sz w:val="24"/>
          <w:szCs w:val="24"/>
          <w:u w:color="222222"/>
          <w:shd w:val="clear" w:color="auto" w:fill="FFFFFF"/>
        </w:rPr>
        <w:t>mediator variable distinction in social psychological research: Conceptual, strategic, and statistical considerations.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Personality and Social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51</w:t>
      </w:r>
      <w:r>
        <w:rPr>
          <w:rFonts w:ascii="Times New Roman"/>
          <w:color w:val="222222"/>
          <w:sz w:val="24"/>
          <w:szCs w:val="24"/>
          <w:u w:color="222222"/>
          <w:shd w:val="clear" w:color="auto" w:fill="FFFFFF"/>
        </w:rPr>
        <w:t>(6), 1173.</w:t>
      </w:r>
    </w:p>
    <w:p w:rsidR="00314785" w:rsidRDefault="00314785" w:rsidP="00314785">
      <w:pPr>
        <w:pStyle w:val="Body"/>
        <w:spacing w:after="12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lastRenderedPageBreak/>
        <w:t xml:space="preserve">Baruch, Y., &amp; Holtom, B. C. (2008). Survey nonresponse rate levels and trends in organizational research. </w:t>
      </w:r>
      <w:r w:rsidRPr="00880A51">
        <w:rPr>
          <w:rFonts w:ascii="Times New Roman"/>
          <w:i/>
          <w:color w:val="222222"/>
          <w:sz w:val="24"/>
          <w:szCs w:val="24"/>
          <w:u w:color="222222"/>
          <w:shd w:val="clear" w:color="auto" w:fill="FFFFFF"/>
        </w:rPr>
        <w:t>Human Relations, 61</w:t>
      </w:r>
      <w:r>
        <w:rPr>
          <w:rFonts w:ascii="Times New Roman"/>
          <w:color w:val="222222"/>
          <w:sz w:val="24"/>
          <w:szCs w:val="24"/>
          <w:u w:color="222222"/>
          <w:shd w:val="clear" w:color="auto" w:fill="FFFFFF"/>
        </w:rPr>
        <w:t>, 1139-1160.</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Beck, C.D. (2014). Antecedents of servant leadership: A mixed method study. </w:t>
      </w:r>
      <w:r w:rsidRPr="004B763F">
        <w:rPr>
          <w:rFonts w:ascii="Times New Roman"/>
          <w:i/>
          <w:color w:val="222222"/>
          <w:sz w:val="24"/>
          <w:szCs w:val="24"/>
          <w:u w:color="222222"/>
          <w:shd w:val="clear" w:color="auto" w:fill="FFFFFF"/>
        </w:rPr>
        <w:t>Journal of Leadership and Organizational Studies, 21</w:t>
      </w:r>
      <w:r>
        <w:rPr>
          <w:rFonts w:ascii="Times New Roman"/>
          <w:color w:val="222222"/>
          <w:sz w:val="24"/>
          <w:szCs w:val="24"/>
          <w:u w:color="222222"/>
          <w:shd w:val="clear" w:color="auto" w:fill="FFFFFF"/>
        </w:rPr>
        <w:t>(3), 299-314.</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de-DE"/>
        </w:rPr>
        <w:t xml:space="preserve">Bickel, R. (2007). </w:t>
      </w:r>
      <w:r>
        <w:rPr>
          <w:rFonts w:ascii="Times New Roman"/>
          <w:i/>
          <w:iCs/>
          <w:color w:val="222222"/>
          <w:sz w:val="24"/>
          <w:szCs w:val="24"/>
          <w:u w:color="222222"/>
          <w:shd w:val="clear" w:color="auto" w:fill="FFFFFF"/>
        </w:rPr>
        <w:t>Multilevel analysis for applied research</w:t>
      </w:r>
      <w:r>
        <w:rPr>
          <w:rFonts w:ascii="Times New Roman"/>
          <w:color w:val="222222"/>
          <w:sz w:val="24"/>
          <w:szCs w:val="24"/>
          <w:u w:color="222222"/>
          <w:shd w:val="clear" w:color="auto" w:fill="FFFFFF"/>
        </w:rPr>
        <w:t>. New York: The Guilford Press.</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Black, G. L. (2010). Correlational analysis of servant leadership and school climate. </w:t>
      </w:r>
      <w:r>
        <w:rPr>
          <w:rFonts w:ascii="Times New Roman"/>
          <w:i/>
          <w:iCs/>
          <w:color w:val="222222"/>
          <w:sz w:val="24"/>
          <w:szCs w:val="24"/>
          <w:u w:color="222222"/>
          <w:shd w:val="clear" w:color="auto" w:fill="FFFFFF"/>
        </w:rPr>
        <w:t>Catholic Education: A Journal of Enquiry &amp; Practice, 13</w:t>
      </w:r>
      <w:r>
        <w:rPr>
          <w:rFonts w:ascii="Times New Roman"/>
          <w:color w:val="222222"/>
          <w:sz w:val="24"/>
          <w:szCs w:val="24"/>
          <w:u w:color="222222"/>
          <w:shd w:val="clear" w:color="auto" w:fill="FFFFFF"/>
        </w:rPr>
        <w:t>(4), 437-466.</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it-IT"/>
        </w:rPr>
        <w:t>Blanchard, K. (2003).</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lang w:val="fr-FR"/>
        </w:rPr>
        <w:t>Servant leader</w:t>
      </w:r>
      <w:r>
        <w:rPr>
          <w:rFonts w:ascii="Times New Roman"/>
          <w:color w:val="222222"/>
          <w:sz w:val="24"/>
          <w:szCs w:val="24"/>
          <w:u w:color="222222"/>
          <w:shd w:val="clear" w:color="auto" w:fill="FFFFFF"/>
          <w:lang w:val="da-DK"/>
        </w:rPr>
        <w:t>. Nashville, TN: Thomas Nelson Inc.</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Block, P. (1993).</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Stewardship: Choosing service over self-interest</w:t>
      </w:r>
      <w:r>
        <w:rPr>
          <w:rFonts w:ascii="Times New Roman"/>
          <w:color w:val="222222"/>
          <w:sz w:val="24"/>
          <w:szCs w:val="24"/>
          <w:u w:color="222222"/>
          <w:shd w:val="clear" w:color="auto" w:fill="FFFFFF"/>
        </w:rPr>
        <w:t>. San Francisco, CA: Berrett-Koehler Publishers.</w:t>
      </w:r>
    </w:p>
    <w:p w:rsidR="00314785" w:rsidRDefault="00314785" w:rsidP="00314785">
      <w:pPr>
        <w:pStyle w:val="Body"/>
        <w:spacing w:after="240" w:line="240" w:lineRule="auto"/>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es-ES_tradnl"/>
        </w:rPr>
        <w:t xml:space="preserve">Bobbio, A., Van Dierendonck, D., &amp; Manganelli, A. M. (2012). </w:t>
      </w:r>
      <w:r>
        <w:rPr>
          <w:rFonts w:ascii="Times New Roman"/>
          <w:color w:val="222222"/>
          <w:sz w:val="24"/>
          <w:szCs w:val="24"/>
          <w:u w:color="222222"/>
          <w:shd w:val="clear" w:color="auto" w:fill="FFFFFF"/>
        </w:rPr>
        <w:t xml:space="preserve">Servant leadership in Italy and its relation to organizational variables. </w:t>
      </w:r>
      <w:r>
        <w:rPr>
          <w:rFonts w:ascii="Times New Roman"/>
          <w:i/>
          <w:iCs/>
          <w:color w:val="222222"/>
          <w:sz w:val="24"/>
          <w:szCs w:val="24"/>
          <w:u w:color="222222"/>
          <w:shd w:val="clear" w:color="auto" w:fill="FFFFFF"/>
        </w:rPr>
        <w:t>Leadership, 8</w:t>
      </w:r>
      <w:r>
        <w:rPr>
          <w:rFonts w:ascii="Times New Roman"/>
          <w:color w:val="222222"/>
          <w:sz w:val="24"/>
          <w:szCs w:val="24"/>
          <w:u w:color="222222"/>
          <w:shd w:val="clear" w:color="auto" w:fill="FFFFFF"/>
        </w:rPr>
        <w:t>(3), 229-243.</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Broderick, R. C. (1987). </w:t>
      </w:r>
      <w:r>
        <w:rPr>
          <w:rFonts w:ascii="Times New Roman"/>
          <w:i/>
          <w:iCs/>
          <w:sz w:val="24"/>
          <w:szCs w:val="24"/>
        </w:rPr>
        <w:t>The catholic encyclopedia</w:t>
      </w:r>
      <w:r>
        <w:rPr>
          <w:rFonts w:ascii="Times New Roman"/>
          <w:sz w:val="24"/>
          <w:szCs w:val="24"/>
        </w:rPr>
        <w:t>. Nashville, TN: Thomas Nelson Publishers.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Burack, E. H. (1999). Spirituality in the workplace.</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Organizational Change Management</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12</w:t>
      </w:r>
      <w:r>
        <w:rPr>
          <w:rFonts w:ascii="Times New Roman"/>
          <w:color w:val="222222"/>
          <w:sz w:val="24"/>
          <w:szCs w:val="24"/>
          <w:u w:color="222222"/>
          <w:shd w:val="clear" w:color="auto" w:fill="FFFFFF"/>
        </w:rPr>
        <w:t>(4), 280-292.</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Carlisle, S., Henderson, G., &amp; Hanlon, P. W. (2009). </w:t>
      </w:r>
      <w:r>
        <w:rPr>
          <w:rFonts w:hAnsi="Times New Roman"/>
          <w:color w:val="222222"/>
          <w:sz w:val="24"/>
          <w:szCs w:val="24"/>
          <w:u w:color="222222"/>
          <w:shd w:val="clear" w:color="auto" w:fill="FFFFFF"/>
        </w:rPr>
        <w:t>‘</w:t>
      </w:r>
      <w:r>
        <w:rPr>
          <w:rFonts w:ascii="Times New Roman"/>
          <w:color w:val="222222"/>
          <w:sz w:val="24"/>
          <w:szCs w:val="24"/>
          <w:u w:color="222222"/>
          <w:shd w:val="clear" w:color="auto" w:fill="FFFFFF"/>
        </w:rPr>
        <w:t>Wellbeing</w:t>
      </w:r>
      <w:r>
        <w:rPr>
          <w:rFonts w:hAnsi="Times New Roman"/>
          <w:color w:val="222222"/>
          <w:sz w:val="24"/>
          <w:szCs w:val="24"/>
          <w:u w:color="222222"/>
          <w:shd w:val="clear" w:color="auto" w:fill="FFFFFF"/>
        </w:rPr>
        <w:t>’</w:t>
      </w:r>
      <w:r>
        <w:rPr>
          <w:rFonts w:ascii="Times New Roman"/>
          <w:color w:val="222222"/>
          <w:sz w:val="24"/>
          <w:szCs w:val="24"/>
          <w:u w:color="222222"/>
          <w:shd w:val="clear" w:color="auto" w:fill="FFFFFF"/>
        </w:rPr>
        <w:t>: A collateral casualty of modernity?</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Social Science &amp; Medicine</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69</w:t>
      </w:r>
      <w:r>
        <w:rPr>
          <w:rFonts w:ascii="Times New Roman"/>
          <w:color w:val="222222"/>
          <w:sz w:val="24"/>
          <w:szCs w:val="24"/>
          <w:u w:color="222222"/>
          <w:shd w:val="clear" w:color="auto" w:fill="FFFFFF"/>
        </w:rPr>
        <w:t>(10), 1556-1560.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 xml:space="preserve">Carter, D., &amp; Baghurst, T. (2014). The influence of servant leadership on restaurant employee engagement. </w:t>
      </w:r>
      <w:r w:rsidRPr="004B763F">
        <w:rPr>
          <w:rFonts w:ascii="Times New Roman"/>
          <w:i/>
          <w:color w:val="222222"/>
          <w:sz w:val="24"/>
          <w:szCs w:val="24"/>
          <w:u w:color="222222"/>
          <w:shd w:val="clear" w:color="auto" w:fill="FFFFFF"/>
        </w:rPr>
        <w:t>Journal of Business Ethics, 124</w:t>
      </w:r>
      <w:r>
        <w:rPr>
          <w:rFonts w:ascii="Times New Roman"/>
          <w:color w:val="222222"/>
          <w:sz w:val="24"/>
          <w:szCs w:val="24"/>
          <w:u w:color="222222"/>
          <w:shd w:val="clear" w:color="auto" w:fill="FFFFFF"/>
        </w:rPr>
        <w:t>(3), 453-464.</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C</w:t>
      </w:r>
      <w:r w:rsidR="00323969">
        <w:rPr>
          <w:rFonts w:ascii="Times New Roman"/>
          <w:sz w:val="24"/>
          <w:szCs w:val="24"/>
        </w:rPr>
        <w:t>atechism of the Catholic Church</w:t>
      </w:r>
      <w:r>
        <w:rPr>
          <w:rFonts w:ascii="Times New Roman"/>
          <w:sz w:val="24"/>
          <w:szCs w:val="24"/>
        </w:rPr>
        <w:t xml:space="preserve"> (2000). </w:t>
      </w:r>
      <w:r>
        <w:rPr>
          <w:rFonts w:ascii="Times New Roman"/>
          <w:i/>
          <w:iCs/>
          <w:sz w:val="24"/>
          <w:szCs w:val="24"/>
          <w:lang w:val="es-ES_tradnl"/>
        </w:rPr>
        <w:t>Libreria Editrice Vaticana</w:t>
      </w:r>
      <w:r>
        <w:rPr>
          <w:rFonts w:ascii="Times New Roman"/>
          <w:sz w:val="24"/>
          <w:szCs w:val="24"/>
        </w:rPr>
        <w:t>.</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Cerit, Y. (2009). The effects of servant leadership behaviors of school principals on teachers</w:t>
      </w:r>
      <w:r>
        <w:rPr>
          <w:rFonts w:hAnsi="Times New Roman"/>
          <w:color w:val="222222"/>
          <w:sz w:val="24"/>
          <w:szCs w:val="24"/>
          <w:u w:color="222222"/>
          <w:shd w:val="clear" w:color="auto" w:fill="FFFFFF"/>
        </w:rPr>
        <w:t>’</w:t>
      </w:r>
      <w:r>
        <w:rPr>
          <w:rFonts w:hAnsi="Times New Roman"/>
          <w:color w:val="222222"/>
          <w:sz w:val="24"/>
          <w:szCs w:val="24"/>
          <w:u w:color="222222"/>
          <w:shd w:val="clear" w:color="auto" w:fill="FFFFFF"/>
        </w:rPr>
        <w:t xml:space="preserve"> </w:t>
      </w:r>
      <w:r>
        <w:rPr>
          <w:rFonts w:ascii="Times New Roman"/>
          <w:color w:val="222222"/>
          <w:sz w:val="24"/>
          <w:szCs w:val="24"/>
          <w:u w:color="222222"/>
          <w:shd w:val="clear" w:color="auto" w:fill="FFFFFF"/>
        </w:rPr>
        <w:t>job satisfaction.</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Educational Management Administration &amp; Leadership</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37</w:t>
      </w:r>
      <w:r>
        <w:rPr>
          <w:rFonts w:ascii="Times New Roman"/>
          <w:color w:val="222222"/>
          <w:sz w:val="24"/>
          <w:szCs w:val="24"/>
          <w:u w:color="222222"/>
          <w:shd w:val="clear" w:color="auto" w:fill="FFFFFF"/>
        </w:rPr>
        <w:t>(5), 600-623.</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 xml:space="preserve">Chaleff, I. (2003). </w:t>
      </w:r>
      <w:r w:rsidRPr="00496AD1">
        <w:rPr>
          <w:rFonts w:ascii="Times New Roman"/>
          <w:i/>
          <w:color w:val="222222"/>
          <w:sz w:val="24"/>
          <w:szCs w:val="24"/>
          <w:u w:color="222222"/>
          <w:shd w:val="clear" w:color="auto" w:fill="FFFFFF"/>
        </w:rPr>
        <w:t>The courageous follower</w:t>
      </w:r>
      <w:r>
        <w:rPr>
          <w:rFonts w:ascii="Times New Roman"/>
          <w:color w:val="222222"/>
          <w:sz w:val="24"/>
          <w:szCs w:val="24"/>
          <w:u w:color="222222"/>
          <w:shd w:val="clear" w:color="auto" w:fill="FFFFFF"/>
        </w:rPr>
        <w:t>. San Francisco, CA: Berrett-Koehler</w:t>
      </w:r>
    </w:p>
    <w:p w:rsidR="00314785" w:rsidRDefault="00314785" w:rsidP="00314785">
      <w:pPr>
        <w:pStyle w:val="Body"/>
        <w:spacing w:after="240"/>
        <w:ind w:left="720" w:hanging="720"/>
        <w:rPr>
          <w:rFonts w:ascii="Times New Roman"/>
          <w:sz w:val="24"/>
          <w:szCs w:val="24"/>
        </w:rPr>
      </w:pPr>
      <w:r>
        <w:rPr>
          <w:rFonts w:ascii="Times New Roman"/>
          <w:sz w:val="24"/>
          <w:szCs w:val="24"/>
          <w:lang w:val="de-DE"/>
        </w:rPr>
        <w:t xml:space="preserve">Chen, C., Chen, C. V., &amp; Li, C. (2013). </w:t>
      </w:r>
      <w:r>
        <w:rPr>
          <w:rFonts w:ascii="Times New Roman"/>
          <w:sz w:val="24"/>
          <w:szCs w:val="24"/>
        </w:rPr>
        <w:t>The influence of leader</w:t>
      </w:r>
      <w:r>
        <w:rPr>
          <w:rFonts w:hAnsi="Times New Roman"/>
          <w:sz w:val="24"/>
          <w:szCs w:val="24"/>
        </w:rPr>
        <w:t>’</w:t>
      </w:r>
      <w:r>
        <w:rPr>
          <w:rFonts w:ascii="Times New Roman"/>
          <w:sz w:val="24"/>
          <w:szCs w:val="24"/>
        </w:rPr>
        <w:t xml:space="preserve">s spiritual values of servant leadership on employee motivational autonomy and eudemonic well-being. </w:t>
      </w:r>
      <w:r>
        <w:rPr>
          <w:rFonts w:ascii="Times New Roman"/>
          <w:i/>
          <w:iCs/>
          <w:sz w:val="24"/>
          <w:szCs w:val="24"/>
        </w:rPr>
        <w:t>Journal of Religion &amp; Health, 52</w:t>
      </w:r>
      <w:r>
        <w:rPr>
          <w:rFonts w:ascii="Times New Roman"/>
          <w:sz w:val="24"/>
          <w:szCs w:val="24"/>
        </w:rPr>
        <w:t>, 418-438.</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lastRenderedPageBreak/>
        <w:t xml:space="preserve">Chen, Z., Zhu, J., &amp; Zhou, M. (2015). How does a servant leader fuel the service fire? A multilevel model of servant leadership, individual self-identity, group competition climate, and customer service performance. </w:t>
      </w:r>
      <w:r w:rsidRPr="004B763F">
        <w:rPr>
          <w:rFonts w:ascii="Times New Roman"/>
          <w:i/>
          <w:sz w:val="24"/>
          <w:szCs w:val="24"/>
        </w:rPr>
        <w:t>Journal of Applied Psychology, 100</w:t>
      </w:r>
      <w:r>
        <w:rPr>
          <w:rFonts w:ascii="Times New Roman"/>
          <w:sz w:val="24"/>
          <w:szCs w:val="24"/>
        </w:rPr>
        <w:t>(2), 511-521.</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shd w:val="clear" w:color="auto" w:fill="FFFFFF"/>
        </w:rPr>
        <w:t>Conger, J. A. (1994).</w:t>
      </w:r>
      <w:r>
        <w:rPr>
          <w:rFonts w:ascii="Times New Roman"/>
          <w:i/>
          <w:iCs/>
          <w:sz w:val="24"/>
          <w:szCs w:val="24"/>
          <w:shd w:val="clear" w:color="auto" w:fill="FFFFFF"/>
        </w:rPr>
        <w:t xml:space="preserve"> Spirit at work: Discovering the spirituality in leadership</w:t>
      </w:r>
      <w:r>
        <w:rPr>
          <w:rFonts w:ascii="Times New Roman"/>
          <w:sz w:val="24"/>
          <w:szCs w:val="24"/>
          <w:shd w:val="clear" w:color="auto" w:fill="FFFFFF"/>
          <w:lang w:val="de-DE"/>
        </w:rPr>
        <w:t>. San Francisco, CA: Jossey-Bass.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Covey, S. R. (1992).</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Principle centered leadership</w:t>
      </w:r>
      <w:r>
        <w:rPr>
          <w:rFonts w:ascii="Times New Roman"/>
          <w:color w:val="222222"/>
          <w:sz w:val="24"/>
          <w:szCs w:val="24"/>
          <w:u w:color="222222"/>
          <w:shd w:val="clear" w:color="auto" w:fill="FFFFFF"/>
        </w:rPr>
        <w:t>. New York: Simon and Schuster</w:t>
      </w:r>
      <w:r>
        <w:rPr>
          <w:rFonts w:ascii="Arial"/>
          <w:color w:val="222222"/>
          <w:sz w:val="20"/>
          <w:szCs w:val="20"/>
          <w:u w:color="222222"/>
          <w:shd w:val="clear" w:color="auto" w:fill="FFFFFF"/>
        </w:rPr>
        <w:t>.</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Cozzens, D. B. (2000). </w:t>
      </w:r>
      <w:r>
        <w:rPr>
          <w:rFonts w:ascii="Times New Roman"/>
          <w:i/>
          <w:iCs/>
          <w:sz w:val="24"/>
          <w:szCs w:val="24"/>
        </w:rPr>
        <w:t>The changing face of the priesthood.</w:t>
      </w:r>
      <w:r>
        <w:rPr>
          <w:rFonts w:ascii="Times New Roman"/>
          <w:sz w:val="24"/>
          <w:szCs w:val="24"/>
        </w:rPr>
        <w:t xml:space="preserve"> Collegeville, MN: The Liturgical Press.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Crown, D. P., &amp; Marlowe, D. (1960). A new scale of social desirability independent of psychopathology. </w:t>
      </w:r>
      <w:r w:rsidRPr="001935FF">
        <w:rPr>
          <w:rFonts w:ascii="Times New Roman"/>
          <w:i/>
          <w:sz w:val="24"/>
          <w:szCs w:val="24"/>
        </w:rPr>
        <w:t>Journal of Consulting Psychology, 24</w:t>
      </w:r>
      <w:r>
        <w:rPr>
          <w:rFonts w:ascii="Times New Roman"/>
          <w:sz w:val="24"/>
          <w:szCs w:val="24"/>
        </w:rPr>
        <w:t>, 349-354.</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Dale Thompson, A., Grahek, M., Phillips, R.E., &amp; Fay, C. L. (2008). The search for worthy leadership. </w:t>
      </w:r>
      <w:r>
        <w:rPr>
          <w:rFonts w:ascii="Times New Roman"/>
          <w:i/>
          <w:iCs/>
          <w:sz w:val="24"/>
          <w:szCs w:val="24"/>
        </w:rPr>
        <w:t>Consulting Psychology Journal: Practice and Research, 60</w:t>
      </w:r>
      <w:r>
        <w:rPr>
          <w:rFonts w:ascii="Times New Roman"/>
          <w:sz w:val="24"/>
          <w:szCs w:val="24"/>
        </w:rPr>
        <w:t>(4), 366-382.</w:t>
      </w:r>
    </w:p>
    <w:p w:rsidR="00314785" w:rsidRDefault="00314785" w:rsidP="00314785">
      <w:pPr>
        <w:pStyle w:val="Body"/>
        <w:spacing w:after="240"/>
        <w:ind w:left="720" w:hanging="720"/>
        <w:rPr>
          <w:rFonts w:ascii="Times New Roman"/>
          <w:sz w:val="24"/>
          <w:szCs w:val="24"/>
        </w:rPr>
      </w:pPr>
      <w:r>
        <w:rPr>
          <w:rFonts w:ascii="Times New Roman"/>
          <w:sz w:val="24"/>
          <w:szCs w:val="24"/>
          <w:lang w:val="de-DE"/>
        </w:rPr>
        <w:t xml:space="preserve">Danhausser, Z., &amp; Boshoff, A. B. (2007). </w:t>
      </w:r>
      <w:r>
        <w:rPr>
          <w:rFonts w:ascii="Times New Roman"/>
          <w:i/>
          <w:iCs/>
          <w:sz w:val="24"/>
          <w:szCs w:val="24"/>
        </w:rPr>
        <w:t>The relationship between servant leadership, trust, team commitment and demographic variables</w:t>
      </w:r>
      <w:r>
        <w:rPr>
          <w:rFonts w:ascii="Times New Roman"/>
          <w:sz w:val="24"/>
          <w:szCs w:val="24"/>
        </w:rPr>
        <w:t>. Paper presented at the Servant Leadership Roundtable at Regent University, Virginia Beach, VA.</w:t>
      </w:r>
    </w:p>
    <w:p w:rsidR="00314785" w:rsidRPr="008374A8" w:rsidRDefault="00314785" w:rsidP="00314785">
      <w:pPr>
        <w:spacing w:after="240"/>
        <w:ind w:left="720" w:hanging="720"/>
      </w:pPr>
      <w:r w:rsidRPr="008374A8">
        <w:rPr>
          <w:lang w:val="en"/>
        </w:rPr>
        <w:t xml:space="preserve">Darvyri, P., Galanakis, M., Avgoustidis, A. G., Vasdekis, S., </w:t>
      </w:r>
      <w:r w:rsidR="006A4057">
        <w:rPr>
          <w:lang w:val="en"/>
        </w:rPr>
        <w:t xml:space="preserve">Artemiadis, A., Tigani, X…, Darviri, C. </w:t>
      </w:r>
      <w:r w:rsidRPr="008374A8">
        <w:rPr>
          <w:lang w:val="en"/>
        </w:rPr>
        <w:t>(2014). The spiritual well-being scale (SWBS) in Greek population of Attica.</w:t>
      </w:r>
      <w:r w:rsidRPr="008374A8">
        <w:rPr>
          <w:i/>
          <w:iCs/>
          <w:lang w:val="en"/>
        </w:rPr>
        <w:t xml:space="preserve"> Psychology, 5</w:t>
      </w:r>
      <w:r w:rsidRPr="008374A8">
        <w:rPr>
          <w:lang w:val="en"/>
        </w:rPr>
        <w:t>(13), 1575-1582. doi:http://dx.doi.org/10.4236/psych.2014.513168</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De Clercq, D., Bouckenooghe, D.,Raja, U., &amp; Matsyborska, G. (2014). Servant leadership and work engagement: The contingency effects of follower-leader social capital. </w:t>
      </w:r>
      <w:r w:rsidRPr="00BD09E1">
        <w:rPr>
          <w:rFonts w:ascii="Times New Roman"/>
          <w:i/>
          <w:sz w:val="24"/>
          <w:szCs w:val="24"/>
        </w:rPr>
        <w:t>Human Resource Development Quarterly, 25</w:t>
      </w:r>
      <w:r>
        <w:rPr>
          <w:rFonts w:ascii="Times New Roman"/>
          <w:sz w:val="24"/>
          <w:szCs w:val="24"/>
        </w:rPr>
        <w:t>(3), 183-212.</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Demacopoulos, G. E. (2009). Gregory the Great and the sixth-century dispute over the ecumenical title.</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Theological Studies</w:t>
      </w:r>
      <w:r>
        <w:rPr>
          <w:rFonts w:ascii="Times New Roman"/>
          <w:color w:val="222222"/>
          <w:sz w:val="24"/>
          <w:szCs w:val="24"/>
          <w:u w:color="222222"/>
          <w:shd w:val="clear" w:color="auto" w:fill="FFFFFF"/>
        </w:rPr>
        <w:t>,</w:t>
      </w:r>
      <w:r>
        <w:rPr>
          <w:rFonts w:ascii="Times New Roman"/>
          <w:i/>
          <w:iCs/>
          <w:color w:val="222222"/>
          <w:sz w:val="24"/>
          <w:szCs w:val="24"/>
          <w:u w:color="222222"/>
          <w:shd w:val="clear" w:color="auto" w:fill="FFFFFF"/>
        </w:rPr>
        <w:t xml:space="preserve"> 70</w:t>
      </w:r>
      <w:r>
        <w:rPr>
          <w:rFonts w:ascii="Times New Roman"/>
          <w:color w:val="222222"/>
          <w:sz w:val="24"/>
          <w:szCs w:val="24"/>
          <w:u w:color="222222"/>
          <w:shd w:val="clear" w:color="auto" w:fill="FFFFFF"/>
        </w:rPr>
        <w:t>(3), 132-151.</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Delbecq, A. L. (1999). Christian spirituality and contemporary business leadership.</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Organizational Change Management</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12</w:t>
      </w:r>
      <w:r>
        <w:rPr>
          <w:rFonts w:ascii="Times New Roman"/>
          <w:color w:val="222222"/>
          <w:sz w:val="24"/>
          <w:szCs w:val="24"/>
          <w:u w:color="222222"/>
          <w:shd w:val="clear" w:color="auto" w:fill="FFFFFF"/>
        </w:rPr>
        <w:t>(4), 345-354.</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Dennis, R. S., &amp; Bocarnea, M. (2005). Development of the servant leadership assessment instrument.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Leadership &amp; Organization Development Journal</w:t>
      </w:r>
      <w:r>
        <w:rPr>
          <w:rFonts w:ascii="Times New Roman"/>
          <w:color w:val="222222"/>
          <w:sz w:val="24"/>
          <w:szCs w:val="24"/>
          <w:u w:color="222222"/>
          <w:shd w:val="clear" w:color="auto" w:fill="FFFFFF"/>
        </w:rPr>
        <w:t xml:space="preserve">, </w:t>
      </w:r>
      <w:r>
        <w:rPr>
          <w:rFonts w:ascii="Times New Roman"/>
          <w:i/>
          <w:iCs/>
          <w:color w:val="222222"/>
          <w:sz w:val="24"/>
          <w:szCs w:val="24"/>
          <w:u w:color="222222"/>
          <w:shd w:val="clear" w:color="auto" w:fill="FFFFFF"/>
        </w:rPr>
        <w:t>26</w:t>
      </w:r>
      <w:r>
        <w:rPr>
          <w:rFonts w:ascii="Times New Roman"/>
          <w:color w:val="222222"/>
          <w:sz w:val="24"/>
          <w:szCs w:val="24"/>
          <w:u w:color="222222"/>
          <w:shd w:val="clear" w:color="auto" w:fill="FFFFFF"/>
        </w:rPr>
        <w:t>(8), 600-615.</w:t>
      </w:r>
    </w:p>
    <w:p w:rsidR="00314785" w:rsidRDefault="00314785" w:rsidP="00314785">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s>
        <w:spacing w:after="240" w:line="240" w:lineRule="exact"/>
        <w:rPr>
          <w:rFonts w:ascii="Times New Roman" w:eastAsia="Times New Roman" w:hAnsi="Times New Roman" w:cs="Times New Roman"/>
          <w:sz w:val="24"/>
          <w:szCs w:val="24"/>
        </w:rPr>
      </w:pPr>
      <w:r>
        <w:rPr>
          <w:rFonts w:ascii="Times New Roman"/>
          <w:sz w:val="24"/>
          <w:szCs w:val="24"/>
          <w:lang w:val="de-DE"/>
        </w:rPr>
        <w:lastRenderedPageBreak/>
        <w:t xml:space="preserve">Dewey, J. (1916).  </w:t>
      </w:r>
      <w:r>
        <w:rPr>
          <w:rFonts w:ascii="Times New Roman"/>
          <w:i/>
          <w:iCs/>
          <w:sz w:val="24"/>
          <w:szCs w:val="24"/>
        </w:rPr>
        <w:t>Democracy and education</w:t>
      </w:r>
      <w:r>
        <w:rPr>
          <w:rFonts w:ascii="Times New Roman"/>
          <w:sz w:val="24"/>
          <w:szCs w:val="24"/>
        </w:rPr>
        <w:t xml:space="preserve">.  New York: Macmillan. </w:t>
      </w:r>
    </w:p>
    <w:p w:rsidR="00314785" w:rsidRDefault="00314785" w:rsidP="00314785">
      <w:pPr>
        <w:pStyle w:val="Body"/>
        <w:spacing w:after="240" w:line="240" w:lineRule="exact"/>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Diener, E. (1984). Subjective well-being.</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Psychological Bulletin</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95</w:t>
      </w:r>
      <w:r>
        <w:rPr>
          <w:rFonts w:ascii="Times New Roman"/>
          <w:color w:val="222222"/>
          <w:sz w:val="24"/>
          <w:szCs w:val="24"/>
          <w:u w:color="222222"/>
          <w:shd w:val="clear" w:color="auto" w:fill="FFFFFF"/>
        </w:rPr>
        <w:t>(3), 542-575.</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Downey, H. K., Hellriegel, D., &amp; Slocum Jr, J. W. (1975). Environmental uncertainty: The construct and its application.</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lang w:val="fr-FR"/>
        </w:rPr>
        <w:t>Administrative Science Quarterly</w:t>
      </w:r>
      <w:r>
        <w:rPr>
          <w:rFonts w:ascii="Times New Roman"/>
          <w:color w:val="222222"/>
          <w:sz w:val="24"/>
          <w:szCs w:val="24"/>
          <w:u w:color="222222"/>
          <w:shd w:val="clear" w:color="auto" w:fill="FFFFFF"/>
        </w:rPr>
        <w:t>, 613-629.</w:t>
      </w:r>
    </w:p>
    <w:p w:rsidR="00314785" w:rsidRDefault="00314785" w:rsidP="00314785">
      <w:pPr>
        <w:ind w:left="720" w:hanging="720"/>
        <w:rPr>
          <w:color w:val="222222"/>
        </w:rPr>
      </w:pPr>
      <w:r w:rsidRPr="006B10BF">
        <w:rPr>
          <w:color w:val="222222"/>
        </w:rPr>
        <w:t xml:space="preserve">Dragoni, L. (2005). Understanding the emergence of state goal orientation in organizational work groups: the role of leadership and multilevel climate perceptions. </w:t>
      </w:r>
      <w:r w:rsidRPr="006B10BF">
        <w:rPr>
          <w:i/>
          <w:iCs/>
          <w:color w:val="222222"/>
        </w:rPr>
        <w:t>Journal of Applied Psychology</w:t>
      </w:r>
      <w:r w:rsidRPr="006B10BF">
        <w:rPr>
          <w:color w:val="222222"/>
        </w:rPr>
        <w:t xml:space="preserve">, </w:t>
      </w:r>
      <w:r w:rsidRPr="006B10BF">
        <w:rPr>
          <w:i/>
          <w:iCs/>
          <w:color w:val="222222"/>
        </w:rPr>
        <w:t>90</w:t>
      </w:r>
      <w:r w:rsidRPr="006B10BF">
        <w:rPr>
          <w:color w:val="222222"/>
        </w:rPr>
        <w:t>(6), 1084.</w:t>
      </w:r>
    </w:p>
    <w:p w:rsidR="00314785" w:rsidRPr="0086384F" w:rsidRDefault="00314785" w:rsidP="00314785">
      <w:pPr>
        <w:ind w:left="720" w:hanging="720"/>
      </w:pP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Duchon, D., &amp; Plowman, D. A. (2005). Nurturing the spirit at work: Impact on work unit performance. </w:t>
      </w:r>
      <w:r>
        <w:rPr>
          <w:rFonts w:ascii="Times New Roman"/>
          <w:i/>
          <w:iCs/>
          <w:sz w:val="24"/>
          <w:szCs w:val="24"/>
        </w:rPr>
        <w:t>The Leadership Quarterly, 16</w:t>
      </w:r>
      <w:r>
        <w:rPr>
          <w:rFonts w:ascii="Times New Roman"/>
          <w:sz w:val="24"/>
          <w:szCs w:val="24"/>
        </w:rPr>
        <w:t>, 807-833.</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Duggleby, W., Cooper, C., &amp; Penz, K. (2009). Hope, self-efficacy, spiritual well-being and job satisfaction. </w:t>
      </w:r>
      <w:r>
        <w:rPr>
          <w:rFonts w:ascii="Times New Roman"/>
          <w:i/>
          <w:iCs/>
          <w:sz w:val="24"/>
          <w:szCs w:val="24"/>
        </w:rPr>
        <w:t>Journal of Advanced Nursing, 65</w:t>
      </w:r>
      <w:r>
        <w:rPr>
          <w:rFonts w:ascii="Times New Roman"/>
          <w:sz w:val="24"/>
          <w:szCs w:val="24"/>
        </w:rPr>
        <w:t>(11), 2376-2385.</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Earnhardt, M. P. (2008). Testing a servant leadership theory among United States military members.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Emerging Leadership Journeys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1</w:t>
      </w:r>
      <w:r>
        <w:rPr>
          <w:rFonts w:ascii="Times New Roman"/>
          <w:color w:val="222222"/>
          <w:sz w:val="24"/>
          <w:szCs w:val="24"/>
          <w:u w:color="222222"/>
          <w:shd w:val="clear" w:color="auto" w:fill="FFFFFF"/>
        </w:rPr>
        <w:t>(2), 14-24.</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Ebener, D. R., &amp; O</w:t>
      </w:r>
      <w:r>
        <w:rPr>
          <w:rFonts w:hAnsi="Times New Roman"/>
          <w:color w:val="222222"/>
          <w:sz w:val="24"/>
          <w:szCs w:val="24"/>
          <w:u w:color="222222"/>
          <w:shd w:val="clear" w:color="auto" w:fill="FFFFFF"/>
        </w:rPr>
        <w:t>’</w:t>
      </w:r>
      <w:r>
        <w:rPr>
          <w:rFonts w:ascii="Times New Roman"/>
          <w:color w:val="222222"/>
          <w:sz w:val="24"/>
          <w:szCs w:val="24"/>
          <w:u w:color="222222"/>
          <w:shd w:val="clear" w:color="auto" w:fill="FFFFFF"/>
        </w:rPr>
        <w:t xml:space="preserve">Connell, D. J. (2010). How might servant leadership work? </w:t>
      </w:r>
      <w:r>
        <w:rPr>
          <w:rFonts w:ascii="Times New Roman"/>
          <w:i/>
          <w:iCs/>
          <w:color w:val="222222"/>
          <w:sz w:val="24"/>
          <w:szCs w:val="24"/>
          <w:u w:color="222222"/>
          <w:shd w:val="clear" w:color="auto" w:fill="FFFFFF"/>
        </w:rPr>
        <w:t>Nonprofit Management &amp; Leadership, 20</w:t>
      </w:r>
      <w:r>
        <w:rPr>
          <w:rFonts w:ascii="Times New Roman"/>
          <w:color w:val="222222"/>
          <w:sz w:val="24"/>
          <w:szCs w:val="24"/>
          <w:u w:color="222222"/>
          <w:shd w:val="clear" w:color="auto" w:fill="FFFFFF"/>
        </w:rPr>
        <w:t>(3), 335.</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de-DE"/>
        </w:rPr>
        <w:t xml:space="preserve">Ehrhart M. G. (1998). </w:t>
      </w:r>
      <w:r>
        <w:rPr>
          <w:rFonts w:ascii="Times New Roman"/>
          <w:i/>
          <w:iCs/>
          <w:sz w:val="24"/>
          <w:szCs w:val="24"/>
        </w:rPr>
        <w:t>Servant-leadership: An overview and directions for future research.</w:t>
      </w:r>
      <w:r>
        <w:rPr>
          <w:rFonts w:ascii="Times New Roman"/>
          <w:sz w:val="24"/>
          <w:szCs w:val="24"/>
        </w:rPr>
        <w:t xml:space="preserve"> Working paper: University of Maryland.</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Ehrhart, M. G. (2004). Leadership and procedural justice climate as antecedents to unit-level organizational citizenship behavior. </w:t>
      </w:r>
      <w:r>
        <w:rPr>
          <w:rFonts w:ascii="Times New Roman"/>
          <w:i/>
          <w:iCs/>
          <w:sz w:val="24"/>
          <w:szCs w:val="24"/>
          <w:lang w:val="fr-FR"/>
        </w:rPr>
        <w:t>Personnel Psychology, 57</w:t>
      </w:r>
      <w:r>
        <w:rPr>
          <w:rFonts w:ascii="Times New Roman"/>
          <w:sz w:val="24"/>
          <w:szCs w:val="24"/>
        </w:rPr>
        <w:t>, 61-94.</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Ellison, C. (1983). Spiritual well-being: Conceptualization and measurement. </w:t>
      </w:r>
      <w:r>
        <w:rPr>
          <w:rFonts w:ascii="Times New Roman"/>
          <w:i/>
          <w:iCs/>
          <w:sz w:val="24"/>
          <w:szCs w:val="24"/>
        </w:rPr>
        <w:t>Journal of Psychology and Theology, 11</w:t>
      </w:r>
      <w:r>
        <w:rPr>
          <w:rFonts w:ascii="Times New Roman"/>
          <w:sz w:val="24"/>
          <w:szCs w:val="24"/>
        </w:rPr>
        <w:t>(4), 330-240.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Elm, D. R. (2003). Honesty, spirituality, and performance at work. In R.A. Giacalone &amp; C.L. Jurkiewicz (Eds.), </w:t>
      </w:r>
      <w:r>
        <w:rPr>
          <w:rFonts w:ascii="Times New Roman"/>
          <w:i/>
          <w:iCs/>
          <w:sz w:val="24"/>
          <w:szCs w:val="24"/>
        </w:rPr>
        <w:t>Handbook of workplace spirituality and organizational performance</w:t>
      </w:r>
      <w:r>
        <w:rPr>
          <w:rFonts w:ascii="Times New Roman"/>
          <w:sz w:val="24"/>
          <w:szCs w:val="24"/>
        </w:rPr>
        <w:t xml:space="preserve"> (pp. 277-288). New York: M.E. Sharp.</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Emmons, R. A. (2000). Is spirituality an intelligence? Motivation, cognition, and the psychology of ultimate concern. </w:t>
      </w:r>
      <w:r>
        <w:rPr>
          <w:rFonts w:ascii="Times New Roman"/>
          <w:i/>
          <w:iCs/>
          <w:sz w:val="24"/>
          <w:szCs w:val="24"/>
        </w:rPr>
        <w:t>The International Journal of Psychology and Religion, 10</w:t>
      </w:r>
      <w:r>
        <w:rPr>
          <w:rFonts w:ascii="Times New Roman"/>
          <w:sz w:val="24"/>
          <w:szCs w:val="24"/>
        </w:rPr>
        <w:t>, 3-26.</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lastRenderedPageBreak/>
        <w:t>Emmons, R. A., &amp; McCullough, M. E. (2003). Counting blessings versus burdens: An experimental investigation of gratitude and subjective well-being in daily life.</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Personality and Social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84</w:t>
      </w:r>
      <w:r>
        <w:rPr>
          <w:rFonts w:ascii="Times New Roman"/>
          <w:color w:val="222222"/>
          <w:sz w:val="24"/>
          <w:szCs w:val="24"/>
          <w:u w:color="222222"/>
          <w:shd w:val="clear" w:color="auto" w:fill="FFFFFF"/>
        </w:rPr>
        <w:t>(2), 377.</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fr-FR"/>
        </w:rPr>
        <w:t xml:space="preserve">Eysenck, H. J., &amp; Eysenck, S. B. G. (1975). </w:t>
      </w:r>
      <w:r>
        <w:rPr>
          <w:rFonts w:ascii="Times New Roman"/>
          <w:i/>
          <w:iCs/>
          <w:color w:val="222222"/>
          <w:sz w:val="24"/>
          <w:szCs w:val="24"/>
          <w:u w:color="222222"/>
          <w:shd w:val="clear" w:color="auto" w:fill="FFFFFF"/>
        </w:rPr>
        <w:t>Manual of the Eysenck Personality Questionnaire</w:t>
      </w:r>
      <w:r>
        <w:rPr>
          <w:rFonts w:ascii="Times New Roman"/>
          <w:color w:val="222222"/>
          <w:sz w:val="24"/>
          <w:szCs w:val="24"/>
          <w:u w:color="222222"/>
          <w:shd w:val="clear" w:color="auto" w:fill="FFFFFF"/>
        </w:rPr>
        <w:t>. London: Hodder &amp; Stoughton.</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lang w:val="da-DK"/>
        </w:rPr>
        <w:t>Fairholm, G. W. (1997).</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Capturing the heart of leadership: Spirituality and community in the new American workplace</w:t>
      </w:r>
      <w:r>
        <w:rPr>
          <w:rFonts w:ascii="Times New Roman"/>
          <w:color w:val="222222"/>
          <w:sz w:val="24"/>
          <w:szCs w:val="24"/>
          <w:u w:color="222222"/>
          <w:shd w:val="clear" w:color="auto" w:fill="FFFFFF"/>
          <w:lang w:val="nl-NL"/>
        </w:rPr>
        <w:t>. Greenwood Publishing Group.</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Fisher, J. W. (2010). Investigating the importance of relating to God for school students</w:t>
      </w:r>
      <w:r>
        <w:rPr>
          <w:rFonts w:hAnsi="Times New Roman"/>
          <w:sz w:val="24"/>
          <w:szCs w:val="24"/>
        </w:rPr>
        <w:t>’</w:t>
      </w:r>
      <w:r>
        <w:rPr>
          <w:rFonts w:hAnsi="Times New Roman"/>
          <w:sz w:val="24"/>
          <w:szCs w:val="24"/>
        </w:rPr>
        <w:t xml:space="preserve"> </w:t>
      </w:r>
      <w:r>
        <w:rPr>
          <w:rFonts w:ascii="Times New Roman"/>
          <w:sz w:val="24"/>
          <w:szCs w:val="24"/>
        </w:rPr>
        <w:t xml:space="preserve">spiritual well-being. </w:t>
      </w:r>
      <w:r>
        <w:rPr>
          <w:rFonts w:ascii="Times New Roman"/>
          <w:i/>
          <w:iCs/>
          <w:sz w:val="24"/>
          <w:szCs w:val="24"/>
        </w:rPr>
        <w:t>Journal of Beliefs &amp; Values, 3</w:t>
      </w:r>
      <w:r>
        <w:rPr>
          <w:rFonts w:ascii="Times New Roman"/>
          <w:sz w:val="24"/>
          <w:szCs w:val="24"/>
        </w:rPr>
        <w:t>(3), 323-332.</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Fisher, J. W., Francis, L. J., &amp; Johnson, P. (2000). Assessing spiritual health via four domains of spiritual well-being: The SH4DI. </w:t>
      </w:r>
      <w:r>
        <w:rPr>
          <w:rFonts w:ascii="Times New Roman"/>
          <w:i/>
          <w:iCs/>
          <w:sz w:val="24"/>
          <w:szCs w:val="24"/>
        </w:rPr>
        <w:t>Pastoral Psychology, 49</w:t>
      </w:r>
      <w:r>
        <w:rPr>
          <w:rFonts w:ascii="Times New Roman"/>
          <w:sz w:val="24"/>
          <w:szCs w:val="24"/>
        </w:rPr>
        <w:t>(2), 133-145.</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Fisher, J. W. (1998). </w:t>
      </w:r>
      <w:r>
        <w:rPr>
          <w:rFonts w:ascii="Times New Roman"/>
          <w:i/>
          <w:iCs/>
          <w:sz w:val="24"/>
          <w:szCs w:val="24"/>
        </w:rPr>
        <w:t>Spiritual health: Its nature and place in the school curriculum</w:t>
      </w:r>
      <w:r>
        <w:rPr>
          <w:rFonts w:ascii="Times New Roman"/>
          <w:sz w:val="24"/>
          <w:szCs w:val="24"/>
        </w:rPr>
        <w:t>. Unpublished Doctoral Dissertation, University of Melbourne, Australia.</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Fiteau, J. (2011). Study finds US Catholic parishes growing, larger, more. </w:t>
      </w:r>
      <w:r>
        <w:rPr>
          <w:rFonts w:ascii="Times New Roman"/>
          <w:i/>
          <w:iCs/>
          <w:sz w:val="24"/>
          <w:szCs w:val="24"/>
        </w:rPr>
        <w:t>The National Catholic Reporter,</w:t>
      </w:r>
      <w:r>
        <w:rPr>
          <w:rFonts w:ascii="Times New Roman"/>
          <w:sz w:val="24"/>
          <w:szCs w:val="24"/>
        </w:rPr>
        <w:t xml:space="preserve"> August 2, 2011.</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Flannery, A. (ed). (1980). </w:t>
      </w:r>
      <w:r>
        <w:rPr>
          <w:rFonts w:ascii="Times New Roman"/>
          <w:i/>
          <w:iCs/>
          <w:sz w:val="24"/>
          <w:szCs w:val="24"/>
        </w:rPr>
        <w:t>Vatican Council II: The conciliar and post conciliar documents.</w:t>
      </w:r>
      <w:r>
        <w:rPr>
          <w:rFonts w:ascii="Times New Roman"/>
          <w:sz w:val="24"/>
          <w:szCs w:val="24"/>
        </w:rPr>
        <w:t xml:space="preserve"> Collegeville, MN: Liturgical Press.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de-DE"/>
        </w:rPr>
        <w:t xml:space="preserve">Fleischman, P. R. (1994). </w:t>
      </w:r>
      <w:r>
        <w:rPr>
          <w:rFonts w:ascii="Times New Roman"/>
          <w:i/>
          <w:iCs/>
          <w:sz w:val="24"/>
          <w:szCs w:val="24"/>
        </w:rPr>
        <w:t>The healing spirit: Explorations in religion and psychotherapy</w:t>
      </w:r>
      <w:r>
        <w:rPr>
          <w:rFonts w:ascii="Times New Roman"/>
          <w:sz w:val="24"/>
          <w:szCs w:val="24"/>
        </w:rPr>
        <w:t>. Cleveland: Bonne and Chance Press.</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lang w:val="de-DE"/>
        </w:rPr>
        <w:t xml:space="preserve">Fridell, M., Belcher, R. N., &amp; Messner, P. E. (2009). </w:t>
      </w:r>
      <w:r>
        <w:rPr>
          <w:rFonts w:ascii="Times New Roman"/>
          <w:color w:val="222222"/>
          <w:sz w:val="24"/>
          <w:szCs w:val="24"/>
          <w:u w:color="222222"/>
          <w:shd w:val="clear" w:color="auto" w:fill="FFFFFF"/>
        </w:rPr>
        <w:t>Discriminate analysis gender public school principal servant leadership differences.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Leadership &amp; Organization Development Journal</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30</w:t>
      </w:r>
      <w:r>
        <w:rPr>
          <w:rFonts w:ascii="Times New Roman"/>
          <w:color w:val="222222"/>
          <w:sz w:val="24"/>
          <w:szCs w:val="24"/>
          <w:u w:color="222222"/>
          <w:shd w:val="clear" w:color="auto" w:fill="FFFFFF"/>
        </w:rPr>
        <w:t>(8), 722-736.</w:t>
      </w:r>
    </w:p>
    <w:p w:rsidR="00314785" w:rsidRDefault="00314785" w:rsidP="00314785">
      <w:pPr>
        <w:ind w:left="720" w:hanging="720"/>
        <w:rPr>
          <w:color w:val="222222"/>
        </w:rPr>
      </w:pPr>
      <w:r w:rsidRPr="00D114D1">
        <w:rPr>
          <w:color w:val="222222"/>
        </w:rPr>
        <w:t xml:space="preserve">Fry, L. W. (2003). Toward a theory of spiritual leadership. </w:t>
      </w:r>
      <w:r>
        <w:rPr>
          <w:i/>
          <w:iCs/>
          <w:color w:val="222222"/>
        </w:rPr>
        <w:t>The L</w:t>
      </w:r>
      <w:r w:rsidRPr="00D114D1">
        <w:rPr>
          <w:i/>
          <w:iCs/>
          <w:color w:val="222222"/>
        </w:rPr>
        <w:t>eadersh</w:t>
      </w:r>
      <w:r>
        <w:rPr>
          <w:i/>
          <w:iCs/>
          <w:color w:val="222222"/>
        </w:rPr>
        <w:t>ip Q</w:t>
      </w:r>
      <w:r w:rsidRPr="00D114D1">
        <w:rPr>
          <w:i/>
          <w:iCs/>
          <w:color w:val="222222"/>
        </w:rPr>
        <w:t>uarterly</w:t>
      </w:r>
      <w:r w:rsidRPr="00D114D1">
        <w:rPr>
          <w:color w:val="222222"/>
        </w:rPr>
        <w:t xml:space="preserve">, </w:t>
      </w:r>
      <w:r w:rsidRPr="00D114D1">
        <w:rPr>
          <w:i/>
          <w:iCs/>
          <w:color w:val="222222"/>
        </w:rPr>
        <w:t>14</w:t>
      </w:r>
      <w:r w:rsidRPr="00D114D1">
        <w:rPr>
          <w:color w:val="222222"/>
        </w:rPr>
        <w:t>(6), 693-727.</w:t>
      </w:r>
    </w:p>
    <w:p w:rsidR="00314785" w:rsidRPr="00351356" w:rsidRDefault="00314785" w:rsidP="00314785">
      <w:pPr>
        <w:ind w:left="720" w:hanging="720"/>
      </w:pP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Fry, L. W. (2005). Introduction: Toward a paradigm of spiritual leadership. </w:t>
      </w:r>
      <w:r>
        <w:rPr>
          <w:rFonts w:ascii="Times New Roman"/>
          <w:i/>
          <w:iCs/>
          <w:sz w:val="24"/>
          <w:szCs w:val="24"/>
        </w:rPr>
        <w:t>The Leadership Quarterly, 16</w:t>
      </w:r>
      <w:r>
        <w:rPr>
          <w:rFonts w:ascii="Times New Roman"/>
          <w:sz w:val="24"/>
          <w:szCs w:val="24"/>
        </w:rPr>
        <w:t xml:space="preserve">, 619-622. </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Fry, L. W., Matherly, L. L., Whittington, J. L., &amp; Winston, B. (2007). Spiritual leadership as an integrating paradigm for servant leadership.</w:t>
      </w:r>
      <w:r>
        <w:rPr>
          <w:rFonts w:ascii="Times New Roman"/>
          <w:sz w:val="24"/>
          <w:szCs w:val="24"/>
          <w:lang w:val="de-DE"/>
        </w:rPr>
        <w:t xml:space="preserve"> In S. Sing-Sengupta &amp; D. Fields (Eds.),</w:t>
      </w:r>
      <w:r>
        <w:rPr>
          <w:rFonts w:hAnsi="Times New Roman"/>
          <w:sz w:val="24"/>
          <w:szCs w:val="24"/>
        </w:rPr>
        <w:t> </w:t>
      </w:r>
      <w:r>
        <w:rPr>
          <w:rFonts w:ascii="Times New Roman"/>
          <w:i/>
          <w:iCs/>
          <w:sz w:val="24"/>
          <w:szCs w:val="24"/>
        </w:rPr>
        <w:t xml:space="preserve">Integrating Spirituality and Organizational Leadership. </w:t>
      </w:r>
      <w:r w:rsidRPr="009D4CDE">
        <w:rPr>
          <w:rFonts w:ascii="Times New Roman"/>
          <w:iCs/>
          <w:sz w:val="24"/>
          <w:szCs w:val="24"/>
        </w:rPr>
        <w:t>Macmillan India Ltd. 70-82.</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lastRenderedPageBreak/>
        <w:t>Giacalone, R. A., &amp; Jurkiewicz, C. L. (2003). Right from wrong: The influence of spirituality on perceptions of unethical business activities.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Business Ethics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46</w:t>
      </w:r>
      <w:r>
        <w:rPr>
          <w:rFonts w:ascii="Times New Roman"/>
          <w:color w:val="222222"/>
          <w:sz w:val="24"/>
          <w:szCs w:val="24"/>
          <w:u w:color="222222"/>
          <w:shd w:val="clear" w:color="auto" w:fill="FFFFFF"/>
        </w:rPr>
        <w:t>(1), 85-97.</w:t>
      </w:r>
    </w:p>
    <w:p w:rsidR="00314785" w:rsidRPr="003848E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Giacalone, R. A., Jurkiewicz, C. L., &amp; Fry, L. W. (2005). </w:t>
      </w:r>
      <w:r w:rsidRPr="003848E5">
        <w:rPr>
          <w:rFonts w:ascii="Times New Roman"/>
          <w:i/>
          <w:color w:val="222222"/>
          <w:sz w:val="24"/>
          <w:szCs w:val="24"/>
          <w:u w:color="222222"/>
          <w:shd w:val="clear" w:color="auto" w:fill="FFFFFF"/>
        </w:rPr>
        <w:t xml:space="preserve">From advocacy to science: The next steps in </w:t>
      </w:r>
      <w:r>
        <w:rPr>
          <w:rFonts w:ascii="Times New Roman"/>
          <w:i/>
          <w:color w:val="222222"/>
          <w:sz w:val="24"/>
          <w:szCs w:val="24"/>
          <w:u w:color="222222"/>
          <w:shd w:val="clear" w:color="auto" w:fill="FFFFFF"/>
        </w:rPr>
        <w:t>workplace spirituality research</w:t>
      </w:r>
      <w:r>
        <w:rPr>
          <w:rFonts w:hAnsi="Times New Roman"/>
          <w:color w:val="222222"/>
          <w:sz w:val="24"/>
          <w:szCs w:val="24"/>
          <w:u w:color="222222"/>
          <w:shd w:val="clear" w:color="auto" w:fill="FFFFFF"/>
        </w:rPr>
        <w:t> </w:t>
      </w:r>
      <w:r>
        <w:rPr>
          <w:rFonts w:hAnsi="Times New Roman"/>
          <w:color w:val="222222"/>
          <w:sz w:val="24"/>
          <w:szCs w:val="24"/>
          <w:u w:color="222222"/>
          <w:shd w:val="clear" w:color="auto" w:fill="FFFFFF"/>
        </w:rPr>
        <w:t>(</w:t>
      </w:r>
      <w:r w:rsidRPr="004162FB">
        <w:rPr>
          <w:rFonts w:ascii="Times New Roman"/>
          <w:i/>
          <w:iCs/>
          <w:color w:val="222222"/>
          <w:sz w:val="24"/>
          <w:szCs w:val="24"/>
          <w:u w:color="222222"/>
          <w:shd w:val="clear" w:color="auto" w:fill="FFFFFF"/>
        </w:rPr>
        <w:t>Handbook of psychology and religion</w:t>
      </w:r>
      <w:r>
        <w:rPr>
          <w:rFonts w:ascii="Times New Roman"/>
          <w:i/>
          <w:iCs/>
          <w:color w:val="222222"/>
          <w:sz w:val="24"/>
          <w:szCs w:val="24"/>
          <w:u w:color="222222"/>
          <w:shd w:val="clear" w:color="auto" w:fill="FFFFFF"/>
        </w:rPr>
        <w:t>)</w:t>
      </w:r>
      <w:r>
        <w:rPr>
          <w:rFonts w:ascii="Times New Roman"/>
          <w:iCs/>
          <w:color w:val="222222"/>
          <w:sz w:val="24"/>
          <w:szCs w:val="24"/>
          <w:u w:color="222222"/>
          <w:shd w:val="clear" w:color="auto" w:fill="FFFFFF"/>
        </w:rPr>
        <w:t>.</w:t>
      </w:r>
      <w:r w:rsidRPr="003848E5">
        <w:rPr>
          <w:rFonts w:ascii="Times New Roman"/>
          <w:iCs/>
          <w:color w:val="222222"/>
          <w:sz w:val="24"/>
          <w:szCs w:val="24"/>
          <w:u w:color="222222"/>
          <w:shd w:val="clear" w:color="auto" w:fill="FFFFFF"/>
        </w:rPr>
        <w:t xml:space="preserve"> Newbury Park, CA: Sage</w:t>
      </w:r>
      <w:r w:rsidRPr="003848E5">
        <w:rPr>
          <w:rFonts w:ascii="Times New Roman"/>
          <w:color w:val="222222"/>
          <w:sz w:val="24"/>
          <w:szCs w:val="24"/>
          <w:u w:color="222222"/>
          <w:shd w:val="clear" w:color="auto" w:fill="FFFFFF"/>
        </w:rPr>
        <w:t>, 515-528.</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Giacolone, R. A., &amp; Promislo, M. D. (2010). Unethical and unwell: Decrements in well-being and unethical activity at work. </w:t>
      </w:r>
      <w:r w:rsidRPr="003848E5">
        <w:rPr>
          <w:rFonts w:ascii="Times New Roman"/>
          <w:i/>
          <w:sz w:val="24"/>
          <w:szCs w:val="24"/>
        </w:rPr>
        <w:t>Journal of Business Ethics, 91</w:t>
      </w:r>
      <w:r>
        <w:rPr>
          <w:rFonts w:ascii="Times New Roman"/>
          <w:sz w:val="24"/>
          <w:szCs w:val="24"/>
        </w:rPr>
        <w:t>(2), 275-297.</w:t>
      </w:r>
    </w:p>
    <w:p w:rsidR="00314785" w:rsidRDefault="009D1E46" w:rsidP="00314785">
      <w:pPr>
        <w:pStyle w:val="Body"/>
        <w:shd w:val="clear" w:color="auto" w:fill="FFFFFF"/>
        <w:spacing w:after="240" w:line="240" w:lineRule="auto"/>
        <w:ind w:left="720" w:hanging="720"/>
        <w:rPr>
          <w:rFonts w:ascii="Times New Roman" w:eastAsia="Times New Roman" w:hAnsi="Times New Roman" w:cs="Times New Roman"/>
          <w:sz w:val="24"/>
          <w:szCs w:val="24"/>
        </w:rPr>
      </w:pPr>
      <w:hyperlink r:id="rId18" w:history="1">
        <w:r w:rsidR="00314785">
          <w:rPr>
            <w:rStyle w:val="Hyperlink1"/>
            <w:rFonts w:ascii="Times New Roman"/>
          </w:rPr>
          <w:t>Giampetro-Meyer</w:t>
        </w:r>
      </w:hyperlink>
      <w:r w:rsidR="00314785">
        <w:rPr>
          <w:rFonts w:ascii="Times New Roman"/>
          <w:sz w:val="24"/>
          <w:szCs w:val="24"/>
        </w:rPr>
        <w:t>, A.,</w:t>
      </w:r>
      <w:r w:rsidR="00314785">
        <w:rPr>
          <w:rFonts w:hAnsi="Times New Roman"/>
          <w:sz w:val="24"/>
          <w:szCs w:val="24"/>
        </w:rPr>
        <w:t> </w:t>
      </w:r>
      <w:hyperlink r:id="rId19" w:history="1">
        <w:r w:rsidR="00314785">
          <w:rPr>
            <w:rStyle w:val="Hyperlink1"/>
            <w:rFonts w:ascii="Times New Roman"/>
          </w:rPr>
          <w:t>Brown</w:t>
        </w:r>
      </w:hyperlink>
      <w:r w:rsidR="00314785">
        <w:rPr>
          <w:rFonts w:ascii="Times New Roman"/>
          <w:sz w:val="24"/>
          <w:szCs w:val="24"/>
        </w:rPr>
        <w:t>, T.,</w:t>
      </w:r>
      <w:r w:rsidR="00314785">
        <w:rPr>
          <w:rFonts w:hAnsi="Times New Roman"/>
          <w:sz w:val="24"/>
          <w:szCs w:val="24"/>
        </w:rPr>
        <w:t> </w:t>
      </w:r>
      <w:hyperlink r:id="rId20" w:history="1">
        <w:r w:rsidR="00314785">
          <w:rPr>
            <w:rStyle w:val="Hyperlink1"/>
            <w:rFonts w:ascii="Times New Roman"/>
          </w:rPr>
          <w:t>Browne</w:t>
        </w:r>
      </w:hyperlink>
      <w:r w:rsidR="00314785">
        <w:rPr>
          <w:rFonts w:ascii="Times New Roman"/>
          <w:sz w:val="24"/>
          <w:szCs w:val="24"/>
        </w:rPr>
        <w:t>, M. N.,</w:t>
      </w:r>
      <w:r w:rsidR="00314785">
        <w:rPr>
          <w:rFonts w:hAnsi="Times New Roman"/>
          <w:sz w:val="24"/>
          <w:szCs w:val="24"/>
        </w:rPr>
        <w:t> </w:t>
      </w:r>
      <w:r w:rsidR="00314785">
        <w:rPr>
          <w:rFonts w:ascii="Times New Roman"/>
          <w:sz w:val="24"/>
          <w:szCs w:val="24"/>
        </w:rPr>
        <w:t>&amp;</w:t>
      </w:r>
      <w:r w:rsidR="00314785">
        <w:rPr>
          <w:rFonts w:hAnsi="Times New Roman"/>
          <w:sz w:val="24"/>
          <w:szCs w:val="24"/>
        </w:rPr>
        <w:t> </w:t>
      </w:r>
      <w:hyperlink r:id="rId21" w:history="1">
        <w:r w:rsidR="00314785">
          <w:rPr>
            <w:rStyle w:val="Hyperlink1"/>
            <w:rFonts w:ascii="Times New Roman"/>
          </w:rPr>
          <w:t>Kubasek</w:t>
        </w:r>
      </w:hyperlink>
      <w:r w:rsidR="00314785">
        <w:rPr>
          <w:rFonts w:ascii="Times New Roman"/>
          <w:sz w:val="24"/>
          <w:szCs w:val="24"/>
        </w:rPr>
        <w:t xml:space="preserve">, N. (1998). Do we really want more leaders in business? </w:t>
      </w:r>
      <w:hyperlink r:id="rId22" w:history="1">
        <w:r w:rsidR="00314785">
          <w:rPr>
            <w:rStyle w:val="Hyperlink2"/>
            <w:rFonts w:ascii="Times New Roman"/>
          </w:rPr>
          <w:t>Journal of Business Ethics</w:t>
        </w:r>
      </w:hyperlink>
      <w:r w:rsidR="00314785">
        <w:rPr>
          <w:rFonts w:ascii="Times New Roman"/>
          <w:i/>
          <w:iCs/>
          <w:sz w:val="24"/>
          <w:szCs w:val="24"/>
        </w:rPr>
        <w:t>,</w:t>
      </w:r>
      <w:r w:rsidR="00314785">
        <w:rPr>
          <w:rFonts w:hAnsi="Times New Roman"/>
          <w:sz w:val="24"/>
          <w:szCs w:val="24"/>
        </w:rPr>
        <w:t> </w:t>
      </w:r>
      <w:r w:rsidR="00314785">
        <w:rPr>
          <w:rFonts w:ascii="Times New Roman"/>
          <w:i/>
          <w:iCs/>
          <w:sz w:val="24"/>
          <w:szCs w:val="24"/>
        </w:rPr>
        <w:t>17</w:t>
      </w:r>
      <w:r w:rsidR="00314785">
        <w:rPr>
          <w:rFonts w:ascii="Times New Roman"/>
          <w:sz w:val="24"/>
          <w:szCs w:val="24"/>
        </w:rPr>
        <w:t xml:space="preserve"> (15): 1727 </w:t>
      </w:r>
      <w:r w:rsidR="00314785">
        <w:rPr>
          <w:rFonts w:hAnsi="Times New Roman"/>
          <w:sz w:val="24"/>
          <w:szCs w:val="24"/>
        </w:rPr>
        <w:t>–</w:t>
      </w:r>
      <w:r w:rsidR="00314785">
        <w:rPr>
          <w:rFonts w:ascii="Times New Roman"/>
          <w:sz w:val="24"/>
          <w:szCs w:val="24"/>
        </w:rPr>
        <w:t xml:space="preserve"> 1736. </w:t>
      </w:r>
    </w:p>
    <w:p w:rsidR="00314785" w:rsidRDefault="00314785" w:rsidP="00314785">
      <w:pPr>
        <w:pStyle w:val="Body"/>
        <w:spacing w:after="240"/>
        <w:ind w:left="720" w:hanging="720"/>
        <w:rPr>
          <w:rFonts w:ascii="Times New Roman"/>
          <w:sz w:val="24"/>
          <w:szCs w:val="24"/>
          <w:shd w:val="clear" w:color="auto" w:fill="FFFFFF"/>
        </w:rPr>
      </w:pPr>
      <w:r>
        <w:rPr>
          <w:rFonts w:ascii="Times New Roman"/>
          <w:sz w:val="24"/>
          <w:szCs w:val="24"/>
          <w:shd w:val="clear" w:color="auto" w:fill="FFFFFF"/>
        </w:rPr>
        <w:t>Gibbons, P. (2000). Spirituality at work: Definitions, measures, assumptions, and validity claims.</w:t>
      </w:r>
      <w:r>
        <w:rPr>
          <w:rFonts w:hAnsi="Times New Roman"/>
          <w:sz w:val="24"/>
          <w:szCs w:val="24"/>
          <w:shd w:val="clear" w:color="auto" w:fill="FFFFFF"/>
        </w:rPr>
        <w:t> </w:t>
      </w:r>
      <w:r>
        <w:rPr>
          <w:rFonts w:ascii="Times New Roman"/>
          <w:i/>
          <w:iCs/>
          <w:sz w:val="24"/>
          <w:szCs w:val="24"/>
          <w:shd w:val="clear" w:color="auto" w:fill="FFFFFF"/>
        </w:rPr>
        <w:t>Work and Spirit: A Reader of New Spiritual Paradigms for Organizations, University of Scranton Press, Scranton, PA</w:t>
      </w:r>
      <w:r>
        <w:rPr>
          <w:rFonts w:ascii="Times New Roman"/>
          <w:sz w:val="24"/>
          <w:szCs w:val="24"/>
          <w:shd w:val="clear" w:color="auto" w:fill="FFFFFF"/>
        </w:rPr>
        <w:t>, 111-131.</w:t>
      </w:r>
    </w:p>
    <w:p w:rsidR="007C18C7" w:rsidRDefault="007C18C7"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shd w:val="clear" w:color="auto" w:fill="FFFFFF"/>
        </w:rPr>
        <w:t xml:space="preserve">Gielen, U. P., &amp; Markoulis, D. C. (2001). Preference for principled moral reasoning: A developmental and cross-cultural perspective. In B. M. Newman &amp; P. R. Newman, </w:t>
      </w:r>
      <w:r w:rsidRPr="00A44BBC">
        <w:rPr>
          <w:rFonts w:ascii="Times New Roman"/>
          <w:i/>
          <w:sz w:val="24"/>
          <w:szCs w:val="24"/>
          <w:shd w:val="clear" w:color="auto" w:fill="FFFFFF"/>
        </w:rPr>
        <w:t>Development through life: A psychological approach</w:t>
      </w:r>
      <w:r>
        <w:rPr>
          <w:rFonts w:ascii="Times New Roman"/>
          <w:sz w:val="24"/>
          <w:szCs w:val="24"/>
          <w:shd w:val="clear" w:color="auto" w:fill="FFFFFF"/>
        </w:rPr>
        <w:t xml:space="preserve"> (11</w:t>
      </w:r>
      <w:r w:rsidRPr="007C18C7">
        <w:rPr>
          <w:rFonts w:ascii="Times New Roman"/>
          <w:sz w:val="24"/>
          <w:szCs w:val="24"/>
          <w:shd w:val="clear" w:color="auto" w:fill="FFFFFF"/>
          <w:vertAlign w:val="superscript"/>
        </w:rPr>
        <w:t>th</w:t>
      </w:r>
      <w:r>
        <w:rPr>
          <w:rFonts w:ascii="Times New Roman"/>
          <w:sz w:val="24"/>
          <w:szCs w:val="24"/>
          <w:shd w:val="clear" w:color="auto" w:fill="FFFFFF"/>
        </w:rPr>
        <w:t xml:space="preserve"> ed., pp. 250-256). Belmont, CA: Wadsworth.</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Gomez, R., &amp; Fisher, J. W. (2003). Domains of spiritual well-being and the development and validation of the spiritual well-being questionnaire. </w:t>
      </w:r>
      <w:r>
        <w:rPr>
          <w:rFonts w:ascii="Times New Roman"/>
          <w:i/>
          <w:iCs/>
          <w:sz w:val="24"/>
          <w:szCs w:val="24"/>
        </w:rPr>
        <w:t>Personality and Individual Differences, 3</w:t>
      </w:r>
      <w:r>
        <w:rPr>
          <w:rFonts w:ascii="Times New Roman"/>
          <w:sz w:val="24"/>
          <w:szCs w:val="24"/>
        </w:rPr>
        <w:t>(8), 1975-1991.</w:t>
      </w:r>
    </w:p>
    <w:p w:rsidR="00314785" w:rsidRPr="00745C4E" w:rsidRDefault="00314785" w:rsidP="00314785">
      <w:pPr>
        <w:pStyle w:val="Heading3"/>
        <w:ind w:left="720" w:hanging="720"/>
        <w:rPr>
          <w:b w:val="0"/>
          <w:sz w:val="24"/>
          <w:szCs w:val="24"/>
        </w:rPr>
      </w:pPr>
      <w:bookmarkStart w:id="1" w:name="Result_2"/>
      <w:r w:rsidRPr="00AC4A59">
        <w:rPr>
          <w:b w:val="0"/>
          <w:sz w:val="24"/>
          <w:szCs w:val="24"/>
        </w:rPr>
        <w:t xml:space="preserve">Gomez, R., &amp; Fisher, J. W. (2005). </w:t>
      </w:r>
      <w:hyperlink r:id="rId23" w:tooltip="The spiritual well-being questionnaire: Testing for model applicability, measurement and structural equivalencies, and latent mean differences across gender. " w:history="1">
        <w:r w:rsidRPr="00AC4A59">
          <w:rPr>
            <w:rStyle w:val="Hyperlink"/>
            <w:b w:val="0"/>
            <w:sz w:val="24"/>
            <w:szCs w:val="24"/>
            <w:u w:val="none"/>
          </w:rPr>
          <w:t xml:space="preserve">The </w:t>
        </w:r>
        <w:r w:rsidRPr="00AC4A59">
          <w:rPr>
            <w:rStyle w:val="Strong"/>
            <w:bCs/>
            <w:sz w:val="24"/>
            <w:szCs w:val="24"/>
          </w:rPr>
          <w:t>spiritual</w:t>
        </w:r>
        <w:r w:rsidRPr="00AC4A59">
          <w:rPr>
            <w:rStyle w:val="Hyperlink"/>
            <w:sz w:val="24"/>
            <w:szCs w:val="24"/>
            <w:u w:val="none"/>
          </w:rPr>
          <w:t xml:space="preserve"> </w:t>
        </w:r>
        <w:r w:rsidRPr="00AC4A59">
          <w:rPr>
            <w:rStyle w:val="Strong"/>
            <w:bCs/>
            <w:sz w:val="24"/>
            <w:szCs w:val="24"/>
          </w:rPr>
          <w:t>well</w:t>
        </w:r>
        <w:r w:rsidRPr="00AC4A59">
          <w:rPr>
            <w:rStyle w:val="Hyperlink"/>
            <w:sz w:val="24"/>
            <w:szCs w:val="24"/>
            <w:u w:val="none"/>
          </w:rPr>
          <w:t>-</w:t>
        </w:r>
        <w:r w:rsidRPr="00AC4A59">
          <w:rPr>
            <w:rStyle w:val="Strong"/>
            <w:bCs/>
            <w:sz w:val="24"/>
            <w:szCs w:val="24"/>
          </w:rPr>
          <w:t>being</w:t>
        </w:r>
        <w:r w:rsidRPr="00AC4A59">
          <w:rPr>
            <w:rStyle w:val="Hyperlink"/>
            <w:b w:val="0"/>
            <w:sz w:val="24"/>
            <w:szCs w:val="24"/>
            <w:u w:val="none"/>
          </w:rPr>
          <w:t xml:space="preserve"> questionnaire: Testing for model applicability, measurement and structural equivalencies, and latent mean differences across gender. </w:t>
        </w:r>
      </w:hyperlink>
      <w:bookmarkEnd w:id="1"/>
      <w:r w:rsidRPr="00AC4A59">
        <w:rPr>
          <w:b w:val="0"/>
          <w:sz w:val="24"/>
          <w:szCs w:val="24"/>
        </w:rPr>
        <w:t xml:space="preserve"> </w:t>
      </w:r>
      <w:hyperlink r:id="rId24" w:tooltip="Search for Personality &amp; Individual Differences" w:history="1">
        <w:r w:rsidRPr="00AC4A59">
          <w:rPr>
            <w:b w:val="0"/>
            <w:i/>
            <w:sz w:val="24"/>
            <w:szCs w:val="24"/>
          </w:rPr>
          <w:t>Personality &amp; Individual Differences</w:t>
        </w:r>
      </w:hyperlink>
      <w:r w:rsidRPr="00AC4A59">
        <w:rPr>
          <w:b w:val="0"/>
          <w:i/>
          <w:sz w:val="24"/>
          <w:szCs w:val="24"/>
        </w:rPr>
        <w:t>, 39</w:t>
      </w:r>
      <w:r w:rsidRPr="00AC4A59">
        <w:rPr>
          <w:b w:val="0"/>
          <w:sz w:val="24"/>
          <w:szCs w:val="24"/>
        </w:rPr>
        <w:t>(8), 1383-1393.</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Graham, J. W. (1995). Leadership, moral development, and citizenship behavior. </w:t>
      </w:r>
      <w:r>
        <w:rPr>
          <w:rFonts w:ascii="Times New Roman"/>
          <w:i/>
          <w:iCs/>
          <w:sz w:val="24"/>
          <w:szCs w:val="24"/>
        </w:rPr>
        <w:t>Business Ethics Quarterly, 5</w:t>
      </w:r>
      <w:r>
        <w:rPr>
          <w:rFonts w:ascii="Times New Roman"/>
          <w:sz w:val="24"/>
          <w:szCs w:val="24"/>
        </w:rPr>
        <w:t>, 43-54.</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Grant, A. M., &amp; Mayer, D. M. (2009). Good soldiers and good actors: Prosocial and impression management motives as interactive predictors of affiliative citizenship behaviors.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Applied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94</w:t>
      </w:r>
      <w:r>
        <w:rPr>
          <w:rFonts w:ascii="Times New Roman"/>
          <w:color w:val="222222"/>
          <w:sz w:val="24"/>
          <w:szCs w:val="24"/>
          <w:u w:color="222222"/>
          <w:shd w:val="clear" w:color="auto" w:fill="FFFFFF"/>
        </w:rPr>
        <w:t>(4), 900.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Greenhaus, J. H., &amp; Powell, G. N. (2006). When work and family are allies: A theory of work-family enrichment.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Academy of Management Review</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31</w:t>
      </w:r>
      <w:r>
        <w:rPr>
          <w:rFonts w:ascii="Times New Roman"/>
          <w:color w:val="222222"/>
          <w:sz w:val="24"/>
          <w:szCs w:val="24"/>
          <w:u w:color="222222"/>
          <w:shd w:val="clear" w:color="auto" w:fill="FFFFFF"/>
        </w:rPr>
        <w:t>(1), 72-92.</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nl-NL"/>
        </w:rPr>
        <w:lastRenderedPageBreak/>
        <w:t xml:space="preserve">Greenleaf, R. K. (1970). </w:t>
      </w:r>
      <w:r>
        <w:rPr>
          <w:rFonts w:ascii="Times New Roman"/>
          <w:i/>
          <w:iCs/>
          <w:sz w:val="24"/>
          <w:szCs w:val="24"/>
        </w:rPr>
        <w:t>The servant as leader</w:t>
      </w:r>
      <w:r>
        <w:rPr>
          <w:rFonts w:ascii="Times New Roman"/>
          <w:sz w:val="24"/>
          <w:szCs w:val="24"/>
        </w:rPr>
        <w:t>. Indianapolis: The Robert K. Greenleaf Center.</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nl-NL"/>
        </w:rPr>
        <w:t xml:space="preserve">Greenleaf, R. K. (1972a). </w:t>
      </w:r>
      <w:r>
        <w:rPr>
          <w:rFonts w:ascii="Times New Roman"/>
          <w:i/>
          <w:iCs/>
          <w:sz w:val="24"/>
          <w:szCs w:val="24"/>
        </w:rPr>
        <w:t>The institution as servant</w:t>
      </w:r>
      <w:r>
        <w:rPr>
          <w:rFonts w:ascii="Times New Roman"/>
          <w:sz w:val="24"/>
          <w:szCs w:val="24"/>
        </w:rPr>
        <w:t>. Indianapolis: The Robert K. Greenleaf Center.</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nl-NL"/>
        </w:rPr>
        <w:t xml:space="preserve">Greenleaf, R. K. (1972b). </w:t>
      </w:r>
      <w:r>
        <w:rPr>
          <w:rFonts w:ascii="Times New Roman"/>
          <w:i/>
          <w:iCs/>
          <w:sz w:val="24"/>
          <w:szCs w:val="24"/>
        </w:rPr>
        <w:t>Trustees as servants</w:t>
      </w:r>
      <w:r>
        <w:rPr>
          <w:rFonts w:ascii="Times New Roman"/>
          <w:sz w:val="24"/>
          <w:szCs w:val="24"/>
        </w:rPr>
        <w:t>. Indianapolis: The Robert K. Greenleaf Center.</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nl-NL"/>
        </w:rPr>
        <w:t xml:space="preserve">Greenleaf, R. K. (1977). </w:t>
      </w:r>
      <w:r>
        <w:rPr>
          <w:rFonts w:ascii="Times New Roman"/>
          <w:i/>
          <w:iCs/>
          <w:sz w:val="24"/>
          <w:szCs w:val="24"/>
        </w:rPr>
        <w:t>Servant leadership: A journey into the nature of legitimate power and greatness.</w:t>
      </w:r>
      <w:r>
        <w:rPr>
          <w:rFonts w:ascii="Times New Roman"/>
          <w:sz w:val="24"/>
          <w:szCs w:val="24"/>
        </w:rPr>
        <w:t xml:space="preserve"> New York: Paulist Press.</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Griffin, L. (1987). The integration of spiritual and temporal: Contemporary Roman Catholic Church-state theory. </w:t>
      </w:r>
      <w:r>
        <w:rPr>
          <w:rFonts w:ascii="Times New Roman"/>
          <w:i/>
          <w:iCs/>
          <w:sz w:val="24"/>
          <w:szCs w:val="24"/>
        </w:rPr>
        <w:t>Theological Studies, 48</w:t>
      </w:r>
      <w:r>
        <w:rPr>
          <w:rFonts w:ascii="Times New Roman"/>
          <w:sz w:val="24"/>
          <w:szCs w:val="24"/>
        </w:rPr>
        <w:t>, 225-257.</w:t>
      </w:r>
    </w:p>
    <w:p w:rsidR="00314785" w:rsidRDefault="00314785" w:rsidP="00314785">
      <w:pPr>
        <w:ind w:left="720" w:hanging="720"/>
        <w:rPr>
          <w:color w:val="222222"/>
        </w:rPr>
      </w:pPr>
      <w:r w:rsidRPr="002B0923">
        <w:rPr>
          <w:color w:val="222222"/>
        </w:rPr>
        <w:t xml:space="preserve">Hale, J. R., &amp; Fields, D. L. (2007). Exploring servant leadership across cultures: A study of followers in Ghana and the USA. </w:t>
      </w:r>
      <w:r w:rsidRPr="002B0923">
        <w:rPr>
          <w:i/>
          <w:iCs/>
          <w:color w:val="222222"/>
        </w:rPr>
        <w:t>Leadership</w:t>
      </w:r>
      <w:r w:rsidRPr="002B0923">
        <w:rPr>
          <w:color w:val="222222"/>
        </w:rPr>
        <w:t xml:space="preserve">, </w:t>
      </w:r>
      <w:r w:rsidRPr="002B0923">
        <w:rPr>
          <w:i/>
          <w:iCs/>
          <w:color w:val="222222"/>
        </w:rPr>
        <w:t>3</w:t>
      </w:r>
      <w:r w:rsidRPr="002B0923">
        <w:rPr>
          <w:color w:val="222222"/>
        </w:rPr>
        <w:t>(4), 397-417.</w:t>
      </w:r>
    </w:p>
    <w:p w:rsidR="00314785" w:rsidRDefault="00314785" w:rsidP="00314785">
      <w:pPr>
        <w:ind w:left="720" w:hanging="720"/>
      </w:pPr>
    </w:p>
    <w:p w:rsidR="00314785" w:rsidRDefault="00314785" w:rsidP="00314785">
      <w:pPr>
        <w:shd w:val="clear" w:color="auto" w:fill="FFFFFF"/>
        <w:spacing w:after="240" w:line="336" w:lineRule="atLeast"/>
        <w:ind w:left="720" w:hanging="720"/>
        <w:rPr>
          <w:rFonts w:eastAsia="Times New Roman"/>
          <w:lang w:val="en"/>
        </w:rPr>
      </w:pPr>
      <w:r w:rsidRPr="00BE4F83">
        <w:rPr>
          <w:rFonts w:eastAsia="Times New Roman"/>
          <w:lang w:val="en"/>
        </w:rPr>
        <w:t>Hall, S., &amp; Beatty, S. (2014). Assessing spiritual well-being in residents of nursing homes for older people using the FACIT-sp-12: A cognitive interviewing study.</w:t>
      </w:r>
      <w:r w:rsidRPr="00BE4F83">
        <w:rPr>
          <w:rFonts w:eastAsia="Times New Roman"/>
          <w:i/>
          <w:iCs/>
          <w:lang w:val="en"/>
        </w:rPr>
        <w:t xml:space="preserve"> Quality of Life Research: An International Journal of Quality of Life Aspects of Treatment, Care &amp; Rehabilitation, 23</w:t>
      </w:r>
      <w:r w:rsidRPr="00BE4F83">
        <w:rPr>
          <w:rFonts w:eastAsia="Times New Roman"/>
          <w:lang w:val="en"/>
        </w:rPr>
        <w:t xml:space="preserve">(6), 1701-1711. doi:http://dx.doi.org/10.1007/s11136-014-0627-6 </w:t>
      </w:r>
    </w:p>
    <w:p w:rsidR="00314785" w:rsidRPr="00EF70CD" w:rsidRDefault="00314785" w:rsidP="00314785">
      <w:pPr>
        <w:shd w:val="clear" w:color="auto" w:fill="FFFFFF"/>
        <w:spacing w:after="240" w:line="336" w:lineRule="atLeast"/>
        <w:ind w:left="720" w:hanging="720"/>
        <w:rPr>
          <w:rFonts w:eastAsia="Times New Roman"/>
          <w:lang w:val="en"/>
        </w:rPr>
      </w:pPr>
      <w:r w:rsidRPr="00EF70CD">
        <w:rPr>
          <w:rFonts w:eastAsia="Times New Roman"/>
          <w:lang w:val="en"/>
        </w:rPr>
        <w:t>Hall, S. F., Burkholder, D., &amp; Sterner, W. R. (2014). Examining spirituality and sense of calling in counseling students.</w:t>
      </w:r>
      <w:r w:rsidRPr="00EF70CD">
        <w:rPr>
          <w:rFonts w:eastAsia="Times New Roman"/>
          <w:i/>
          <w:iCs/>
          <w:lang w:val="en"/>
        </w:rPr>
        <w:t xml:space="preserve"> Counseling and Values, 59</w:t>
      </w:r>
      <w:r w:rsidRPr="00EF70CD">
        <w:rPr>
          <w:rFonts w:eastAsia="Times New Roman"/>
          <w:lang w:val="en"/>
        </w:rPr>
        <w:t xml:space="preserve">(1), 3-16. Retrieved from http://search.proquest.com/docview/1562152153?accountid=12964 </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hAnsi="Times New Roman"/>
          <w:color w:val="222222"/>
          <w:sz w:val="24"/>
          <w:szCs w:val="24"/>
          <w:u w:color="222222"/>
          <w:shd w:val="clear" w:color="auto" w:fill="FFFFFF"/>
        </w:rPr>
        <w:t> </w:t>
      </w:r>
      <w:r>
        <w:rPr>
          <w:rFonts w:ascii="Times New Roman"/>
          <w:sz w:val="24"/>
          <w:szCs w:val="24"/>
          <w:shd w:val="clear" w:color="auto" w:fill="FFFFFF"/>
          <w:lang w:val="de-DE"/>
        </w:rPr>
        <w:t>Hammermeister</w:t>
      </w:r>
      <w:r>
        <w:rPr>
          <w:rFonts w:ascii="Times New Roman"/>
          <w:color w:val="222222"/>
          <w:sz w:val="24"/>
          <w:szCs w:val="24"/>
          <w:u w:color="222222"/>
          <w:shd w:val="clear" w:color="auto" w:fill="FFFFFF"/>
        </w:rPr>
        <w:t>, J.,</w:t>
      </w:r>
      <w:r>
        <w:rPr>
          <w:rFonts w:hAnsi="Times New Roman"/>
          <w:color w:val="222222"/>
          <w:sz w:val="24"/>
          <w:szCs w:val="24"/>
          <w:u w:color="222222"/>
          <w:shd w:val="clear" w:color="auto" w:fill="FFFFFF"/>
        </w:rPr>
        <w:t> </w:t>
      </w:r>
      <w:r>
        <w:rPr>
          <w:rFonts w:ascii="Times New Roman"/>
          <w:sz w:val="24"/>
          <w:szCs w:val="24"/>
          <w:shd w:val="clear" w:color="auto" w:fill="FFFFFF"/>
          <w:lang w:val="fr-FR"/>
        </w:rPr>
        <w:t>Burton</w:t>
      </w:r>
      <w:r>
        <w:rPr>
          <w:rFonts w:ascii="Times New Roman"/>
          <w:color w:val="222222"/>
          <w:sz w:val="24"/>
          <w:szCs w:val="24"/>
          <w:u w:color="222222"/>
          <w:shd w:val="clear" w:color="auto" w:fill="FFFFFF"/>
        </w:rPr>
        <w:t>, D.,</w:t>
      </w:r>
      <w:r>
        <w:rPr>
          <w:rFonts w:hAnsi="Times New Roman"/>
          <w:color w:val="222222"/>
          <w:sz w:val="24"/>
          <w:szCs w:val="24"/>
          <w:u w:color="222222"/>
          <w:shd w:val="clear" w:color="auto" w:fill="FFFFFF"/>
        </w:rPr>
        <w:t> </w:t>
      </w:r>
      <w:r>
        <w:rPr>
          <w:rFonts w:ascii="Times New Roman"/>
          <w:sz w:val="24"/>
          <w:szCs w:val="24"/>
          <w:shd w:val="clear" w:color="auto" w:fill="FFFFFF"/>
          <w:lang w:val="sv-SE"/>
        </w:rPr>
        <w:t>Pickering</w:t>
      </w:r>
      <w:r>
        <w:rPr>
          <w:rFonts w:ascii="Times New Roman"/>
          <w:color w:val="222222"/>
          <w:sz w:val="24"/>
          <w:szCs w:val="24"/>
          <w:u w:color="222222"/>
          <w:shd w:val="clear" w:color="auto" w:fill="FFFFFF"/>
        </w:rPr>
        <w:t>, M. A,</w:t>
      </w:r>
      <w:r>
        <w:rPr>
          <w:rFonts w:hAnsi="Times New Roman"/>
          <w:color w:val="222222"/>
          <w:sz w:val="24"/>
          <w:szCs w:val="24"/>
          <w:u w:color="222222"/>
          <w:shd w:val="clear" w:color="auto" w:fill="FFFFFF"/>
        </w:rPr>
        <w:t> </w:t>
      </w:r>
      <w:r>
        <w:rPr>
          <w:rFonts w:ascii="Times New Roman"/>
          <w:sz w:val="24"/>
          <w:szCs w:val="24"/>
          <w:shd w:val="clear" w:color="auto" w:fill="FFFFFF"/>
        </w:rPr>
        <w:t>Westro</w:t>
      </w:r>
      <w:r>
        <w:rPr>
          <w:rFonts w:ascii="Times New Roman"/>
          <w:color w:val="222222"/>
          <w:sz w:val="24"/>
          <w:szCs w:val="24"/>
          <w:u w:color="222222"/>
          <w:shd w:val="clear" w:color="auto" w:fill="FFFFFF"/>
        </w:rPr>
        <w:t>, K.,</w:t>
      </w:r>
      <w:r>
        <w:rPr>
          <w:rFonts w:hAnsi="Times New Roman"/>
          <w:color w:val="222222"/>
          <w:sz w:val="24"/>
          <w:szCs w:val="24"/>
          <w:u w:color="222222"/>
          <w:shd w:val="clear" w:color="auto" w:fill="FFFFFF"/>
        </w:rPr>
        <w:t> </w:t>
      </w:r>
      <w:r>
        <w:rPr>
          <w:rFonts w:ascii="Times New Roman"/>
          <w:sz w:val="24"/>
          <w:szCs w:val="24"/>
          <w:shd w:val="clear" w:color="auto" w:fill="FFFFFF"/>
        </w:rPr>
        <w:t>Baldwin</w:t>
      </w:r>
      <w:r>
        <w:rPr>
          <w:rFonts w:ascii="Times New Roman"/>
          <w:color w:val="222222"/>
          <w:sz w:val="24"/>
          <w:szCs w:val="24"/>
          <w:u w:color="222222"/>
          <w:shd w:val="clear" w:color="auto" w:fill="FFFFFF"/>
        </w:rPr>
        <w:t>, N., &amp;</w:t>
      </w:r>
      <w:r>
        <w:rPr>
          <w:rFonts w:hAnsi="Times New Roman"/>
          <w:color w:val="222222"/>
          <w:sz w:val="24"/>
          <w:szCs w:val="24"/>
          <w:u w:color="222222"/>
          <w:shd w:val="clear" w:color="auto" w:fill="FFFFFF"/>
        </w:rPr>
        <w:t> </w:t>
      </w:r>
      <w:r>
        <w:rPr>
          <w:rFonts w:ascii="Times New Roman"/>
          <w:sz w:val="24"/>
          <w:szCs w:val="24"/>
          <w:shd w:val="clear" w:color="auto" w:fill="FFFFFF"/>
        </w:rPr>
        <w:t>Chase</w:t>
      </w:r>
      <w:r>
        <w:rPr>
          <w:rFonts w:ascii="Times New Roman"/>
          <w:color w:val="222222"/>
          <w:sz w:val="24"/>
          <w:szCs w:val="24"/>
          <w:u w:color="222222"/>
          <w:shd w:val="clear" w:color="auto" w:fill="FFFFFF"/>
        </w:rPr>
        <w:t>, M.</w:t>
      </w:r>
      <w:r>
        <w:rPr>
          <w:rFonts w:ascii="Times New Roman" w:eastAsia="Times New Roman" w:hAnsi="Times New Roman" w:cs="Times New Roman"/>
          <w:color w:val="222222"/>
          <w:sz w:val="24"/>
          <w:szCs w:val="24"/>
          <w:u w:color="222222"/>
        </w:rPr>
        <w:t xml:space="preserve"> </w:t>
      </w:r>
      <w:r>
        <w:rPr>
          <w:rFonts w:ascii="Times New Roman"/>
          <w:color w:val="222222"/>
          <w:sz w:val="24"/>
          <w:szCs w:val="24"/>
          <w:u w:color="222222"/>
          <w:shd w:val="clear" w:color="auto" w:fill="FFFFFF"/>
        </w:rPr>
        <w:t>(</w:t>
      </w:r>
      <w:r>
        <w:rPr>
          <w:rFonts w:ascii="Times New Roman"/>
          <w:sz w:val="24"/>
          <w:szCs w:val="24"/>
          <w:shd w:val="clear" w:color="auto" w:fill="FFFFFF"/>
        </w:rPr>
        <w:t>2008</w:t>
      </w:r>
      <w:r>
        <w:rPr>
          <w:rFonts w:ascii="Times New Roman"/>
          <w:color w:val="222222"/>
          <w:sz w:val="24"/>
          <w:szCs w:val="24"/>
          <w:u w:color="222222"/>
          <w:shd w:val="clear" w:color="auto" w:fill="FFFFFF"/>
        </w:rPr>
        <w:t xml:space="preserve">). Servant leadership in sport: A Philosophy whose time has arrived. </w:t>
      </w:r>
      <w:r>
        <w:rPr>
          <w:rFonts w:ascii="Times New Roman"/>
          <w:i/>
          <w:iCs/>
          <w:color w:val="222222"/>
          <w:sz w:val="24"/>
          <w:szCs w:val="24"/>
          <w:u w:color="222222"/>
          <w:shd w:val="clear" w:color="auto" w:fill="FFFFFF"/>
        </w:rPr>
        <w:t>International Journal of Servant Leadership, 4</w:t>
      </w:r>
      <w:r>
        <w:rPr>
          <w:rFonts w:ascii="Times New Roman"/>
          <w:color w:val="222222"/>
          <w:sz w:val="24"/>
          <w:szCs w:val="24"/>
          <w:u w:color="222222"/>
          <w:shd w:val="clear" w:color="auto" w:fill="FFFFFF"/>
        </w:rPr>
        <w:t>, 185</w:t>
      </w:r>
      <w:r>
        <w:rPr>
          <w:rFonts w:hAnsi="Times New Roman"/>
          <w:color w:val="222222"/>
          <w:sz w:val="24"/>
          <w:szCs w:val="24"/>
          <w:u w:color="222222"/>
          <w:shd w:val="clear" w:color="auto" w:fill="FFFFFF"/>
        </w:rPr>
        <w:t>–</w:t>
      </w:r>
      <w:r>
        <w:rPr>
          <w:rFonts w:ascii="Times New Roman"/>
          <w:color w:val="222222"/>
          <w:sz w:val="24"/>
          <w:szCs w:val="24"/>
          <w:u w:color="222222"/>
          <w:shd w:val="clear" w:color="auto" w:fill="FFFFFF"/>
        </w:rPr>
        <w:t>215.</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Heck, R., &amp; Thomas, S. (2000). </w:t>
      </w:r>
      <w:r w:rsidRPr="00C83543">
        <w:rPr>
          <w:rFonts w:ascii="Times New Roman"/>
          <w:i/>
          <w:color w:val="222222"/>
          <w:sz w:val="24"/>
          <w:szCs w:val="24"/>
          <w:u w:color="222222"/>
          <w:shd w:val="clear" w:color="auto" w:fill="FFFFFF"/>
        </w:rPr>
        <w:t>An introduction to multilevel modeling techniques</w:t>
      </w:r>
      <w:r>
        <w:rPr>
          <w:rFonts w:ascii="Times New Roman"/>
          <w:color w:val="222222"/>
          <w:sz w:val="24"/>
          <w:szCs w:val="24"/>
          <w:u w:color="222222"/>
          <w:shd w:val="clear" w:color="auto" w:fill="FFFFFF"/>
        </w:rPr>
        <w:t>. Mahwah, NJ: Erlbaum.</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Herbert (2003). </w:t>
      </w:r>
      <w:r>
        <w:rPr>
          <w:rFonts w:ascii="Times New Roman"/>
          <w:i/>
          <w:iCs/>
          <w:sz w:val="24"/>
          <w:szCs w:val="24"/>
        </w:rPr>
        <w:t>The relationship of perceived servant leadership and job satisfaction from the follower's perspective</w:t>
      </w:r>
      <w:r>
        <w:rPr>
          <w:rFonts w:ascii="Times New Roman"/>
          <w:sz w:val="24"/>
          <w:szCs w:val="24"/>
          <w:lang w:val="it-IT"/>
        </w:rPr>
        <w:t>. Doctoral dissertation, Cappella University, UMI No. 3112981</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Herman, R. (2010). The promise of servant leadership for workplace spirituality. </w:t>
      </w:r>
      <w:r>
        <w:rPr>
          <w:rFonts w:ascii="Times New Roman"/>
          <w:i/>
          <w:iCs/>
          <w:sz w:val="24"/>
          <w:szCs w:val="24"/>
        </w:rPr>
        <w:t>International Journal of Business Research, 10</w:t>
      </w:r>
      <w:r>
        <w:rPr>
          <w:rFonts w:ascii="Times New Roman"/>
          <w:sz w:val="24"/>
          <w:szCs w:val="24"/>
        </w:rPr>
        <w:t>(6), 83-102.</w:t>
      </w:r>
    </w:p>
    <w:p w:rsidR="00314785" w:rsidRDefault="00314785" w:rsidP="00153BBB">
      <w:pPr>
        <w:pStyle w:val="Body"/>
        <w:spacing w:after="240"/>
        <w:ind w:left="720" w:hanging="720"/>
        <w:rPr>
          <w:rFonts w:ascii="Times New Roman"/>
          <w:sz w:val="24"/>
          <w:szCs w:val="24"/>
          <w:lang w:val="nl-NL"/>
        </w:rPr>
      </w:pPr>
      <w:r>
        <w:rPr>
          <w:rFonts w:ascii="Times New Roman"/>
          <w:sz w:val="24"/>
          <w:szCs w:val="24"/>
        </w:rPr>
        <w:lastRenderedPageBreak/>
        <w:t xml:space="preserve">Hesse, H. (1956). </w:t>
      </w:r>
      <w:r>
        <w:rPr>
          <w:rFonts w:ascii="Times New Roman"/>
          <w:i/>
          <w:iCs/>
          <w:sz w:val="24"/>
          <w:szCs w:val="24"/>
        </w:rPr>
        <w:t>The journey to the east</w:t>
      </w:r>
      <w:r w:rsidR="00153BBB">
        <w:rPr>
          <w:rFonts w:ascii="Times New Roman"/>
          <w:sz w:val="24"/>
          <w:szCs w:val="24"/>
          <w:lang w:val="nl-NL"/>
        </w:rPr>
        <w:t>. New York: Noonday Press.</w:t>
      </w:r>
    </w:p>
    <w:p w:rsidR="00314785" w:rsidRPr="0076502F" w:rsidRDefault="00314785" w:rsidP="00314785">
      <w:pPr>
        <w:pStyle w:val="PlainText"/>
        <w:spacing w:after="240"/>
        <w:ind w:left="720" w:hanging="720"/>
        <w:rPr>
          <w:rFonts w:ascii="Times New Roman" w:eastAsia="Times New Roman" w:hAnsi="Times New Roman" w:cs="Times New Roman"/>
          <w:color w:val="auto"/>
          <w:sz w:val="24"/>
          <w:szCs w:val="24"/>
        </w:rPr>
      </w:pPr>
      <w:r>
        <w:rPr>
          <w:rFonts w:ascii="Times New Roman"/>
          <w:sz w:val="24"/>
          <w:szCs w:val="24"/>
          <w:lang w:val="nl-NL"/>
        </w:rPr>
        <w:t>Higgins, A. (1995). Education for justice and community: Lawrence Kohlberg</w:t>
      </w:r>
      <w:r>
        <w:rPr>
          <w:rFonts w:ascii="Times New Roman"/>
          <w:sz w:val="24"/>
          <w:szCs w:val="24"/>
          <w:lang w:val="nl-NL"/>
        </w:rPr>
        <w:t>’</w:t>
      </w:r>
      <w:r>
        <w:rPr>
          <w:rFonts w:ascii="Times New Roman"/>
          <w:sz w:val="24"/>
          <w:szCs w:val="24"/>
          <w:lang w:val="nl-NL"/>
        </w:rPr>
        <w:t xml:space="preserve">s vison of moral education. In A. </w:t>
      </w:r>
      <w:r>
        <w:rPr>
          <w:rFonts w:ascii="Times New Roman" w:hAnsi="Times New Roman" w:cs="Times New Roman"/>
          <w:color w:val="auto"/>
          <w:sz w:val="24"/>
          <w:szCs w:val="24"/>
          <w:lang w:val="en"/>
        </w:rPr>
        <w:t>Pircher Verdorfer</w:t>
      </w:r>
      <w:r w:rsidRPr="00233F4F">
        <w:rPr>
          <w:rFonts w:ascii="Times New Roman" w:hAnsi="Times New Roman" w:cs="Times New Roman"/>
          <w:color w:val="auto"/>
          <w:sz w:val="24"/>
          <w:szCs w:val="24"/>
          <w:lang w:val="en"/>
        </w:rPr>
        <w:t xml:space="preserve">, </w:t>
      </w:r>
      <w:r>
        <w:rPr>
          <w:rFonts w:ascii="Times New Roman" w:hAnsi="Times New Roman" w:cs="Times New Roman"/>
          <w:color w:val="auto"/>
          <w:sz w:val="24"/>
          <w:szCs w:val="24"/>
          <w:lang w:val="en"/>
        </w:rPr>
        <w:t>B. Steinheider</w:t>
      </w:r>
      <w:r w:rsidRPr="00233F4F">
        <w:rPr>
          <w:rFonts w:ascii="Times New Roman" w:hAnsi="Times New Roman" w:cs="Times New Roman"/>
          <w:color w:val="auto"/>
          <w:sz w:val="24"/>
          <w:szCs w:val="24"/>
          <w:lang w:val="en"/>
        </w:rPr>
        <w:t xml:space="preserve">, &amp; </w:t>
      </w:r>
      <w:r>
        <w:rPr>
          <w:rFonts w:ascii="Times New Roman" w:hAnsi="Times New Roman" w:cs="Times New Roman"/>
          <w:color w:val="auto"/>
          <w:sz w:val="24"/>
          <w:szCs w:val="24"/>
          <w:lang w:val="en"/>
        </w:rPr>
        <w:t>D. Burkus</w:t>
      </w:r>
      <w:r w:rsidRPr="00233F4F">
        <w:rPr>
          <w:rFonts w:ascii="Times New Roman" w:hAnsi="Times New Roman" w:cs="Times New Roman"/>
          <w:color w:val="auto"/>
          <w:sz w:val="24"/>
          <w:szCs w:val="24"/>
          <w:lang w:val="en"/>
        </w:rPr>
        <w:t>. (2014). Exploring the socio-moral climate in organizations: An empirical examination of determinants, consequences, and mediating mechanisms.</w:t>
      </w:r>
      <w:r w:rsidRPr="00233F4F">
        <w:rPr>
          <w:rFonts w:ascii="Times New Roman" w:hAnsi="Times New Roman" w:cs="Times New Roman"/>
          <w:i/>
          <w:iCs/>
          <w:color w:val="auto"/>
          <w:sz w:val="24"/>
          <w:szCs w:val="24"/>
          <w:lang w:val="en"/>
        </w:rPr>
        <w:t xml:space="preserve"> Journal of Business Ethics, </w:t>
      </w:r>
      <w:r w:rsidRPr="00233F4F">
        <w:rPr>
          <w:rFonts w:ascii="Times New Roman" w:hAnsi="Times New Roman" w:cs="Times New Roman"/>
          <w:color w:val="auto"/>
          <w:sz w:val="24"/>
          <w:szCs w:val="24"/>
          <w:lang w:val="en"/>
        </w:rPr>
        <w:t>doi:http://dx.doi.org/10.1007/s10551-014-2319-0</w:t>
      </w:r>
    </w:p>
    <w:p w:rsidR="00314785" w:rsidRDefault="00314785" w:rsidP="00314785">
      <w:pPr>
        <w:spacing w:after="240"/>
        <w:ind w:left="720" w:hanging="720"/>
        <w:rPr>
          <w:lang w:val="en"/>
        </w:rPr>
      </w:pPr>
      <w:r w:rsidRPr="00D00FD6">
        <w:rPr>
          <w:lang w:val="en"/>
        </w:rPr>
        <w:t>Hirsch, J. K., Nsamenang, S. A., Chang, E. C., &amp; Kaslow, N. J. (2014). Spiritual well-being and depressive symptoms in female African American suicide attempters: Mediating effects of optimism and pessimism.</w:t>
      </w:r>
      <w:r w:rsidRPr="00D00FD6">
        <w:rPr>
          <w:i/>
          <w:iCs/>
          <w:lang w:val="en"/>
        </w:rPr>
        <w:t xml:space="preserve"> Psychology of Religion and Spirituality, 6</w:t>
      </w:r>
      <w:r w:rsidRPr="00D00FD6">
        <w:rPr>
          <w:lang w:val="en"/>
        </w:rPr>
        <w:t>(4), 276-283. doi:http://dx.doi.org/10.1037/a0036723</w:t>
      </w:r>
    </w:p>
    <w:p w:rsidR="00314785" w:rsidRDefault="00314785" w:rsidP="00314785">
      <w:pPr>
        <w:spacing w:after="240"/>
        <w:ind w:left="720" w:hanging="720"/>
        <w:rPr>
          <w:color w:val="222222"/>
        </w:rPr>
      </w:pPr>
      <w:r w:rsidRPr="003E5FDE">
        <w:rPr>
          <w:color w:val="222222"/>
        </w:rPr>
        <w:t>Hirsch, J. K., Webb, J. R., &amp; Kaslow, N. J. (2014). Daily hassles and suicide ideation in African-Ameri</w:t>
      </w:r>
      <w:r>
        <w:rPr>
          <w:color w:val="222222"/>
        </w:rPr>
        <w:t>can female suicide attempters: M</w:t>
      </w:r>
      <w:r w:rsidRPr="003E5FDE">
        <w:rPr>
          <w:color w:val="222222"/>
        </w:rPr>
        <w:t xml:space="preserve">oderating effect of spiritual well-being. </w:t>
      </w:r>
      <w:r w:rsidRPr="003E5FDE">
        <w:rPr>
          <w:i/>
          <w:iCs/>
          <w:color w:val="222222"/>
        </w:rPr>
        <w:t>Mental Health, Religion &amp; Culture</w:t>
      </w:r>
      <w:r w:rsidRPr="003E5FDE">
        <w:rPr>
          <w:color w:val="222222"/>
        </w:rPr>
        <w:t xml:space="preserve">, </w:t>
      </w:r>
      <w:r w:rsidRPr="003E5FDE">
        <w:rPr>
          <w:i/>
          <w:iCs/>
          <w:color w:val="222222"/>
        </w:rPr>
        <w:t>17</w:t>
      </w:r>
      <w:r w:rsidRPr="003E5FDE">
        <w:rPr>
          <w:color w:val="222222"/>
        </w:rPr>
        <w:t>(5), 529-541.</w:t>
      </w:r>
    </w:p>
    <w:p w:rsidR="00260B99" w:rsidRPr="003E5FDE" w:rsidRDefault="00260B99" w:rsidP="00314785">
      <w:pPr>
        <w:spacing w:after="240"/>
        <w:ind w:left="720" w:hanging="720"/>
        <w:rPr>
          <w:lang w:val="en"/>
        </w:rPr>
      </w:pPr>
      <w:r>
        <w:rPr>
          <w:color w:val="222222"/>
        </w:rPr>
        <w:t xml:space="preserve">Hoffman, B. J., Blair, C. A., Meriac, J. P., &amp; Woehr, D. J. (2007). Expanding the criterion domain? A quantitative review of PCB literature. </w:t>
      </w:r>
      <w:r w:rsidRPr="001D4DDA">
        <w:rPr>
          <w:i/>
          <w:color w:val="222222"/>
        </w:rPr>
        <w:t>Journal of Applied Psychology, 92</w:t>
      </w:r>
      <w:r>
        <w:rPr>
          <w:color w:val="222222"/>
        </w:rPr>
        <w:t>(2), 5-55</w:t>
      </w:r>
      <w:r w:rsidR="001D4DDA">
        <w:rPr>
          <w:color w:val="222222"/>
        </w:rPr>
        <w:t>.</w:t>
      </w:r>
    </w:p>
    <w:p w:rsidR="00314785" w:rsidRDefault="00314785" w:rsidP="00314785">
      <w:pPr>
        <w:ind w:left="720" w:hanging="720"/>
      </w:pPr>
      <w:r w:rsidRPr="006B10BF">
        <w:rPr>
          <w:color w:val="222222"/>
        </w:rPr>
        <w:t xml:space="preserve">Hofmann, D. A., &amp; Gavin, M. B. (1998). Centering decisions in hierarchical linear models: Implications for research in organizations. </w:t>
      </w:r>
      <w:r w:rsidRPr="006B10BF">
        <w:rPr>
          <w:i/>
          <w:iCs/>
          <w:color w:val="222222"/>
        </w:rPr>
        <w:t>Journal of Management</w:t>
      </w:r>
      <w:r w:rsidRPr="006B10BF">
        <w:rPr>
          <w:color w:val="222222"/>
        </w:rPr>
        <w:t xml:space="preserve">, </w:t>
      </w:r>
      <w:r w:rsidRPr="006B10BF">
        <w:rPr>
          <w:i/>
          <w:iCs/>
          <w:color w:val="222222"/>
        </w:rPr>
        <w:t>24</w:t>
      </w:r>
      <w:r w:rsidRPr="006B10BF">
        <w:rPr>
          <w:color w:val="222222"/>
        </w:rPr>
        <w:t>(5), 623-641.</w:t>
      </w:r>
    </w:p>
    <w:p w:rsidR="00314785" w:rsidRPr="00A1228F" w:rsidRDefault="00314785" w:rsidP="00314785">
      <w:pPr>
        <w:ind w:left="720" w:hanging="720"/>
      </w:pP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Horsman, J. H. (2001). Perspectives of servant-leadership and spirit in organizations. Doctoral Dissertation, Gonzaga University, UMI No. 3010149</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Hox, J. (2002). </w:t>
      </w:r>
      <w:r w:rsidRPr="00C83543">
        <w:rPr>
          <w:rFonts w:ascii="Times New Roman"/>
          <w:i/>
          <w:color w:val="222222"/>
          <w:sz w:val="24"/>
          <w:szCs w:val="24"/>
          <w:u w:color="222222"/>
          <w:shd w:val="clear" w:color="auto" w:fill="FFFFFF"/>
        </w:rPr>
        <w:t>Multilevel analysis: Techniques and applications</w:t>
      </w:r>
      <w:r>
        <w:rPr>
          <w:rFonts w:ascii="Times New Roman"/>
          <w:color w:val="222222"/>
          <w:sz w:val="24"/>
          <w:szCs w:val="24"/>
          <w:u w:color="222222"/>
          <w:shd w:val="clear" w:color="auto" w:fill="FFFFFF"/>
        </w:rPr>
        <w:t>, Mahwah, NJ: Erlbaum.</w:t>
      </w:r>
    </w:p>
    <w:p w:rsidR="00314785" w:rsidRPr="0049510A" w:rsidRDefault="00314785" w:rsidP="00314785">
      <w:pPr>
        <w:pStyle w:val="Body"/>
        <w:spacing w:after="240"/>
        <w:ind w:left="720" w:hanging="720"/>
        <w:rPr>
          <w:rFonts w:ascii="Times New Roman" w:eastAsia="Times New Roman" w:hAnsi="Times New Roman" w:cs="Times New Roman"/>
          <w:color w:val="auto"/>
          <w:sz w:val="24"/>
          <w:szCs w:val="24"/>
          <w:u w:color="222222"/>
          <w:shd w:val="clear" w:color="auto" w:fill="FFFFFF"/>
        </w:rPr>
      </w:pPr>
      <w:r w:rsidRPr="0049510A">
        <w:rPr>
          <w:rFonts w:ascii="Times New Roman" w:hAnsi="Times New Roman" w:cs="Times New Roman"/>
          <w:color w:val="auto"/>
          <w:sz w:val="24"/>
          <w:szCs w:val="24"/>
          <w:lang w:val="en"/>
        </w:rPr>
        <w:t>Hsu, H. (2014). Effects of religiousness on depressive sym</w:t>
      </w:r>
      <w:r>
        <w:rPr>
          <w:rFonts w:ascii="Times New Roman" w:hAnsi="Times New Roman" w:cs="Times New Roman"/>
          <w:color w:val="auto"/>
          <w:sz w:val="24"/>
          <w:szCs w:val="24"/>
          <w:lang w:val="en"/>
        </w:rPr>
        <w:t>ptoms among elderly persons in T</w:t>
      </w:r>
      <w:r w:rsidRPr="0049510A">
        <w:rPr>
          <w:rFonts w:ascii="Times New Roman" w:hAnsi="Times New Roman" w:cs="Times New Roman"/>
          <w:color w:val="auto"/>
          <w:sz w:val="24"/>
          <w:szCs w:val="24"/>
          <w:lang w:val="en"/>
        </w:rPr>
        <w:t>aiwan.</w:t>
      </w:r>
      <w:r w:rsidRPr="0049510A">
        <w:rPr>
          <w:rFonts w:ascii="Times New Roman" w:hAnsi="Times New Roman" w:cs="Times New Roman"/>
          <w:i/>
          <w:iCs/>
          <w:color w:val="auto"/>
          <w:sz w:val="24"/>
          <w:szCs w:val="24"/>
          <w:lang w:val="en"/>
        </w:rPr>
        <w:t xml:space="preserve"> Clinical Gerontologist: The Journal of Aging and Mental Health, 37</w:t>
      </w:r>
      <w:r w:rsidRPr="0049510A">
        <w:rPr>
          <w:rFonts w:ascii="Times New Roman" w:hAnsi="Times New Roman" w:cs="Times New Roman"/>
          <w:color w:val="auto"/>
          <w:sz w:val="24"/>
          <w:szCs w:val="24"/>
          <w:lang w:val="en"/>
        </w:rPr>
        <w:t>(5), 446-457. Retrieved from http://search.proquest.com/docview/1660462289?accountid=12964</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es-ES_tradnl"/>
        </w:rPr>
        <w:t xml:space="preserve">Hu, J., &amp; Liden, R. C. (2011). </w:t>
      </w:r>
      <w:r>
        <w:rPr>
          <w:rFonts w:ascii="Times New Roman"/>
          <w:color w:val="222222"/>
          <w:sz w:val="24"/>
          <w:szCs w:val="24"/>
          <w:u w:color="222222"/>
          <w:shd w:val="clear" w:color="auto" w:fill="FFFFFF"/>
        </w:rPr>
        <w:t>Antecedents of team potency and team effectiveness: An examination of goal and process clarity and servant leadership.</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Applied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96</w:t>
      </w:r>
      <w:r>
        <w:rPr>
          <w:rFonts w:ascii="Times New Roman"/>
          <w:color w:val="222222"/>
          <w:sz w:val="24"/>
          <w:szCs w:val="24"/>
          <w:u w:color="222222"/>
          <w:shd w:val="clear" w:color="auto" w:fill="FFFFFF"/>
        </w:rPr>
        <w:t>(4), 851.</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 xml:space="preserve">Huang, Y., &amp; Shih, H. (2011). The prosocial and moral character of the spiritual leader. </w:t>
      </w:r>
      <w:r>
        <w:rPr>
          <w:rFonts w:ascii="Times New Roman"/>
          <w:i/>
          <w:iCs/>
          <w:color w:val="222222"/>
          <w:sz w:val="24"/>
          <w:szCs w:val="24"/>
          <w:u w:color="222222"/>
          <w:shd w:val="clear" w:color="auto" w:fill="FFFFFF"/>
        </w:rPr>
        <w:t>Social Behavior and Personality, 39</w:t>
      </w:r>
      <w:r>
        <w:rPr>
          <w:rFonts w:ascii="Times New Roman"/>
          <w:color w:val="222222"/>
          <w:sz w:val="24"/>
          <w:szCs w:val="24"/>
          <w:u w:color="222222"/>
          <w:shd w:val="clear" w:color="auto" w:fill="FFFFFF"/>
        </w:rPr>
        <w:t>(1), 33-40.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lastRenderedPageBreak/>
        <w:t xml:space="preserve">Hunter, E. M., Neubert, M. J., Perry, S. J., Witt, L. A., Penney, L. M., &amp; Weinberger, E. (2013). Servant leaders inspire servant followers: Antecedents and outcomes for employees and the organization. </w:t>
      </w:r>
      <w:r>
        <w:rPr>
          <w:rFonts w:ascii="Times New Roman"/>
          <w:i/>
          <w:iCs/>
          <w:sz w:val="24"/>
          <w:szCs w:val="24"/>
        </w:rPr>
        <w:t>The Leadership Quarterly, 24</w:t>
      </w:r>
      <w:r>
        <w:rPr>
          <w:rFonts w:ascii="Times New Roman"/>
          <w:sz w:val="24"/>
          <w:szCs w:val="24"/>
        </w:rPr>
        <w:t>, 316-331.</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Jaramillo, F., Grisaffe, D. B., Chonko, L. B., &amp; Roberts, J. A. (2009a). Examining the impact of servant leadership on sales force performance. </w:t>
      </w:r>
      <w:r>
        <w:rPr>
          <w:rFonts w:ascii="Times New Roman"/>
          <w:i/>
          <w:iCs/>
          <w:sz w:val="24"/>
          <w:szCs w:val="24"/>
        </w:rPr>
        <w:t>Journal of Personnel Selling and Sales Management, 24</w:t>
      </w:r>
      <w:r>
        <w:rPr>
          <w:rFonts w:ascii="Times New Roman"/>
          <w:sz w:val="24"/>
          <w:szCs w:val="24"/>
        </w:rPr>
        <w:t xml:space="preserve">(3), 257-275. </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Jaramillo, F., Grisaffe, D. B., Chonko, L. B., &amp; Roberts, J. A. (2009b). Examining the impact of servant leadership on salesperson</w:t>
      </w:r>
      <w:r>
        <w:rPr>
          <w:rFonts w:hAnsi="Times New Roman"/>
          <w:sz w:val="24"/>
          <w:szCs w:val="24"/>
        </w:rPr>
        <w:t>’</w:t>
      </w:r>
      <w:r>
        <w:rPr>
          <w:rFonts w:ascii="Times New Roman"/>
          <w:sz w:val="24"/>
          <w:szCs w:val="24"/>
        </w:rPr>
        <w:t xml:space="preserve">s turnover intention. </w:t>
      </w:r>
      <w:r>
        <w:rPr>
          <w:rFonts w:ascii="Times New Roman"/>
          <w:i/>
          <w:iCs/>
          <w:sz w:val="24"/>
          <w:szCs w:val="24"/>
        </w:rPr>
        <w:t>Journal of Personnel Selling and Sales Management, 29</w:t>
      </w:r>
      <w:r>
        <w:rPr>
          <w:rFonts w:ascii="Times New Roman"/>
          <w:sz w:val="24"/>
          <w:szCs w:val="24"/>
        </w:rPr>
        <w:t xml:space="preserve">, 351-365. </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John Paul II. (1999). Message to the fourth international meeting of priests. In A. Anderson. (2010). Pig, plumber, or portrait? Three ontologies of priesthood. </w:t>
      </w:r>
      <w:r>
        <w:rPr>
          <w:rFonts w:ascii="Times New Roman"/>
          <w:i/>
          <w:iCs/>
          <w:sz w:val="24"/>
          <w:szCs w:val="24"/>
        </w:rPr>
        <w:t>Homiletic and Pastoral Review, 111</w:t>
      </w:r>
      <w:r>
        <w:rPr>
          <w:rFonts w:ascii="Times New Roman"/>
          <w:sz w:val="24"/>
          <w:szCs w:val="24"/>
        </w:rPr>
        <w:t>(1), 63-71.</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Joseph, E. E., &amp; Winston, B. E. (2005). A correlation of servant leadership, leader trust, and organizational trust.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Leadership &amp; Organization Development Journal</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26</w:t>
      </w:r>
      <w:r>
        <w:rPr>
          <w:rFonts w:ascii="Times New Roman"/>
          <w:color w:val="222222"/>
          <w:sz w:val="24"/>
          <w:szCs w:val="24"/>
          <w:u w:color="222222"/>
          <w:shd w:val="clear" w:color="auto" w:fill="FFFFFF"/>
        </w:rPr>
        <w:t>(1), 6-22.</w:t>
      </w:r>
    </w:p>
    <w:p w:rsidR="00314785" w:rsidRPr="00C1639A"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sidRPr="00C1639A">
        <w:rPr>
          <w:rFonts w:ascii="Times New Roman" w:hAnsi="Times New Roman" w:cs="Times New Roman"/>
          <w:color w:val="222222"/>
          <w:sz w:val="24"/>
          <w:szCs w:val="24"/>
        </w:rPr>
        <w:t xml:space="preserve">Jung, D. I., &amp; Avolio, B. J. (2000). Opening the black box: An experimental investigation of the mediating effects of trust and value congruence on transformational and transactional leadership. </w:t>
      </w:r>
      <w:r w:rsidRPr="00C1639A">
        <w:rPr>
          <w:rFonts w:ascii="Times New Roman" w:hAnsi="Times New Roman" w:cs="Times New Roman"/>
          <w:i/>
          <w:iCs/>
          <w:color w:val="222222"/>
          <w:sz w:val="24"/>
          <w:szCs w:val="24"/>
        </w:rPr>
        <w:t xml:space="preserve">Journal of </w:t>
      </w:r>
      <w:r>
        <w:rPr>
          <w:rFonts w:ascii="Times New Roman" w:hAnsi="Times New Roman" w:cs="Times New Roman"/>
          <w:i/>
          <w:iCs/>
          <w:color w:val="222222"/>
          <w:sz w:val="24"/>
          <w:szCs w:val="24"/>
        </w:rPr>
        <w:t>O</w:t>
      </w:r>
      <w:r w:rsidRPr="00C1639A">
        <w:rPr>
          <w:rFonts w:ascii="Times New Roman" w:hAnsi="Times New Roman" w:cs="Times New Roman"/>
          <w:i/>
          <w:iCs/>
          <w:color w:val="222222"/>
          <w:sz w:val="24"/>
          <w:szCs w:val="24"/>
        </w:rPr>
        <w:t>rganizational Behavior</w:t>
      </w:r>
      <w:r w:rsidRPr="00C1639A">
        <w:rPr>
          <w:rFonts w:ascii="Times New Roman" w:hAnsi="Times New Roman" w:cs="Times New Roman"/>
          <w:color w:val="222222"/>
          <w:sz w:val="24"/>
          <w:szCs w:val="24"/>
        </w:rPr>
        <w:t xml:space="preserve">, </w:t>
      </w:r>
      <w:r w:rsidRPr="00C1639A">
        <w:rPr>
          <w:rFonts w:ascii="Times New Roman" w:hAnsi="Times New Roman" w:cs="Times New Roman"/>
          <w:i/>
          <w:iCs/>
          <w:color w:val="222222"/>
          <w:sz w:val="24"/>
          <w:szCs w:val="24"/>
        </w:rPr>
        <w:t>21</w:t>
      </w:r>
      <w:r w:rsidRPr="00C1639A">
        <w:rPr>
          <w:rFonts w:ascii="Times New Roman" w:hAnsi="Times New Roman" w:cs="Times New Roman"/>
          <w:color w:val="222222"/>
          <w:sz w:val="24"/>
          <w:szCs w:val="24"/>
        </w:rPr>
        <w:t>(8), 949-964.</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Kamya, H. A. (2000). Hardiness and spiritual well-being among social work students: Implications for social work education.</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Social Work Education</w:t>
      </w:r>
      <w:r>
        <w:rPr>
          <w:rFonts w:ascii="Times New Roman"/>
          <w:color w:val="222222"/>
          <w:sz w:val="24"/>
          <w:szCs w:val="24"/>
          <w:u w:color="222222"/>
          <w:shd w:val="clear" w:color="auto" w:fill="FFFFFF"/>
        </w:rPr>
        <w:t>, 231-240.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lang w:val="es-ES_tradnl"/>
        </w:rPr>
        <w:t xml:space="preserve">Kanungo, R. N., &amp; Mendonca, M. (1994). </w:t>
      </w:r>
      <w:r w:rsidRPr="006A4057">
        <w:rPr>
          <w:rFonts w:ascii="Times New Roman"/>
          <w:i/>
          <w:color w:val="222222"/>
          <w:sz w:val="24"/>
          <w:szCs w:val="24"/>
          <w:u w:color="222222"/>
          <w:shd w:val="clear" w:color="auto" w:fill="FFFFFF"/>
        </w:rPr>
        <w:t>What leaders cannot do without: The spi</w:t>
      </w:r>
      <w:r w:rsidR="006A4057">
        <w:rPr>
          <w:rFonts w:ascii="Times New Roman"/>
          <w:i/>
          <w:color w:val="222222"/>
          <w:sz w:val="24"/>
          <w:szCs w:val="24"/>
          <w:u w:color="222222"/>
          <w:shd w:val="clear" w:color="auto" w:fill="FFFFFF"/>
        </w:rPr>
        <w:t>ritual dimensions of leadership</w:t>
      </w:r>
      <w:r w:rsidRPr="006A4057">
        <w:rPr>
          <w:rFonts w:hAnsi="Times New Roman"/>
          <w:i/>
          <w:color w:val="222222"/>
          <w:sz w:val="24"/>
          <w:szCs w:val="24"/>
          <w:u w:color="222222"/>
          <w:shd w:val="clear" w:color="auto" w:fill="FFFFFF"/>
        </w:rPr>
        <w:t> </w:t>
      </w:r>
      <w:r w:rsidR="006A4057" w:rsidRPr="006A4057">
        <w:rPr>
          <w:rFonts w:hAnsi="Times New Roman"/>
          <w:i/>
          <w:color w:val="222222"/>
          <w:sz w:val="24"/>
          <w:szCs w:val="24"/>
          <w:u w:color="222222"/>
          <w:shd w:val="clear" w:color="auto" w:fill="FFFFFF"/>
        </w:rPr>
        <w:t>(</w:t>
      </w:r>
      <w:r>
        <w:rPr>
          <w:rFonts w:ascii="Times New Roman"/>
          <w:i/>
          <w:iCs/>
          <w:color w:val="222222"/>
          <w:sz w:val="24"/>
          <w:szCs w:val="24"/>
          <w:u w:color="222222"/>
          <w:shd w:val="clear" w:color="auto" w:fill="FFFFFF"/>
        </w:rPr>
        <w:t>Spirit at work: discovering spirituality in leadership</w:t>
      </w:r>
      <w:r w:rsidR="006A4057">
        <w:rPr>
          <w:rFonts w:ascii="Times New Roman"/>
          <w:i/>
          <w:iCs/>
          <w:color w:val="222222"/>
          <w:sz w:val="24"/>
          <w:szCs w:val="24"/>
          <w:u w:color="222222"/>
          <w:shd w:val="clear" w:color="auto" w:fill="FFFFFF"/>
        </w:rPr>
        <w:t>)</w:t>
      </w:r>
      <w:r>
        <w:rPr>
          <w:rFonts w:ascii="Times New Roman"/>
          <w:i/>
          <w:iCs/>
          <w:color w:val="222222"/>
          <w:sz w:val="24"/>
          <w:szCs w:val="24"/>
          <w:u w:color="222222"/>
          <w:shd w:val="clear" w:color="auto" w:fill="FFFFFF"/>
        </w:rPr>
        <w:t xml:space="preserve">. </w:t>
      </w:r>
      <w:r w:rsidRPr="00FD73A4">
        <w:rPr>
          <w:rFonts w:ascii="Times New Roman"/>
          <w:iCs/>
          <w:color w:val="222222"/>
          <w:sz w:val="24"/>
          <w:szCs w:val="24"/>
          <w:u w:color="222222"/>
          <w:shd w:val="clear" w:color="auto" w:fill="FFFFFF"/>
        </w:rPr>
        <w:t>San Francisco: Jossey-Bass</w:t>
      </w:r>
      <w:r w:rsidRPr="00FD73A4">
        <w:rPr>
          <w:rFonts w:ascii="Times New Roman"/>
          <w:color w:val="222222"/>
          <w:sz w:val="24"/>
          <w:szCs w:val="24"/>
          <w:u w:color="222222"/>
          <w:shd w:val="clear" w:color="auto" w:fill="FFFFFF"/>
        </w:rPr>
        <w:t>, 162-198</w:t>
      </w:r>
      <w:r>
        <w:rPr>
          <w:rFonts w:ascii="Times New Roman"/>
          <w:color w:val="222222"/>
          <w:sz w:val="24"/>
          <w:szCs w:val="24"/>
          <w:u w:color="222222"/>
          <w:shd w:val="clear" w:color="auto" w:fill="FFFFFF"/>
        </w:rPr>
        <w:t>.</w:t>
      </w:r>
    </w:p>
    <w:p w:rsidR="00314785" w:rsidRPr="00696864" w:rsidRDefault="00314785" w:rsidP="00314785">
      <w:pPr>
        <w:pStyle w:val="Body"/>
        <w:spacing w:after="240"/>
        <w:ind w:left="720" w:hanging="720"/>
        <w:rPr>
          <w:rFonts w:ascii="Times New Roman" w:eastAsia="Times New Roman" w:hAnsi="Times New Roman" w:cs="Times New Roman"/>
          <w:color w:val="auto"/>
          <w:sz w:val="24"/>
          <w:szCs w:val="24"/>
        </w:rPr>
      </w:pPr>
      <w:bookmarkStart w:id="2" w:name="Result_3"/>
      <w:r w:rsidRPr="00696864">
        <w:rPr>
          <w:rFonts w:ascii="Times New Roman"/>
          <w:color w:val="auto"/>
          <w:sz w:val="24"/>
          <w:szCs w:val="24"/>
          <w:u w:color="222222"/>
          <w:shd w:val="clear" w:color="auto" w:fill="FFFFFF"/>
          <w:lang w:val="de-DE"/>
        </w:rPr>
        <w:t xml:space="preserve">Kasser, V. G., &amp; Ryan, R. M. (1999). </w:t>
      </w:r>
      <w:r>
        <w:rPr>
          <w:rFonts w:ascii="Times New Roman"/>
          <w:color w:val="auto"/>
          <w:sz w:val="24"/>
          <w:szCs w:val="24"/>
          <w:u w:color="222222"/>
          <w:shd w:val="clear" w:color="auto" w:fill="FFFFFF"/>
        </w:rPr>
        <w:t>The relation of psychological n</w:t>
      </w:r>
      <w:r w:rsidRPr="00696864">
        <w:rPr>
          <w:rFonts w:ascii="Times New Roman"/>
          <w:color w:val="auto"/>
          <w:sz w:val="24"/>
          <w:szCs w:val="24"/>
          <w:u w:color="222222"/>
          <w:shd w:val="clear" w:color="auto" w:fill="FFFFFF"/>
        </w:rPr>
        <w:t xml:space="preserve">eeds for </w:t>
      </w:r>
      <w:r>
        <w:rPr>
          <w:rFonts w:ascii="Times New Roman"/>
          <w:color w:val="auto"/>
          <w:sz w:val="24"/>
          <w:szCs w:val="24"/>
          <w:u w:color="222222"/>
          <w:shd w:val="clear" w:color="auto" w:fill="FFFFFF"/>
        </w:rPr>
        <w:t>autonomy and relatedness to vitality, w</w:t>
      </w:r>
      <w:r w:rsidRPr="00696864">
        <w:rPr>
          <w:rFonts w:ascii="Times New Roman"/>
          <w:color w:val="auto"/>
          <w:sz w:val="24"/>
          <w:szCs w:val="24"/>
          <w:u w:color="222222"/>
          <w:shd w:val="clear" w:color="auto" w:fill="FFFFFF"/>
        </w:rPr>
        <w:t>ell</w:t>
      </w:r>
      <w:r w:rsidRPr="00696864">
        <w:rPr>
          <w:rFonts w:ascii="Cambria Math" w:eastAsia="Cambria Math" w:hAnsi="Cambria Math" w:cs="Cambria Math"/>
          <w:color w:val="auto"/>
          <w:sz w:val="24"/>
          <w:szCs w:val="24"/>
          <w:u w:color="222222"/>
          <w:shd w:val="clear" w:color="auto" w:fill="FFFFFF"/>
        </w:rPr>
        <w:t>‐</w:t>
      </w:r>
      <w:r>
        <w:rPr>
          <w:rFonts w:ascii="Times New Roman"/>
          <w:color w:val="auto"/>
          <w:sz w:val="24"/>
          <w:szCs w:val="24"/>
          <w:u w:color="222222"/>
          <w:shd w:val="clear" w:color="auto" w:fill="FFFFFF"/>
        </w:rPr>
        <w:t>being, and mortality in a nursing h</w:t>
      </w:r>
      <w:r w:rsidRPr="00696864">
        <w:rPr>
          <w:rFonts w:ascii="Times New Roman"/>
          <w:color w:val="auto"/>
          <w:sz w:val="24"/>
          <w:szCs w:val="24"/>
          <w:u w:color="222222"/>
          <w:shd w:val="clear" w:color="auto" w:fill="FFFFFF"/>
        </w:rPr>
        <w:t>ome.</w:t>
      </w:r>
      <w:r w:rsidRPr="00696864">
        <w:rPr>
          <w:rFonts w:hAnsi="Times New Roman"/>
          <w:color w:val="auto"/>
          <w:sz w:val="24"/>
          <w:szCs w:val="24"/>
          <w:u w:color="222222"/>
          <w:shd w:val="clear" w:color="auto" w:fill="FFFFFF"/>
        </w:rPr>
        <w:t> </w:t>
      </w:r>
      <w:r w:rsidRPr="00696864">
        <w:rPr>
          <w:rFonts w:ascii="Times New Roman"/>
          <w:i/>
          <w:iCs/>
          <w:color w:val="auto"/>
          <w:sz w:val="24"/>
          <w:szCs w:val="24"/>
          <w:u w:color="222222"/>
          <w:shd w:val="clear" w:color="auto" w:fill="FFFFFF"/>
        </w:rPr>
        <w:t>Journal of Applied Social Psychology</w:t>
      </w:r>
      <w:r w:rsidRPr="00696864">
        <w:rPr>
          <w:rFonts w:ascii="Times New Roman"/>
          <w:color w:val="auto"/>
          <w:sz w:val="24"/>
          <w:szCs w:val="24"/>
          <w:u w:color="222222"/>
          <w:shd w:val="clear" w:color="auto" w:fill="FFFFFF"/>
        </w:rPr>
        <w:t>,</w:t>
      </w:r>
      <w:r w:rsidRPr="00696864">
        <w:rPr>
          <w:rFonts w:hAnsi="Times New Roman"/>
          <w:color w:val="auto"/>
          <w:sz w:val="24"/>
          <w:szCs w:val="24"/>
          <w:u w:color="222222"/>
          <w:shd w:val="clear" w:color="auto" w:fill="FFFFFF"/>
        </w:rPr>
        <w:t> </w:t>
      </w:r>
      <w:r w:rsidRPr="00696864">
        <w:rPr>
          <w:rFonts w:ascii="Times New Roman"/>
          <w:i/>
          <w:iCs/>
          <w:color w:val="auto"/>
          <w:sz w:val="24"/>
          <w:szCs w:val="24"/>
          <w:u w:color="222222"/>
          <w:shd w:val="clear" w:color="auto" w:fill="FFFFFF"/>
        </w:rPr>
        <w:t>29</w:t>
      </w:r>
      <w:r w:rsidRPr="00696864">
        <w:rPr>
          <w:rFonts w:ascii="Times New Roman"/>
          <w:color w:val="auto"/>
          <w:sz w:val="24"/>
          <w:szCs w:val="24"/>
          <w:u w:color="222222"/>
          <w:shd w:val="clear" w:color="auto" w:fill="FFFFFF"/>
        </w:rPr>
        <w:t>(5), 935-954.</w:t>
      </w:r>
      <w:bookmarkEnd w:id="2"/>
    </w:p>
    <w:p w:rsidR="00314785" w:rsidRPr="00696864" w:rsidRDefault="00314785" w:rsidP="00314785">
      <w:pPr>
        <w:pStyle w:val="Body"/>
        <w:spacing w:after="240"/>
        <w:ind w:left="720" w:hanging="720"/>
        <w:rPr>
          <w:rFonts w:ascii="Times New Roman"/>
          <w:color w:val="auto"/>
          <w:sz w:val="24"/>
          <w:szCs w:val="24"/>
        </w:rPr>
      </w:pPr>
      <w:r w:rsidRPr="00696864">
        <w:rPr>
          <w:rFonts w:ascii="Times New Roman"/>
          <w:color w:val="auto"/>
          <w:sz w:val="24"/>
          <w:szCs w:val="24"/>
        </w:rPr>
        <w:t xml:space="preserve">Keith, K. (2008). </w:t>
      </w:r>
      <w:r w:rsidRPr="00696864">
        <w:rPr>
          <w:rFonts w:ascii="Times New Roman"/>
          <w:i/>
          <w:iCs/>
          <w:color w:val="auto"/>
          <w:sz w:val="24"/>
          <w:szCs w:val="24"/>
        </w:rPr>
        <w:t>The case for servant leadership</w:t>
      </w:r>
      <w:r w:rsidRPr="00696864">
        <w:rPr>
          <w:rFonts w:ascii="Times New Roman"/>
          <w:color w:val="auto"/>
          <w:sz w:val="24"/>
          <w:szCs w:val="24"/>
        </w:rPr>
        <w:t>. Westfield, IN: Greenleaf Center for Servant Leadership.</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lastRenderedPageBreak/>
        <w:t>Keyes, C. L., Shmotkin, D., &amp; Ryff, C. D. (2002). Optimizing well-being: The empirical encounter of two traditions.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Personality and Social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82</w:t>
      </w:r>
      <w:r>
        <w:rPr>
          <w:rFonts w:ascii="Times New Roman"/>
          <w:color w:val="222222"/>
          <w:sz w:val="24"/>
          <w:szCs w:val="24"/>
          <w:u w:color="222222"/>
          <w:shd w:val="clear" w:color="auto" w:fill="FFFFFF"/>
        </w:rPr>
        <w:t>(6), 1007.</w:t>
      </w:r>
    </w:p>
    <w:p w:rsidR="00314785" w:rsidRPr="00EF70CD" w:rsidRDefault="00314785" w:rsidP="00314785">
      <w:pPr>
        <w:shd w:val="clear" w:color="auto" w:fill="FFFFFF"/>
        <w:spacing w:after="240" w:line="336" w:lineRule="atLeast"/>
        <w:ind w:left="720" w:hanging="720"/>
        <w:rPr>
          <w:rFonts w:eastAsia="Times New Roman"/>
          <w:lang w:val="en"/>
        </w:rPr>
      </w:pPr>
      <w:r w:rsidRPr="00EF70CD">
        <w:rPr>
          <w:rFonts w:eastAsia="Times New Roman"/>
          <w:lang w:val="en"/>
        </w:rPr>
        <w:t>Khanna, S., &amp; Greyson, B. (2014). Near-death experiences and spiritual well-being.</w:t>
      </w:r>
      <w:r w:rsidRPr="00EF70CD">
        <w:rPr>
          <w:rFonts w:eastAsia="Times New Roman"/>
          <w:i/>
          <w:iCs/>
          <w:lang w:val="en"/>
        </w:rPr>
        <w:t xml:space="preserve"> Journal of Religion and Health, 53</w:t>
      </w:r>
      <w:r w:rsidRPr="00EF70CD">
        <w:rPr>
          <w:rFonts w:eastAsia="Times New Roman"/>
          <w:lang w:val="en"/>
        </w:rPr>
        <w:t xml:space="preserve">(6), 1605-1615. doi:http://dx.doi.org/10.1007/s10943-013-9723-0 </w:t>
      </w:r>
    </w:p>
    <w:p w:rsidR="004819CF" w:rsidRDefault="00180075" w:rsidP="00314785">
      <w:pPr>
        <w:pStyle w:val="Body"/>
        <w:spacing w:after="240"/>
        <w:ind w:left="720" w:hanging="720"/>
        <w:rPr>
          <w:rFonts w:ascii="Times New Roman"/>
          <w:color w:val="222222"/>
          <w:sz w:val="24"/>
          <w:szCs w:val="24"/>
          <w:u w:color="222222"/>
          <w:shd w:val="clear" w:color="auto" w:fill="FFFFFF"/>
          <w:lang w:val="de-DE"/>
        </w:rPr>
      </w:pPr>
      <w:r w:rsidRPr="004819CF">
        <w:rPr>
          <w:rFonts w:ascii="Times New Roman" w:hAnsi="Times New Roman" w:cs="Times New Roman"/>
          <w:color w:val="222222"/>
          <w:sz w:val="24"/>
          <w:szCs w:val="24"/>
        </w:rPr>
        <w:t xml:space="preserve">Kim, S. S., Hayward, R. D., &amp; Kang, Y. (2013). Psychological, physical, social, and spiritual well-being similarities between Korean older adults and family caregivers. </w:t>
      </w:r>
      <w:r w:rsidRPr="004819CF">
        <w:rPr>
          <w:rFonts w:ascii="Times New Roman" w:hAnsi="Times New Roman" w:cs="Times New Roman"/>
          <w:i/>
          <w:iCs/>
          <w:color w:val="222222"/>
          <w:sz w:val="24"/>
          <w:szCs w:val="24"/>
        </w:rPr>
        <w:t>Geriatric Nursing</w:t>
      </w:r>
      <w:r w:rsidRPr="004819CF">
        <w:rPr>
          <w:rFonts w:ascii="Times New Roman" w:hAnsi="Times New Roman" w:cs="Times New Roman"/>
          <w:color w:val="222222"/>
          <w:sz w:val="24"/>
          <w:szCs w:val="24"/>
        </w:rPr>
        <w:t xml:space="preserve">, </w:t>
      </w:r>
      <w:r w:rsidRPr="004819CF">
        <w:rPr>
          <w:rFonts w:ascii="Times New Roman" w:hAnsi="Times New Roman" w:cs="Times New Roman"/>
          <w:i/>
          <w:iCs/>
          <w:color w:val="222222"/>
          <w:sz w:val="24"/>
          <w:szCs w:val="24"/>
        </w:rPr>
        <w:t>34</w:t>
      </w:r>
      <w:r w:rsidRPr="004819CF">
        <w:rPr>
          <w:rFonts w:ascii="Times New Roman" w:hAnsi="Times New Roman" w:cs="Times New Roman"/>
          <w:color w:val="222222"/>
          <w:sz w:val="24"/>
          <w:szCs w:val="24"/>
        </w:rPr>
        <w:t>(1), 35-40.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lang w:val="de-DE"/>
        </w:rPr>
        <w:t xml:space="preserve">Klein, K. J., &amp; Kozlowski, S. W. (2000). </w:t>
      </w:r>
      <w:r>
        <w:rPr>
          <w:rFonts w:ascii="Times New Roman"/>
          <w:color w:val="222222"/>
          <w:sz w:val="24"/>
          <w:szCs w:val="24"/>
          <w:u w:color="222222"/>
          <w:shd w:val="clear" w:color="auto" w:fill="FFFFFF"/>
        </w:rPr>
        <w:t>From micro to meso: Critical steps in conceptualizing and conducting multilevel research.</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Organizational Research Methods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3</w:t>
      </w:r>
      <w:r>
        <w:rPr>
          <w:rFonts w:ascii="Times New Roman"/>
          <w:color w:val="222222"/>
          <w:sz w:val="24"/>
          <w:szCs w:val="24"/>
          <w:u w:color="222222"/>
          <w:shd w:val="clear" w:color="auto" w:fill="FFFFFF"/>
        </w:rPr>
        <w:t>(3), 211-236.</w:t>
      </w:r>
    </w:p>
    <w:p w:rsidR="00314785" w:rsidRDefault="00314785" w:rsidP="00314785">
      <w:pPr>
        <w:pStyle w:val="Body"/>
        <w:spacing w:after="240"/>
        <w:ind w:left="720" w:hanging="720"/>
        <w:rPr>
          <w:rFonts w:ascii="Times New Roman" w:eastAsia="Times New Roman" w:hAnsi="Times New Roman" w:cs="Times New Roman"/>
          <w:sz w:val="24"/>
          <w:szCs w:val="24"/>
          <w:lang w:val="de-DE"/>
        </w:rPr>
      </w:pPr>
      <w:r>
        <w:rPr>
          <w:rFonts w:ascii="Times New Roman"/>
          <w:sz w:val="24"/>
          <w:szCs w:val="24"/>
        </w:rPr>
        <w:t xml:space="preserve">Koch, C. (2004, July). Servant leadership, </w:t>
      </w:r>
      <w:r>
        <w:rPr>
          <w:rFonts w:ascii="Times New Roman"/>
          <w:i/>
          <w:iCs/>
          <w:sz w:val="24"/>
          <w:szCs w:val="24"/>
        </w:rPr>
        <w:t xml:space="preserve">America. </w:t>
      </w:r>
      <w:r>
        <w:rPr>
          <w:rFonts w:ascii="Times New Roman"/>
          <w:i/>
          <w:iCs/>
          <w:sz w:val="24"/>
          <w:szCs w:val="24"/>
          <w:lang w:val="de-DE"/>
        </w:rPr>
        <w:t>19(1),</w:t>
      </w:r>
      <w:r>
        <w:rPr>
          <w:rFonts w:ascii="Times New Roman"/>
          <w:sz w:val="24"/>
          <w:szCs w:val="24"/>
          <w:lang w:val="de-DE"/>
        </w:rPr>
        <w:t xml:space="preserve"> 17-19.</w:t>
      </w:r>
    </w:p>
    <w:p w:rsidR="00314785" w:rsidRDefault="00314785" w:rsidP="00314785">
      <w:pPr>
        <w:pStyle w:val="Body"/>
        <w:spacing w:after="240" w:line="240" w:lineRule="auto"/>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Kohlberg, L. (1984).</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The psychology of moral development: The nature</w:t>
      </w:r>
      <w:r>
        <w:rPr>
          <w:rFonts w:ascii="Times New Roman"/>
          <w:color w:val="222222"/>
          <w:sz w:val="24"/>
          <w:szCs w:val="24"/>
          <w:u w:color="222222"/>
          <w:shd w:val="clear" w:color="auto" w:fill="FFFFFF"/>
          <w:lang w:val="de-DE"/>
        </w:rPr>
        <w:t>. Harper &amp; Row.</w:t>
      </w:r>
    </w:p>
    <w:p w:rsidR="00314785" w:rsidRDefault="00314785" w:rsidP="00314785">
      <w:pPr>
        <w:pStyle w:val="Body"/>
        <w:spacing w:after="240" w:line="240" w:lineRule="atLeast"/>
        <w:ind w:left="720" w:hanging="720"/>
        <w:rPr>
          <w:rFonts w:ascii="Times New Roman"/>
          <w:sz w:val="24"/>
          <w:szCs w:val="24"/>
        </w:rPr>
      </w:pPr>
      <w:r>
        <w:rPr>
          <w:rFonts w:ascii="Times New Roman"/>
          <w:sz w:val="24"/>
          <w:szCs w:val="24"/>
        </w:rPr>
        <w:t xml:space="preserve">Kohlberg, L. (1985).  A just community approach to moral education in theory and practice.  In M. Berkowitz and F, Oser (Eds.), </w:t>
      </w:r>
      <w:r>
        <w:rPr>
          <w:rFonts w:ascii="Times New Roman"/>
          <w:i/>
          <w:iCs/>
          <w:sz w:val="24"/>
          <w:szCs w:val="24"/>
        </w:rPr>
        <w:t>Moral education: Theory and practice</w:t>
      </w:r>
      <w:r>
        <w:rPr>
          <w:rFonts w:ascii="Times New Roman"/>
          <w:sz w:val="24"/>
          <w:szCs w:val="24"/>
        </w:rPr>
        <w:t>.  Hillsdale, NJ: Lawrence Erlbaum.</w:t>
      </w:r>
    </w:p>
    <w:p w:rsidR="00314785" w:rsidRPr="004A0A13" w:rsidRDefault="00314785" w:rsidP="00314785">
      <w:pPr>
        <w:shd w:val="clear" w:color="auto" w:fill="FFFFFF"/>
        <w:spacing w:after="240" w:line="336" w:lineRule="atLeast"/>
        <w:ind w:left="720" w:hanging="720"/>
        <w:rPr>
          <w:rFonts w:eastAsia="Times New Roman"/>
          <w:lang w:val="en"/>
        </w:rPr>
      </w:pPr>
      <w:r w:rsidRPr="00007788">
        <w:rPr>
          <w:rFonts w:eastAsia="Times New Roman"/>
          <w:lang w:val="en"/>
        </w:rPr>
        <w:t>Koszycki, D., Bilodeau, C., Raab</w:t>
      </w:r>
      <w:r w:rsidRPr="00007788">
        <w:rPr>
          <w:rFonts w:ascii="Cambria Math" w:eastAsia="Times New Roman" w:hAnsi="Cambria Math" w:cs="Cambria Math"/>
          <w:lang w:val="en"/>
        </w:rPr>
        <w:t>‐</w:t>
      </w:r>
      <w:r w:rsidRPr="00007788">
        <w:rPr>
          <w:rFonts w:eastAsia="Times New Roman"/>
          <w:lang w:val="en"/>
        </w:rPr>
        <w:t>Mayo, K., &amp; Bradwejn, J. (2014). A multifaith spiritually based intervention versus supportive therapy for generalized anxiety disorder: A pilot randomized controlled trial.</w:t>
      </w:r>
      <w:r w:rsidRPr="00007788">
        <w:rPr>
          <w:rFonts w:eastAsia="Times New Roman"/>
          <w:i/>
          <w:iCs/>
          <w:lang w:val="en"/>
        </w:rPr>
        <w:t xml:space="preserve"> Journal of Clinical Psychology, 70</w:t>
      </w:r>
      <w:r w:rsidRPr="00007788">
        <w:rPr>
          <w:rFonts w:eastAsia="Times New Roman"/>
          <w:lang w:val="en"/>
        </w:rPr>
        <w:t xml:space="preserve">(6), 489-509. doi:http://dx.doi.org/10.1002/jclp.22052 </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Krull, J. L., &amp; MacKinnon, D. P. (2001). Multilevel modeling of individual and group level mediated effects.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Multivariate Behavioral Research</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36</w:t>
      </w:r>
      <w:r>
        <w:rPr>
          <w:rFonts w:ascii="Times New Roman"/>
          <w:color w:val="222222"/>
          <w:sz w:val="24"/>
          <w:szCs w:val="24"/>
          <w:u w:color="222222"/>
          <w:shd w:val="clear" w:color="auto" w:fill="FFFFFF"/>
        </w:rPr>
        <w:t>(2), 249-277.</w:t>
      </w:r>
    </w:p>
    <w:p w:rsidR="00314785" w:rsidRDefault="00314785" w:rsidP="0031478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line="336" w:lineRule="atLeast"/>
        <w:ind w:left="720" w:hanging="720"/>
        <w:rPr>
          <w:rFonts w:eastAsia="Times New Roman"/>
          <w:bdr w:val="none" w:sz="0" w:space="0" w:color="auto"/>
          <w:lang w:val="en"/>
        </w:rPr>
      </w:pPr>
      <w:r w:rsidRPr="00B95783">
        <w:rPr>
          <w:rFonts w:eastAsia="Times New Roman"/>
          <w:bdr w:val="none" w:sz="0" w:space="0" w:color="auto"/>
          <w:lang w:val="en"/>
        </w:rPr>
        <w:t>Lamis, D. A., Wilson, C. K., Tarantino, N., Lansford, J. E., &amp; Kaslow, N. J. (2014). Neighborhood disorder, spiritual well-being, and parenting stress in African American women.</w:t>
      </w:r>
      <w:r w:rsidRPr="00B95783">
        <w:rPr>
          <w:rFonts w:eastAsia="Times New Roman"/>
          <w:i/>
          <w:iCs/>
          <w:bdr w:val="none" w:sz="0" w:space="0" w:color="auto"/>
          <w:lang w:val="en"/>
        </w:rPr>
        <w:t xml:space="preserve"> Journal of Family Psychology, 28</w:t>
      </w:r>
      <w:r w:rsidRPr="00B95783">
        <w:rPr>
          <w:rFonts w:eastAsia="Times New Roman"/>
          <w:bdr w:val="none" w:sz="0" w:space="0" w:color="auto"/>
          <w:lang w:val="en"/>
        </w:rPr>
        <w:t>(6), 769-778. doi:http://dx.doi.org/10.1037/a0036373</w:t>
      </w:r>
    </w:p>
    <w:p w:rsidR="00314785" w:rsidRDefault="00314785" w:rsidP="00314785">
      <w:pPr>
        <w:ind w:left="720" w:hanging="720"/>
      </w:pPr>
      <w:r w:rsidRPr="00D114D1">
        <w:rPr>
          <w:color w:val="222222"/>
        </w:rPr>
        <w:t>La</w:t>
      </w:r>
      <w:r>
        <w:rPr>
          <w:color w:val="222222"/>
        </w:rPr>
        <w:t>ndy, F. J., &amp; Conte, J. M. (2008</w:t>
      </w:r>
      <w:r w:rsidRPr="00D114D1">
        <w:rPr>
          <w:color w:val="222222"/>
        </w:rPr>
        <w:t xml:space="preserve">). </w:t>
      </w:r>
      <w:r w:rsidRPr="00D114D1">
        <w:rPr>
          <w:i/>
          <w:iCs/>
          <w:color w:val="222222"/>
        </w:rPr>
        <w:t>Work in the 21st century: An introduction to industrial and organizational psychology</w:t>
      </w:r>
      <w:r w:rsidRPr="00D114D1">
        <w:rPr>
          <w:color w:val="222222"/>
        </w:rPr>
        <w:t>. John Wiley &amp; Sons.</w:t>
      </w:r>
    </w:p>
    <w:p w:rsidR="00314785" w:rsidRPr="00C817A4" w:rsidRDefault="00314785" w:rsidP="00314785">
      <w:pPr>
        <w:ind w:left="720" w:hanging="720"/>
      </w:pPr>
    </w:p>
    <w:p w:rsidR="00314785" w:rsidRDefault="004819CF" w:rsidP="0031478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line="336" w:lineRule="atLeast"/>
        <w:ind w:left="720" w:hanging="720"/>
        <w:rPr>
          <w:rFonts w:eastAsia="Times New Roman"/>
          <w:bdr w:val="none" w:sz="0" w:space="0" w:color="auto"/>
          <w:lang w:val="en"/>
        </w:rPr>
      </w:pPr>
      <w:r w:rsidRPr="004819CF">
        <w:rPr>
          <w:color w:val="222222"/>
        </w:rPr>
        <w:lastRenderedPageBreak/>
        <w:t xml:space="preserve">Lanfredi, M., Candini, V., Buizza, C., Ferrari, C., Boero, M. E., Giobbio, G. M., ... &amp; de Girolamo, G. (2014). The effect of service satisfaction and spiritual well-being on the quality of life of patients with schizophrenia. </w:t>
      </w:r>
      <w:r w:rsidRPr="004819CF">
        <w:rPr>
          <w:i/>
          <w:iCs/>
          <w:color w:val="222222"/>
        </w:rPr>
        <w:t>Psychiatry research</w:t>
      </w:r>
      <w:r w:rsidRPr="004819CF">
        <w:rPr>
          <w:color w:val="222222"/>
        </w:rPr>
        <w:t xml:space="preserve">, </w:t>
      </w:r>
      <w:r w:rsidRPr="004819CF">
        <w:rPr>
          <w:i/>
          <w:iCs/>
          <w:color w:val="222222"/>
        </w:rPr>
        <w:t>216</w:t>
      </w:r>
      <w:r>
        <w:rPr>
          <w:color w:val="222222"/>
        </w:rPr>
        <w:t>(2), 185-191.</w:t>
      </w:r>
      <w:r w:rsidR="00314785" w:rsidRPr="003E50F9">
        <w:rPr>
          <w:rFonts w:eastAsia="Times New Roman"/>
          <w:bdr w:val="none" w:sz="0" w:space="0" w:color="auto"/>
          <w:lang w:val="en"/>
        </w:rPr>
        <w:t xml:space="preserve"> </w:t>
      </w:r>
    </w:p>
    <w:p w:rsidR="00314785" w:rsidRDefault="00314785" w:rsidP="0031478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line="336" w:lineRule="atLeast"/>
        <w:ind w:left="720" w:hanging="720"/>
        <w:rPr>
          <w:rFonts w:eastAsia="Times New Roman"/>
        </w:rPr>
      </w:pPr>
      <w:r>
        <w:rPr>
          <w:color w:val="222222"/>
          <w:u w:color="222222"/>
          <w:shd w:val="clear" w:color="auto" w:fill="FFFFFF"/>
          <w:lang w:val="de-DE"/>
        </w:rPr>
        <w:t>Laub, J. A. (1999).</w:t>
      </w:r>
      <w:r>
        <w:rPr>
          <w:color w:val="222222"/>
          <w:u w:color="222222"/>
          <w:shd w:val="clear" w:color="auto" w:fill="FFFFFF"/>
        </w:rPr>
        <w:t> Assessing the servant organization: Development of the servant organizational leadership assessment (SOLA) instrument</w:t>
      </w:r>
      <w:r>
        <w:rPr>
          <w:rFonts w:ascii="Trebuchet MS"/>
        </w:rPr>
        <w:t>.</w:t>
      </w:r>
      <w:r>
        <w:rPr>
          <w:rFonts w:hAnsi="Trebuchet MS"/>
        </w:rPr>
        <w:t> </w:t>
      </w:r>
      <w:r>
        <w:rPr>
          <w:i/>
          <w:iCs/>
          <w:color w:val="222222"/>
          <w:u w:color="222222"/>
          <w:shd w:val="clear" w:color="auto" w:fill="FFFFFF"/>
        </w:rPr>
        <w:t>Dissertation Abstracts International, 60</w:t>
      </w:r>
      <w:r>
        <w:rPr>
          <w:color w:val="222222"/>
          <w:u w:color="222222"/>
          <w:shd w:val="clear" w:color="auto" w:fill="FFFFFF"/>
        </w:rPr>
        <w:t>(2), 308 (UMI No. 9921922).</w:t>
      </w:r>
      <w:r>
        <w:t xml:space="preserve"> </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Ledbetter, M. F., Smith, L. A., Vosler-Hunter, W. L., &amp; Fischer, J. D. (1991). An evaluation of the research and clinical usefulness of the Spiritual Well-Being Scale. </w:t>
      </w:r>
      <w:r>
        <w:rPr>
          <w:rFonts w:ascii="Times New Roman"/>
          <w:i/>
          <w:iCs/>
          <w:sz w:val="24"/>
          <w:szCs w:val="24"/>
        </w:rPr>
        <w:t>Journal of Psychology and Theology, 19</w:t>
      </w:r>
      <w:r>
        <w:rPr>
          <w:rFonts w:ascii="Times New Roman"/>
          <w:sz w:val="24"/>
          <w:szCs w:val="24"/>
        </w:rPr>
        <w:t>, 49-55.</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Lempert, W. (1994). Moral development in biographies of skilled industrial workers. </w:t>
      </w:r>
      <w:r w:rsidRPr="00DF7E82">
        <w:rPr>
          <w:rFonts w:ascii="Times New Roman"/>
          <w:i/>
          <w:sz w:val="24"/>
          <w:szCs w:val="24"/>
        </w:rPr>
        <w:t>Journal of Moral Education, 23</w:t>
      </w:r>
      <w:r>
        <w:rPr>
          <w:rFonts w:ascii="Times New Roman"/>
          <w:sz w:val="24"/>
          <w:szCs w:val="24"/>
        </w:rPr>
        <w:t>(4), 451-468.</w:t>
      </w:r>
    </w:p>
    <w:p w:rsidR="00314785" w:rsidRPr="00150B09" w:rsidRDefault="00150B09" w:rsidP="00314785">
      <w:pPr>
        <w:pStyle w:val="Body"/>
        <w:spacing w:after="240"/>
        <w:ind w:left="720" w:hanging="720"/>
        <w:rPr>
          <w:rFonts w:ascii="Times New Roman" w:eastAsia="Times New Roman" w:hAnsi="Times New Roman" w:cs="Times New Roman"/>
          <w:color w:val="auto"/>
          <w:sz w:val="24"/>
          <w:szCs w:val="24"/>
        </w:rPr>
      </w:pPr>
      <w:r w:rsidRPr="00150B09">
        <w:rPr>
          <w:rFonts w:ascii="Times New Roman" w:hAnsi="Times New Roman" w:cs="Times New Roman"/>
          <w:color w:val="auto"/>
          <w:sz w:val="24"/>
          <w:szCs w:val="24"/>
        </w:rPr>
        <w:t xml:space="preserve">Liden, R. C., Wayne, S. J., Meuser, J. D., Hu, J., Wu, J., &amp; Liao, C. (2015). Servant leadership: Validation of a short form of the SL-28. </w:t>
      </w:r>
      <w:r w:rsidRPr="00150B09">
        <w:rPr>
          <w:rFonts w:ascii="Times New Roman" w:hAnsi="Times New Roman" w:cs="Times New Roman"/>
          <w:i/>
          <w:iCs/>
          <w:color w:val="auto"/>
          <w:sz w:val="24"/>
          <w:szCs w:val="24"/>
        </w:rPr>
        <w:t>The Leadership Quarterly</w:t>
      </w:r>
      <w:r w:rsidRPr="00150B09">
        <w:rPr>
          <w:rFonts w:ascii="Times New Roman" w:hAnsi="Times New Roman" w:cs="Times New Roman"/>
          <w:color w:val="auto"/>
          <w:sz w:val="24"/>
          <w:szCs w:val="24"/>
        </w:rPr>
        <w:t xml:space="preserve">, </w:t>
      </w:r>
      <w:r w:rsidRPr="00150B09">
        <w:rPr>
          <w:rFonts w:ascii="Times New Roman" w:hAnsi="Times New Roman" w:cs="Times New Roman"/>
          <w:i/>
          <w:iCs/>
          <w:color w:val="auto"/>
          <w:sz w:val="24"/>
          <w:szCs w:val="24"/>
        </w:rPr>
        <w:t>26</w:t>
      </w:r>
      <w:r>
        <w:rPr>
          <w:rFonts w:ascii="Times New Roman" w:hAnsi="Times New Roman" w:cs="Times New Roman"/>
          <w:color w:val="auto"/>
          <w:sz w:val="24"/>
          <w:szCs w:val="24"/>
        </w:rPr>
        <w:t>(2), 254-269.</w:t>
      </w:r>
      <w:r w:rsidR="00314785" w:rsidRPr="00150B09">
        <w:rPr>
          <w:rFonts w:ascii="Times New Roman" w:hAnsi="Times New Roman" w:cs="Times New Roman"/>
          <w:color w:val="auto"/>
          <w:sz w:val="24"/>
          <w:szCs w:val="24"/>
          <w:u w:color="222222"/>
          <w:shd w:val="clear" w:color="auto" w:fill="FFFFFF"/>
          <w:lang w:val="de-DE"/>
        </w:rPr>
        <w:t xml:space="preserve">   </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lang w:val="de-DE"/>
        </w:rPr>
        <w:t xml:space="preserve">Liden, R. C., Wayne, S. J., Zhao, H., &amp; Henderson, D. (2008). </w:t>
      </w:r>
      <w:r>
        <w:rPr>
          <w:rFonts w:ascii="Times New Roman"/>
          <w:color w:val="222222"/>
          <w:sz w:val="24"/>
          <w:szCs w:val="24"/>
          <w:u w:color="222222"/>
          <w:shd w:val="clear" w:color="auto" w:fill="FFFFFF"/>
        </w:rPr>
        <w:t>Servant leadership: Development of a multidimensional measure and multi-level assessment.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The Leadership Quarterly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19</w:t>
      </w:r>
      <w:r>
        <w:rPr>
          <w:rFonts w:ascii="Times New Roman"/>
          <w:color w:val="222222"/>
          <w:sz w:val="24"/>
          <w:szCs w:val="24"/>
          <w:u w:color="222222"/>
          <w:shd w:val="clear" w:color="auto" w:fill="FFFFFF"/>
        </w:rPr>
        <w:t>(2), 161-177.</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Luke, D. (2004). </w:t>
      </w:r>
      <w:r w:rsidRPr="006B19F2">
        <w:rPr>
          <w:rFonts w:ascii="Times New Roman"/>
          <w:i/>
          <w:color w:val="222222"/>
          <w:sz w:val="24"/>
          <w:szCs w:val="24"/>
          <w:u w:color="222222"/>
          <w:shd w:val="clear" w:color="auto" w:fill="FFFFFF"/>
        </w:rPr>
        <w:t>Multilevel modeling</w:t>
      </w:r>
      <w:r>
        <w:rPr>
          <w:rFonts w:ascii="Times New Roman"/>
          <w:color w:val="222222"/>
          <w:sz w:val="24"/>
          <w:szCs w:val="24"/>
          <w:u w:color="222222"/>
          <w:shd w:val="clear" w:color="auto" w:fill="FFFFFF"/>
        </w:rPr>
        <w:t>. Thousand Oaks, CA: Sage.</w:t>
      </w:r>
    </w:p>
    <w:p w:rsidR="00314785" w:rsidRDefault="00314785" w:rsidP="00314785">
      <w:pPr>
        <w:spacing w:after="240"/>
        <w:ind w:left="720" w:hanging="720"/>
        <w:rPr>
          <w:lang w:val="en"/>
        </w:rPr>
      </w:pPr>
      <w:r w:rsidRPr="005F3206">
        <w:rPr>
          <w:lang w:val="en"/>
        </w:rPr>
        <w:t>Lyon, M. E., Garvie, P., He, J., Malow, R., McCarter, R., &amp; D’Angelo, L. J. (2014). Spiritual well-being among HIV-infected adolescents and their families.</w:t>
      </w:r>
      <w:r w:rsidRPr="005F3206">
        <w:rPr>
          <w:i/>
          <w:iCs/>
          <w:lang w:val="en"/>
        </w:rPr>
        <w:t xml:space="preserve"> Journal of Religion and Health, 53</w:t>
      </w:r>
      <w:r w:rsidRPr="005F3206">
        <w:rPr>
          <w:lang w:val="en"/>
        </w:rPr>
        <w:t>(3), 637-653. doi:http://dx.doi.org/10.1007/s10943-012-9657-y</w:t>
      </w:r>
    </w:p>
    <w:p w:rsidR="00314785" w:rsidRPr="005F3206" w:rsidRDefault="00314785" w:rsidP="00314785">
      <w:pPr>
        <w:shd w:val="clear" w:color="auto" w:fill="FFFFFF"/>
        <w:spacing w:after="240" w:line="336" w:lineRule="atLeast"/>
        <w:ind w:left="720" w:hanging="720"/>
        <w:rPr>
          <w:rFonts w:eastAsia="Times New Roman"/>
          <w:lang w:val="en"/>
        </w:rPr>
      </w:pPr>
      <w:r w:rsidRPr="007B6CBB">
        <w:rPr>
          <w:rFonts w:eastAsia="Times New Roman"/>
          <w:lang w:val="en"/>
        </w:rPr>
        <w:t>Lyon, M. E., Jacobs, S., Briggs, L., Cheng, Y. I., &amp; Wang, J. (2014). A longitudinal, randomized, controlled trial of advance care planning for teens with cancer: Anxiety, depression, quality of life, advance directives, spirituality.</w:t>
      </w:r>
      <w:r w:rsidRPr="007B6CBB">
        <w:rPr>
          <w:rFonts w:eastAsia="Times New Roman"/>
          <w:i/>
          <w:iCs/>
          <w:lang w:val="en"/>
        </w:rPr>
        <w:t xml:space="preserve"> Journal of Adolescent Health, 54</w:t>
      </w:r>
      <w:r w:rsidRPr="007B6CBB">
        <w:rPr>
          <w:rFonts w:eastAsia="Times New Roman"/>
          <w:lang w:val="en"/>
        </w:rPr>
        <w:t xml:space="preserve">(6), 710-717. doi:http://dx.doi.org/10.1016/j.jadohealth.2013.10.206 </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Lytle, R. S., Hom, P. W., &amp; Mokwa, M. P. (1998). SERV_OR: A managerial measure of organizational service-orientation.</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Retailing</w:t>
      </w:r>
      <w:r>
        <w:rPr>
          <w:rFonts w:ascii="Times New Roman"/>
          <w:color w:val="222222"/>
          <w:sz w:val="24"/>
          <w:szCs w:val="24"/>
          <w:u w:color="222222"/>
          <w:shd w:val="clear" w:color="auto" w:fill="FFFFFF"/>
        </w:rPr>
        <w:t xml:space="preserve">, </w:t>
      </w:r>
      <w:r>
        <w:rPr>
          <w:rFonts w:ascii="Times New Roman"/>
          <w:i/>
          <w:iCs/>
          <w:color w:val="222222"/>
          <w:sz w:val="24"/>
          <w:szCs w:val="24"/>
          <w:u w:color="222222"/>
          <w:shd w:val="clear" w:color="auto" w:fill="FFFFFF"/>
        </w:rPr>
        <w:t>74</w:t>
      </w:r>
      <w:r>
        <w:rPr>
          <w:rFonts w:ascii="Times New Roman"/>
          <w:color w:val="222222"/>
          <w:sz w:val="24"/>
          <w:szCs w:val="24"/>
          <w:u w:color="222222"/>
          <w:shd w:val="clear" w:color="auto" w:fill="FFFFFF"/>
        </w:rPr>
        <w:t>(4), 455-489.</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Maas, C., &amp; Hox, J. (2005). Sufficient sample sizes for multilevel modeling. </w:t>
      </w:r>
      <w:r w:rsidRPr="00C83543">
        <w:rPr>
          <w:rFonts w:ascii="Times New Roman"/>
          <w:i/>
          <w:color w:val="222222"/>
          <w:sz w:val="24"/>
          <w:szCs w:val="24"/>
          <w:u w:color="222222"/>
          <w:shd w:val="clear" w:color="auto" w:fill="FFFFFF"/>
        </w:rPr>
        <w:t>Methodology</w:t>
      </w:r>
      <w:r>
        <w:rPr>
          <w:rFonts w:ascii="Times New Roman"/>
          <w:color w:val="222222"/>
          <w:sz w:val="24"/>
          <w:szCs w:val="24"/>
          <w:u w:color="222222"/>
          <w:shd w:val="clear" w:color="auto" w:fill="FFFFFF"/>
        </w:rPr>
        <w:t>,</w:t>
      </w:r>
      <w:r w:rsidRPr="00C83543">
        <w:rPr>
          <w:rFonts w:ascii="Times New Roman"/>
          <w:i/>
          <w:color w:val="222222"/>
          <w:sz w:val="24"/>
          <w:szCs w:val="24"/>
          <w:u w:color="222222"/>
          <w:shd w:val="clear" w:color="auto" w:fill="FFFFFF"/>
        </w:rPr>
        <w:t xml:space="preserve"> 1</w:t>
      </w:r>
      <w:r>
        <w:rPr>
          <w:rFonts w:ascii="Times New Roman"/>
          <w:color w:val="222222"/>
          <w:sz w:val="24"/>
          <w:szCs w:val="24"/>
          <w:u w:color="222222"/>
          <w:shd w:val="clear" w:color="auto" w:fill="FFFFFF"/>
        </w:rPr>
        <w:t>, 86-92.</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lastRenderedPageBreak/>
        <w:t>Marcic, D. (1997).</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Managing with the wisdom of love: Uncovering virtue in people and organizations</w:t>
      </w:r>
      <w:r>
        <w:rPr>
          <w:rFonts w:ascii="Times New Roman"/>
          <w:color w:val="222222"/>
          <w:sz w:val="24"/>
          <w:szCs w:val="24"/>
          <w:u w:color="222222"/>
          <w:shd w:val="clear" w:color="auto" w:fill="FFFFFF"/>
          <w:lang w:val="de-DE"/>
        </w:rPr>
        <w:t>. San Francisco: Jossey-Bass.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lang w:val="de-DE"/>
        </w:rPr>
        <w:t xml:space="preserve">Mathieu, J. E., DeShon, R. P., &amp; Bergh, D. D. (2008). </w:t>
      </w:r>
      <w:r>
        <w:rPr>
          <w:rFonts w:ascii="Times New Roman"/>
          <w:color w:val="222222"/>
          <w:sz w:val="24"/>
          <w:szCs w:val="24"/>
          <w:u w:color="222222"/>
          <w:shd w:val="clear" w:color="auto" w:fill="FFFFFF"/>
        </w:rPr>
        <w:t>Mediational inferences in organizational research then, now, and beyond.</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Organizational Research Methods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11</w:t>
      </w:r>
      <w:r>
        <w:rPr>
          <w:rFonts w:ascii="Times New Roman"/>
          <w:color w:val="222222"/>
          <w:sz w:val="24"/>
          <w:szCs w:val="24"/>
          <w:u w:color="222222"/>
          <w:shd w:val="clear" w:color="auto" w:fill="FFFFFF"/>
        </w:rPr>
        <w:t>(2), 203-223.</w:t>
      </w:r>
    </w:p>
    <w:p w:rsidR="00314785" w:rsidRDefault="00314785" w:rsidP="00314785">
      <w:pPr>
        <w:pStyle w:val="Body"/>
        <w:spacing w:after="240"/>
        <w:ind w:left="720" w:hanging="720"/>
        <w:rPr>
          <w:rFonts w:ascii="Times New Roman"/>
          <w:sz w:val="24"/>
          <w:szCs w:val="24"/>
        </w:rPr>
      </w:pPr>
      <w:r>
        <w:rPr>
          <w:rFonts w:ascii="Times New Roman"/>
          <w:sz w:val="24"/>
          <w:szCs w:val="24"/>
          <w:lang w:val="es-ES_tradnl"/>
        </w:rPr>
        <w:t xml:space="preserve">Mayer, D. M., Bardes, M., &amp; Piccolo, R. F. (2008). </w:t>
      </w:r>
      <w:r>
        <w:rPr>
          <w:rFonts w:ascii="Times New Roman"/>
          <w:sz w:val="24"/>
          <w:szCs w:val="24"/>
        </w:rPr>
        <w:t xml:space="preserve">Do servant-leaders help satisfy follower needs? An organizational justice perspective. </w:t>
      </w:r>
      <w:r>
        <w:rPr>
          <w:rFonts w:ascii="Times New Roman"/>
          <w:i/>
          <w:iCs/>
          <w:sz w:val="24"/>
          <w:szCs w:val="24"/>
        </w:rPr>
        <w:t>European Journal of Work and Organizational Psychology, 17</w:t>
      </w:r>
      <w:r>
        <w:rPr>
          <w:rFonts w:ascii="Times New Roman"/>
          <w:sz w:val="24"/>
          <w:szCs w:val="24"/>
        </w:rPr>
        <w:t>, 180-197.</w:t>
      </w:r>
    </w:p>
    <w:p w:rsidR="00314785" w:rsidRPr="00E300D1" w:rsidRDefault="00314785" w:rsidP="0031478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line="336" w:lineRule="atLeast"/>
        <w:ind w:left="720" w:hanging="720"/>
        <w:rPr>
          <w:rFonts w:eastAsia="Times New Roman"/>
          <w:bdr w:val="none" w:sz="0" w:space="0" w:color="auto"/>
          <w:lang w:val="en"/>
        </w:rPr>
      </w:pPr>
      <w:r w:rsidRPr="00E300D1">
        <w:rPr>
          <w:rFonts w:eastAsia="Times New Roman"/>
          <w:bdr w:val="none" w:sz="0" w:space="0" w:color="auto"/>
          <w:lang w:val="en"/>
        </w:rPr>
        <w:t>McCollum, K. H., Wood, F. G., &amp; Auriemma, K. (2014). Evaluation of a breast and colon cancer survivorship program.</w:t>
      </w:r>
      <w:r w:rsidRPr="00E300D1">
        <w:rPr>
          <w:rFonts w:eastAsia="Times New Roman"/>
          <w:i/>
          <w:iCs/>
          <w:bdr w:val="none" w:sz="0" w:space="0" w:color="auto"/>
          <w:lang w:val="en"/>
        </w:rPr>
        <w:t xml:space="preserve"> Clinical Journal of Oncology Nursing, 18</w:t>
      </w:r>
      <w:r w:rsidRPr="00E300D1">
        <w:rPr>
          <w:rFonts w:eastAsia="Times New Roman"/>
          <w:bdr w:val="none" w:sz="0" w:space="0" w:color="auto"/>
          <w:lang w:val="en"/>
        </w:rPr>
        <w:t xml:space="preserve">(2), 231-236. doi:http://dx.doi.org/10.1188/14.CJON.231-236 </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McCuddy, M. K., &amp; Cavin, M. C. (2008). Fundamental moral orientations, servant leadership, and leadership effectiveness: An empirical test.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Review of Business Research</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8</w:t>
      </w:r>
      <w:r w:rsidR="00CD79CB">
        <w:rPr>
          <w:rFonts w:ascii="Times New Roman"/>
          <w:color w:val="222222"/>
          <w:sz w:val="24"/>
          <w:szCs w:val="24"/>
          <w:u w:color="222222"/>
          <w:shd w:val="clear" w:color="auto" w:fill="FFFFFF"/>
        </w:rPr>
        <w:t>(4), 107-117.</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McCuddy, M. K., &amp; Cavin, M. C. (2009). The demographic context of servant leadership.</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the Academy of Business &amp; Economics</w:t>
      </w:r>
      <w:r>
        <w:rPr>
          <w:rFonts w:ascii="Times New Roman"/>
          <w:color w:val="222222"/>
          <w:sz w:val="24"/>
          <w:szCs w:val="24"/>
          <w:u w:color="222222"/>
          <w:shd w:val="clear" w:color="auto" w:fill="FFFFFF"/>
        </w:rPr>
        <w:t xml:space="preserve">, </w:t>
      </w:r>
      <w:r>
        <w:rPr>
          <w:rFonts w:ascii="Times New Roman"/>
          <w:i/>
          <w:iCs/>
          <w:color w:val="222222"/>
          <w:sz w:val="24"/>
          <w:szCs w:val="24"/>
          <w:u w:color="222222"/>
          <w:shd w:val="clear" w:color="auto" w:fill="FFFFFF"/>
        </w:rPr>
        <w:t>9</w:t>
      </w:r>
      <w:r w:rsidR="00810B36">
        <w:rPr>
          <w:rFonts w:ascii="Times New Roman"/>
          <w:color w:val="222222"/>
          <w:sz w:val="24"/>
          <w:szCs w:val="24"/>
          <w:u w:color="222222"/>
          <w:shd w:val="clear" w:color="auto" w:fill="FFFFFF"/>
        </w:rPr>
        <w:t>(2), 129-139.</w:t>
      </w:r>
    </w:p>
    <w:p w:rsidR="00314785" w:rsidRDefault="00314785" w:rsidP="00314785">
      <w:pPr>
        <w:pStyle w:val="Body"/>
        <w:spacing w:after="240"/>
        <w:ind w:left="720" w:hanging="720"/>
        <w:contextualSpacing/>
        <w:rPr>
          <w:rFonts w:ascii="Arial"/>
          <w:color w:val="222222"/>
          <w:sz w:val="20"/>
          <w:szCs w:val="20"/>
          <w:u w:color="222222"/>
          <w:shd w:val="clear" w:color="auto" w:fill="FFFFFF"/>
        </w:rPr>
      </w:pPr>
      <w:r>
        <w:rPr>
          <w:rFonts w:ascii="Times New Roman"/>
          <w:color w:val="222222"/>
          <w:sz w:val="24"/>
          <w:szCs w:val="24"/>
          <w:u w:color="222222"/>
          <w:shd w:val="clear" w:color="auto" w:fill="FFFFFF"/>
        </w:rPr>
        <w:t>McClellan, J. L. (2007).</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A correlational analysis of the relationship between psychological hardiness and servant leadership among leaders in higher education</w:t>
      </w:r>
      <w:r>
        <w:rPr>
          <w:rFonts w:ascii="Times New Roman"/>
          <w:color w:val="222222"/>
          <w:sz w:val="24"/>
          <w:szCs w:val="24"/>
          <w:u w:color="222222"/>
          <w:shd w:val="clear" w:color="auto" w:fill="FFFFFF"/>
          <w:lang w:val="it-IT"/>
        </w:rPr>
        <w:t>. ProQuest</w:t>
      </w:r>
      <w:r>
        <w:rPr>
          <w:rFonts w:ascii="Arial"/>
          <w:color w:val="222222"/>
          <w:sz w:val="20"/>
          <w:szCs w:val="20"/>
          <w:u w:color="222222"/>
          <w:shd w:val="clear" w:color="auto" w:fill="FFFFFF"/>
        </w:rPr>
        <w:t>.</w:t>
      </w:r>
    </w:p>
    <w:p w:rsidR="00314785" w:rsidRPr="00112620" w:rsidRDefault="00314785" w:rsidP="00314785">
      <w:pPr>
        <w:ind w:left="720" w:hanging="720"/>
        <w:rPr>
          <w:lang w:val="en"/>
        </w:rPr>
      </w:pPr>
      <w:r w:rsidRPr="00112620">
        <w:rPr>
          <w:lang w:val="en"/>
        </w:rPr>
        <w:t>McDonald, G., &amp; Svensson, G. (2010). Ethical decision</w:t>
      </w:r>
      <w:r w:rsidRPr="00112620">
        <w:rPr>
          <w:rFonts w:ascii="Cambria Math" w:hAnsi="Cambria Math" w:cs="Cambria Math"/>
          <w:lang w:val="en"/>
        </w:rPr>
        <w:t>‐</w:t>
      </w:r>
      <w:r w:rsidRPr="00112620">
        <w:rPr>
          <w:lang w:val="en"/>
        </w:rPr>
        <w:t xml:space="preserve">making: An integrative model for business practice. </w:t>
      </w:r>
      <w:r w:rsidRPr="00112620">
        <w:rPr>
          <w:i/>
          <w:lang w:val="en"/>
        </w:rPr>
        <w:t>European Business Review, 22</w:t>
      </w:r>
      <w:r w:rsidRPr="00112620">
        <w:rPr>
          <w:lang w:val="en"/>
        </w:rPr>
        <w:t>(4), 359-376.</w:t>
      </w:r>
    </w:p>
    <w:p w:rsidR="00314785" w:rsidRPr="00C204BD" w:rsidRDefault="00314785" w:rsidP="00314785">
      <w:pPr>
        <w:ind w:left="720" w:hanging="720"/>
      </w:pPr>
    </w:p>
    <w:p w:rsidR="00314785" w:rsidRPr="00AA519E" w:rsidRDefault="00314785" w:rsidP="00314785">
      <w:pPr>
        <w:shd w:val="clear" w:color="auto" w:fill="FFFFFF"/>
        <w:spacing w:after="240" w:line="336" w:lineRule="atLeast"/>
        <w:ind w:left="720" w:hanging="720"/>
        <w:rPr>
          <w:rFonts w:eastAsia="Times New Roman"/>
          <w:lang w:val="en"/>
        </w:rPr>
      </w:pPr>
      <w:r w:rsidRPr="00AA519E">
        <w:rPr>
          <w:rFonts w:eastAsia="Times New Roman"/>
          <w:lang w:val="en"/>
        </w:rPr>
        <w:t>McSherry, W. (2014). Review: Spiritual wellbeing of Iranian patients with acute coronary syndromes: A cross-sectional descriptive study.</w:t>
      </w:r>
      <w:r w:rsidRPr="00AA519E">
        <w:rPr>
          <w:rFonts w:eastAsia="Times New Roman"/>
          <w:i/>
          <w:iCs/>
          <w:lang w:val="en"/>
        </w:rPr>
        <w:t xml:space="preserve"> Journal of Research in Nursing, 19</w:t>
      </w:r>
      <w:r w:rsidRPr="00AA519E">
        <w:rPr>
          <w:rFonts w:eastAsia="Times New Roman"/>
          <w:lang w:val="en"/>
        </w:rPr>
        <w:t xml:space="preserve">(6), 528-530. doi:http://dx.doi.org/10.1177/1744987114547670 </w:t>
      </w:r>
    </w:p>
    <w:p w:rsidR="00314785" w:rsidRPr="00616844" w:rsidRDefault="00314785" w:rsidP="00314785">
      <w:pPr>
        <w:pStyle w:val="Body"/>
        <w:spacing w:after="240" w:line="240" w:lineRule="auto"/>
        <w:ind w:left="720" w:hanging="720"/>
        <w:contextualSpacing/>
        <w:rPr>
          <w:rFonts w:ascii="Times New Roman" w:eastAsia="Times New Roman" w:hAnsi="Times New Roman" w:cs="Times New Roman"/>
          <w:i/>
          <w:iCs/>
          <w:sz w:val="24"/>
          <w:szCs w:val="24"/>
        </w:rPr>
      </w:pPr>
      <w:r>
        <w:rPr>
          <w:rFonts w:ascii="Times New Roman"/>
          <w:sz w:val="24"/>
          <w:szCs w:val="24"/>
        </w:rPr>
        <w:t xml:space="preserve">Mitroff, I &amp; Denton, E. (1999). A Study of Spirituality in the Workplace. </w:t>
      </w:r>
      <w:r>
        <w:rPr>
          <w:rFonts w:ascii="Times New Roman"/>
          <w:i/>
          <w:iCs/>
          <w:sz w:val="24"/>
          <w:szCs w:val="24"/>
        </w:rPr>
        <w:t>Sloan Management Review, 40</w:t>
      </w:r>
      <w:r>
        <w:rPr>
          <w:rFonts w:ascii="Times New Roman"/>
          <w:sz w:val="24"/>
          <w:szCs w:val="24"/>
        </w:rPr>
        <w:t>(4), 83-92.</w:t>
      </w:r>
    </w:p>
    <w:p w:rsidR="00314785" w:rsidRDefault="00314785" w:rsidP="00314785">
      <w:pPr>
        <w:pStyle w:val="Body"/>
        <w:spacing w:after="240" w:line="240" w:lineRule="auto"/>
        <w:ind w:left="720"/>
        <w:contextualSpacing/>
        <w:rPr>
          <w:rFonts w:ascii="Times New Roman"/>
          <w:sz w:val="24"/>
          <w:szCs w:val="24"/>
        </w:rPr>
      </w:pPr>
    </w:p>
    <w:p w:rsidR="00314785" w:rsidRDefault="00314785" w:rsidP="00314785">
      <w:pPr>
        <w:pStyle w:val="Body"/>
        <w:spacing w:after="240"/>
        <w:ind w:left="720" w:hanging="720"/>
        <w:jc w:val="both"/>
        <w:rPr>
          <w:rFonts w:ascii="Times New Roman"/>
          <w:sz w:val="24"/>
          <w:szCs w:val="24"/>
        </w:rPr>
      </w:pPr>
      <w:r>
        <w:rPr>
          <w:rFonts w:ascii="Times New Roman"/>
          <w:sz w:val="24"/>
          <w:szCs w:val="24"/>
        </w:rPr>
        <w:t xml:space="preserve">Moorman, R. H., &amp; Podsakoff, P. M. (1992). A meta-analytic review and empirical test of the potential confounding effects of social desirability response sets in organizational behavior research. </w:t>
      </w:r>
      <w:r w:rsidRPr="00E44B2B">
        <w:rPr>
          <w:rFonts w:ascii="Times New Roman"/>
          <w:i/>
          <w:sz w:val="24"/>
          <w:szCs w:val="24"/>
        </w:rPr>
        <w:t>Journal of Occupational and Organizational Psychology, 65</w:t>
      </w:r>
      <w:r>
        <w:rPr>
          <w:rFonts w:ascii="Times New Roman"/>
          <w:sz w:val="24"/>
          <w:szCs w:val="24"/>
        </w:rPr>
        <w:t>, 131-149.</w:t>
      </w:r>
    </w:p>
    <w:p w:rsidR="00314785" w:rsidRPr="007B1E6A" w:rsidRDefault="00314785" w:rsidP="007B1E6A">
      <w:pPr>
        <w:shd w:val="clear" w:color="auto" w:fill="FFFFFF"/>
        <w:spacing w:after="240" w:line="336" w:lineRule="atLeast"/>
        <w:ind w:left="720" w:hanging="720"/>
        <w:rPr>
          <w:rFonts w:eastAsia="Times New Roman"/>
          <w:lang w:val="en"/>
        </w:rPr>
      </w:pPr>
      <w:r w:rsidRPr="00AA519E">
        <w:rPr>
          <w:rFonts w:eastAsia="Times New Roman"/>
          <w:lang w:val="en"/>
        </w:rPr>
        <w:lastRenderedPageBreak/>
        <w:t>Musa, A. S., &amp; Pevalin, D. J. (2014). Psychometric evaluation of the Arabic version of the spiritual well-being scale on a sample of Jordanian Arab Christians.</w:t>
      </w:r>
      <w:r w:rsidRPr="00AA519E">
        <w:rPr>
          <w:rFonts w:eastAsia="Times New Roman"/>
          <w:i/>
          <w:iCs/>
          <w:lang w:val="en"/>
        </w:rPr>
        <w:t xml:space="preserve"> Journal of Psychology and Theology, 42</w:t>
      </w:r>
      <w:r w:rsidRPr="00AA519E">
        <w:rPr>
          <w:rFonts w:eastAsia="Times New Roman"/>
          <w:lang w:val="en"/>
        </w:rPr>
        <w:t xml:space="preserve">(3), 293-301. Retrieved from http://search.proquest.com/docview/1617239249?accountid=12964 </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Neubert, M. J., Kacmar, K. M., Carlson, D. S., Chonko, L. B., &amp; Roberts, J. A. (2008). Regulatory focus as a mediator of the influence of initiating structure and servant leadership on employee behavior.</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Applied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93</w:t>
      </w:r>
      <w:r>
        <w:rPr>
          <w:rFonts w:ascii="Times New Roman"/>
          <w:color w:val="222222"/>
          <w:sz w:val="24"/>
          <w:szCs w:val="24"/>
          <w:u w:color="222222"/>
          <w:shd w:val="clear" w:color="auto" w:fill="FFFFFF"/>
        </w:rPr>
        <w:t>(6), 1220.</w:t>
      </w:r>
    </w:p>
    <w:p w:rsidR="00314785" w:rsidRDefault="00314785" w:rsidP="00314785">
      <w:pPr>
        <w:pStyle w:val="Body"/>
        <w:spacing w:after="240" w:line="240" w:lineRule="auto"/>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Ng, K, Y., Koh, C., &amp; Goh, H. C. (2008). The heart of the servant leader: Leader</w:t>
      </w:r>
      <w:r>
        <w:rPr>
          <w:rFonts w:hAnsi="Times New Roman"/>
          <w:color w:val="222222"/>
          <w:sz w:val="24"/>
          <w:szCs w:val="24"/>
          <w:u w:color="222222"/>
          <w:shd w:val="clear" w:color="auto" w:fill="FFFFFF"/>
        </w:rPr>
        <w:t>’</w:t>
      </w:r>
      <w:r>
        <w:rPr>
          <w:rFonts w:ascii="Times New Roman"/>
          <w:color w:val="222222"/>
          <w:sz w:val="24"/>
          <w:szCs w:val="24"/>
          <w:u w:color="222222"/>
          <w:shd w:val="clear" w:color="auto" w:fill="FFFFFF"/>
        </w:rPr>
        <w:t>s motivation-to-serve and its impact on LMX and subordinates</w:t>
      </w:r>
      <w:r>
        <w:rPr>
          <w:rFonts w:hAnsi="Times New Roman"/>
          <w:color w:val="222222"/>
          <w:sz w:val="24"/>
          <w:szCs w:val="24"/>
          <w:u w:color="222222"/>
          <w:shd w:val="clear" w:color="auto" w:fill="FFFFFF"/>
        </w:rPr>
        <w:t>’</w:t>
      </w:r>
      <w:r>
        <w:rPr>
          <w:rFonts w:hAnsi="Times New Roman"/>
          <w:color w:val="222222"/>
          <w:sz w:val="24"/>
          <w:szCs w:val="24"/>
          <w:u w:color="222222"/>
          <w:shd w:val="clear" w:color="auto" w:fill="FFFFFF"/>
        </w:rPr>
        <w:t xml:space="preserve"> </w:t>
      </w:r>
      <w:r>
        <w:rPr>
          <w:rFonts w:ascii="Times New Roman"/>
          <w:color w:val="222222"/>
          <w:sz w:val="24"/>
          <w:szCs w:val="24"/>
          <w:u w:color="222222"/>
          <w:shd w:val="clear" w:color="auto" w:fill="FFFFFF"/>
        </w:rPr>
        <w:t xml:space="preserve">behavior. In D. Van Dierendonck, &amp; K. Patterson (2014). Compassionate love as a cornerstone of servant leadership: An integration of previous theorizing and research. </w:t>
      </w:r>
      <w:r>
        <w:rPr>
          <w:rFonts w:ascii="Times New Roman"/>
          <w:i/>
          <w:iCs/>
          <w:color w:val="222222"/>
          <w:sz w:val="24"/>
          <w:szCs w:val="24"/>
          <w:u w:color="222222"/>
          <w:shd w:val="clear" w:color="auto" w:fill="FFFFFF"/>
        </w:rPr>
        <w:t>Journal of Business Ethics</w:t>
      </w:r>
      <w:r>
        <w:rPr>
          <w:rFonts w:ascii="Times New Roman"/>
          <w:color w:val="222222"/>
          <w:sz w:val="24"/>
          <w:szCs w:val="24"/>
          <w:u w:color="222222"/>
          <w:shd w:val="clear" w:color="auto" w:fill="FFFFFF"/>
        </w:rPr>
        <w:t>, 1-13.</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Northouse, P. G. (2013). </w:t>
      </w:r>
      <w:r>
        <w:rPr>
          <w:rFonts w:ascii="Times New Roman"/>
          <w:i/>
          <w:iCs/>
          <w:color w:val="222222"/>
          <w:sz w:val="24"/>
          <w:szCs w:val="24"/>
          <w:u w:color="222222"/>
          <w:shd w:val="clear" w:color="auto" w:fill="FFFFFF"/>
        </w:rPr>
        <w:t xml:space="preserve">Leadership: Theory and practice </w:t>
      </w:r>
      <w:r>
        <w:rPr>
          <w:rFonts w:ascii="Times New Roman"/>
          <w:color w:val="222222"/>
          <w:sz w:val="24"/>
          <w:szCs w:val="24"/>
          <w:u w:color="222222"/>
          <w:shd w:val="clear" w:color="auto" w:fill="FFFFFF"/>
        </w:rPr>
        <w:t>(6</w:t>
      </w:r>
      <w:r>
        <w:rPr>
          <w:rFonts w:ascii="Times New Roman"/>
          <w:color w:val="222222"/>
          <w:sz w:val="24"/>
          <w:szCs w:val="24"/>
          <w:u w:color="222222"/>
          <w:shd w:val="clear" w:color="auto" w:fill="FFFFFF"/>
          <w:vertAlign w:val="superscript"/>
        </w:rPr>
        <w:t>th</w:t>
      </w:r>
      <w:r>
        <w:rPr>
          <w:rFonts w:ascii="Times New Roman"/>
          <w:color w:val="222222"/>
          <w:sz w:val="24"/>
          <w:szCs w:val="24"/>
          <w:u w:color="222222"/>
          <w:shd w:val="clear" w:color="auto" w:fill="FFFFFF"/>
          <w:lang w:val="es-ES_tradnl"/>
        </w:rPr>
        <w:t xml:space="preserve"> ed.). Los Angeles, CA: Sage.</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sz w:val="24"/>
          <w:szCs w:val="24"/>
        </w:rPr>
        <w:t>OLA Group, (Organizational Leadership Assessment Group). 2011. In</w:t>
      </w:r>
      <w:r>
        <w:rPr>
          <w:rFonts w:ascii="Arial"/>
          <w:color w:val="222222"/>
          <w:sz w:val="20"/>
          <w:szCs w:val="20"/>
          <w:u w:color="222222"/>
          <w:shd w:val="clear" w:color="auto" w:fill="FFFFFF"/>
        </w:rPr>
        <w:t xml:space="preserve"> </w:t>
      </w:r>
      <w:r>
        <w:rPr>
          <w:rFonts w:ascii="Times New Roman"/>
          <w:color w:val="222222"/>
          <w:sz w:val="24"/>
          <w:szCs w:val="24"/>
          <w:u w:color="222222"/>
          <w:shd w:val="clear" w:color="auto" w:fill="FFFFFF"/>
        </w:rPr>
        <w:t>D. L. Parris &amp; J. W. Peachey. (2013). A systematic literature review of servant leadership theory in organizational contexts.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Business Ethics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113</w:t>
      </w:r>
      <w:r>
        <w:rPr>
          <w:rFonts w:ascii="Times New Roman"/>
          <w:color w:val="222222"/>
          <w:sz w:val="24"/>
          <w:szCs w:val="24"/>
          <w:u w:color="222222"/>
          <w:shd w:val="clear" w:color="auto" w:fill="FFFFFF"/>
        </w:rPr>
        <w:t>(3), 377-393.</w:t>
      </w:r>
    </w:p>
    <w:p w:rsidR="00314785" w:rsidRDefault="00314785" w:rsidP="00314785">
      <w:pPr>
        <w:shd w:val="clear" w:color="auto" w:fill="FFFFFF"/>
        <w:spacing w:after="240" w:line="336" w:lineRule="atLeast"/>
        <w:ind w:left="720" w:hanging="720"/>
        <w:rPr>
          <w:rFonts w:eastAsia="Times New Roman"/>
          <w:lang w:val="en"/>
        </w:rPr>
      </w:pPr>
      <w:r w:rsidRPr="00AE5593">
        <w:rPr>
          <w:rFonts w:eastAsia="Times New Roman"/>
          <w:lang w:val="en"/>
        </w:rPr>
        <w:t>Oman, D., &amp; Bormann, J. E. (2015). Mantram repetition fosters self-efficacy in veterans for managing PTSD: A randomized trial.</w:t>
      </w:r>
      <w:r w:rsidRPr="00AE5593">
        <w:rPr>
          <w:rFonts w:eastAsia="Times New Roman"/>
          <w:i/>
          <w:iCs/>
          <w:lang w:val="en"/>
        </w:rPr>
        <w:t xml:space="preserve"> Psychology of Religion and Spirituality, 7</w:t>
      </w:r>
      <w:r w:rsidRPr="00AE5593">
        <w:rPr>
          <w:rFonts w:eastAsia="Times New Roman"/>
          <w:lang w:val="en"/>
        </w:rPr>
        <w:t>(1), 34-45. doi:http://dx.doi.org/10.1037/a0037994</w:t>
      </w:r>
    </w:p>
    <w:p w:rsidR="00314785" w:rsidRPr="00D01A09" w:rsidRDefault="00314785" w:rsidP="00314785">
      <w:pPr>
        <w:shd w:val="clear" w:color="auto" w:fill="FFFFFF"/>
        <w:spacing w:after="240" w:line="336" w:lineRule="atLeast"/>
        <w:ind w:left="720" w:hanging="720"/>
        <w:rPr>
          <w:rFonts w:eastAsia="Times New Roman"/>
          <w:lang w:val="en"/>
        </w:rPr>
      </w:pPr>
      <w:r>
        <w:rPr>
          <w:rFonts w:eastAsia="Times New Roman"/>
          <w:lang w:val="en"/>
        </w:rPr>
        <w:t xml:space="preserve">Ostrem, L. M. (2006). Servant leadership and work-related outcomes: A multilevel model. </w:t>
      </w:r>
      <w:r w:rsidRPr="009A5ABF">
        <w:rPr>
          <w:rFonts w:eastAsia="Times New Roman"/>
          <w:i/>
          <w:lang w:val="en"/>
        </w:rPr>
        <w:t>Dissertation Abstracts International-A, 67</w:t>
      </w:r>
      <w:r>
        <w:rPr>
          <w:rFonts w:eastAsia="Times New Roman"/>
          <w:lang w:val="en"/>
        </w:rPr>
        <w:t>(02). (UMI No. 3208082)</w:t>
      </w:r>
      <w:r w:rsidRPr="00AE5593">
        <w:rPr>
          <w:rFonts w:eastAsia="Times New Roman"/>
          <w:lang w:val="en"/>
        </w:rPr>
        <w:t xml:space="preserve"> </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Page, D. &amp; Wong, P. T. P. (2000). A conceptual framework for measuring servant leadership. In D. </w:t>
      </w:r>
      <w:r>
        <w:rPr>
          <w:rFonts w:ascii="Times New Roman"/>
          <w:sz w:val="24"/>
          <w:szCs w:val="24"/>
        </w:rPr>
        <w:t xml:space="preserve">Van Dierendonck. (2011). Servant leadership: A review and synthesis. </w:t>
      </w:r>
      <w:r>
        <w:rPr>
          <w:rFonts w:ascii="Times New Roman"/>
          <w:i/>
          <w:iCs/>
          <w:sz w:val="24"/>
          <w:szCs w:val="24"/>
        </w:rPr>
        <w:t>Journal of Management, 37</w:t>
      </w:r>
      <w:r>
        <w:rPr>
          <w:rFonts w:ascii="Times New Roman"/>
          <w:sz w:val="24"/>
          <w:szCs w:val="24"/>
        </w:rPr>
        <w:t>(4), 1228-1261.</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fr-FR"/>
        </w:rPr>
        <w:t xml:space="preserve">Paloutzian R.E., &amp; Ellison, C.W. (1991). </w:t>
      </w:r>
      <w:r>
        <w:rPr>
          <w:rFonts w:ascii="Times New Roman"/>
          <w:i/>
          <w:iCs/>
          <w:sz w:val="24"/>
          <w:szCs w:val="24"/>
        </w:rPr>
        <w:t>Manual for the spiritual well-being scale</w:t>
      </w:r>
      <w:r>
        <w:rPr>
          <w:rFonts w:ascii="Times New Roman"/>
          <w:sz w:val="24"/>
          <w:szCs w:val="24"/>
        </w:rPr>
        <w:t>. Life Advance, New York: Nayack.</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Parris, D. L., &amp; Peachey, J. W. (2013). A systematic literature review of servant leadership theory in organizational contexts. </w:t>
      </w:r>
      <w:r>
        <w:rPr>
          <w:rFonts w:ascii="Times New Roman"/>
          <w:i/>
          <w:iCs/>
          <w:sz w:val="24"/>
          <w:szCs w:val="24"/>
        </w:rPr>
        <w:t>Journal of Business Ethics, 113</w:t>
      </w:r>
      <w:r>
        <w:rPr>
          <w:rFonts w:ascii="Times New Roman"/>
          <w:sz w:val="24"/>
          <w:szCs w:val="24"/>
        </w:rPr>
        <w:t>, 377-393.</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lastRenderedPageBreak/>
        <w:t xml:space="preserve">Paterson, S. J., Galvin, B. M., &amp; Lange, D. (2012). CEO servant leadership: Exploring executive characteristics and firm performance. </w:t>
      </w:r>
      <w:r w:rsidRPr="008B2769">
        <w:rPr>
          <w:rFonts w:ascii="Times New Roman"/>
          <w:i/>
          <w:sz w:val="24"/>
          <w:szCs w:val="24"/>
        </w:rPr>
        <w:t>Personnel Psychology, 65</w:t>
      </w:r>
      <w:r>
        <w:rPr>
          <w:rFonts w:ascii="Times New Roman"/>
          <w:sz w:val="24"/>
          <w:szCs w:val="24"/>
        </w:rPr>
        <w:t>, 565-596.</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Patterson, K. (2003). Servant leadership: A theoretical model. </w:t>
      </w:r>
      <w:r>
        <w:rPr>
          <w:rFonts w:ascii="Times New Roman"/>
          <w:i/>
          <w:iCs/>
          <w:sz w:val="24"/>
          <w:szCs w:val="24"/>
        </w:rPr>
        <w:t>Dissertation Abstracts International, 64</w:t>
      </w:r>
      <w:r>
        <w:rPr>
          <w:rFonts w:ascii="Times New Roman"/>
          <w:sz w:val="24"/>
          <w:szCs w:val="24"/>
        </w:rPr>
        <w:t>(2), 570 (UMI No. 3082719).</w:t>
      </w:r>
    </w:p>
    <w:p w:rsidR="00314785" w:rsidRDefault="00314785" w:rsidP="00314785">
      <w:pPr>
        <w:pStyle w:val="Body"/>
        <w:spacing w:after="240"/>
        <w:ind w:left="720" w:hanging="720"/>
        <w:rPr>
          <w:rFonts w:ascii="Times New Roman" w:eastAsia="Times New Roman" w:hAnsi="Times New Roman" w:cs="Times New Roman"/>
          <w:sz w:val="24"/>
          <w:szCs w:val="24"/>
        </w:rPr>
      </w:pPr>
      <w:r w:rsidRPr="00EF7FF0">
        <w:rPr>
          <w:rFonts w:ascii="Times New Roman" w:eastAsia="Times New Roman" w:hAnsi="Times New Roman" w:cs="Times New Roman"/>
          <w:sz w:val="24"/>
          <w:szCs w:val="24"/>
        </w:rPr>
        <w:t xml:space="preserve">Pekerti, A. A., &amp; Sendjaya, S. (2010). Exploring servant leadership across cultures: Comparative study in Australia and Indonesia. </w:t>
      </w:r>
      <w:r w:rsidRPr="00EF7FF0">
        <w:rPr>
          <w:rFonts w:ascii="Times New Roman" w:eastAsia="Times New Roman" w:hAnsi="Times New Roman" w:cs="Times New Roman"/>
          <w:i/>
          <w:sz w:val="24"/>
          <w:szCs w:val="24"/>
        </w:rPr>
        <w:t>The International Journal of Human Resource Management, 21</w:t>
      </w:r>
      <w:r w:rsidRPr="00EF7FF0">
        <w:rPr>
          <w:rFonts w:ascii="Times New Roman" w:eastAsia="Times New Roman" w:hAnsi="Times New Roman" w:cs="Times New Roman"/>
          <w:sz w:val="24"/>
          <w:szCs w:val="24"/>
        </w:rPr>
        <w:t>(5), 754-780. doi:10.1080/09585191003658920</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Peugh, J. L., &amp; Enders, C. K. (2005). Using the SPSS mixed procedure to fit cross-sectional and longitudinal multilevel models. </w:t>
      </w:r>
      <w:r w:rsidRPr="00AA519E">
        <w:rPr>
          <w:rFonts w:ascii="Times New Roman" w:eastAsia="Times New Roman" w:hAnsi="Times New Roman" w:cs="Times New Roman"/>
          <w:i/>
          <w:sz w:val="24"/>
          <w:szCs w:val="24"/>
        </w:rPr>
        <w:t>Educational and Psychological Measurement, 65</w:t>
      </w:r>
      <w:r>
        <w:rPr>
          <w:rFonts w:ascii="Times New Roman" w:eastAsia="Times New Roman" w:hAnsi="Times New Roman" w:cs="Times New Roman"/>
          <w:sz w:val="24"/>
          <w:szCs w:val="24"/>
        </w:rPr>
        <w:t>(5), 717-741.</w:t>
      </w:r>
    </w:p>
    <w:p w:rsidR="00314785" w:rsidRDefault="004819CF" w:rsidP="00314785">
      <w:pPr>
        <w:pStyle w:val="PlainText"/>
        <w:spacing w:after="240"/>
        <w:ind w:left="720" w:hanging="720"/>
        <w:contextualSpacing/>
        <w:rPr>
          <w:rFonts w:ascii="Times New Roman"/>
          <w:sz w:val="24"/>
          <w:szCs w:val="24"/>
        </w:rPr>
      </w:pPr>
      <w:r>
        <w:rPr>
          <w:rFonts w:ascii="Times New Roman"/>
          <w:sz w:val="24"/>
          <w:szCs w:val="24"/>
          <w:lang w:val="de-DE"/>
        </w:rPr>
        <w:t>Pircher-</w:t>
      </w:r>
      <w:r w:rsidR="00314785">
        <w:rPr>
          <w:rFonts w:ascii="Times New Roman"/>
          <w:sz w:val="24"/>
          <w:szCs w:val="24"/>
          <w:lang w:val="de-DE"/>
        </w:rPr>
        <w:t xml:space="preserve">Verdorfer, A. (2010). Das soziomoralische Klima als Bestandteil des Organisationsklimas [The socio-moral climate in organizations].  </w:t>
      </w:r>
      <w:r w:rsidR="00314785">
        <w:rPr>
          <w:rFonts w:ascii="Times New Roman"/>
          <w:sz w:val="24"/>
          <w:szCs w:val="24"/>
        </w:rPr>
        <w:t>Unpublished doctoral dissertation, University of Innsbruck, Austria</w:t>
      </w:r>
    </w:p>
    <w:p w:rsidR="00314785" w:rsidRPr="00671F5E" w:rsidRDefault="00314785" w:rsidP="00314785">
      <w:pPr>
        <w:pStyle w:val="PlainText"/>
        <w:spacing w:after="240"/>
        <w:ind w:left="720" w:hanging="720"/>
        <w:contextualSpacing/>
        <w:rPr>
          <w:rFonts w:ascii="Times New Roman" w:eastAsia="Times New Roman" w:hAnsi="Times New Roman" w:cs="Times New Roman"/>
          <w:sz w:val="24"/>
          <w:szCs w:val="24"/>
        </w:rPr>
      </w:pPr>
    </w:p>
    <w:p w:rsidR="00314785" w:rsidRPr="004819CF" w:rsidRDefault="004819CF" w:rsidP="00314785">
      <w:pPr>
        <w:pStyle w:val="PlainText"/>
        <w:spacing w:after="240"/>
        <w:ind w:left="720" w:hanging="720"/>
        <w:rPr>
          <w:rFonts w:ascii="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de-DE"/>
        </w:rPr>
        <w:t>Pircher-</w:t>
      </w:r>
      <w:r w:rsidR="00314785">
        <w:rPr>
          <w:rFonts w:ascii="Times New Roman"/>
          <w:color w:val="222222"/>
          <w:sz w:val="24"/>
          <w:szCs w:val="24"/>
          <w:u w:color="222222"/>
          <w:shd w:val="clear" w:color="auto" w:fill="FFFFFF"/>
          <w:lang w:val="de-DE"/>
        </w:rPr>
        <w:t xml:space="preserve">Verdorfer, A., Steinheider, B., &amp; Burkus, D. (2013, January). </w:t>
      </w:r>
      <w:r w:rsidR="00314785">
        <w:rPr>
          <w:rFonts w:ascii="Times New Roman"/>
          <w:color w:val="222222"/>
          <w:sz w:val="24"/>
          <w:szCs w:val="24"/>
          <w:u w:color="222222"/>
          <w:shd w:val="clear" w:color="auto" w:fill="FFFFFF"/>
        </w:rPr>
        <w:t>Exploring the Socio-Moral Climate in Organizations: A Validation Study. In</w:t>
      </w:r>
      <w:r w:rsidR="00314785">
        <w:rPr>
          <w:rFonts w:hAnsi="Times New Roman"/>
          <w:color w:val="222222"/>
          <w:sz w:val="24"/>
          <w:szCs w:val="24"/>
          <w:u w:color="222222"/>
          <w:shd w:val="clear" w:color="auto" w:fill="FFFFFF"/>
        </w:rPr>
        <w:t> </w:t>
      </w:r>
      <w:r w:rsidR="00314785">
        <w:rPr>
          <w:rFonts w:ascii="Times New Roman"/>
          <w:i/>
          <w:iCs/>
          <w:color w:val="222222"/>
          <w:sz w:val="24"/>
          <w:szCs w:val="24"/>
          <w:u w:color="222222"/>
          <w:shd w:val="clear" w:color="auto" w:fill="FFFFFF"/>
        </w:rPr>
        <w:t>Academy of Management Proceedings</w:t>
      </w:r>
      <w:r w:rsidRPr="004819CF">
        <w:rPr>
          <w:rFonts w:ascii="Arial" w:hAnsi="Arial" w:cs="Arial"/>
          <w:color w:val="222222"/>
          <w:sz w:val="20"/>
          <w:szCs w:val="20"/>
        </w:rPr>
        <w:t xml:space="preserve"> </w:t>
      </w:r>
      <w:r w:rsidRPr="004819CF">
        <w:rPr>
          <w:rFonts w:ascii="Times New Roman" w:hAnsi="Times New Roman" w:cs="Times New Roman"/>
          <w:color w:val="222222"/>
          <w:sz w:val="24"/>
          <w:szCs w:val="24"/>
        </w:rPr>
        <w:t>(Vol. 2013, No. 1, p. 15855). Academy of Management.</w:t>
      </w:r>
    </w:p>
    <w:p w:rsidR="00314785" w:rsidRPr="00233F4F" w:rsidRDefault="00314785" w:rsidP="00314785">
      <w:pPr>
        <w:pStyle w:val="PlainText"/>
        <w:spacing w:after="240"/>
        <w:ind w:left="720" w:hanging="720"/>
        <w:rPr>
          <w:rFonts w:ascii="Times New Roman" w:eastAsia="Times New Roman" w:hAnsi="Times New Roman" w:cs="Times New Roman"/>
          <w:color w:val="auto"/>
          <w:sz w:val="24"/>
          <w:szCs w:val="24"/>
        </w:rPr>
      </w:pPr>
      <w:r w:rsidRPr="00233F4F">
        <w:rPr>
          <w:rFonts w:ascii="Times New Roman" w:hAnsi="Times New Roman" w:cs="Times New Roman"/>
          <w:color w:val="auto"/>
          <w:sz w:val="24"/>
          <w:szCs w:val="24"/>
          <w:lang w:val="en"/>
        </w:rPr>
        <w:t>Pirc</w:t>
      </w:r>
      <w:r w:rsidR="004819CF">
        <w:rPr>
          <w:rFonts w:ascii="Times New Roman" w:hAnsi="Times New Roman" w:cs="Times New Roman"/>
          <w:color w:val="auto"/>
          <w:sz w:val="24"/>
          <w:szCs w:val="24"/>
          <w:lang w:val="en"/>
        </w:rPr>
        <w:t>her-</w:t>
      </w:r>
      <w:r w:rsidRPr="00233F4F">
        <w:rPr>
          <w:rFonts w:ascii="Times New Roman" w:hAnsi="Times New Roman" w:cs="Times New Roman"/>
          <w:color w:val="auto"/>
          <w:sz w:val="24"/>
          <w:szCs w:val="24"/>
          <w:lang w:val="en"/>
        </w:rPr>
        <w:t>Verdorfer, A., Steinheider, B., &amp; Burkus, D. (2014). Exploring the socio-moral climate in organizations: An empirical examination of determinants, consequences, and mediating mechanisms.</w:t>
      </w:r>
      <w:r w:rsidRPr="00233F4F">
        <w:rPr>
          <w:rFonts w:ascii="Times New Roman" w:hAnsi="Times New Roman" w:cs="Times New Roman"/>
          <w:i/>
          <w:iCs/>
          <w:color w:val="auto"/>
          <w:sz w:val="24"/>
          <w:szCs w:val="24"/>
          <w:lang w:val="en"/>
        </w:rPr>
        <w:t xml:space="preserve"> Journal of Business Ethics, </w:t>
      </w:r>
      <w:r w:rsidRPr="00233F4F">
        <w:rPr>
          <w:rFonts w:ascii="Times New Roman" w:hAnsi="Times New Roman" w:cs="Times New Roman"/>
          <w:color w:val="auto"/>
          <w:sz w:val="24"/>
          <w:szCs w:val="24"/>
          <w:lang w:val="en"/>
        </w:rPr>
        <w:t>doi:http://dx.doi.org/10.1007/s10551-014-2319-0</w:t>
      </w:r>
    </w:p>
    <w:p w:rsidR="001D4DDA" w:rsidRPr="004819CF" w:rsidRDefault="00314785" w:rsidP="004819CF">
      <w:pPr>
        <w:pStyle w:val="Body"/>
        <w:spacing w:after="240"/>
        <w:ind w:left="720" w:hanging="720"/>
        <w:rPr>
          <w:rFonts w:ascii="Times New Roman" w:eastAsia="Times New Roman" w:hAnsi="Times New Roman" w:cs="Times New Roman"/>
          <w:sz w:val="24"/>
          <w:szCs w:val="24"/>
          <w:lang w:val="de-DE"/>
        </w:rPr>
      </w:pPr>
      <w:r>
        <w:rPr>
          <w:rFonts w:ascii="Times New Roman"/>
          <w:sz w:val="24"/>
          <w:szCs w:val="24"/>
          <w:lang w:val="de-DE"/>
        </w:rPr>
        <w:t>Pircher-Verdorfer, A., Steinheider, B. Burkus, D., Wuestewald, T., &amp; Weber, W. (2012). Psychometrische Eigenschaten einer englischen Version des Fragebogens zur Erfassung des sozio-moralischen Klimas in Unternehmen. 48. Kongress der Deutschen Gesellschaft fuer Psychologie, Bielefeld, Deutschland.</w:t>
      </w:r>
    </w:p>
    <w:p w:rsidR="00314785" w:rsidRDefault="004819CF" w:rsidP="00314785">
      <w:pPr>
        <w:pStyle w:val="Body"/>
        <w:spacing w:after="240"/>
        <w:ind w:left="720" w:hanging="720"/>
        <w:rPr>
          <w:rFonts w:ascii="Times New Roman" w:eastAsia="Times New Roman" w:hAnsi="Times New Roman" w:cs="Times New Roman"/>
          <w:sz w:val="24"/>
          <w:szCs w:val="24"/>
          <w:lang w:val="de-DE"/>
        </w:rPr>
      </w:pPr>
      <w:r>
        <w:rPr>
          <w:rFonts w:ascii="Times New Roman"/>
          <w:sz w:val="24"/>
          <w:szCs w:val="24"/>
          <w:lang w:val="de-DE"/>
        </w:rPr>
        <w:t>Pircher-</w:t>
      </w:r>
      <w:r w:rsidR="00314785">
        <w:rPr>
          <w:rFonts w:ascii="Times New Roman"/>
          <w:sz w:val="24"/>
          <w:szCs w:val="24"/>
          <w:lang w:val="de-DE"/>
        </w:rPr>
        <w:t xml:space="preserve">Verdorfer, A., Weber, W. G., Unterrainer, C., &amp; Seyr, S. (2013). </w:t>
      </w:r>
      <w:r w:rsidR="00314785">
        <w:rPr>
          <w:rFonts w:ascii="Times New Roman"/>
          <w:sz w:val="24"/>
          <w:szCs w:val="24"/>
        </w:rPr>
        <w:t xml:space="preserve">The relationship between organizational democracy and socio-moral climate: Exploring effects of the ethical context in organizations. </w:t>
      </w:r>
      <w:r w:rsidR="00314785">
        <w:rPr>
          <w:rFonts w:ascii="Times New Roman"/>
          <w:i/>
          <w:iCs/>
          <w:sz w:val="24"/>
          <w:szCs w:val="24"/>
          <w:lang w:val="de-DE"/>
        </w:rPr>
        <w:t>Economic and Industrial Democracy, 0</w:t>
      </w:r>
      <w:r w:rsidR="00314785">
        <w:rPr>
          <w:rFonts w:ascii="Times New Roman"/>
          <w:sz w:val="24"/>
          <w:szCs w:val="24"/>
          <w:lang w:val="de-DE"/>
        </w:rPr>
        <w:t>(0), 1-27.</w:t>
      </w:r>
    </w:p>
    <w:p w:rsidR="00314785" w:rsidRDefault="00314785" w:rsidP="00314785">
      <w:pPr>
        <w:pStyle w:val="Body"/>
        <w:spacing w:after="240"/>
        <w:ind w:left="720" w:hanging="720"/>
        <w:rPr>
          <w:rFonts w:ascii="Times New Roman"/>
          <w:sz w:val="24"/>
          <w:szCs w:val="24"/>
        </w:rPr>
      </w:pPr>
      <w:r>
        <w:rPr>
          <w:rFonts w:ascii="Times New Roman"/>
          <w:sz w:val="24"/>
          <w:szCs w:val="24"/>
          <w:lang w:val="de-DE"/>
        </w:rPr>
        <w:t xml:space="preserve">Podsakoff, P. M., MacKenzie, S. B., Lee, J. Y., &amp; Podsakoff, N. P. (2003). </w:t>
      </w:r>
      <w:r>
        <w:rPr>
          <w:rFonts w:ascii="Times New Roman"/>
          <w:sz w:val="24"/>
          <w:szCs w:val="24"/>
        </w:rPr>
        <w:t xml:space="preserve">Common method biases in behavioral research: A critical review or literature and recommended remedies. </w:t>
      </w:r>
      <w:r>
        <w:rPr>
          <w:rFonts w:ascii="Times New Roman"/>
          <w:i/>
          <w:iCs/>
          <w:sz w:val="24"/>
          <w:szCs w:val="24"/>
        </w:rPr>
        <w:t>Journal of Applied Psychology, 88</w:t>
      </w:r>
      <w:r>
        <w:rPr>
          <w:rFonts w:ascii="Times New Roman"/>
          <w:sz w:val="24"/>
          <w:szCs w:val="24"/>
        </w:rPr>
        <w:t>, 879-903.</w:t>
      </w:r>
    </w:p>
    <w:p w:rsidR="00314785" w:rsidRPr="00AA519E" w:rsidRDefault="00314785" w:rsidP="00314785">
      <w:pPr>
        <w:spacing w:after="240"/>
        <w:ind w:left="720" w:hanging="720"/>
      </w:pPr>
      <w:r w:rsidRPr="00AA519E">
        <w:rPr>
          <w:lang w:val="en"/>
        </w:rPr>
        <w:lastRenderedPageBreak/>
        <w:t>Proeschold-Bell, R., Yang, C., Toth, M., Rivers, M. C., &amp; Carder, K. (2014). Closeness to God among those doing God’s work: A spiritual well-being measure for clergy.</w:t>
      </w:r>
      <w:r w:rsidRPr="00AA519E">
        <w:rPr>
          <w:i/>
          <w:iCs/>
          <w:lang w:val="en"/>
        </w:rPr>
        <w:t xml:space="preserve"> Journal of Religion and Health, 53</w:t>
      </w:r>
      <w:r w:rsidRPr="00AA519E">
        <w:rPr>
          <w:lang w:val="en"/>
        </w:rPr>
        <w:t>(3), 878-894. doi:http://dx.doi.org/10.1007/s10943-013-9682-5</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Prosser, S. (2010). </w:t>
      </w:r>
      <w:r>
        <w:rPr>
          <w:rFonts w:ascii="Times New Roman"/>
          <w:i/>
          <w:iCs/>
          <w:sz w:val="24"/>
          <w:szCs w:val="24"/>
        </w:rPr>
        <w:t>Servant leadership: More philosophy, less theory.</w:t>
      </w:r>
      <w:r>
        <w:rPr>
          <w:rFonts w:ascii="Times New Roman"/>
          <w:sz w:val="24"/>
          <w:szCs w:val="24"/>
        </w:rPr>
        <w:t xml:space="preserve"> Westfield, IN: The Greenleaf Center for Servant Leadership.</w:t>
      </w:r>
    </w:p>
    <w:p w:rsidR="00314785" w:rsidRDefault="00314785" w:rsidP="00314785">
      <w:pPr>
        <w:pStyle w:val="Body"/>
        <w:spacing w:after="240" w:line="240" w:lineRule="atLeast"/>
        <w:ind w:left="720" w:hanging="720"/>
        <w:rPr>
          <w:rFonts w:ascii="Times New Roman"/>
          <w:sz w:val="24"/>
          <w:szCs w:val="24"/>
        </w:rPr>
      </w:pPr>
      <w:r>
        <w:rPr>
          <w:rFonts w:ascii="Times New Roman"/>
          <w:sz w:val="24"/>
          <w:szCs w:val="24"/>
        </w:rPr>
        <w:t xml:space="preserve">Power, F., Higgins, A. &amp; Kohlberg, L. (1989). </w:t>
      </w:r>
      <w:r w:rsidRPr="00224C16">
        <w:rPr>
          <w:rFonts w:ascii="Times New Roman"/>
          <w:i/>
          <w:sz w:val="24"/>
          <w:szCs w:val="24"/>
        </w:rPr>
        <w:t>Lawrence Kohlberg</w:t>
      </w:r>
      <w:r w:rsidRPr="00224C16">
        <w:rPr>
          <w:rFonts w:hAnsi="Times New Roman"/>
          <w:i/>
          <w:sz w:val="24"/>
          <w:szCs w:val="24"/>
        </w:rPr>
        <w:t>’</w:t>
      </w:r>
      <w:r w:rsidRPr="00224C16">
        <w:rPr>
          <w:rFonts w:ascii="Times New Roman"/>
          <w:i/>
          <w:sz w:val="24"/>
          <w:szCs w:val="24"/>
        </w:rPr>
        <w:t>s approach to moral education.</w:t>
      </w:r>
      <w:r>
        <w:rPr>
          <w:rFonts w:ascii="Times New Roman"/>
          <w:sz w:val="24"/>
          <w:szCs w:val="24"/>
        </w:rPr>
        <w:t xml:space="preserve">  New York: Columbia University Press.</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rPr>
        <w:t>Raudenbush, S. W., &amp; Bryk, A. S. (2002).</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Hierarchical linear models: Applications and data analysis methods</w:t>
      </w:r>
      <w:r>
        <w:rPr>
          <w:rFonts w:hAnsi="Times New Roman"/>
          <w:color w:val="222222"/>
          <w:sz w:val="24"/>
          <w:szCs w:val="24"/>
          <w:u w:color="222222"/>
          <w:shd w:val="clear" w:color="auto" w:fill="FFFFFF"/>
        </w:rPr>
        <w:t> </w:t>
      </w:r>
      <w:r>
        <w:rPr>
          <w:rFonts w:ascii="Times New Roman"/>
          <w:color w:val="222222"/>
          <w:sz w:val="24"/>
          <w:szCs w:val="24"/>
          <w:u w:color="222222"/>
          <w:shd w:val="clear" w:color="auto" w:fill="FFFFFF"/>
        </w:rPr>
        <w:t xml:space="preserve">(Vol. 1). Sage. </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Reinke, S. J. (2004). Service before self: Towards a theory of servant leadership. </w:t>
      </w:r>
      <w:r>
        <w:rPr>
          <w:rFonts w:ascii="Times New Roman"/>
          <w:i/>
          <w:iCs/>
          <w:color w:val="222222"/>
          <w:sz w:val="24"/>
          <w:szCs w:val="24"/>
          <w:u w:color="222222"/>
          <w:shd w:val="clear" w:color="auto" w:fill="FFFFFF"/>
        </w:rPr>
        <w:t>Global Virtue Ethics Review</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5</w:t>
      </w:r>
      <w:r>
        <w:rPr>
          <w:rFonts w:ascii="Times New Roman"/>
          <w:color w:val="222222"/>
          <w:sz w:val="24"/>
          <w:szCs w:val="24"/>
          <w:u w:color="222222"/>
          <w:shd w:val="clear" w:color="auto" w:fill="FFFFFF"/>
        </w:rPr>
        <w:t>(3), 30-57.</w:t>
      </w:r>
    </w:p>
    <w:p w:rsidR="00314785" w:rsidRPr="002B660C" w:rsidRDefault="00314785" w:rsidP="00314785">
      <w:pPr>
        <w:pStyle w:val="Body"/>
        <w:spacing w:after="240"/>
        <w:ind w:left="720" w:hanging="720"/>
        <w:rPr>
          <w:rFonts w:ascii="Times New Roman"/>
          <w:sz w:val="24"/>
          <w:szCs w:val="24"/>
          <w:shd w:val="clear" w:color="auto" w:fill="FFFFFF"/>
        </w:rPr>
      </w:pPr>
      <w:r>
        <w:rPr>
          <w:rFonts w:ascii="Times New Roman"/>
          <w:sz w:val="24"/>
          <w:szCs w:val="24"/>
          <w:shd w:val="clear" w:color="auto" w:fill="FFFFFF"/>
        </w:rPr>
        <w:t>Renwick, P. A. (1975). Perception and management of superior-subordinate conflict.</w:t>
      </w:r>
      <w:r>
        <w:rPr>
          <w:rFonts w:hAnsi="Times New Roman"/>
          <w:sz w:val="24"/>
          <w:szCs w:val="24"/>
          <w:shd w:val="clear" w:color="auto" w:fill="FFFFFF"/>
        </w:rPr>
        <w:t> </w:t>
      </w:r>
      <w:r>
        <w:rPr>
          <w:rFonts w:ascii="Times New Roman"/>
          <w:i/>
          <w:iCs/>
          <w:sz w:val="24"/>
          <w:szCs w:val="24"/>
          <w:shd w:val="clear" w:color="auto" w:fill="FFFFFF"/>
        </w:rPr>
        <w:t>Organizational Behavior and Human Performance</w:t>
      </w:r>
      <w:r>
        <w:rPr>
          <w:rFonts w:ascii="Times New Roman"/>
          <w:sz w:val="24"/>
          <w:szCs w:val="24"/>
          <w:shd w:val="clear" w:color="auto" w:fill="FFFFFF"/>
        </w:rPr>
        <w:t>,</w:t>
      </w:r>
      <w:r>
        <w:rPr>
          <w:rFonts w:hAnsi="Times New Roman"/>
          <w:sz w:val="24"/>
          <w:szCs w:val="24"/>
          <w:shd w:val="clear" w:color="auto" w:fill="FFFFFF"/>
        </w:rPr>
        <w:t> </w:t>
      </w:r>
      <w:r>
        <w:rPr>
          <w:rFonts w:ascii="Times New Roman"/>
          <w:i/>
          <w:iCs/>
          <w:sz w:val="24"/>
          <w:szCs w:val="24"/>
          <w:shd w:val="clear" w:color="auto" w:fill="FFFFFF"/>
        </w:rPr>
        <w:t>13</w:t>
      </w:r>
      <w:r>
        <w:rPr>
          <w:rFonts w:ascii="Times New Roman"/>
          <w:sz w:val="24"/>
          <w:szCs w:val="24"/>
          <w:shd w:val="clear" w:color="auto" w:fill="FFFFFF"/>
        </w:rPr>
        <w:t>(3), 444-456.</w:t>
      </w:r>
    </w:p>
    <w:p w:rsidR="00314785" w:rsidRDefault="00314785" w:rsidP="00314785">
      <w:pPr>
        <w:pStyle w:val="Body"/>
        <w:spacing w:after="240"/>
        <w:ind w:left="720" w:hanging="720"/>
        <w:rPr>
          <w:rFonts w:ascii="Times New Roman"/>
          <w:sz w:val="24"/>
          <w:szCs w:val="24"/>
        </w:rPr>
      </w:pPr>
      <w:r>
        <w:rPr>
          <w:rFonts w:ascii="Times New Roman"/>
          <w:sz w:val="24"/>
          <w:szCs w:val="24"/>
          <w:lang w:val="de-DE"/>
        </w:rPr>
        <w:t xml:space="preserve">Rieke, M., Hammermeister, J., &amp; Chase, M. (2008). </w:t>
      </w:r>
      <w:r>
        <w:rPr>
          <w:rFonts w:ascii="Times New Roman"/>
          <w:sz w:val="24"/>
          <w:szCs w:val="24"/>
        </w:rPr>
        <w:t xml:space="preserve">Servant leadership in sports: A new paradigm for effective coach behavior. </w:t>
      </w:r>
      <w:r>
        <w:rPr>
          <w:rFonts w:ascii="Times New Roman"/>
          <w:i/>
          <w:iCs/>
          <w:sz w:val="24"/>
          <w:szCs w:val="24"/>
        </w:rPr>
        <w:t>International Journal of Sports Science &amp; Coaching, 3</w:t>
      </w:r>
      <w:r>
        <w:rPr>
          <w:rFonts w:ascii="Times New Roman"/>
          <w:sz w:val="24"/>
          <w:szCs w:val="24"/>
        </w:rPr>
        <w:t>(2), 227-239.</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Riggio, R. E., Chaleff, I., &amp; Lipman-Blumen, J. (2008). </w:t>
      </w:r>
      <w:r w:rsidRPr="001869CD">
        <w:rPr>
          <w:rFonts w:ascii="Times New Roman"/>
          <w:i/>
          <w:sz w:val="24"/>
          <w:szCs w:val="24"/>
        </w:rPr>
        <w:t>The art of followership</w:t>
      </w:r>
      <w:r>
        <w:rPr>
          <w:rFonts w:ascii="Times New Roman"/>
          <w:sz w:val="24"/>
          <w:szCs w:val="24"/>
        </w:rPr>
        <w:t>. San Francisco, CA: Jossey-Bass.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shd w:val="clear" w:color="auto" w:fill="FFFFFF"/>
        </w:rPr>
        <w:t xml:space="preserve">Rodriguez-Carvajal, R., de Rivas, S., Herrero, M., Moreno_Jimenez, B., van Dierendonk, D. (2014). Leading people positively: Cross-validation of the servant leadership survey (SLS). </w:t>
      </w:r>
      <w:r w:rsidRPr="000E2A01">
        <w:rPr>
          <w:rFonts w:ascii="Times New Roman"/>
          <w:i/>
          <w:sz w:val="24"/>
          <w:szCs w:val="24"/>
          <w:shd w:val="clear" w:color="auto" w:fill="FFFFFF"/>
        </w:rPr>
        <w:t>The Spanish Journal of Psychology, 17</w:t>
      </w:r>
      <w:r>
        <w:rPr>
          <w:rFonts w:ascii="Times New Roman"/>
          <w:sz w:val="24"/>
          <w:szCs w:val="24"/>
          <w:shd w:val="clear" w:color="auto" w:fill="FFFFFF"/>
        </w:rPr>
        <w:t>, 1-13.</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Ruschman, N. L. (2002). Servant leadership and the best companies to work for in America. In E. M. Hunter, M. J. Neubert, S. J. Perry, L. A. Witt, L. M. Penney, &amp; E. Weinberger. (2013). Servant leaders inspire servant followers: Antecedents and outcomes for employees and the organization. </w:t>
      </w:r>
      <w:r>
        <w:rPr>
          <w:rFonts w:ascii="Times New Roman"/>
          <w:i/>
          <w:iCs/>
          <w:sz w:val="24"/>
          <w:szCs w:val="24"/>
        </w:rPr>
        <w:t>The Leadership Quarterly, 24</w:t>
      </w:r>
      <w:r>
        <w:rPr>
          <w:rFonts w:ascii="Times New Roman"/>
          <w:sz w:val="24"/>
          <w:szCs w:val="24"/>
        </w:rPr>
        <w:t>, 316-331.</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es-ES_tradnl"/>
        </w:rPr>
        <w:t xml:space="preserve">Ryan, R. M., &amp; Deci, E. L. (2001). </w:t>
      </w:r>
      <w:r>
        <w:rPr>
          <w:rFonts w:ascii="Times New Roman"/>
          <w:color w:val="222222"/>
          <w:sz w:val="24"/>
          <w:szCs w:val="24"/>
          <w:u w:color="222222"/>
          <w:shd w:val="clear" w:color="auto" w:fill="FFFFFF"/>
        </w:rPr>
        <w:t>On happiness and human potentials: A review of research on hedonic and eudemonic well-being.</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Annual Review of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52</w:t>
      </w:r>
      <w:r>
        <w:rPr>
          <w:rFonts w:ascii="Times New Roman"/>
          <w:color w:val="222222"/>
          <w:sz w:val="24"/>
          <w:szCs w:val="24"/>
          <w:u w:color="222222"/>
          <w:shd w:val="clear" w:color="auto" w:fill="FFFFFF"/>
        </w:rPr>
        <w:t>(1), 141-166.</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Ryff, C. D., &amp; Keyes, C. L. M. (1995). The structure of psychological well-being revisited.</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Personality and Social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69</w:t>
      </w:r>
      <w:r>
        <w:rPr>
          <w:rFonts w:ascii="Times New Roman"/>
          <w:color w:val="222222"/>
          <w:sz w:val="24"/>
          <w:szCs w:val="24"/>
          <w:u w:color="222222"/>
          <w:shd w:val="clear" w:color="auto" w:fill="FFFFFF"/>
        </w:rPr>
        <w:t>(4), 719.</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lastRenderedPageBreak/>
        <w:t xml:space="preserve">Sarros, J. C., &amp; Cooper, B. K. (2006). Building character: A leadership essential. </w:t>
      </w:r>
      <w:r w:rsidRPr="001935FF">
        <w:rPr>
          <w:rFonts w:ascii="Times New Roman"/>
          <w:i/>
          <w:color w:val="222222"/>
          <w:sz w:val="24"/>
          <w:szCs w:val="24"/>
          <w:u w:color="222222"/>
          <w:shd w:val="clear" w:color="auto" w:fill="FFFFFF"/>
        </w:rPr>
        <w:t>Journal of Business and Psychology, 21</w:t>
      </w:r>
      <w:r>
        <w:rPr>
          <w:rFonts w:ascii="Times New Roman"/>
          <w:color w:val="222222"/>
          <w:sz w:val="24"/>
          <w:szCs w:val="24"/>
          <w:u w:color="222222"/>
          <w:shd w:val="clear" w:color="auto" w:fill="FFFFFF"/>
        </w:rPr>
        <w:t>(1), 1-22.</w:t>
      </w:r>
    </w:p>
    <w:p w:rsidR="00314785" w:rsidRPr="003C487E" w:rsidRDefault="00314785" w:rsidP="00314785">
      <w:pPr>
        <w:pStyle w:val="Body"/>
        <w:spacing w:after="240"/>
        <w:ind w:left="720" w:hanging="720"/>
        <w:rPr>
          <w:rFonts w:ascii="Times New Roman" w:hAnsi="Times New Roman" w:cs="Times New Roman"/>
          <w:color w:val="222222"/>
          <w:sz w:val="24"/>
          <w:szCs w:val="24"/>
        </w:rPr>
      </w:pPr>
      <w:r w:rsidRPr="00D9035F">
        <w:rPr>
          <w:rFonts w:ascii="Times New Roman" w:hAnsi="Times New Roman" w:cs="Times New Roman"/>
          <w:color w:val="222222"/>
          <w:sz w:val="24"/>
          <w:szCs w:val="24"/>
        </w:rPr>
        <w:t xml:space="preserve">Schaubroeck, J., Lam, S. S., &amp; Peng, A. C. (2011). Cognition-based and affect-based trust as mediators of leader behavior influences on team performance. </w:t>
      </w:r>
      <w:r w:rsidRPr="00D9035F">
        <w:rPr>
          <w:rFonts w:ascii="Times New Roman" w:hAnsi="Times New Roman" w:cs="Times New Roman"/>
          <w:i/>
          <w:iCs/>
          <w:color w:val="222222"/>
          <w:sz w:val="24"/>
          <w:szCs w:val="24"/>
        </w:rPr>
        <w:t>Journal of Applied Psychology</w:t>
      </w:r>
      <w:r w:rsidRPr="00D9035F">
        <w:rPr>
          <w:rFonts w:ascii="Times New Roman" w:hAnsi="Times New Roman" w:cs="Times New Roman"/>
          <w:color w:val="222222"/>
          <w:sz w:val="24"/>
          <w:szCs w:val="24"/>
        </w:rPr>
        <w:t xml:space="preserve">, </w:t>
      </w:r>
      <w:r w:rsidRPr="00D9035F">
        <w:rPr>
          <w:rFonts w:ascii="Times New Roman" w:hAnsi="Times New Roman" w:cs="Times New Roman"/>
          <w:i/>
          <w:iCs/>
          <w:color w:val="222222"/>
          <w:sz w:val="24"/>
          <w:szCs w:val="24"/>
        </w:rPr>
        <w:t>96</w:t>
      </w:r>
      <w:r w:rsidRPr="00D9035F">
        <w:rPr>
          <w:rFonts w:ascii="Times New Roman" w:hAnsi="Times New Roman" w:cs="Times New Roman"/>
          <w:color w:val="222222"/>
          <w:sz w:val="24"/>
          <w:szCs w:val="24"/>
        </w:rPr>
        <w:t>(4), 863.</w:t>
      </w:r>
    </w:p>
    <w:p w:rsidR="00314785" w:rsidRDefault="00314785" w:rsidP="00314785">
      <w:pPr>
        <w:pStyle w:val="Body"/>
        <w:spacing w:after="240"/>
        <w:ind w:left="720" w:hanging="720"/>
        <w:rPr>
          <w:rFonts w:ascii="Times New Roman"/>
          <w:sz w:val="24"/>
          <w:szCs w:val="24"/>
        </w:rPr>
      </w:pPr>
      <w:r>
        <w:rPr>
          <w:rFonts w:ascii="Times New Roman"/>
          <w:sz w:val="24"/>
          <w:szCs w:val="24"/>
          <w:lang w:val="de-DE"/>
        </w:rPr>
        <w:t xml:space="preserve">Schneider, B., &amp; Snyder, R. A. (1975). </w:t>
      </w:r>
      <w:r>
        <w:rPr>
          <w:rFonts w:ascii="Times New Roman"/>
          <w:sz w:val="24"/>
          <w:szCs w:val="24"/>
        </w:rPr>
        <w:t xml:space="preserve">Some relationships between job satisfaction and organizational climate. </w:t>
      </w:r>
      <w:r>
        <w:rPr>
          <w:rFonts w:ascii="Times New Roman"/>
          <w:i/>
          <w:iCs/>
          <w:sz w:val="24"/>
          <w:szCs w:val="24"/>
        </w:rPr>
        <w:t>Journal of Applied Psychology, 60</w:t>
      </w:r>
      <w:r>
        <w:rPr>
          <w:rFonts w:ascii="Times New Roman"/>
          <w:sz w:val="24"/>
          <w:szCs w:val="24"/>
        </w:rPr>
        <w:t>, 318-328.</w:t>
      </w:r>
    </w:p>
    <w:p w:rsidR="00314785" w:rsidRDefault="00314785" w:rsidP="00314785">
      <w:pPr>
        <w:ind w:left="720" w:hanging="720"/>
        <w:rPr>
          <w:color w:val="222222"/>
        </w:rPr>
      </w:pPr>
      <w:r w:rsidRPr="006B10BF">
        <w:rPr>
          <w:color w:val="222222"/>
        </w:rPr>
        <w:t>Schneider, F. (2012). The shadow economy and work in the sha</w:t>
      </w:r>
      <w:r>
        <w:rPr>
          <w:color w:val="222222"/>
        </w:rPr>
        <w:t>dow: What do we (not) know?</w:t>
      </w:r>
      <w:r w:rsidR="00B076A0">
        <w:rPr>
          <w:color w:val="222222"/>
        </w:rPr>
        <w:t xml:space="preserve"> Retrieved from: </w:t>
      </w:r>
      <w:r w:rsidR="00B076A0" w:rsidRPr="00B076A0">
        <w:rPr>
          <w:color w:val="222222"/>
        </w:rPr>
        <w:t>http://www.econstor.eu/bitstream/10419/58986/1/715723030.pdf</w:t>
      </w:r>
    </w:p>
    <w:p w:rsidR="00314785" w:rsidRDefault="00314785" w:rsidP="00314785">
      <w:pPr>
        <w:ind w:left="720" w:hanging="720"/>
        <w:rPr>
          <w:color w:val="222222"/>
        </w:rPr>
      </w:pPr>
    </w:p>
    <w:p w:rsidR="00314785" w:rsidRPr="003C487E" w:rsidRDefault="00314785" w:rsidP="00314785">
      <w:pPr>
        <w:ind w:left="720" w:hanging="720"/>
      </w:pPr>
      <w:r w:rsidRPr="006A1C43">
        <w:rPr>
          <w:color w:val="222222"/>
        </w:rPr>
        <w:t xml:space="preserve">Schneider, S. K., &amp; George, W. M. (2011). Servant leadership versus transformational leadership in voluntary service organizations. </w:t>
      </w:r>
      <w:r w:rsidRPr="006A1C43">
        <w:rPr>
          <w:i/>
          <w:iCs/>
          <w:color w:val="222222"/>
        </w:rPr>
        <w:t>Leadership &amp; Organization Development Journal</w:t>
      </w:r>
      <w:r w:rsidRPr="006A1C43">
        <w:rPr>
          <w:color w:val="222222"/>
        </w:rPr>
        <w:t xml:space="preserve">, </w:t>
      </w:r>
      <w:r w:rsidRPr="006A1C43">
        <w:rPr>
          <w:i/>
          <w:iCs/>
          <w:color w:val="222222"/>
        </w:rPr>
        <w:t>32</w:t>
      </w:r>
      <w:r w:rsidRPr="006A1C43">
        <w:rPr>
          <w:color w:val="222222"/>
        </w:rPr>
        <w:t>(1), 60-77.</w:t>
      </w:r>
    </w:p>
    <w:p w:rsidR="00314785" w:rsidRPr="00217E88" w:rsidRDefault="00314785" w:rsidP="00314785">
      <w:pPr>
        <w:ind w:left="720" w:hanging="720"/>
        <w:rPr>
          <w:color w:val="222222"/>
        </w:rPr>
      </w:pP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Schwab, D. P. (1999). </w:t>
      </w:r>
      <w:r w:rsidRPr="005216F3">
        <w:rPr>
          <w:rFonts w:ascii="Times New Roman"/>
          <w:i/>
          <w:sz w:val="24"/>
          <w:szCs w:val="24"/>
        </w:rPr>
        <w:t>Research methods for organizational studies</w:t>
      </w:r>
      <w:r>
        <w:rPr>
          <w:rFonts w:ascii="Times New Roman"/>
          <w:sz w:val="24"/>
          <w:szCs w:val="24"/>
        </w:rPr>
        <w:t>. Mahwah, NJ: Lawrence Erlbaum Associates.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Scuderi, N. F. (2011). </w:t>
      </w:r>
      <w:r>
        <w:rPr>
          <w:rFonts w:ascii="Times New Roman"/>
          <w:i/>
          <w:iCs/>
          <w:sz w:val="24"/>
          <w:szCs w:val="24"/>
        </w:rPr>
        <w:t>Servant leadership and transformational leadership in church organizations</w:t>
      </w:r>
      <w:r>
        <w:rPr>
          <w:rFonts w:ascii="Times New Roman"/>
          <w:sz w:val="24"/>
          <w:szCs w:val="24"/>
        </w:rPr>
        <w:t>. Unpublished Doctoral Dissertation, George Washington University.</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Sendjaya, S. (2003). Development and validation of servant leadership behavior scale. </w:t>
      </w:r>
      <w:r>
        <w:rPr>
          <w:rFonts w:ascii="Times New Roman"/>
          <w:i/>
          <w:iCs/>
          <w:sz w:val="24"/>
          <w:szCs w:val="24"/>
        </w:rPr>
        <w:t>Servant Leadership Research Roundtable</w:t>
      </w:r>
      <w:r>
        <w:rPr>
          <w:rFonts w:ascii="Times New Roman"/>
          <w:sz w:val="24"/>
          <w:szCs w:val="24"/>
        </w:rPr>
        <w:t>, Regent University School of Leadership Studies.</w:t>
      </w:r>
    </w:p>
    <w:p w:rsidR="00314785" w:rsidRPr="00A361CD" w:rsidRDefault="00314785" w:rsidP="00314785">
      <w:pPr>
        <w:pStyle w:val="Body"/>
        <w:spacing w:after="240"/>
        <w:ind w:left="720" w:hanging="720"/>
        <w:rPr>
          <w:rFonts w:ascii="Times New Roman" w:eastAsia="Times New Roman" w:hAnsi="Times New Roman" w:cs="Times New Roman"/>
          <w:sz w:val="24"/>
          <w:szCs w:val="24"/>
        </w:rPr>
      </w:pPr>
      <w:r w:rsidRPr="00A361CD">
        <w:rPr>
          <w:rFonts w:ascii="Times New Roman" w:hAnsi="Times New Roman" w:cs="Times New Roman"/>
          <w:color w:val="222222"/>
          <w:sz w:val="24"/>
          <w:szCs w:val="24"/>
        </w:rPr>
        <w:t xml:space="preserve">Sendjaya, S. (2005). </w:t>
      </w:r>
      <w:r w:rsidRPr="00A361CD">
        <w:rPr>
          <w:rFonts w:ascii="Times New Roman" w:hAnsi="Times New Roman" w:cs="Times New Roman"/>
          <w:i/>
          <w:iCs/>
          <w:color w:val="222222"/>
          <w:sz w:val="24"/>
          <w:szCs w:val="24"/>
        </w:rPr>
        <w:t>Development and Validation of the Servant Leadership Behavior Scale</w:t>
      </w:r>
      <w:r w:rsidRPr="00A361CD">
        <w:rPr>
          <w:rFonts w:ascii="Times New Roman" w:hAnsi="Times New Roman" w:cs="Times New Roman"/>
          <w:color w:val="222222"/>
          <w:sz w:val="24"/>
          <w:szCs w:val="24"/>
        </w:rPr>
        <w:t>. Monash University.</w:t>
      </w:r>
      <w:r w:rsidR="005F036E">
        <w:rPr>
          <w:rFonts w:ascii="Times New Roman" w:hAnsi="Times New Roman" w:cs="Times New Roman"/>
          <w:color w:val="222222"/>
          <w:sz w:val="24"/>
          <w:szCs w:val="24"/>
        </w:rPr>
        <w:t xml:space="preserve"> Retrieved from </w:t>
      </w:r>
      <w:r w:rsidR="005F036E" w:rsidRPr="005F036E">
        <w:rPr>
          <w:rFonts w:ascii="Times New Roman" w:hAnsi="Times New Roman" w:cs="Times New Roman"/>
          <w:color w:val="222222"/>
          <w:sz w:val="24"/>
          <w:szCs w:val="24"/>
        </w:rPr>
        <w:t>https://www.regent.edu/acad/global/publications/sl_proceedings/2003/sendjaya_development_validation.pdf</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Sendjaya, S., &amp; Cooper, B. (2011). Servant leadership behavioral scale: A hierarchical model and test of construct validity</w:t>
      </w:r>
      <w:r>
        <w:rPr>
          <w:rFonts w:ascii="Times New Roman"/>
          <w:i/>
          <w:iCs/>
          <w:sz w:val="24"/>
          <w:szCs w:val="24"/>
        </w:rPr>
        <w:t>. European Journal of Work and Organizational Psychology, 20</w:t>
      </w:r>
      <w:r>
        <w:rPr>
          <w:rFonts w:ascii="Times New Roman"/>
          <w:sz w:val="24"/>
          <w:szCs w:val="24"/>
        </w:rPr>
        <w:t>(3), 416-436.</w:t>
      </w:r>
    </w:p>
    <w:p w:rsidR="00314785" w:rsidRDefault="00314785" w:rsidP="00314785">
      <w:pPr>
        <w:pStyle w:val="Body"/>
        <w:spacing w:after="240"/>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es-ES_tradnl"/>
        </w:rPr>
        <w:t xml:space="preserve">Sendjaya, S., &amp; Sarros, J. C. (2002). </w:t>
      </w:r>
      <w:r>
        <w:rPr>
          <w:rFonts w:ascii="Times New Roman"/>
          <w:color w:val="222222"/>
          <w:sz w:val="24"/>
          <w:szCs w:val="24"/>
          <w:u w:color="222222"/>
          <w:shd w:val="clear" w:color="auto" w:fill="FFFFFF"/>
        </w:rPr>
        <w:t>Servant leadership: Its origin, development, and application in organizations.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Leadership &amp; Organizational Studies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9</w:t>
      </w:r>
      <w:r>
        <w:rPr>
          <w:rFonts w:ascii="Times New Roman"/>
          <w:color w:val="222222"/>
          <w:sz w:val="24"/>
          <w:szCs w:val="24"/>
          <w:u w:color="222222"/>
          <w:shd w:val="clear" w:color="auto" w:fill="FFFFFF"/>
        </w:rPr>
        <w:t>(2), 57-64.</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es-ES_tradnl"/>
        </w:rPr>
        <w:lastRenderedPageBreak/>
        <w:t xml:space="preserve">Sendjaya, S., Sarros, J. C., &amp; Santora, J. C. (2008). </w:t>
      </w:r>
      <w:r>
        <w:rPr>
          <w:rFonts w:ascii="Times New Roman"/>
          <w:sz w:val="24"/>
          <w:szCs w:val="24"/>
        </w:rPr>
        <w:t xml:space="preserve">Defining and measuring servant leadership behavior in organizations. </w:t>
      </w:r>
      <w:r>
        <w:rPr>
          <w:rFonts w:ascii="Times New Roman"/>
          <w:i/>
          <w:iCs/>
          <w:sz w:val="24"/>
          <w:szCs w:val="24"/>
        </w:rPr>
        <w:t>Journal of Management Studies, 45</w:t>
      </w:r>
      <w:r>
        <w:rPr>
          <w:rFonts w:ascii="Times New Roman"/>
          <w:sz w:val="24"/>
          <w:szCs w:val="24"/>
        </w:rPr>
        <w:t>(2), 402-424.</w:t>
      </w:r>
    </w:p>
    <w:p w:rsidR="00314785" w:rsidRPr="004C3EB9"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 xml:space="preserve">Senge, P. (1990). </w:t>
      </w:r>
      <w:r>
        <w:rPr>
          <w:rFonts w:ascii="Times New Roman"/>
          <w:i/>
          <w:iCs/>
          <w:color w:val="222222"/>
          <w:sz w:val="24"/>
          <w:szCs w:val="24"/>
          <w:u w:color="222222"/>
          <w:shd w:val="clear" w:color="auto" w:fill="FFFFFF"/>
        </w:rPr>
        <w:t>The fifth discipline: The art and practice of learning</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color w:val="222222"/>
          <w:sz w:val="24"/>
          <w:szCs w:val="24"/>
          <w:u w:color="222222"/>
          <w:shd w:val="clear" w:color="auto" w:fill="FFFFFF"/>
        </w:rPr>
        <w:t>New York: Doubleday.</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Shannon, R. (1999). Sport marketing: An examination of academic marketing publication. </w:t>
      </w:r>
      <w:r>
        <w:rPr>
          <w:rFonts w:ascii="Times New Roman"/>
          <w:i/>
          <w:iCs/>
          <w:sz w:val="24"/>
          <w:szCs w:val="24"/>
        </w:rPr>
        <w:t>Journal of Services Marketing, 13</w:t>
      </w:r>
      <w:r>
        <w:rPr>
          <w:rFonts w:ascii="Times New Roman"/>
          <w:sz w:val="24"/>
          <w:szCs w:val="24"/>
        </w:rPr>
        <w:t>(6), 517-534.</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Simon, L. S. (1994). Trust in leadership: Its dimensions and mediating role. </w:t>
      </w:r>
      <w:r w:rsidRPr="00C825A9">
        <w:rPr>
          <w:rFonts w:ascii="Times New Roman"/>
          <w:i/>
          <w:sz w:val="24"/>
          <w:szCs w:val="24"/>
        </w:rPr>
        <w:t>Dissertation Abstracts International, 56</w:t>
      </w:r>
      <w:r>
        <w:rPr>
          <w:rFonts w:ascii="Times New Roman"/>
          <w:sz w:val="24"/>
          <w:szCs w:val="24"/>
        </w:rPr>
        <w:t>(01), 556B. (UMI No. 9517487).</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Sobel, M. E. (1982). Asymptotic confidence intervals for indirect effects in structural equation models. In S. Leinhart (Ed.), </w:t>
      </w:r>
      <w:r w:rsidR="00206E22">
        <w:rPr>
          <w:rFonts w:ascii="Times New Roman"/>
          <w:i/>
          <w:sz w:val="24"/>
          <w:szCs w:val="24"/>
        </w:rPr>
        <w:t>Sociological Methodology</w:t>
      </w:r>
      <w:r>
        <w:rPr>
          <w:rFonts w:ascii="Times New Roman"/>
          <w:sz w:val="24"/>
          <w:szCs w:val="24"/>
        </w:rPr>
        <w:t xml:space="preserve"> (pp. 290-312</w:t>
      </w:r>
      <w:r w:rsidR="00206E22">
        <w:rPr>
          <w:rFonts w:ascii="Times New Roman"/>
          <w:sz w:val="24"/>
          <w:szCs w:val="24"/>
        </w:rPr>
        <w:t>)</w:t>
      </w:r>
      <w:r>
        <w:rPr>
          <w:rFonts w:ascii="Times New Roman"/>
          <w:sz w:val="24"/>
          <w:szCs w:val="24"/>
        </w:rPr>
        <w:t>. Washington DC: American Sociological Association.</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Song, M., &amp; Hanson, L. C. </w:t>
      </w:r>
      <w:bookmarkStart w:id="3" w:name="Result_34"/>
      <w:r>
        <w:rPr>
          <w:rFonts w:ascii="Times New Roman"/>
          <w:sz w:val="24"/>
          <w:szCs w:val="24"/>
        </w:rPr>
        <w:t xml:space="preserve">(2008). </w:t>
      </w:r>
      <w:hyperlink r:id="rId25" w:history="1">
        <w:r>
          <w:rPr>
            <w:rFonts w:ascii="Times New Roman"/>
            <w:sz w:val="24"/>
            <w:szCs w:val="24"/>
          </w:rPr>
          <w:t>Relationships between psychosocial-spiritual well-being and end-of-life preferences and values in African American dialysis patients</w:t>
        </w:r>
        <w:bookmarkEnd w:id="3"/>
      </w:hyperlink>
      <w:r>
        <w:rPr>
          <w:rFonts w:ascii="Times New Roman"/>
          <w:sz w:val="24"/>
          <w:szCs w:val="24"/>
        </w:rPr>
        <w:t xml:space="preserve">. </w:t>
      </w:r>
      <w:r>
        <w:rPr>
          <w:rFonts w:ascii="Times New Roman"/>
          <w:i/>
          <w:iCs/>
          <w:sz w:val="24"/>
          <w:szCs w:val="24"/>
        </w:rPr>
        <w:t>Journal of Pain and Symptom Management</w:t>
      </w:r>
      <w:r w:rsidR="00206E22">
        <w:rPr>
          <w:rFonts w:ascii="Times New Roman"/>
          <w:sz w:val="24"/>
          <w:szCs w:val="24"/>
        </w:rPr>
        <w:t>,</w:t>
      </w:r>
      <w:r>
        <w:rPr>
          <w:rFonts w:ascii="Times New Roman"/>
          <w:sz w:val="24"/>
          <w:szCs w:val="24"/>
        </w:rPr>
        <w:t xml:space="preserve"> </w:t>
      </w:r>
      <w:r>
        <w:rPr>
          <w:rFonts w:ascii="Times New Roman"/>
          <w:i/>
          <w:iCs/>
          <w:sz w:val="24"/>
          <w:szCs w:val="24"/>
        </w:rPr>
        <w:t>38</w:t>
      </w:r>
      <w:r>
        <w:rPr>
          <w:rFonts w:ascii="Times New Roman"/>
          <w:sz w:val="24"/>
          <w:szCs w:val="24"/>
        </w:rPr>
        <w:t>(3), 372-380. doi: 10.1016/j.jpainsymman</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Spears, L.</w:t>
      </w:r>
      <w:r w:rsidR="00DA56A2">
        <w:rPr>
          <w:rFonts w:ascii="Times New Roman"/>
          <w:sz w:val="24"/>
          <w:szCs w:val="24"/>
        </w:rPr>
        <w:t xml:space="preserve"> C.</w:t>
      </w:r>
      <w:r>
        <w:rPr>
          <w:rFonts w:ascii="Times New Roman"/>
          <w:sz w:val="24"/>
          <w:szCs w:val="24"/>
        </w:rPr>
        <w:t xml:space="preserve"> (1995). </w:t>
      </w:r>
      <w:r w:rsidRPr="00961D6B">
        <w:rPr>
          <w:rFonts w:ascii="Times New Roman"/>
          <w:i/>
          <w:sz w:val="24"/>
          <w:szCs w:val="24"/>
        </w:rPr>
        <w:t>Introduction: Servant-leadership and the Greenleaf legacy</w:t>
      </w:r>
      <w:r>
        <w:rPr>
          <w:rFonts w:ascii="Times New Roman"/>
          <w:sz w:val="24"/>
          <w:szCs w:val="24"/>
        </w:rPr>
        <w:t xml:space="preserve">. In L. Spears (Ed.), </w:t>
      </w:r>
      <w:r w:rsidRPr="00961D6B">
        <w:rPr>
          <w:rFonts w:ascii="Times New Roman"/>
          <w:iCs/>
          <w:sz w:val="24"/>
          <w:szCs w:val="24"/>
        </w:rPr>
        <w:t>Reflections of leadership: How Robert K. Greenleaf</w:t>
      </w:r>
      <w:r w:rsidRPr="00961D6B">
        <w:rPr>
          <w:rFonts w:hAnsi="Times New Roman"/>
          <w:iCs/>
          <w:sz w:val="24"/>
          <w:szCs w:val="24"/>
        </w:rPr>
        <w:t>’</w:t>
      </w:r>
      <w:r w:rsidRPr="00961D6B">
        <w:rPr>
          <w:rFonts w:ascii="Times New Roman"/>
          <w:iCs/>
          <w:sz w:val="24"/>
          <w:szCs w:val="24"/>
        </w:rPr>
        <w:t>s theory of servant leadership influenced today</w:t>
      </w:r>
      <w:r w:rsidRPr="00961D6B">
        <w:rPr>
          <w:rFonts w:hAnsi="Times New Roman"/>
          <w:iCs/>
          <w:sz w:val="24"/>
          <w:szCs w:val="24"/>
        </w:rPr>
        <w:t>’</w:t>
      </w:r>
      <w:r w:rsidRPr="00961D6B">
        <w:rPr>
          <w:rFonts w:ascii="Times New Roman"/>
          <w:iCs/>
          <w:sz w:val="24"/>
          <w:szCs w:val="24"/>
        </w:rPr>
        <w:t>s top management thinkers</w:t>
      </w:r>
      <w:r w:rsidRPr="00961D6B">
        <w:rPr>
          <w:rFonts w:ascii="Times New Roman"/>
          <w:sz w:val="24"/>
          <w:szCs w:val="24"/>
        </w:rPr>
        <w:t xml:space="preserve"> </w:t>
      </w:r>
      <w:r>
        <w:rPr>
          <w:rFonts w:ascii="Times New Roman"/>
          <w:sz w:val="24"/>
          <w:szCs w:val="24"/>
        </w:rPr>
        <w:t>(pp. 1-16). New York: Wiley.</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Spears, L.</w:t>
      </w:r>
      <w:r w:rsidR="00DA56A2">
        <w:rPr>
          <w:rFonts w:ascii="Times New Roman"/>
          <w:sz w:val="24"/>
          <w:szCs w:val="24"/>
        </w:rPr>
        <w:t xml:space="preserve"> C.</w:t>
      </w:r>
      <w:r>
        <w:rPr>
          <w:rFonts w:ascii="Times New Roman"/>
          <w:sz w:val="24"/>
          <w:szCs w:val="24"/>
        </w:rPr>
        <w:t xml:space="preserve"> (1996). Reflections on Robert K. Greenleaf and servant leadership. </w:t>
      </w:r>
      <w:r>
        <w:rPr>
          <w:rFonts w:ascii="Times New Roman"/>
          <w:i/>
          <w:iCs/>
          <w:sz w:val="24"/>
          <w:szCs w:val="24"/>
        </w:rPr>
        <w:t>Leadership and Organizational Development, 17</w:t>
      </w:r>
      <w:r>
        <w:rPr>
          <w:rFonts w:ascii="Times New Roman"/>
          <w:sz w:val="24"/>
          <w:szCs w:val="24"/>
        </w:rPr>
        <w:t>(7), 33-35.</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Spears, L.</w:t>
      </w:r>
      <w:r w:rsidR="00DA56A2">
        <w:rPr>
          <w:rFonts w:ascii="Times New Roman"/>
          <w:sz w:val="24"/>
          <w:szCs w:val="24"/>
        </w:rPr>
        <w:t xml:space="preserve"> C.</w:t>
      </w:r>
      <w:r>
        <w:rPr>
          <w:rFonts w:ascii="Times New Roman"/>
          <w:sz w:val="24"/>
          <w:szCs w:val="24"/>
        </w:rPr>
        <w:t xml:space="preserve"> (1998). </w:t>
      </w:r>
      <w:r>
        <w:rPr>
          <w:rFonts w:ascii="Times New Roman"/>
          <w:i/>
          <w:iCs/>
          <w:sz w:val="24"/>
          <w:szCs w:val="24"/>
        </w:rPr>
        <w:t>Insights on leadership: Service, stewardship, spirit, and servant leadership</w:t>
      </w:r>
      <w:r>
        <w:rPr>
          <w:rFonts w:ascii="Times New Roman"/>
          <w:sz w:val="24"/>
          <w:szCs w:val="24"/>
        </w:rPr>
        <w:t>. New York: Wiley.</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Spears, L. C. (2004). Practicing servant leadership. </w:t>
      </w:r>
      <w:r>
        <w:rPr>
          <w:rFonts w:ascii="Times New Roman"/>
          <w:i/>
          <w:iCs/>
          <w:sz w:val="24"/>
          <w:szCs w:val="24"/>
        </w:rPr>
        <w:t>Leader to Leader, 34</w:t>
      </w:r>
      <w:r>
        <w:rPr>
          <w:rFonts w:ascii="Times New Roman"/>
          <w:sz w:val="24"/>
          <w:szCs w:val="24"/>
        </w:rPr>
        <w:t>, 7-11.</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Spears, L. C. (2010). Character and servant leadership: Ten characteristics of effective, caring leaders. </w:t>
      </w:r>
      <w:r>
        <w:rPr>
          <w:rFonts w:ascii="Times New Roman"/>
          <w:i/>
          <w:iCs/>
          <w:sz w:val="24"/>
          <w:szCs w:val="24"/>
        </w:rPr>
        <w:t>The Journal of Virtues and Leadership, 1</w:t>
      </w:r>
      <w:r>
        <w:rPr>
          <w:rFonts w:ascii="Times New Roman"/>
          <w:sz w:val="24"/>
          <w:szCs w:val="24"/>
        </w:rPr>
        <w:t>(1), 25-30.</w:t>
      </w: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Spisak, B.R., Homan, A.C., Grabo, A., &amp; Vugt, M.V. (2012). Testing a biosocial contingency model of leadership in intergroup relations using masculine and feminine faces. </w:t>
      </w:r>
      <w:r>
        <w:rPr>
          <w:rFonts w:ascii="Times New Roman"/>
          <w:i/>
          <w:iCs/>
          <w:sz w:val="24"/>
          <w:szCs w:val="24"/>
        </w:rPr>
        <w:t>The Leadership Quarterly, 23</w:t>
      </w:r>
      <w:r>
        <w:rPr>
          <w:rFonts w:ascii="Times New Roman"/>
          <w:sz w:val="24"/>
          <w:szCs w:val="24"/>
        </w:rPr>
        <w:t>, 273-280.</w:t>
      </w:r>
    </w:p>
    <w:p w:rsidR="00314785" w:rsidRPr="00741778" w:rsidRDefault="00314785" w:rsidP="00314785">
      <w:pPr>
        <w:shd w:val="clear" w:color="auto" w:fill="FFFFFF"/>
        <w:spacing w:after="240" w:line="336" w:lineRule="atLeast"/>
        <w:ind w:left="720" w:hanging="716"/>
        <w:rPr>
          <w:rFonts w:eastAsia="Times New Roman"/>
          <w:lang w:val="en"/>
        </w:rPr>
      </w:pPr>
      <w:r w:rsidRPr="007B6CBB">
        <w:rPr>
          <w:rFonts w:eastAsia="Times New Roman"/>
          <w:lang w:val="en"/>
        </w:rPr>
        <w:lastRenderedPageBreak/>
        <w:t xml:space="preserve">Sterba, K. R., Burris, J. L., Heiney, S. P., Ruppel, M. B., Ford, M. E., &amp; Zapka, J. (2014). “We </w:t>
      </w:r>
      <w:r>
        <w:rPr>
          <w:rFonts w:eastAsia="Times New Roman"/>
          <w:lang w:val="en"/>
        </w:rPr>
        <w:t xml:space="preserve">  </w:t>
      </w:r>
      <w:r w:rsidRPr="007B6CBB">
        <w:rPr>
          <w:rFonts w:eastAsia="Times New Roman"/>
          <w:lang w:val="en"/>
        </w:rPr>
        <w:t>both just trusted and leaned on the lord”: A qualitative study of religi</w:t>
      </w:r>
      <w:r>
        <w:rPr>
          <w:rFonts w:eastAsia="Times New Roman"/>
          <w:lang w:val="en"/>
        </w:rPr>
        <w:t>ousness and spirituality among African A</w:t>
      </w:r>
      <w:r w:rsidRPr="007B6CBB">
        <w:rPr>
          <w:rFonts w:eastAsia="Times New Roman"/>
          <w:lang w:val="en"/>
        </w:rPr>
        <w:t>merican breast cancer survivors and their caregivers.</w:t>
      </w:r>
      <w:r w:rsidRPr="007B6CBB">
        <w:rPr>
          <w:rFonts w:eastAsia="Times New Roman"/>
          <w:i/>
          <w:iCs/>
          <w:lang w:val="en"/>
        </w:rPr>
        <w:t xml:space="preserve"> Quality of Life Research: An International Journal of Quality of Life Aspects of Treatment, Care &amp; Rehabilitation, 23</w:t>
      </w:r>
      <w:r w:rsidRPr="007B6CBB">
        <w:rPr>
          <w:rFonts w:eastAsia="Times New Roman"/>
          <w:lang w:val="en"/>
        </w:rPr>
        <w:t xml:space="preserve">(7), 1909-1920. doi:http://dx.doi.org/10.1007/s11136-014-0654-3 </w:t>
      </w:r>
    </w:p>
    <w:p w:rsidR="00314785" w:rsidRDefault="00314785" w:rsidP="00314785">
      <w:pPr>
        <w:pStyle w:val="Body"/>
        <w:spacing w:after="240" w:line="240" w:lineRule="auto"/>
        <w:ind w:left="720" w:hanging="720"/>
        <w:contextualSpacing/>
        <w:rPr>
          <w:rFonts w:ascii="Times New Roman"/>
          <w:sz w:val="24"/>
          <w:szCs w:val="24"/>
        </w:rPr>
      </w:pPr>
      <w:r>
        <w:rPr>
          <w:rFonts w:ascii="Times New Roman"/>
          <w:sz w:val="24"/>
          <w:szCs w:val="24"/>
        </w:rPr>
        <w:t xml:space="preserve">Strack, G., Fottler, M., Wheatley, M., &amp; Sodomka, P. (2002). Spirituality and effective leadership in healthcare: Is there a connection? </w:t>
      </w:r>
      <w:r>
        <w:rPr>
          <w:rFonts w:ascii="Times New Roman"/>
          <w:i/>
          <w:iCs/>
          <w:sz w:val="24"/>
          <w:szCs w:val="24"/>
        </w:rPr>
        <w:t xml:space="preserve">Frontiers of Health Services </w:t>
      </w:r>
      <w:r>
        <w:rPr>
          <w:rFonts w:ascii="Times New Roman"/>
          <w:i/>
          <w:iCs/>
          <w:sz w:val="24"/>
          <w:szCs w:val="24"/>
          <w:lang w:val="pt-PT"/>
        </w:rPr>
        <w:t>Management, 18(</w:t>
      </w:r>
      <w:r>
        <w:rPr>
          <w:rFonts w:ascii="Times New Roman"/>
          <w:sz w:val="24"/>
          <w:szCs w:val="24"/>
        </w:rPr>
        <w:t>4), 3-45.</w:t>
      </w:r>
    </w:p>
    <w:p w:rsidR="00314785" w:rsidRDefault="00314785" w:rsidP="00314785">
      <w:pPr>
        <w:pStyle w:val="Body"/>
        <w:spacing w:after="240" w:line="240" w:lineRule="auto"/>
        <w:ind w:left="720" w:hanging="720"/>
        <w:contextualSpacing/>
        <w:rPr>
          <w:rFonts w:ascii="Times New Roman" w:eastAsia="Times New Roman" w:hAnsi="Times New Roman" w:cs="Times New Roman"/>
          <w:sz w:val="24"/>
          <w:szCs w:val="24"/>
        </w:rPr>
      </w:pPr>
    </w:p>
    <w:p w:rsidR="00314785" w:rsidRDefault="00314785" w:rsidP="00314785">
      <w:pPr>
        <w:pStyle w:val="Body"/>
        <w:spacing w:after="240"/>
        <w:ind w:left="720" w:hanging="720"/>
        <w:rPr>
          <w:rFonts w:ascii="Times New Roman"/>
          <w:sz w:val="24"/>
          <w:szCs w:val="24"/>
        </w:rPr>
      </w:pPr>
      <w:r>
        <w:rPr>
          <w:rFonts w:ascii="Times New Roman"/>
          <w:sz w:val="24"/>
          <w:szCs w:val="24"/>
        </w:rPr>
        <w:t xml:space="preserve">Sun, P. Y. T. (2013). The servant identity: Influences on the cognition and behavior of servant leaders. </w:t>
      </w:r>
      <w:r>
        <w:rPr>
          <w:rFonts w:ascii="Times New Roman"/>
          <w:i/>
          <w:iCs/>
          <w:sz w:val="24"/>
          <w:szCs w:val="24"/>
        </w:rPr>
        <w:t>The Leadership Quarterly, 24</w:t>
      </w:r>
      <w:r>
        <w:rPr>
          <w:rFonts w:ascii="Times New Roman"/>
          <w:sz w:val="24"/>
          <w:szCs w:val="24"/>
        </w:rPr>
        <w:t>, 544-557.</w:t>
      </w:r>
    </w:p>
    <w:p w:rsidR="00314785" w:rsidRDefault="00314785" w:rsidP="00314785">
      <w:pPr>
        <w:shd w:val="clear" w:color="auto" w:fill="FFFFFF"/>
        <w:spacing w:after="240" w:line="336" w:lineRule="atLeast"/>
        <w:ind w:left="720" w:hanging="720"/>
        <w:rPr>
          <w:rFonts w:eastAsia="Times New Roman"/>
          <w:lang w:val="en"/>
        </w:rPr>
      </w:pPr>
      <w:r w:rsidRPr="00BB7725">
        <w:rPr>
          <w:rFonts w:eastAsia="Times New Roman"/>
          <w:lang w:val="en"/>
        </w:rPr>
        <w:t>Tang, G., Kwan, H. K., Zhang, D., &amp; Zhu, Z. (2015). Work–family effects of servant leadership: The roles of emotional exhaustion and personal learning.</w:t>
      </w:r>
      <w:r w:rsidRPr="00BB7725">
        <w:rPr>
          <w:rFonts w:eastAsia="Times New Roman"/>
          <w:i/>
          <w:iCs/>
          <w:lang w:val="en"/>
        </w:rPr>
        <w:t xml:space="preserve"> Journal of Business Ethics,</w:t>
      </w:r>
      <w:r w:rsidR="00C45B3B">
        <w:rPr>
          <w:rFonts w:eastAsia="Times New Roman"/>
          <w:i/>
          <w:iCs/>
          <w:lang w:val="en"/>
        </w:rPr>
        <w:t xml:space="preserve"> </w:t>
      </w:r>
      <w:r w:rsidR="00C45B3B" w:rsidRPr="00C45B3B">
        <w:rPr>
          <w:rFonts w:eastAsia="Times New Roman"/>
          <w:iCs/>
          <w:lang w:val="en"/>
        </w:rPr>
        <w:t>1-13</w:t>
      </w:r>
      <w:r w:rsidR="00C45B3B">
        <w:rPr>
          <w:rFonts w:eastAsia="Times New Roman"/>
          <w:i/>
          <w:iCs/>
          <w:lang w:val="en"/>
        </w:rPr>
        <w:t>.</w:t>
      </w:r>
      <w:r w:rsidRPr="00BB7725">
        <w:rPr>
          <w:rFonts w:eastAsia="Times New Roman"/>
          <w:i/>
          <w:iCs/>
          <w:lang w:val="en"/>
        </w:rPr>
        <w:t xml:space="preserve"> </w:t>
      </w:r>
      <w:r w:rsidRPr="00BB7725">
        <w:rPr>
          <w:rFonts w:eastAsia="Times New Roman"/>
          <w:lang w:val="en"/>
        </w:rPr>
        <w:t>doi:http://dx.doi.org/</w:t>
      </w:r>
      <w:r>
        <w:rPr>
          <w:rFonts w:eastAsia="Times New Roman"/>
          <w:lang w:val="en"/>
        </w:rPr>
        <w:t>10.1007/s10551-015-2559-7</w:t>
      </w:r>
    </w:p>
    <w:p w:rsidR="00314785" w:rsidRDefault="00314785" w:rsidP="00314785">
      <w:pPr>
        <w:shd w:val="clear" w:color="auto" w:fill="FFFFFF"/>
        <w:spacing w:after="240" w:line="336" w:lineRule="atLeast"/>
        <w:ind w:left="720" w:hanging="720"/>
        <w:rPr>
          <w:rFonts w:eastAsia="Times New Roman"/>
          <w:lang w:val="en"/>
        </w:rPr>
      </w:pPr>
      <w:r>
        <w:rPr>
          <w:rFonts w:eastAsia="Times New Roman"/>
          <w:lang w:val="en"/>
        </w:rPr>
        <w:t xml:space="preserve">Teas, K. R. (1981). A test of a model of department store salespeople’s job satisfaction. </w:t>
      </w:r>
      <w:r w:rsidRPr="00C825A9">
        <w:rPr>
          <w:rFonts w:eastAsia="Times New Roman"/>
          <w:i/>
          <w:lang w:val="en"/>
        </w:rPr>
        <w:t>Journal of Retailing, 57</w:t>
      </w:r>
      <w:r>
        <w:rPr>
          <w:rFonts w:eastAsia="Times New Roman"/>
          <w:lang w:val="en"/>
        </w:rPr>
        <w:t>(1), 3-22.</w:t>
      </w:r>
    </w:p>
    <w:p w:rsidR="00314785" w:rsidRDefault="00314785" w:rsidP="00314785">
      <w:pPr>
        <w:shd w:val="clear" w:color="auto" w:fill="FFFFFF"/>
        <w:spacing w:after="240" w:line="336" w:lineRule="atLeast"/>
        <w:ind w:left="720" w:hanging="720"/>
        <w:rPr>
          <w:rFonts w:eastAsia="Times New Roman"/>
          <w:lang w:val="en"/>
        </w:rPr>
      </w:pPr>
      <w:r w:rsidRPr="00277E50">
        <w:rPr>
          <w:rFonts w:eastAsia="Times New Roman"/>
          <w:lang w:val="en"/>
        </w:rPr>
        <w:t>Tejeda, M. J. (2014). Exploring the supportive effects of spiritual well-being on job satisfaction given adverse work conditions.</w:t>
      </w:r>
      <w:r w:rsidR="00C45B3B">
        <w:rPr>
          <w:rFonts w:eastAsia="Times New Roman"/>
          <w:i/>
          <w:iCs/>
          <w:lang w:val="en"/>
        </w:rPr>
        <w:t xml:space="preserve"> Journal of Business Ethics, </w:t>
      </w:r>
      <w:r w:rsidR="00C45B3B" w:rsidRPr="00C45B3B">
        <w:rPr>
          <w:rFonts w:eastAsia="Times New Roman"/>
          <w:iCs/>
          <w:lang w:val="en"/>
        </w:rPr>
        <w:t>1-9.</w:t>
      </w:r>
      <w:r w:rsidR="00C45B3B">
        <w:rPr>
          <w:rFonts w:eastAsia="Times New Roman"/>
          <w:i/>
          <w:iCs/>
          <w:lang w:val="en"/>
        </w:rPr>
        <w:t xml:space="preserve"> </w:t>
      </w:r>
      <w:r w:rsidRPr="00277E50">
        <w:rPr>
          <w:rFonts w:eastAsia="Times New Roman"/>
          <w:lang w:val="en"/>
        </w:rPr>
        <w:t>doi:http://dx.do</w:t>
      </w:r>
      <w:r>
        <w:rPr>
          <w:rFonts w:eastAsia="Times New Roman"/>
          <w:lang w:val="en"/>
        </w:rPr>
        <w:t>i.org/10.1007/s10551-014-2269-6</w:t>
      </w:r>
    </w:p>
    <w:p w:rsidR="00314785" w:rsidRPr="00277E50" w:rsidRDefault="00314785" w:rsidP="00314785">
      <w:pPr>
        <w:shd w:val="clear" w:color="auto" w:fill="FFFFFF"/>
        <w:spacing w:after="240" w:line="336" w:lineRule="atLeast"/>
        <w:ind w:left="720" w:hanging="720"/>
        <w:rPr>
          <w:rFonts w:eastAsia="Times New Roman"/>
          <w:lang w:val="en"/>
        </w:rPr>
      </w:pPr>
      <w:r>
        <w:rPr>
          <w:rFonts w:eastAsia="Times New Roman"/>
          <w:lang w:val="en"/>
        </w:rPr>
        <w:t xml:space="preserve">Thacker, R. A., &amp; Yost, C. A. (2002). Training students to become effective workplace team leaders. </w:t>
      </w:r>
      <w:r w:rsidRPr="00277E50">
        <w:rPr>
          <w:rFonts w:eastAsia="Times New Roman"/>
          <w:i/>
          <w:lang w:val="en"/>
        </w:rPr>
        <w:t>Team Performance and Management: An International Journal, 8</w:t>
      </w:r>
      <w:r>
        <w:rPr>
          <w:rFonts w:eastAsia="Times New Roman"/>
          <w:lang w:val="en"/>
        </w:rPr>
        <w:t>(3/4), 89-94.</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lang w:val="de-DE"/>
        </w:rPr>
        <w:t xml:space="preserve">Unterrainer, H. F., Ladenhauf, K. H., &amp; Moazedi, W. L. Fink.(2010). </w:t>
      </w:r>
      <w:r>
        <w:rPr>
          <w:rFonts w:ascii="Times New Roman"/>
          <w:color w:val="222222"/>
          <w:sz w:val="24"/>
          <w:szCs w:val="24"/>
          <w:u w:color="222222"/>
          <w:shd w:val="clear" w:color="auto" w:fill="FFFFFF"/>
        </w:rPr>
        <w:t>Dimensions of religious/spiritual well-being and their relation to personality and psychological well-being.</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Personality and Individual Differences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49</w:t>
      </w:r>
      <w:r>
        <w:rPr>
          <w:rFonts w:ascii="Times New Roman"/>
          <w:color w:val="222222"/>
          <w:sz w:val="24"/>
          <w:szCs w:val="24"/>
          <w:u w:color="222222"/>
          <w:shd w:val="clear" w:color="auto" w:fill="FFFFFF"/>
        </w:rPr>
        <w:t>, 192-197.</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Van Dierendonck, D. (2011). Servant leadership: A review and synthesis. </w:t>
      </w:r>
      <w:r>
        <w:rPr>
          <w:rFonts w:ascii="Times New Roman"/>
          <w:i/>
          <w:iCs/>
          <w:sz w:val="24"/>
          <w:szCs w:val="24"/>
        </w:rPr>
        <w:t>Journal of Management, 37</w:t>
      </w:r>
      <w:r>
        <w:rPr>
          <w:rFonts w:ascii="Times New Roman"/>
          <w:sz w:val="24"/>
          <w:szCs w:val="24"/>
        </w:rPr>
        <w:t>(4), 1228-1261.</w:t>
      </w:r>
    </w:p>
    <w:p w:rsidR="00314785" w:rsidRDefault="00314785" w:rsidP="00F127B8">
      <w:pPr>
        <w:pStyle w:val="Body"/>
        <w:spacing w:after="240" w:line="240" w:lineRule="auto"/>
        <w:ind w:left="720" w:hanging="720"/>
        <w:contextualSpacing/>
        <w:rPr>
          <w:rFonts w:ascii="Times New Roman"/>
          <w:sz w:val="24"/>
          <w:szCs w:val="24"/>
        </w:rPr>
      </w:pPr>
      <w:r>
        <w:rPr>
          <w:rFonts w:ascii="Times New Roman"/>
          <w:sz w:val="24"/>
          <w:szCs w:val="24"/>
          <w:lang w:val="es-ES_tradnl"/>
        </w:rPr>
        <w:t xml:space="preserve">Van Dierendonck, D. &amp; Nuijten, I. (2011). </w:t>
      </w:r>
      <w:r>
        <w:rPr>
          <w:rFonts w:ascii="Times New Roman"/>
          <w:sz w:val="24"/>
          <w:szCs w:val="24"/>
        </w:rPr>
        <w:t xml:space="preserve">The servant leadership survey: Development and validation of a multidimensional measure. </w:t>
      </w:r>
      <w:r>
        <w:rPr>
          <w:rFonts w:ascii="Times New Roman"/>
          <w:i/>
          <w:iCs/>
          <w:sz w:val="24"/>
          <w:szCs w:val="24"/>
        </w:rPr>
        <w:t xml:space="preserve">Journal of Business Psychology, 26, </w:t>
      </w:r>
      <w:r>
        <w:rPr>
          <w:rFonts w:ascii="Times New Roman"/>
          <w:sz w:val="24"/>
          <w:szCs w:val="24"/>
        </w:rPr>
        <w:t>249</w:t>
      </w:r>
      <w:r>
        <w:rPr>
          <w:rFonts w:hAnsi="Times New Roman"/>
          <w:sz w:val="24"/>
          <w:szCs w:val="24"/>
        </w:rPr>
        <w:t>–</w:t>
      </w:r>
      <w:r>
        <w:rPr>
          <w:rFonts w:ascii="Times New Roman"/>
          <w:sz w:val="24"/>
          <w:szCs w:val="24"/>
        </w:rPr>
        <w:t>267</w:t>
      </w:r>
      <w:r w:rsidR="00F127B8">
        <w:rPr>
          <w:rFonts w:ascii="Times New Roman"/>
          <w:sz w:val="24"/>
          <w:szCs w:val="24"/>
        </w:rPr>
        <w:t>.</w:t>
      </w:r>
      <w:r w:rsidR="00F127B8">
        <w:rPr>
          <w:rFonts w:ascii="Times New Roman" w:eastAsia="Times New Roman" w:hAnsi="Times New Roman" w:cs="Times New Roman"/>
          <w:sz w:val="24"/>
          <w:szCs w:val="24"/>
        </w:rPr>
        <w:t xml:space="preserve"> </w:t>
      </w:r>
      <w:r w:rsidR="00F127B8">
        <w:rPr>
          <w:rFonts w:ascii="Times New Roman"/>
          <w:sz w:val="24"/>
          <w:szCs w:val="24"/>
        </w:rPr>
        <w:t>doi:</w:t>
      </w:r>
      <w:r>
        <w:rPr>
          <w:rFonts w:ascii="Times New Roman"/>
          <w:sz w:val="24"/>
          <w:szCs w:val="24"/>
        </w:rPr>
        <w:t xml:space="preserve"> 10.1007/s10869-010-9194-1</w:t>
      </w:r>
    </w:p>
    <w:p w:rsidR="00F127B8" w:rsidRDefault="00F127B8" w:rsidP="00F127B8">
      <w:pPr>
        <w:pStyle w:val="Body"/>
        <w:spacing w:after="240" w:line="240" w:lineRule="auto"/>
        <w:ind w:left="720" w:hanging="720"/>
        <w:contextualSpacing/>
        <w:rPr>
          <w:rFonts w:ascii="Times New Roman" w:eastAsia="Times New Roman" w:hAnsi="Times New Roman" w:cs="Times New Roman"/>
          <w:sz w:val="24"/>
          <w:szCs w:val="24"/>
        </w:rPr>
      </w:pPr>
    </w:p>
    <w:p w:rsidR="00314785" w:rsidRDefault="00314785" w:rsidP="00314785">
      <w:pPr>
        <w:pStyle w:val="Body"/>
        <w:spacing w:after="240" w:line="240" w:lineRule="auto"/>
        <w:ind w:left="720" w:hanging="720"/>
        <w:rPr>
          <w:rFonts w:ascii="Times New Roman" w:eastAsia="Times New Roman" w:hAnsi="Times New Roman" w:cs="Times New Roman"/>
          <w:color w:val="222222"/>
          <w:sz w:val="24"/>
          <w:szCs w:val="24"/>
          <w:u w:color="222222"/>
          <w:shd w:val="clear" w:color="auto" w:fill="FFFFFF"/>
        </w:rPr>
      </w:pPr>
      <w:r>
        <w:rPr>
          <w:rFonts w:ascii="Times New Roman"/>
          <w:color w:val="222222"/>
          <w:sz w:val="24"/>
          <w:szCs w:val="24"/>
          <w:u w:color="222222"/>
          <w:shd w:val="clear" w:color="auto" w:fill="FFFFFF"/>
          <w:lang w:val="es-ES_tradnl"/>
        </w:rPr>
        <w:lastRenderedPageBreak/>
        <w:t xml:space="preserve">Van Dierendonck, D., &amp; Patterson, K. (2014). </w:t>
      </w:r>
      <w:r>
        <w:rPr>
          <w:rFonts w:ascii="Times New Roman"/>
          <w:color w:val="222222"/>
          <w:sz w:val="24"/>
          <w:szCs w:val="24"/>
          <w:u w:color="222222"/>
          <w:shd w:val="clear" w:color="auto" w:fill="FFFFFF"/>
        </w:rPr>
        <w:t xml:space="preserve">Compassionate love as a cornerstone of servant leadership: An integration of previous theorizing and research. </w:t>
      </w:r>
      <w:r>
        <w:rPr>
          <w:rFonts w:ascii="Times New Roman"/>
          <w:i/>
          <w:iCs/>
          <w:color w:val="222222"/>
          <w:sz w:val="24"/>
          <w:szCs w:val="24"/>
          <w:u w:color="222222"/>
          <w:shd w:val="clear" w:color="auto" w:fill="FFFFFF"/>
        </w:rPr>
        <w:t>Journal of Business Ethics</w:t>
      </w:r>
      <w:r>
        <w:rPr>
          <w:rFonts w:ascii="Times New Roman"/>
          <w:color w:val="222222"/>
          <w:sz w:val="24"/>
          <w:szCs w:val="24"/>
          <w:u w:color="222222"/>
          <w:shd w:val="clear" w:color="auto" w:fill="FFFFFF"/>
        </w:rPr>
        <w:t>, 1-13</w:t>
      </w:r>
      <w:r w:rsidRPr="00F127B8">
        <w:rPr>
          <w:rFonts w:ascii="Times New Roman" w:hAnsi="Times New Roman" w:cs="Times New Roman"/>
          <w:color w:val="auto"/>
          <w:sz w:val="24"/>
          <w:szCs w:val="24"/>
          <w:u w:color="222222"/>
          <w:shd w:val="clear" w:color="auto" w:fill="FFFFFF"/>
        </w:rPr>
        <w:t>.</w:t>
      </w:r>
      <w:r w:rsidR="00F127B8" w:rsidRPr="00F127B8">
        <w:rPr>
          <w:rFonts w:ascii="Times New Roman" w:hAnsi="Times New Roman" w:cs="Times New Roman"/>
          <w:color w:val="auto"/>
          <w:sz w:val="24"/>
          <w:szCs w:val="24"/>
        </w:rPr>
        <w:t xml:space="preserve"> doi:10.1007/s10551-014-2085-z</w:t>
      </w:r>
    </w:p>
    <w:p w:rsidR="003F2E34" w:rsidRDefault="003F2E34" w:rsidP="00314785">
      <w:pPr>
        <w:pStyle w:val="Body"/>
        <w:spacing w:after="240"/>
        <w:ind w:left="720" w:hanging="720"/>
        <w:rPr>
          <w:rFonts w:ascii="Times New Roman"/>
          <w:color w:val="222222"/>
          <w:sz w:val="24"/>
          <w:szCs w:val="24"/>
          <w:u w:color="222222"/>
          <w:shd w:val="clear" w:color="auto" w:fill="FFFFFF"/>
        </w:rPr>
      </w:pPr>
      <w:r>
        <w:rPr>
          <w:rFonts w:ascii="Times New Roman" w:hAnsi="Times New Roman" w:cs="Times New Roman"/>
          <w:color w:val="222222"/>
          <w:sz w:val="24"/>
          <w:szCs w:val="24"/>
        </w:rPr>
        <w:t>V</w:t>
      </w:r>
      <w:r w:rsidRPr="003F2E34">
        <w:rPr>
          <w:rFonts w:ascii="Times New Roman" w:hAnsi="Times New Roman" w:cs="Times New Roman"/>
          <w:color w:val="222222"/>
          <w:sz w:val="24"/>
          <w:szCs w:val="24"/>
        </w:rPr>
        <w:t xml:space="preserve">an Dierendonck, D., Stam, D., Boersma, P., de Windt, N., &amp; Alkema, J. (2014). Same difference? Exploring the differential mechanisms linking servant leadership and transformational leadership to follower outcomes. </w:t>
      </w:r>
      <w:r w:rsidRPr="003F2E34">
        <w:rPr>
          <w:rFonts w:ascii="Times New Roman" w:hAnsi="Times New Roman" w:cs="Times New Roman"/>
          <w:i/>
          <w:iCs/>
          <w:color w:val="222222"/>
          <w:sz w:val="24"/>
          <w:szCs w:val="24"/>
        </w:rPr>
        <w:t>The Leadership Quarterly</w:t>
      </w:r>
      <w:r w:rsidRPr="003F2E34">
        <w:rPr>
          <w:rFonts w:ascii="Times New Roman" w:hAnsi="Times New Roman" w:cs="Times New Roman"/>
          <w:color w:val="222222"/>
          <w:sz w:val="24"/>
          <w:szCs w:val="24"/>
        </w:rPr>
        <w:t xml:space="preserve">, </w:t>
      </w:r>
      <w:r w:rsidRPr="003F2E34">
        <w:rPr>
          <w:rFonts w:ascii="Times New Roman" w:hAnsi="Times New Roman" w:cs="Times New Roman"/>
          <w:i/>
          <w:iCs/>
          <w:color w:val="222222"/>
          <w:sz w:val="24"/>
          <w:szCs w:val="24"/>
        </w:rPr>
        <w:t>25</w:t>
      </w:r>
      <w:r w:rsidRPr="003F2E34">
        <w:rPr>
          <w:rFonts w:ascii="Times New Roman" w:hAnsi="Times New Roman" w:cs="Times New Roman"/>
          <w:color w:val="222222"/>
          <w:sz w:val="24"/>
          <w:szCs w:val="24"/>
        </w:rPr>
        <w:t>(3), 544-562.</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Victor, B., &amp; Cullen, J. B. (1988). The organizational bases of ethical work climates.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Administrative Science Quarterly</w:t>
      </w:r>
      <w:r>
        <w:rPr>
          <w:rFonts w:ascii="Times New Roman"/>
          <w:color w:val="222222"/>
          <w:sz w:val="24"/>
          <w:szCs w:val="24"/>
          <w:u w:color="222222"/>
          <w:shd w:val="clear" w:color="auto" w:fill="FFFFFF"/>
        </w:rPr>
        <w:t>,</w:t>
      </w:r>
      <w:r w:rsidR="003F2E34">
        <w:rPr>
          <w:rFonts w:ascii="Times New Roman"/>
          <w:color w:val="222222"/>
          <w:sz w:val="24"/>
          <w:szCs w:val="24"/>
          <w:u w:color="222222"/>
          <w:shd w:val="clear" w:color="auto" w:fill="FFFFFF"/>
        </w:rPr>
        <w:t xml:space="preserve"> </w:t>
      </w:r>
      <w:r w:rsidR="003F2E34" w:rsidRPr="003F2E34">
        <w:rPr>
          <w:rFonts w:ascii="Times New Roman"/>
          <w:i/>
          <w:color w:val="222222"/>
          <w:sz w:val="24"/>
          <w:szCs w:val="24"/>
          <w:u w:color="222222"/>
          <w:shd w:val="clear" w:color="auto" w:fill="FFFFFF"/>
        </w:rPr>
        <w:t>33</w:t>
      </w:r>
      <w:r w:rsidR="003F2E34">
        <w:rPr>
          <w:rFonts w:ascii="Times New Roman"/>
          <w:color w:val="222222"/>
          <w:sz w:val="24"/>
          <w:szCs w:val="24"/>
          <w:u w:color="222222"/>
          <w:shd w:val="clear" w:color="auto" w:fill="FFFFFF"/>
        </w:rPr>
        <w:t>(1),</w:t>
      </w:r>
      <w:r>
        <w:rPr>
          <w:rFonts w:ascii="Times New Roman"/>
          <w:color w:val="222222"/>
          <w:sz w:val="24"/>
          <w:szCs w:val="24"/>
          <w:u w:color="222222"/>
          <w:shd w:val="clear" w:color="auto" w:fill="FFFFFF"/>
        </w:rPr>
        <w:t xml:space="preserve"> 101-125.</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Walumbwa, F. O., Hartnell, C. A., &amp; Oke, A. (2010). Servant leadership, procedural justice climate, service climate, employee attitude, and organizational citizenship behavior: A cross-level investigation. </w:t>
      </w:r>
      <w:r>
        <w:rPr>
          <w:rFonts w:ascii="Times New Roman"/>
          <w:i/>
          <w:iCs/>
          <w:sz w:val="24"/>
          <w:szCs w:val="24"/>
        </w:rPr>
        <w:t>Journal of Applied Psychology, 93</w:t>
      </w:r>
      <w:r>
        <w:rPr>
          <w:rFonts w:ascii="Times New Roman"/>
          <w:sz w:val="24"/>
          <w:szCs w:val="24"/>
        </w:rPr>
        <w:t>(3), 517-529.</w:t>
      </w:r>
    </w:p>
    <w:p w:rsidR="00314785" w:rsidRDefault="00314785" w:rsidP="00314785">
      <w:pPr>
        <w:pStyle w:val="Body"/>
        <w:spacing w:after="240"/>
        <w:ind w:left="720" w:hanging="720"/>
        <w:rPr>
          <w:rFonts w:ascii="Times New Roman" w:eastAsia="Times New Roman" w:hAnsi="Times New Roman" w:cs="Times New Roman"/>
          <w:sz w:val="24"/>
          <w:szCs w:val="24"/>
          <w:lang w:val="de-DE"/>
        </w:rPr>
      </w:pPr>
      <w:r>
        <w:rPr>
          <w:rFonts w:ascii="Times New Roman"/>
          <w:color w:val="222222"/>
          <w:sz w:val="24"/>
          <w:szCs w:val="24"/>
          <w:u w:color="222222"/>
          <w:shd w:val="clear" w:color="auto" w:fill="FFFFFF"/>
          <w:lang w:val="de-DE"/>
        </w:rPr>
        <w:t>Weber, W. G., Unterrainer, C., &amp; H</w:t>
      </w:r>
      <w:r>
        <w:rPr>
          <w:rFonts w:hAnsi="Times New Roman"/>
          <w:color w:val="222222"/>
          <w:sz w:val="24"/>
          <w:szCs w:val="24"/>
          <w:u w:color="222222"/>
          <w:shd w:val="clear" w:color="auto" w:fill="FFFFFF"/>
          <w:lang w:val="de-DE"/>
        </w:rPr>
        <w:t>ö</w:t>
      </w:r>
      <w:r>
        <w:rPr>
          <w:rFonts w:ascii="Times New Roman"/>
          <w:color w:val="222222"/>
          <w:sz w:val="24"/>
          <w:szCs w:val="24"/>
          <w:u w:color="222222"/>
          <w:shd w:val="clear" w:color="auto" w:fill="FFFFFF"/>
          <w:lang w:val="de-DE"/>
        </w:rPr>
        <w:t xml:space="preserve">ge, T. (2008). </w:t>
      </w:r>
      <w:r>
        <w:rPr>
          <w:rFonts w:ascii="Times New Roman"/>
          <w:color w:val="222222"/>
          <w:sz w:val="24"/>
          <w:szCs w:val="24"/>
          <w:u w:color="222222"/>
          <w:shd w:val="clear" w:color="auto" w:fill="FFFFFF"/>
        </w:rPr>
        <w:t>Sociomoral atmosphere and prosocial and democratic value orientations in enterprises with different levels of structurally anchored participation.</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lang w:val="de-DE"/>
        </w:rPr>
        <w:t>Zeitschrift f</w:t>
      </w:r>
      <w:r>
        <w:rPr>
          <w:rFonts w:hAnsi="Times New Roman"/>
          <w:i/>
          <w:iCs/>
          <w:color w:val="222222"/>
          <w:sz w:val="24"/>
          <w:szCs w:val="24"/>
          <w:u w:color="222222"/>
          <w:shd w:val="clear" w:color="auto" w:fill="FFFFFF"/>
          <w:lang w:val="de-DE"/>
        </w:rPr>
        <w:t>ü</w:t>
      </w:r>
      <w:r>
        <w:rPr>
          <w:rFonts w:ascii="Times New Roman"/>
          <w:i/>
          <w:iCs/>
          <w:color w:val="222222"/>
          <w:sz w:val="24"/>
          <w:szCs w:val="24"/>
          <w:u w:color="222222"/>
          <w:shd w:val="clear" w:color="auto" w:fill="FFFFFF"/>
          <w:lang w:val="de-DE"/>
        </w:rPr>
        <w:t>r Personalforschung/German Journal of Research in Human Resource Management</w:t>
      </w:r>
      <w:r>
        <w:rPr>
          <w:rFonts w:ascii="Times New Roman"/>
          <w:color w:val="222222"/>
          <w:sz w:val="24"/>
          <w:szCs w:val="24"/>
          <w:u w:color="222222"/>
          <w:shd w:val="clear" w:color="auto" w:fill="FFFFFF"/>
          <w:lang w:val="de-DE"/>
        </w:rPr>
        <w:t xml:space="preserve">, </w:t>
      </w:r>
      <w:r w:rsidR="003F2E34" w:rsidRPr="003F2E34">
        <w:rPr>
          <w:rFonts w:ascii="Times New Roman"/>
          <w:i/>
          <w:color w:val="222222"/>
          <w:sz w:val="24"/>
          <w:szCs w:val="24"/>
          <w:u w:color="222222"/>
          <w:shd w:val="clear" w:color="auto" w:fill="FFFFFF"/>
          <w:lang w:val="de-DE"/>
        </w:rPr>
        <w:t>22</w:t>
      </w:r>
      <w:r w:rsidR="003F2E34">
        <w:rPr>
          <w:rFonts w:ascii="Times New Roman"/>
          <w:color w:val="222222"/>
          <w:sz w:val="24"/>
          <w:szCs w:val="24"/>
          <w:u w:color="222222"/>
          <w:shd w:val="clear" w:color="auto" w:fill="FFFFFF"/>
          <w:lang w:val="de-DE"/>
        </w:rPr>
        <w:t xml:space="preserve">(2), </w:t>
      </w:r>
      <w:r>
        <w:rPr>
          <w:rFonts w:ascii="Times New Roman"/>
          <w:color w:val="222222"/>
          <w:sz w:val="24"/>
          <w:szCs w:val="24"/>
          <w:u w:color="222222"/>
          <w:shd w:val="clear" w:color="auto" w:fill="FFFFFF"/>
          <w:lang w:val="de-DE"/>
        </w:rPr>
        <w:t>171-194.</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lang w:val="de-DE"/>
        </w:rPr>
        <w:t xml:space="preserve">Weber, W. G., Unterrainer, C., &amp; Schmid, B. E. (2009). </w:t>
      </w:r>
      <w:r>
        <w:rPr>
          <w:rFonts w:ascii="Times New Roman"/>
          <w:sz w:val="24"/>
          <w:szCs w:val="24"/>
        </w:rPr>
        <w:t>The influence of organizational democracy on employees</w:t>
      </w:r>
      <w:r>
        <w:rPr>
          <w:rFonts w:hAnsi="Times New Roman"/>
          <w:sz w:val="24"/>
          <w:szCs w:val="24"/>
        </w:rPr>
        <w:t>’</w:t>
      </w:r>
      <w:r>
        <w:rPr>
          <w:rFonts w:hAnsi="Times New Roman"/>
          <w:sz w:val="24"/>
          <w:szCs w:val="24"/>
        </w:rPr>
        <w:t xml:space="preserve"> </w:t>
      </w:r>
      <w:r>
        <w:rPr>
          <w:rFonts w:ascii="Times New Roman"/>
          <w:sz w:val="24"/>
          <w:szCs w:val="24"/>
        </w:rPr>
        <w:t xml:space="preserve">socio-moral climate and prosocial behavioral orientations. </w:t>
      </w:r>
      <w:r>
        <w:rPr>
          <w:rFonts w:ascii="Times New Roman"/>
          <w:i/>
          <w:iCs/>
          <w:sz w:val="24"/>
          <w:szCs w:val="24"/>
        </w:rPr>
        <w:t>Journal of Organizational Behavior, 30</w:t>
      </w:r>
      <w:r>
        <w:rPr>
          <w:rFonts w:ascii="Times New Roman"/>
          <w:sz w:val="24"/>
          <w:szCs w:val="24"/>
        </w:rPr>
        <w:t>, 1127-1149.</w:t>
      </w:r>
    </w:p>
    <w:p w:rsidR="00314785" w:rsidRDefault="00314785" w:rsidP="00314785">
      <w:pPr>
        <w:ind w:left="720" w:hanging="720"/>
        <w:rPr>
          <w:rFonts w:eastAsia="Times New Roman"/>
        </w:rPr>
      </w:pPr>
      <w:r w:rsidRPr="00201BDB">
        <w:rPr>
          <w:rFonts w:eastAsia="Times New Roman"/>
        </w:rPr>
        <w:t xml:space="preserve">West, G. B., &amp; Bocârnea, M. (2008). Servant leadership and organizational outcomes: relationships in United States and Filipino Higher Educational settings. </w:t>
      </w:r>
      <w:r w:rsidRPr="00201BDB">
        <w:rPr>
          <w:rFonts w:eastAsia="Times New Roman"/>
          <w:i/>
          <w:iCs/>
        </w:rPr>
        <w:t>Servant Leadership Roundtable at Regent University, Virginia Beach, VA</w:t>
      </w:r>
      <w:r w:rsidRPr="00201BDB">
        <w:rPr>
          <w:rFonts w:eastAsia="Times New Roman"/>
        </w:rPr>
        <w:t>.</w:t>
      </w:r>
    </w:p>
    <w:p w:rsidR="003F2E34" w:rsidRPr="00201BDB" w:rsidRDefault="003F2E34" w:rsidP="00314785">
      <w:pPr>
        <w:ind w:left="720" w:hanging="720"/>
        <w:rPr>
          <w:rFonts w:eastAsia="Times New Roman"/>
        </w:rPr>
      </w:pP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 Wheatley, M. (2002). </w:t>
      </w:r>
      <w:r>
        <w:rPr>
          <w:rFonts w:ascii="Times New Roman"/>
          <w:i/>
          <w:iCs/>
          <w:sz w:val="24"/>
          <w:szCs w:val="24"/>
        </w:rPr>
        <w:t>The Work of the Servant Leader</w:t>
      </w:r>
      <w:r>
        <w:rPr>
          <w:rFonts w:ascii="Times New Roman"/>
          <w:sz w:val="24"/>
          <w:szCs w:val="24"/>
        </w:rPr>
        <w:t>. In L. C. Spears and M. Lawrence. (2002). Focus on leadership: Servant-leadership for the twenty-first century. New York: John Wiley &amp; Sons.</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Winston, B. E. (2004). Servant leadership at Heritage Bible College: A single case study. </w:t>
      </w:r>
      <w:r>
        <w:rPr>
          <w:rFonts w:ascii="Times New Roman"/>
          <w:i/>
          <w:iCs/>
          <w:sz w:val="24"/>
          <w:szCs w:val="24"/>
        </w:rPr>
        <w:t>Leadership &amp; Organization Development Journal, 25</w:t>
      </w:r>
      <w:r>
        <w:rPr>
          <w:rFonts w:ascii="Times New Roman"/>
          <w:sz w:val="24"/>
          <w:szCs w:val="24"/>
        </w:rPr>
        <w:t>(7/8), 600-617.</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sz w:val="24"/>
          <w:szCs w:val="24"/>
        </w:rPr>
        <w:t xml:space="preserve">Wong, P. T. P., &amp; Davey, D. (2007). </w:t>
      </w:r>
      <w:r>
        <w:rPr>
          <w:rFonts w:ascii="Times New Roman"/>
          <w:i/>
          <w:iCs/>
          <w:sz w:val="24"/>
          <w:szCs w:val="24"/>
        </w:rPr>
        <w:t>Best practices in servant leadership</w:t>
      </w:r>
      <w:r>
        <w:rPr>
          <w:rFonts w:ascii="Times New Roman"/>
          <w:sz w:val="24"/>
          <w:szCs w:val="24"/>
        </w:rPr>
        <w:t>. Paper presented at the Servant Leadership Roundtable, Regent University, Virginia Beach, VA.</w:t>
      </w:r>
    </w:p>
    <w:p w:rsidR="00314785" w:rsidRDefault="00314785" w:rsidP="00314785">
      <w:pPr>
        <w:pStyle w:val="Body"/>
        <w:spacing w:after="240" w:line="240" w:lineRule="auto"/>
        <w:ind w:left="720" w:hanging="720"/>
        <w:contextualSpacing/>
        <w:rPr>
          <w:rFonts w:ascii="Times New Roman"/>
          <w:sz w:val="24"/>
          <w:szCs w:val="24"/>
        </w:rPr>
      </w:pPr>
      <w:r>
        <w:rPr>
          <w:rFonts w:ascii="Times New Roman"/>
          <w:sz w:val="24"/>
          <w:szCs w:val="24"/>
          <w:lang w:val="it-IT"/>
        </w:rPr>
        <w:lastRenderedPageBreak/>
        <w:t xml:space="preserve">Wuestewald, T. (2012). </w:t>
      </w:r>
      <w:r>
        <w:rPr>
          <w:rFonts w:ascii="Times New Roman"/>
          <w:i/>
          <w:iCs/>
          <w:sz w:val="24"/>
          <w:szCs w:val="24"/>
        </w:rPr>
        <w:t>The structural relationships among employee participation, socio-moral climate, engagement, and civic attitudes in a police context</w:t>
      </w:r>
      <w:r>
        <w:rPr>
          <w:rFonts w:ascii="Times New Roman"/>
          <w:sz w:val="24"/>
          <w:szCs w:val="24"/>
        </w:rPr>
        <w:t>. Unpublished Doctoral Dissertation, Oklahoma State University.</w:t>
      </w:r>
    </w:p>
    <w:p w:rsidR="00314785" w:rsidRPr="006E0679" w:rsidRDefault="00314785" w:rsidP="00314785">
      <w:pPr>
        <w:pStyle w:val="Body"/>
        <w:spacing w:after="240" w:line="240" w:lineRule="auto"/>
        <w:ind w:left="720" w:hanging="720"/>
        <w:contextualSpacing/>
        <w:rPr>
          <w:rFonts w:ascii="Times New Roman" w:eastAsia="Times New Roman" w:hAnsi="Times New Roman" w:cs="Times New Roman"/>
          <w:i/>
          <w:iCs/>
          <w:sz w:val="24"/>
          <w:szCs w:val="24"/>
        </w:rPr>
      </w:pPr>
    </w:p>
    <w:p w:rsidR="00314785" w:rsidRDefault="009D1E46" w:rsidP="00314785">
      <w:pPr>
        <w:pStyle w:val="Body"/>
        <w:spacing w:after="240"/>
        <w:ind w:left="720" w:hanging="720"/>
        <w:rPr>
          <w:rFonts w:ascii="Times New Roman" w:eastAsia="Times New Roman" w:hAnsi="Times New Roman" w:cs="Times New Roman"/>
          <w:sz w:val="24"/>
          <w:szCs w:val="24"/>
        </w:rPr>
      </w:pPr>
      <w:hyperlink r:id="rId26" w:history="1">
        <w:r w:rsidR="00314785">
          <w:rPr>
            <w:rStyle w:val="Hyperlink1"/>
            <w:rFonts w:ascii="Times New Roman"/>
          </w:rPr>
          <w:t>Wyld</w:t>
        </w:r>
      </w:hyperlink>
      <w:r w:rsidR="00314785">
        <w:rPr>
          <w:rFonts w:ascii="Times New Roman"/>
          <w:sz w:val="24"/>
          <w:szCs w:val="24"/>
        </w:rPr>
        <w:t xml:space="preserve">, W. C., &amp; </w:t>
      </w:r>
      <w:hyperlink r:id="rId27" w:history="1">
        <w:r w:rsidR="00314785">
          <w:rPr>
            <w:rStyle w:val="Hyperlink1"/>
            <w:rFonts w:ascii="Times New Roman"/>
            <w:lang w:val="es-ES_tradnl"/>
          </w:rPr>
          <w:t>Jones</w:t>
        </w:r>
      </w:hyperlink>
      <w:r w:rsidR="00314785">
        <w:rPr>
          <w:rFonts w:ascii="Times New Roman"/>
          <w:sz w:val="24"/>
          <w:szCs w:val="24"/>
        </w:rPr>
        <w:t xml:space="preserve">, C. A. (2009). </w:t>
      </w:r>
      <w:hyperlink r:id="rId28" w:history="1">
        <w:r w:rsidR="00314785">
          <w:rPr>
            <w:rStyle w:val="Hyperlink1"/>
            <w:rFonts w:ascii="Times New Roman"/>
          </w:rPr>
          <w:t>The importance of context: The ethical work climate construct and models of ethical decision making - an agenda for research</w:t>
        </w:r>
      </w:hyperlink>
      <w:r w:rsidR="00314785">
        <w:rPr>
          <w:rFonts w:ascii="Times New Roman"/>
          <w:sz w:val="24"/>
          <w:szCs w:val="24"/>
        </w:rPr>
        <w:t xml:space="preserve">. </w:t>
      </w:r>
      <w:hyperlink r:id="rId29" w:history="1">
        <w:r w:rsidR="00314785">
          <w:rPr>
            <w:rStyle w:val="Hyperlink4"/>
            <w:rFonts w:ascii="Times New Roman"/>
          </w:rPr>
          <w:t>Journal of Business Ethics</w:t>
        </w:r>
      </w:hyperlink>
      <w:r w:rsidR="003F2E34">
        <w:rPr>
          <w:rStyle w:val="Hyperlink4"/>
          <w:rFonts w:ascii="Times New Roman"/>
        </w:rPr>
        <w:t>,</w:t>
      </w:r>
      <w:r w:rsidR="00314785">
        <w:rPr>
          <w:rFonts w:ascii="Times New Roman"/>
          <w:sz w:val="24"/>
          <w:szCs w:val="24"/>
        </w:rPr>
        <w:t xml:space="preserve"> </w:t>
      </w:r>
      <w:r w:rsidR="00314785">
        <w:rPr>
          <w:rFonts w:ascii="Times New Roman"/>
          <w:i/>
          <w:iCs/>
          <w:sz w:val="24"/>
          <w:szCs w:val="24"/>
        </w:rPr>
        <w:t>16</w:t>
      </w:r>
      <w:r w:rsidR="00314785">
        <w:rPr>
          <w:rFonts w:ascii="Times New Roman"/>
          <w:sz w:val="24"/>
          <w:szCs w:val="24"/>
        </w:rPr>
        <w:t xml:space="preserve">(4), 465-472. </w:t>
      </w:r>
    </w:p>
    <w:p w:rsidR="00314785" w:rsidRDefault="00314785" w:rsidP="00314785">
      <w:pPr>
        <w:pStyle w:val="Body"/>
        <w:spacing w:after="240" w:line="240" w:lineRule="auto"/>
        <w:ind w:left="720" w:hanging="720"/>
        <w:rPr>
          <w:rFonts w:ascii="Times New Roman" w:eastAsia="Times New Roman" w:hAnsi="Times New Roman" w:cs="Times New Roman"/>
          <w:sz w:val="24"/>
          <w:szCs w:val="24"/>
        </w:rPr>
      </w:pPr>
      <w:r>
        <w:rPr>
          <w:rFonts w:ascii="Times New Roman"/>
          <w:sz w:val="24"/>
          <w:szCs w:val="24"/>
        </w:rPr>
        <w:t xml:space="preserve">Yoshida, D. T., Sendjaya, S., Hirst, G., &amp; Cooper, B. (2013). Does servant leadership foster creativity and innovation? A multi-level mediation study of identification and prototypicality. </w:t>
      </w:r>
      <w:r>
        <w:rPr>
          <w:rFonts w:ascii="Times New Roman"/>
          <w:i/>
          <w:iCs/>
          <w:sz w:val="24"/>
          <w:szCs w:val="24"/>
        </w:rPr>
        <w:t>Journal of Business Research</w:t>
      </w:r>
      <w:r>
        <w:rPr>
          <w:rFonts w:ascii="Times New Roman"/>
          <w:sz w:val="24"/>
          <w:szCs w:val="24"/>
        </w:rPr>
        <w:t xml:space="preserve">, </w:t>
      </w:r>
      <w:hyperlink r:id="rId30" w:history="1">
        <w:r>
          <w:rPr>
            <w:rStyle w:val="Hyperlink0"/>
            <w:rFonts w:ascii="Times New Roman"/>
          </w:rPr>
          <w:t>http://dx.doi.org/10.1016/j.jbusres.2013.08.013</w:t>
        </w:r>
      </w:hyperlink>
    </w:p>
    <w:p w:rsidR="00314785" w:rsidRDefault="00314785" w:rsidP="00314785">
      <w:pPr>
        <w:pStyle w:val="Body"/>
        <w:spacing w:after="240" w:line="240" w:lineRule="auto"/>
        <w:ind w:left="720" w:hanging="720"/>
        <w:rPr>
          <w:rFonts w:ascii="Times New Roman" w:eastAsia="Times New Roman" w:hAnsi="Times New Roman" w:cs="Times New Roman"/>
          <w:sz w:val="24"/>
          <w:szCs w:val="24"/>
        </w:rPr>
      </w:pPr>
      <w:r>
        <w:rPr>
          <w:rFonts w:ascii="Times New Roman"/>
          <w:sz w:val="24"/>
          <w:szCs w:val="24"/>
        </w:rPr>
        <w:t xml:space="preserve">Zhan, H., Kwan, H. K., Everett, A. M., &amp; Jian, Z. (2012). Servant leadership, organizational identification, and work-to-family enrichment: The moderating role of work climate for sharing family concern. </w:t>
      </w:r>
      <w:r>
        <w:rPr>
          <w:rFonts w:ascii="Times New Roman"/>
          <w:i/>
          <w:iCs/>
          <w:sz w:val="24"/>
          <w:szCs w:val="24"/>
          <w:lang w:val="fr-FR"/>
        </w:rPr>
        <w:t>Human Resource Management, 51</w:t>
      </w:r>
      <w:r>
        <w:rPr>
          <w:rFonts w:ascii="Times New Roman"/>
          <w:sz w:val="24"/>
          <w:szCs w:val="24"/>
        </w:rPr>
        <w:t>(5), 747-768.</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Zhang, Z., Zyphur, M. J., &amp; Preacher, K. J. (2009). Testing multilevel mediation using hierarchical linear models problems and solutions.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Organizational Research Methods</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12</w:t>
      </w:r>
      <w:r>
        <w:rPr>
          <w:rFonts w:ascii="Times New Roman"/>
          <w:color w:val="222222"/>
          <w:sz w:val="24"/>
          <w:szCs w:val="24"/>
          <w:u w:color="222222"/>
          <w:shd w:val="clear" w:color="auto" w:fill="FFFFFF"/>
        </w:rPr>
        <w:t>(4), 695-719.</w:t>
      </w:r>
    </w:p>
    <w:p w:rsidR="00314785" w:rsidRDefault="00314785" w:rsidP="00314785">
      <w:pPr>
        <w:pStyle w:val="Body"/>
        <w:spacing w:after="240"/>
        <w:ind w:left="720" w:hanging="720"/>
        <w:rPr>
          <w:rFonts w:ascii="Times New Roman" w:eastAsia="Times New Roman" w:hAnsi="Times New Roman" w:cs="Times New Roman"/>
          <w:sz w:val="24"/>
          <w:szCs w:val="24"/>
        </w:rPr>
      </w:pPr>
      <w:r>
        <w:rPr>
          <w:rFonts w:ascii="Times New Roman"/>
          <w:color w:val="222222"/>
          <w:sz w:val="24"/>
          <w:szCs w:val="24"/>
          <w:u w:color="222222"/>
          <w:shd w:val="clear" w:color="auto" w:fill="FFFFFF"/>
        </w:rPr>
        <w:t xml:space="preserve">Zhou, Y., &amp; Miao, Q. (2014). Servant leadership and affective commitment in the Chinese public sector: The mediating role of perceived organizational support. </w:t>
      </w:r>
      <w:r w:rsidRPr="000E2A01">
        <w:rPr>
          <w:rFonts w:ascii="Times New Roman"/>
          <w:i/>
          <w:color w:val="222222"/>
          <w:sz w:val="24"/>
          <w:szCs w:val="24"/>
          <w:u w:color="222222"/>
          <w:shd w:val="clear" w:color="auto" w:fill="FFFFFF"/>
        </w:rPr>
        <w:t>Psychological Reports, 115</w:t>
      </w:r>
      <w:r>
        <w:rPr>
          <w:rFonts w:ascii="Times New Roman"/>
          <w:color w:val="222222"/>
          <w:sz w:val="24"/>
          <w:szCs w:val="24"/>
          <w:u w:color="222222"/>
          <w:shd w:val="clear" w:color="auto" w:fill="FFFFFF"/>
        </w:rPr>
        <w:t>(2), 381-395.</w:t>
      </w:r>
    </w:p>
    <w:p w:rsidR="00314785" w:rsidRDefault="00314785" w:rsidP="00314785">
      <w:pPr>
        <w:pStyle w:val="Body"/>
        <w:spacing w:after="240"/>
        <w:ind w:left="720" w:hanging="720"/>
        <w:rPr>
          <w:rFonts w:ascii="Times New Roman"/>
          <w:color w:val="222222"/>
          <w:sz w:val="24"/>
          <w:szCs w:val="24"/>
          <w:u w:color="222222"/>
          <w:shd w:val="clear" w:color="auto" w:fill="FFFFFF"/>
        </w:rPr>
      </w:pPr>
      <w:r>
        <w:rPr>
          <w:rFonts w:ascii="Times New Roman"/>
          <w:color w:val="222222"/>
          <w:sz w:val="24"/>
          <w:szCs w:val="24"/>
          <w:u w:color="222222"/>
          <w:shd w:val="clear" w:color="auto" w:fill="FFFFFF"/>
        </w:rPr>
        <w:t>Zohar, D. (1980). Safety climate in industrial organizations: Theoretical and applied implications.</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Journal of Applied Psychology</w:t>
      </w:r>
      <w:r>
        <w:rPr>
          <w:rFonts w:ascii="Times New Roman"/>
          <w:color w:val="222222"/>
          <w:sz w:val="24"/>
          <w:szCs w:val="24"/>
          <w:u w:color="222222"/>
          <w:shd w:val="clear" w:color="auto" w:fill="FFFFFF"/>
        </w:rPr>
        <w:t>,</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65</w:t>
      </w:r>
      <w:r>
        <w:rPr>
          <w:rFonts w:ascii="Times New Roman"/>
          <w:color w:val="222222"/>
          <w:sz w:val="24"/>
          <w:szCs w:val="24"/>
          <w:u w:color="222222"/>
          <w:shd w:val="clear" w:color="auto" w:fill="FFFFFF"/>
        </w:rPr>
        <w:t>(1), 96.</w:t>
      </w:r>
    </w:p>
    <w:p w:rsidR="001601F6" w:rsidRDefault="001601F6">
      <w:pPr>
        <w:pStyle w:val="Body"/>
        <w:rPr>
          <w:rFonts w:ascii="Times New Roman"/>
          <w:color w:val="222222"/>
          <w:sz w:val="24"/>
          <w:szCs w:val="24"/>
          <w:u w:color="222222"/>
          <w:shd w:val="clear" w:color="auto" w:fill="FFFFFF"/>
        </w:rPr>
      </w:pPr>
    </w:p>
    <w:p w:rsidR="00CA612C" w:rsidRDefault="00CA612C">
      <w:pPr>
        <w:pStyle w:val="Body"/>
        <w:rPr>
          <w:rFonts w:ascii="Times New Roman" w:eastAsia="Times New Roman" w:hAnsi="Times New Roman" w:cs="Times New Roman"/>
          <w:color w:val="222222"/>
          <w:sz w:val="24"/>
          <w:szCs w:val="24"/>
          <w:u w:color="222222"/>
          <w:shd w:val="clear" w:color="auto" w:fill="FFFFFF"/>
        </w:rPr>
      </w:pPr>
    </w:p>
    <w:p w:rsidR="00D344B9" w:rsidRDefault="00D344B9">
      <w:pPr>
        <w:pStyle w:val="Body"/>
        <w:rPr>
          <w:rFonts w:ascii="Times New Roman" w:eastAsia="Times New Roman" w:hAnsi="Times New Roman" w:cs="Times New Roman"/>
          <w:color w:val="222222"/>
          <w:sz w:val="24"/>
          <w:szCs w:val="24"/>
          <w:u w:color="222222"/>
          <w:shd w:val="clear" w:color="auto" w:fill="FFFFFF"/>
        </w:rPr>
      </w:pPr>
    </w:p>
    <w:p w:rsidR="00D344B9" w:rsidRDefault="00D344B9">
      <w:pPr>
        <w:pStyle w:val="Body"/>
        <w:rPr>
          <w:rFonts w:ascii="Times New Roman" w:eastAsia="Times New Roman" w:hAnsi="Times New Roman" w:cs="Times New Roman"/>
          <w:color w:val="222222"/>
          <w:sz w:val="24"/>
          <w:szCs w:val="24"/>
          <w:u w:color="222222"/>
          <w:shd w:val="clear" w:color="auto" w:fill="FFFFFF"/>
        </w:rPr>
      </w:pPr>
    </w:p>
    <w:p w:rsidR="00D344B9" w:rsidRDefault="00D344B9">
      <w:pPr>
        <w:pStyle w:val="Body"/>
        <w:rPr>
          <w:rFonts w:ascii="Times New Roman" w:eastAsia="Times New Roman" w:hAnsi="Times New Roman" w:cs="Times New Roman"/>
          <w:color w:val="222222"/>
          <w:sz w:val="24"/>
          <w:szCs w:val="24"/>
          <w:u w:color="222222"/>
          <w:shd w:val="clear" w:color="auto" w:fill="FFFFFF"/>
        </w:rPr>
      </w:pPr>
    </w:p>
    <w:p w:rsidR="00D344B9" w:rsidRDefault="00D344B9">
      <w:pPr>
        <w:pStyle w:val="Body"/>
        <w:rPr>
          <w:rFonts w:ascii="Times New Roman" w:eastAsia="Times New Roman" w:hAnsi="Times New Roman" w:cs="Times New Roman"/>
          <w:color w:val="222222"/>
          <w:sz w:val="24"/>
          <w:szCs w:val="24"/>
          <w:u w:color="222222"/>
          <w:shd w:val="clear" w:color="auto" w:fill="FFFFFF"/>
        </w:rPr>
      </w:pPr>
    </w:p>
    <w:p w:rsidR="00D344B9" w:rsidRDefault="00D344B9">
      <w:pPr>
        <w:pStyle w:val="Body"/>
        <w:rPr>
          <w:rFonts w:ascii="Times New Roman" w:eastAsia="Times New Roman" w:hAnsi="Times New Roman" w:cs="Times New Roman"/>
          <w:color w:val="222222"/>
          <w:sz w:val="24"/>
          <w:szCs w:val="24"/>
          <w:u w:color="222222"/>
          <w:shd w:val="clear" w:color="auto" w:fill="FFFFFF"/>
        </w:rPr>
      </w:pPr>
    </w:p>
    <w:p w:rsidR="00D344B9" w:rsidRDefault="00D344B9">
      <w:pPr>
        <w:pStyle w:val="Body"/>
        <w:rPr>
          <w:rFonts w:ascii="Times New Roman" w:eastAsia="Times New Roman" w:hAnsi="Times New Roman" w:cs="Times New Roman"/>
          <w:color w:val="222222"/>
          <w:sz w:val="24"/>
          <w:szCs w:val="24"/>
          <w:u w:color="222222"/>
          <w:shd w:val="clear" w:color="auto" w:fill="FFFFFF"/>
        </w:rPr>
      </w:pPr>
    </w:p>
    <w:p w:rsidR="00A11178" w:rsidRDefault="00A11178" w:rsidP="00A11178">
      <w:pPr>
        <w:pStyle w:val="Body"/>
        <w:rPr>
          <w:rFonts w:ascii="Times New Roman" w:eastAsia="Times New Roman" w:hAnsi="Times New Roman" w:cs="Times New Roman"/>
          <w:color w:val="222222"/>
          <w:sz w:val="24"/>
          <w:szCs w:val="24"/>
          <w:u w:color="222222"/>
          <w:shd w:val="clear" w:color="auto" w:fill="FFFFFF"/>
        </w:rPr>
      </w:pPr>
    </w:p>
    <w:p w:rsidR="003E187A" w:rsidRDefault="003A3CE8" w:rsidP="00A11178">
      <w:pPr>
        <w:pStyle w:val="Body"/>
        <w:jc w:val="center"/>
        <w:rPr>
          <w:rFonts w:ascii="Times New Roman"/>
          <w:sz w:val="24"/>
          <w:szCs w:val="24"/>
          <w:lang w:val="fr-FR"/>
        </w:rPr>
      </w:pPr>
      <w:r>
        <w:rPr>
          <w:rFonts w:ascii="Times New Roman"/>
          <w:sz w:val="24"/>
          <w:szCs w:val="24"/>
          <w:lang w:val="fr-FR"/>
        </w:rPr>
        <w:lastRenderedPageBreak/>
        <w:t>Appendix A</w:t>
      </w:r>
    </w:p>
    <w:p w:rsidR="001A2621" w:rsidRDefault="00921151" w:rsidP="001A2621">
      <w:pPr>
        <w:pStyle w:val="Body"/>
        <w:jc w:val="center"/>
        <w:rPr>
          <w:rFonts w:ascii="Times New Roman"/>
          <w:b/>
          <w:sz w:val="24"/>
          <w:szCs w:val="24"/>
          <w:lang w:val="fr-FR"/>
        </w:rPr>
      </w:pPr>
      <w:r>
        <w:rPr>
          <w:rFonts w:ascii="Times New Roman"/>
          <w:b/>
          <w:sz w:val="24"/>
          <w:szCs w:val="24"/>
          <w:lang w:val="fr-FR"/>
        </w:rPr>
        <w:t>Demographics</w:t>
      </w:r>
    </w:p>
    <w:p w:rsidR="00A11178" w:rsidRPr="001A2621" w:rsidRDefault="00A11178" w:rsidP="001A2621">
      <w:pPr>
        <w:pStyle w:val="Body"/>
        <w:ind w:left="-90"/>
        <w:rPr>
          <w:rFonts w:ascii="Times New Roman"/>
          <w:b/>
          <w:sz w:val="24"/>
          <w:szCs w:val="24"/>
          <w:lang w:val="fr-FR"/>
        </w:rPr>
        <w:sectPr w:rsidR="00A11178" w:rsidRPr="001A2621" w:rsidSect="00C34505">
          <w:pgSz w:w="12240" w:h="15840" w:code="1"/>
          <w:pgMar w:top="1440" w:right="1440" w:bottom="1440" w:left="2606" w:header="720" w:footer="720" w:gutter="0"/>
          <w:cols w:space="720"/>
          <w:docGrid w:linePitch="360"/>
        </w:sectPr>
      </w:pPr>
      <w:r w:rsidRPr="001A2621">
        <w:rPr>
          <w:rFonts w:ascii="Times New Roman" w:hAnsi="Times New Roman" w:cs="Times New Roman"/>
          <w:sz w:val="24"/>
          <w:szCs w:val="24"/>
        </w:rPr>
        <w:t>Please answer each question on this block by clicking on the correct answer or putting a "x" on the right response, if you are using a paper and pencil response.</w:t>
      </w:r>
    </w:p>
    <w:p w:rsidR="00A11178" w:rsidRPr="001027D8" w:rsidRDefault="00A11178" w:rsidP="00BB6818">
      <w:pPr>
        <w:keepNext/>
        <w:tabs>
          <w:tab w:val="left" w:pos="90"/>
        </w:tabs>
      </w:pPr>
    </w:p>
    <w:p w:rsidR="00A11178" w:rsidRPr="001027D8" w:rsidRDefault="00A11178" w:rsidP="00BB6818">
      <w:pPr>
        <w:keepNext/>
        <w:ind w:left="180"/>
      </w:pPr>
      <w:r w:rsidRPr="001027D8">
        <w:t>Please type in the box the name of your parish (or the parish you are employed in)</w:t>
      </w:r>
    </w:p>
    <w:p w:rsidR="00A11178" w:rsidRPr="001027D8" w:rsidRDefault="00A11178" w:rsidP="00BB6818">
      <w:pPr>
        <w:ind w:left="180"/>
        <w:rPr>
          <w:u w:val="single"/>
        </w:rPr>
      </w:pPr>
      <w:r w:rsidRPr="001027D8">
        <w:t>____________________</w:t>
      </w:r>
      <w:r w:rsidRPr="001027D8">
        <w:rPr>
          <w:u w:val="single"/>
        </w:rPr>
        <w:t xml:space="preserve">                                                      </w:t>
      </w:r>
    </w:p>
    <w:p w:rsidR="00A11178" w:rsidRDefault="00A11178" w:rsidP="00A11178">
      <w:pPr>
        <w:keepNext/>
      </w:pPr>
    </w:p>
    <w:p w:rsidR="001925CE" w:rsidRDefault="001925CE" w:rsidP="00BB6818">
      <w:pPr>
        <w:keepNext/>
        <w:ind w:left="90"/>
      </w:pPr>
    </w:p>
    <w:p w:rsidR="00A11178" w:rsidRPr="001027D8" w:rsidRDefault="00BB6818" w:rsidP="00BB6818">
      <w:pPr>
        <w:keepNext/>
        <w:tabs>
          <w:tab w:val="left" w:pos="180"/>
        </w:tabs>
      </w:pPr>
      <w:r>
        <w:t xml:space="preserve"> </w:t>
      </w:r>
      <w:r w:rsidR="00A11178" w:rsidRPr="001027D8">
        <w:t>What is your gender?</w:t>
      </w:r>
      <w:r w:rsidR="00A11178" w:rsidRPr="001027D8">
        <w:tab/>
      </w:r>
      <w:r w:rsidR="00A11178" w:rsidRPr="001027D8">
        <w:tab/>
      </w:r>
      <w:r w:rsidR="00A11178" w:rsidRPr="001027D8">
        <w:tab/>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Male</w:t>
      </w:r>
      <w:r w:rsidRPr="001027D8">
        <w:tab/>
      </w:r>
    </w:p>
    <w:p w:rsidR="00A1117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270"/>
        </w:tabs>
        <w:ind w:hanging="270"/>
      </w:pPr>
      <w:r w:rsidRPr="001027D8">
        <w:t>Female</w:t>
      </w:r>
    </w:p>
    <w:p w:rsidR="00A11178" w:rsidRDefault="00A11178" w:rsidP="00A11178">
      <w:pPr>
        <w:keepNext/>
      </w:pPr>
    </w:p>
    <w:p w:rsidR="00A11178" w:rsidRPr="001027D8" w:rsidRDefault="00A11178" w:rsidP="00BB6818">
      <w:pPr>
        <w:keepNext/>
        <w:ind w:left="90"/>
      </w:pPr>
      <w:r w:rsidRPr="001027D8">
        <w:t>What is your religious affiliation?</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Christian (Catholic)</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Christian (Protestant)</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Othe</w:t>
      </w:r>
      <w:r>
        <w:t>r (Specify) ________________</w:t>
      </w:r>
    </w:p>
    <w:p w:rsidR="001925CE"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No affiliation</w:t>
      </w:r>
    </w:p>
    <w:p w:rsidR="001925CE" w:rsidRPr="001027D8" w:rsidRDefault="001925CE" w:rsidP="001925CE">
      <w:pPr>
        <w:pStyle w:val="ListParagraph"/>
        <w:keepNext/>
        <w:pBdr>
          <w:top w:val="none" w:sz="0" w:space="0" w:color="auto"/>
          <w:left w:val="none" w:sz="0" w:space="0" w:color="auto"/>
          <w:bottom w:val="none" w:sz="0" w:space="0" w:color="auto"/>
          <w:right w:val="none" w:sz="0" w:space="0" w:color="auto"/>
          <w:between w:val="none" w:sz="0" w:space="0" w:color="auto"/>
          <w:bar w:val="none" w:sz="0" w:color="auto"/>
        </w:pBdr>
        <w:ind w:left="360"/>
      </w:pPr>
    </w:p>
    <w:p w:rsidR="00A11178" w:rsidRPr="001027D8" w:rsidRDefault="00A11178" w:rsidP="00BB6818">
      <w:pPr>
        <w:keepNext/>
        <w:ind w:left="90"/>
      </w:pPr>
      <w:r w:rsidRPr="001027D8">
        <w:t>Are you a paid employee or volunteer?</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Paid employee</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Volunteer</w:t>
      </w:r>
    </w:p>
    <w:p w:rsidR="001925CE" w:rsidRPr="001027D8" w:rsidRDefault="001925CE" w:rsidP="00A11178">
      <w:pPr>
        <w:keepNext/>
      </w:pPr>
    </w:p>
    <w:p w:rsidR="00A11178" w:rsidRPr="001027D8" w:rsidRDefault="00A11178" w:rsidP="00BB6818">
      <w:pPr>
        <w:keepNext/>
        <w:ind w:left="90"/>
      </w:pPr>
      <w:r w:rsidRPr="001027D8">
        <w:t>How long have you worked in this parish or been volunteering?</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0 to 1 year</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1 to 5 years</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5 to 10 years</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10 to 20 years</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20 years plus</w:t>
      </w:r>
    </w:p>
    <w:p w:rsidR="00A11178" w:rsidRPr="001027D8" w:rsidRDefault="00A11178" w:rsidP="00A11178">
      <w:pPr>
        <w:keepNext/>
      </w:pPr>
    </w:p>
    <w:p w:rsidR="00A11178" w:rsidRPr="001027D8" w:rsidRDefault="00A11178" w:rsidP="00A11178"/>
    <w:p w:rsidR="00A11178" w:rsidRPr="001027D8" w:rsidRDefault="00A11178" w:rsidP="00A11178">
      <w:pPr>
        <w:keepNext/>
      </w:pPr>
    </w:p>
    <w:p w:rsidR="00A11178" w:rsidRPr="001027D8" w:rsidRDefault="00A11178" w:rsidP="00A11178">
      <w:pPr>
        <w:keepNext/>
      </w:pPr>
      <w:r w:rsidRPr="001027D8">
        <w:t>What function(s) do you perform in this parish? (check every option that applies to you)</w:t>
      </w:r>
    </w:p>
    <w:p w:rsidR="00A11178" w:rsidRPr="001027D8" w:rsidRDefault="00A11178" w:rsidP="00A11178">
      <w:pPr>
        <w:pStyle w:val="ListParagraph"/>
        <w:keepNex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Pastoral Associate</w:t>
      </w:r>
    </w:p>
    <w:p w:rsidR="00A11178" w:rsidRPr="001027D8" w:rsidRDefault="00A11178" w:rsidP="00A11178">
      <w:pPr>
        <w:pStyle w:val="ListParagraph"/>
        <w:keepNex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Office Manager/Secretary</w:t>
      </w:r>
    </w:p>
    <w:p w:rsidR="00A11178" w:rsidRPr="001027D8" w:rsidRDefault="00A11178" w:rsidP="00A11178">
      <w:pPr>
        <w:pStyle w:val="ListParagraph"/>
        <w:keepNex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Council/Committee member</w:t>
      </w:r>
    </w:p>
    <w:p w:rsidR="00A11178" w:rsidRPr="001027D8" w:rsidRDefault="00A11178" w:rsidP="00A11178">
      <w:pPr>
        <w:pStyle w:val="ListParagraph"/>
        <w:keepNex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Religious Education</w:t>
      </w:r>
    </w:p>
    <w:p w:rsidR="00A11178" w:rsidRPr="003856CC" w:rsidRDefault="00A11178" w:rsidP="00A11178">
      <w:pPr>
        <w:pStyle w:val="ListParagraph"/>
        <w:keepNex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Other ____________________</w:t>
      </w:r>
    </w:p>
    <w:p w:rsidR="00A11178" w:rsidRDefault="00A11178" w:rsidP="00A11178">
      <w:pPr>
        <w:keepNext/>
      </w:pPr>
    </w:p>
    <w:p w:rsidR="00A11178" w:rsidRPr="001027D8" w:rsidRDefault="00A11178" w:rsidP="00A11178">
      <w:pPr>
        <w:keepNext/>
      </w:pPr>
      <w:r w:rsidRPr="001027D8">
        <w:t>What racial group do you identify yourself with?</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African American (or Black)</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Asian</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Caucasian</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Hispanic</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Indian/American Native</w:t>
      </w:r>
    </w:p>
    <w:p w:rsidR="00A11178" w:rsidRDefault="00A11178" w:rsidP="00A11178">
      <w:pPr>
        <w:keepNext/>
      </w:pPr>
    </w:p>
    <w:p w:rsidR="00A11178" w:rsidRPr="001027D8" w:rsidRDefault="00A11178" w:rsidP="00A11178">
      <w:pPr>
        <w:keepNext/>
      </w:pPr>
      <w:r w:rsidRPr="001027D8">
        <w:t>What age range in the distribution below do you fall into?</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18 to 24</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25 to 34</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35 to 54</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55 to 64</w:t>
      </w:r>
    </w:p>
    <w:p w:rsidR="00A1117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65 plus</w:t>
      </w:r>
    </w:p>
    <w:p w:rsidR="00A11178" w:rsidRDefault="00A11178" w:rsidP="00A11178">
      <w:pPr>
        <w:keepNext/>
      </w:pPr>
    </w:p>
    <w:p w:rsidR="00A11178" w:rsidRPr="001027D8" w:rsidRDefault="00A11178" w:rsidP="00A11178">
      <w:pPr>
        <w:keepNext/>
      </w:pPr>
      <w:r w:rsidRPr="001027D8">
        <w:t>What is the highest level of education you have attained?</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Elementary</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High school</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Associates/Some College</w:t>
      </w:r>
    </w:p>
    <w:p w:rsidR="00A11178" w:rsidRPr="001027D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Bachelors</w:t>
      </w:r>
    </w:p>
    <w:p w:rsidR="00A11178" w:rsidRDefault="00A11178" w:rsidP="00A11178">
      <w:pPr>
        <w:pStyle w:val="ListParagraph"/>
        <w:keepN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hanging="270"/>
      </w:pPr>
      <w:r w:rsidRPr="001027D8">
        <w:t>Post-graduate</w:t>
      </w:r>
    </w:p>
    <w:p w:rsidR="00A11178" w:rsidRPr="001027D8" w:rsidRDefault="00A11178" w:rsidP="00BB6818">
      <w:pPr>
        <w:pStyle w:val="ListParagraph"/>
        <w:keepNext/>
        <w:pBdr>
          <w:top w:val="none" w:sz="0" w:space="0" w:color="auto"/>
          <w:left w:val="none" w:sz="0" w:space="0" w:color="auto"/>
          <w:bottom w:val="none" w:sz="0" w:space="0" w:color="auto"/>
          <w:right w:val="none" w:sz="0" w:space="0" w:color="auto"/>
          <w:between w:val="none" w:sz="0" w:space="0" w:color="auto"/>
          <w:bar w:val="none" w:sz="0" w:color="auto"/>
        </w:pBdr>
        <w:ind w:left="540" w:right="90"/>
        <w:sectPr w:rsidR="00A11178" w:rsidRPr="001027D8" w:rsidSect="00BB6818">
          <w:type w:val="continuous"/>
          <w:pgSz w:w="12240" w:h="15840"/>
          <w:pgMar w:top="1440" w:right="1440" w:bottom="1440" w:left="2340" w:header="720" w:footer="720" w:gutter="0"/>
          <w:cols w:num="2" w:space="720"/>
          <w:docGrid w:linePitch="360"/>
        </w:sectPr>
      </w:pPr>
    </w:p>
    <w:p w:rsidR="003E187A" w:rsidRDefault="003A3CE8" w:rsidP="00A11178">
      <w:pPr>
        <w:pStyle w:val="Body"/>
        <w:jc w:val="center"/>
        <w:rPr>
          <w:rFonts w:ascii="Times New Roman" w:eastAsia="Times New Roman" w:hAnsi="Times New Roman" w:cs="Times New Roman"/>
          <w:sz w:val="24"/>
          <w:szCs w:val="24"/>
        </w:rPr>
      </w:pPr>
      <w:r>
        <w:rPr>
          <w:rFonts w:ascii="Times New Roman"/>
          <w:sz w:val="24"/>
          <w:szCs w:val="24"/>
          <w:lang w:val="fr-FR"/>
        </w:rPr>
        <w:lastRenderedPageBreak/>
        <w:t>Appendix B</w:t>
      </w:r>
    </w:p>
    <w:p w:rsidR="003E187A" w:rsidRPr="000E510D" w:rsidRDefault="003A3CE8">
      <w:pPr>
        <w:pStyle w:val="Body"/>
        <w:jc w:val="center"/>
        <w:rPr>
          <w:rFonts w:ascii="Times New Roman" w:eastAsia="Times New Roman" w:hAnsi="Times New Roman" w:cs="Times New Roman"/>
          <w:b/>
          <w:sz w:val="24"/>
          <w:szCs w:val="24"/>
        </w:rPr>
      </w:pPr>
      <w:r w:rsidRPr="000E510D">
        <w:rPr>
          <w:rFonts w:ascii="Times New Roman"/>
          <w:b/>
          <w:sz w:val="24"/>
          <w:szCs w:val="24"/>
        </w:rPr>
        <w:t>Servant Leadership Behavioral Scale (SLBS)</w:t>
      </w:r>
    </w:p>
    <w:p w:rsidR="003E187A" w:rsidRDefault="003A3CE8" w:rsidP="00177BAC">
      <w:pPr>
        <w:pStyle w:val="Body"/>
        <w:spacing w:line="240" w:lineRule="atLeast"/>
        <w:contextualSpacing/>
        <w:rPr>
          <w:rFonts w:ascii="Times New Roman" w:eastAsia="Times New Roman" w:hAnsi="Times New Roman" w:cs="Times New Roman"/>
          <w:sz w:val="24"/>
          <w:szCs w:val="24"/>
        </w:rPr>
      </w:pPr>
      <w:r>
        <w:rPr>
          <w:rFonts w:ascii="Times New Roman"/>
          <w:sz w:val="24"/>
          <w:szCs w:val="24"/>
        </w:rPr>
        <w:t>Please evaluate your pastor/administrator</w:t>
      </w:r>
      <w:r>
        <w:rPr>
          <w:rFonts w:ascii="Times New Roman Bold"/>
          <w:sz w:val="24"/>
          <w:szCs w:val="24"/>
        </w:rPr>
        <w:t xml:space="preserve"> </w:t>
      </w:r>
      <w:r>
        <w:rPr>
          <w:rFonts w:ascii="Times New Roman"/>
          <w:sz w:val="24"/>
          <w:szCs w:val="24"/>
        </w:rPr>
        <w:t>(one you work directly under) with regard to his leadership behaviors by circling the most appropriate number in the following scale.</w:t>
      </w:r>
    </w:p>
    <w:p w:rsidR="00567AB0" w:rsidRDefault="003A3CE8" w:rsidP="00177BAC">
      <w:pPr>
        <w:pStyle w:val="Body"/>
        <w:spacing w:line="240" w:lineRule="atLeast"/>
        <w:contextualSpacing/>
        <w:rPr>
          <w:rFonts w:ascii="Times New Roman"/>
          <w:sz w:val="24"/>
          <w:szCs w:val="24"/>
        </w:rPr>
      </w:pPr>
      <w:r>
        <w:rPr>
          <w:rFonts w:ascii="Times New Roman"/>
          <w:sz w:val="24"/>
          <w:szCs w:val="24"/>
        </w:rPr>
        <w:t xml:space="preserve">Response scale: </w:t>
      </w:r>
      <w:r w:rsidR="00567AB0">
        <w:rPr>
          <w:rFonts w:ascii="Times New Roman"/>
          <w:sz w:val="24"/>
          <w:szCs w:val="24"/>
        </w:rPr>
        <w:t xml:space="preserve">    </w:t>
      </w:r>
      <w:r>
        <w:rPr>
          <w:rFonts w:ascii="Times New Roman"/>
          <w:sz w:val="24"/>
          <w:szCs w:val="24"/>
        </w:rPr>
        <w:t xml:space="preserve">1 = Strongly Disagree   2 = Disagree   </w:t>
      </w:r>
    </w:p>
    <w:p w:rsidR="003E187A" w:rsidRDefault="00567AB0" w:rsidP="00177BAC">
      <w:pPr>
        <w:pStyle w:val="Body"/>
        <w:spacing w:line="240" w:lineRule="atLeast"/>
        <w:contextualSpacing/>
        <w:rPr>
          <w:rFonts w:ascii="Times New Roman" w:eastAsia="Times New Roman" w:hAnsi="Times New Roman" w:cs="Times New Roman"/>
          <w:i/>
          <w:iCs/>
          <w:sz w:val="24"/>
          <w:szCs w:val="24"/>
        </w:rPr>
      </w:pPr>
      <w:r>
        <w:rPr>
          <w:rFonts w:ascii="Times New Roman"/>
          <w:sz w:val="24"/>
          <w:szCs w:val="24"/>
        </w:rPr>
        <w:t xml:space="preserve">        </w:t>
      </w:r>
      <w:r w:rsidR="003A3CE8">
        <w:rPr>
          <w:rFonts w:ascii="Times New Roman"/>
          <w:sz w:val="24"/>
          <w:szCs w:val="24"/>
        </w:rPr>
        <w:t xml:space="preserve">3 = Neither Agree nor Disagree          4 = Agree   </w:t>
      </w:r>
      <w:r w:rsidR="00CF55A9">
        <w:rPr>
          <w:rFonts w:ascii="Times New Roman"/>
          <w:sz w:val="24"/>
          <w:szCs w:val="24"/>
        </w:rPr>
        <w:t xml:space="preserve">     </w:t>
      </w:r>
      <w:r>
        <w:rPr>
          <w:rFonts w:ascii="Times New Roman"/>
          <w:sz w:val="24"/>
          <w:szCs w:val="24"/>
        </w:rPr>
        <w:t xml:space="preserve">  </w:t>
      </w:r>
      <w:r w:rsidR="003A3CE8">
        <w:rPr>
          <w:rFonts w:ascii="Times New Roman"/>
          <w:sz w:val="24"/>
          <w:szCs w:val="24"/>
        </w:rPr>
        <w:t>5 = Strongly Agree</w:t>
      </w:r>
    </w:p>
    <w:p w:rsidR="00567AB0" w:rsidRDefault="00567AB0" w:rsidP="00177BAC">
      <w:pPr>
        <w:pStyle w:val="Body"/>
        <w:spacing w:line="240" w:lineRule="atLeast"/>
        <w:contextualSpacing/>
        <w:rPr>
          <w:rFonts w:ascii="Times New Roman"/>
          <w:i/>
          <w:iCs/>
          <w:sz w:val="24"/>
          <w:szCs w:val="24"/>
        </w:rPr>
      </w:pPr>
    </w:p>
    <w:p w:rsidR="003E187A" w:rsidRDefault="003A3CE8" w:rsidP="00177BAC">
      <w:pPr>
        <w:pStyle w:val="Body"/>
        <w:spacing w:line="240" w:lineRule="atLeast"/>
        <w:contextualSpacing/>
        <w:rPr>
          <w:rFonts w:ascii="Times New Roman" w:eastAsia="Times New Roman" w:hAnsi="Times New Roman" w:cs="Times New Roman"/>
          <w:i/>
          <w:iCs/>
          <w:sz w:val="24"/>
          <w:szCs w:val="24"/>
        </w:rPr>
      </w:pPr>
      <w:r>
        <w:rPr>
          <w:rFonts w:ascii="Times New Roman"/>
          <w:i/>
          <w:iCs/>
          <w:sz w:val="24"/>
          <w:szCs w:val="24"/>
        </w:rPr>
        <w:t>My pastor/administrator. . .</w:t>
      </w:r>
      <w:r>
        <w:rPr>
          <w:rFonts w:ascii="Times New Roman"/>
          <w:sz w:val="24"/>
          <w:szCs w:val="24"/>
        </w:rPr>
        <w:t xml:space="preserve">          </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w:t>
      </w:r>
      <w:r w:rsidR="001E2127">
        <w:rPr>
          <w:rFonts w:ascii="Times New Roman"/>
          <w:sz w:val="24"/>
          <w:szCs w:val="24"/>
        </w:rPr>
        <w:t xml:space="preserve">  </w:t>
      </w:r>
      <w:r w:rsidR="003A3CE8" w:rsidRPr="00D875E4">
        <w:rPr>
          <w:rFonts w:ascii="Times New Roman"/>
          <w:sz w:val="24"/>
          <w:szCs w:val="24"/>
        </w:rPr>
        <w:t xml:space="preserve"> Considers others</w:t>
      </w:r>
      <w:r w:rsidR="003A3CE8" w:rsidRPr="00D875E4">
        <w:rPr>
          <w:rFonts w:hAnsi="Times New Roman"/>
          <w:sz w:val="24"/>
          <w:szCs w:val="24"/>
        </w:rPr>
        <w:t>’</w:t>
      </w:r>
      <w:r w:rsidR="003A3CE8" w:rsidRPr="00D875E4">
        <w:rPr>
          <w:rFonts w:hAnsi="Times New Roman"/>
          <w:sz w:val="24"/>
          <w:szCs w:val="24"/>
        </w:rPr>
        <w:t xml:space="preserve"> </w:t>
      </w:r>
      <w:r w:rsidR="003A3CE8" w:rsidRPr="00D875E4">
        <w:rPr>
          <w:rFonts w:ascii="Times New Roman"/>
          <w:sz w:val="24"/>
          <w:szCs w:val="24"/>
        </w:rPr>
        <w:t xml:space="preserve">needs and interests above his own              </w:t>
      </w:r>
      <w:r w:rsidR="00D1690E" w:rsidRPr="00D875E4">
        <w:rPr>
          <w:rFonts w:ascii="Times New Roman"/>
          <w:sz w:val="24"/>
          <w:szCs w:val="24"/>
        </w:rPr>
        <w:tab/>
      </w:r>
      <w:r w:rsidR="00B06AA2"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2.</w:t>
      </w:r>
      <w:r w:rsidR="003A3CE8" w:rsidRPr="00D875E4">
        <w:rPr>
          <w:rFonts w:ascii="Times New Roman"/>
          <w:sz w:val="24"/>
          <w:szCs w:val="24"/>
        </w:rPr>
        <w:t xml:space="preserve"> </w:t>
      </w:r>
      <w:r w:rsidR="001E2127">
        <w:rPr>
          <w:rFonts w:ascii="Times New Roman"/>
          <w:sz w:val="24"/>
          <w:szCs w:val="24"/>
        </w:rPr>
        <w:t xml:space="preserve">  </w:t>
      </w:r>
      <w:r w:rsidR="003A3CE8" w:rsidRPr="00D875E4">
        <w:rPr>
          <w:rFonts w:ascii="Times New Roman"/>
          <w:sz w:val="24"/>
          <w:szCs w:val="24"/>
        </w:rPr>
        <w:t xml:space="preserve">Is not defensive when confronted                                                  </w:t>
      </w:r>
      <w:r w:rsidR="003A3CE8" w:rsidRPr="00D875E4">
        <w:rPr>
          <w:rFonts w:ascii="Times New Roman"/>
          <w:sz w:val="24"/>
          <w:szCs w:val="24"/>
        </w:rPr>
        <w:tab/>
      </w:r>
      <w:r w:rsidR="00B06AA2"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3.</w:t>
      </w:r>
      <w:r w:rsidR="003A3CE8" w:rsidRPr="00D875E4">
        <w:rPr>
          <w:rFonts w:ascii="Times New Roman"/>
          <w:sz w:val="24"/>
          <w:szCs w:val="24"/>
        </w:rPr>
        <w:t xml:space="preserve"> </w:t>
      </w:r>
      <w:r w:rsidR="001E2127">
        <w:rPr>
          <w:rFonts w:ascii="Times New Roman"/>
          <w:sz w:val="24"/>
          <w:szCs w:val="24"/>
        </w:rPr>
        <w:t xml:space="preserve">  </w:t>
      </w:r>
      <w:r w:rsidR="003A3CE8" w:rsidRPr="00D875E4">
        <w:rPr>
          <w:rFonts w:ascii="Times New Roman"/>
          <w:sz w:val="24"/>
          <w:szCs w:val="24"/>
        </w:rPr>
        <w:t xml:space="preserve">Affirms his trust in me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4.</w:t>
      </w:r>
      <w:r w:rsidR="001E2127">
        <w:rPr>
          <w:rFonts w:ascii="Times New Roman"/>
          <w:sz w:val="24"/>
          <w:szCs w:val="24"/>
        </w:rPr>
        <w:t xml:space="preserve">  </w:t>
      </w:r>
      <w:r w:rsidR="003A3CE8" w:rsidRPr="00D875E4">
        <w:rPr>
          <w:rFonts w:ascii="Times New Roman"/>
          <w:sz w:val="24"/>
          <w:szCs w:val="24"/>
        </w:rPr>
        <w:t xml:space="preserve"> Is driven by a sense of a higher calling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5.</w:t>
      </w:r>
      <w:r w:rsidR="003A3CE8" w:rsidRPr="00D875E4">
        <w:rPr>
          <w:rFonts w:ascii="Times New Roman"/>
          <w:sz w:val="24"/>
          <w:szCs w:val="24"/>
        </w:rPr>
        <w:t xml:space="preserve"> </w:t>
      </w:r>
      <w:r w:rsidR="001E2127">
        <w:rPr>
          <w:rFonts w:ascii="Times New Roman"/>
          <w:sz w:val="24"/>
          <w:szCs w:val="24"/>
        </w:rPr>
        <w:t xml:space="preserve">  </w:t>
      </w:r>
      <w:r w:rsidR="003A3CE8" w:rsidRPr="00D875E4">
        <w:rPr>
          <w:rFonts w:ascii="Times New Roman"/>
          <w:sz w:val="24"/>
          <w:szCs w:val="24"/>
        </w:rPr>
        <w:t xml:space="preserve">Takes a resolute stand on moral principles                                    </w:t>
      </w:r>
      <w:r w:rsidR="003A3CE8" w:rsidRPr="00D875E4">
        <w:rPr>
          <w:rFonts w:ascii="Times New Roman"/>
          <w:sz w:val="24"/>
          <w:szCs w:val="24"/>
        </w:rPr>
        <w:tab/>
      </w:r>
      <w:r w:rsidR="00B06AA2"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6.</w:t>
      </w:r>
      <w:r w:rsidR="003A3CE8" w:rsidRPr="00D875E4">
        <w:rPr>
          <w:rFonts w:ascii="Times New Roman"/>
          <w:sz w:val="24"/>
          <w:szCs w:val="24"/>
        </w:rPr>
        <w:t xml:space="preserve"> </w:t>
      </w:r>
      <w:r w:rsidR="001E2127">
        <w:rPr>
          <w:rFonts w:ascii="Times New Roman"/>
          <w:sz w:val="24"/>
          <w:szCs w:val="24"/>
        </w:rPr>
        <w:t xml:space="preserve">  </w:t>
      </w:r>
      <w:r w:rsidR="003A3CE8" w:rsidRPr="00D875E4">
        <w:rPr>
          <w:rFonts w:ascii="Times New Roman"/>
          <w:sz w:val="24"/>
          <w:szCs w:val="24"/>
        </w:rPr>
        <w:t>Articulates a shared vision to give inspiration and meaning to work</w:t>
      </w:r>
      <w:r w:rsidR="00D1690E" w:rsidRPr="00D875E4">
        <w:rPr>
          <w:rFonts w:ascii="Times New Roman"/>
          <w:sz w:val="24"/>
          <w:szCs w:val="24"/>
        </w:rPr>
        <w:t xml:space="preserve">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7.</w:t>
      </w:r>
      <w:r w:rsidR="003A3CE8" w:rsidRPr="00D875E4">
        <w:rPr>
          <w:rFonts w:ascii="Times New Roman"/>
          <w:sz w:val="24"/>
          <w:szCs w:val="24"/>
        </w:rPr>
        <w:t xml:space="preserve"> </w:t>
      </w:r>
      <w:r w:rsidR="001E2127">
        <w:rPr>
          <w:rFonts w:ascii="Times New Roman"/>
          <w:sz w:val="24"/>
          <w:szCs w:val="24"/>
        </w:rPr>
        <w:t xml:space="preserve">  </w:t>
      </w:r>
      <w:r w:rsidR="003A3CE8" w:rsidRPr="00D875E4">
        <w:rPr>
          <w:rFonts w:ascii="Times New Roman"/>
          <w:sz w:val="24"/>
          <w:szCs w:val="24"/>
        </w:rPr>
        <w:t xml:space="preserve">Uses power in service to others, not for his own ambition         </w:t>
      </w:r>
      <w:r w:rsidR="00D1690E" w:rsidRPr="00D875E4">
        <w:rPr>
          <w:rFonts w:ascii="Times New Roman"/>
          <w:sz w:val="24"/>
          <w:szCs w:val="24"/>
        </w:rPr>
        <w:tab/>
      </w:r>
      <w:r w:rsidR="00B06AA2"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8.</w:t>
      </w:r>
      <w:r w:rsidR="003A3CE8" w:rsidRPr="00D875E4">
        <w:rPr>
          <w:rFonts w:ascii="Times New Roman"/>
          <w:sz w:val="24"/>
          <w:szCs w:val="24"/>
        </w:rPr>
        <w:t xml:space="preserve"> </w:t>
      </w:r>
      <w:r w:rsidR="001E2127">
        <w:rPr>
          <w:rFonts w:ascii="Times New Roman"/>
          <w:sz w:val="24"/>
          <w:szCs w:val="24"/>
        </w:rPr>
        <w:t xml:space="preserve">  </w:t>
      </w:r>
      <w:r w:rsidR="003A3CE8" w:rsidRPr="00D875E4">
        <w:rPr>
          <w:rFonts w:ascii="Times New Roman"/>
          <w:sz w:val="24"/>
          <w:szCs w:val="24"/>
        </w:rPr>
        <w:t xml:space="preserve">When criticized, he focuses on the message not the messenger  </w:t>
      </w:r>
      <w:r w:rsidR="003A3CE8" w:rsidRPr="00D875E4">
        <w:rPr>
          <w:rFonts w:ascii="Times New Roman"/>
          <w:sz w:val="24"/>
          <w:szCs w:val="24"/>
        </w:rPr>
        <w:tab/>
      </w:r>
      <w:r w:rsidR="00B06AA2"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9.</w:t>
      </w:r>
      <w:r w:rsidR="003A3CE8" w:rsidRPr="00D875E4">
        <w:rPr>
          <w:rFonts w:ascii="Times New Roman"/>
          <w:sz w:val="24"/>
          <w:szCs w:val="24"/>
        </w:rPr>
        <w:t xml:space="preserve"> </w:t>
      </w:r>
      <w:r w:rsidR="001E2127">
        <w:rPr>
          <w:rFonts w:ascii="Times New Roman"/>
          <w:sz w:val="24"/>
          <w:szCs w:val="24"/>
        </w:rPr>
        <w:t xml:space="preserve">  </w:t>
      </w:r>
      <w:r w:rsidR="003A3CE8" w:rsidRPr="00D875E4">
        <w:rPr>
          <w:rFonts w:ascii="Times New Roman"/>
          <w:sz w:val="24"/>
          <w:szCs w:val="24"/>
        </w:rPr>
        <w:t xml:space="preserve">Accepts me as I am, irrespective of my failures                          </w:t>
      </w:r>
      <w:r w:rsidR="00D1690E" w:rsidRPr="00D875E4">
        <w:rPr>
          <w:rFonts w:ascii="Times New Roman"/>
          <w:sz w:val="24"/>
          <w:szCs w:val="24"/>
        </w:rPr>
        <w:tab/>
      </w:r>
      <w:r w:rsidR="00B06AA2"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10.</w:t>
      </w:r>
      <w:r w:rsidR="003A3CE8" w:rsidRPr="00D875E4">
        <w:rPr>
          <w:rFonts w:ascii="Times New Roman"/>
          <w:sz w:val="24"/>
          <w:szCs w:val="24"/>
        </w:rPr>
        <w:t xml:space="preserve"> Helps me to find a clarity of purpose and direction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11.</w:t>
      </w:r>
      <w:r w:rsidR="003A3CE8" w:rsidRPr="00D875E4">
        <w:rPr>
          <w:rFonts w:ascii="Times New Roman"/>
          <w:sz w:val="24"/>
          <w:szCs w:val="24"/>
        </w:rPr>
        <w:t xml:space="preserve"> Emphasizes on doing what is right rather than looking good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12.</w:t>
      </w:r>
      <w:r w:rsidR="003A3CE8" w:rsidRPr="00D875E4">
        <w:rPr>
          <w:rFonts w:ascii="Times New Roman"/>
          <w:sz w:val="24"/>
          <w:szCs w:val="24"/>
        </w:rPr>
        <w:t xml:space="preserve"> Leads by personal example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13.</w:t>
      </w:r>
      <w:r w:rsidR="003A3CE8" w:rsidRPr="00D875E4">
        <w:rPr>
          <w:rFonts w:ascii="Times New Roman"/>
          <w:sz w:val="24"/>
          <w:szCs w:val="24"/>
        </w:rPr>
        <w:t xml:space="preserve"> Is more conscious of his responsibilities than rights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14.</w:t>
      </w:r>
      <w:r w:rsidR="003A3CE8" w:rsidRPr="00D875E4">
        <w:rPr>
          <w:rFonts w:ascii="Times New Roman"/>
          <w:sz w:val="24"/>
          <w:szCs w:val="24"/>
        </w:rPr>
        <w:t xml:space="preserve"> Practices what he preaches                                                           </w:t>
      </w:r>
      <w:r w:rsidR="00B06AA2" w:rsidRPr="00D875E4">
        <w:rPr>
          <w:rFonts w:ascii="Times New Roman"/>
          <w:sz w:val="24"/>
          <w:szCs w:val="24"/>
        </w:rPr>
        <w:tab/>
        <w:t>1  2  3  4  5</w:t>
      </w:r>
    </w:p>
    <w:p w:rsidR="003E187A" w:rsidRPr="00D875E4" w:rsidRDefault="003A3CE8"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1</w:t>
      </w:r>
      <w:r w:rsidR="001C6039">
        <w:rPr>
          <w:rFonts w:ascii="Times New Roman"/>
          <w:sz w:val="24"/>
          <w:szCs w:val="24"/>
        </w:rPr>
        <w:t>5.</w:t>
      </w:r>
      <w:r w:rsidRPr="00D875E4">
        <w:rPr>
          <w:rFonts w:ascii="Times New Roman"/>
          <w:sz w:val="24"/>
          <w:szCs w:val="24"/>
        </w:rPr>
        <w:t xml:space="preserve"> Respects me for who I am, not how I make him feel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16.</w:t>
      </w:r>
      <w:r w:rsidR="003A3CE8" w:rsidRPr="00D875E4">
        <w:rPr>
          <w:rFonts w:ascii="Times New Roman"/>
          <w:sz w:val="24"/>
          <w:szCs w:val="24"/>
        </w:rPr>
        <w:t xml:space="preserve"> Promotes values that transcend self-interest and material success</w:t>
      </w:r>
      <w:r w:rsidR="00D1690E" w:rsidRPr="00D875E4">
        <w:rPr>
          <w:rFonts w:ascii="Times New Roman"/>
          <w:sz w:val="24"/>
          <w:szCs w:val="24"/>
        </w:rPr>
        <w:t xml:space="preserve">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17.</w:t>
      </w:r>
      <w:r w:rsidR="003A3CE8" w:rsidRPr="00D875E4">
        <w:rPr>
          <w:rFonts w:ascii="Times New Roman"/>
          <w:sz w:val="24"/>
          <w:szCs w:val="24"/>
        </w:rPr>
        <w:t xml:space="preserve"> Employs morally justified means to achieve legitimate ends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18.</w:t>
      </w:r>
      <w:r w:rsidR="003A3CE8" w:rsidRPr="00D875E4">
        <w:rPr>
          <w:rFonts w:ascii="Times New Roman"/>
          <w:sz w:val="24"/>
          <w:szCs w:val="24"/>
        </w:rPr>
        <w:t xml:space="preserve"> Inspires me to lead others by serving                                              </w:t>
      </w:r>
      <w:r w:rsidR="00B06AA2" w:rsidRPr="00D875E4">
        <w:rPr>
          <w:rFonts w:ascii="Times New Roman"/>
          <w:sz w:val="24"/>
          <w:szCs w:val="24"/>
        </w:rPr>
        <w:tab/>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19.</w:t>
      </w:r>
      <w:r w:rsidR="003A3CE8" w:rsidRPr="00D875E4">
        <w:rPr>
          <w:rFonts w:ascii="Times New Roman"/>
          <w:sz w:val="24"/>
          <w:szCs w:val="24"/>
        </w:rPr>
        <w:t xml:space="preserve"> Serves people without regard to their backgrounds (gender, race, etc.)</w:t>
      </w:r>
      <w:r w:rsidR="00B06AA2" w:rsidRPr="00D875E4">
        <w:rPr>
          <w:rFonts w:ascii="Times New Roman"/>
          <w:sz w:val="24"/>
          <w:szCs w:val="24"/>
        </w:rPr>
        <w:tab/>
      </w:r>
      <w:r w:rsidR="003A3CE8"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20.</w:t>
      </w:r>
      <w:r w:rsidR="003A3CE8" w:rsidRPr="00D875E4">
        <w:rPr>
          <w:rFonts w:ascii="Times New Roman"/>
          <w:sz w:val="24"/>
          <w:szCs w:val="24"/>
        </w:rPr>
        <w:t xml:space="preserve"> Is willing to say </w:t>
      </w:r>
      <w:r w:rsidR="003A3CE8" w:rsidRPr="00D875E4">
        <w:rPr>
          <w:rFonts w:hAnsi="Times New Roman"/>
          <w:sz w:val="24"/>
          <w:szCs w:val="24"/>
        </w:rPr>
        <w:t>“</w:t>
      </w:r>
      <w:r w:rsidR="003A3CE8" w:rsidRPr="00D875E4">
        <w:rPr>
          <w:rFonts w:ascii="Times New Roman"/>
          <w:sz w:val="24"/>
          <w:szCs w:val="24"/>
        </w:rPr>
        <w:t>I was wrong</w:t>
      </w:r>
      <w:r w:rsidR="003A3CE8" w:rsidRPr="00D875E4">
        <w:rPr>
          <w:rFonts w:hAnsi="Times New Roman"/>
          <w:sz w:val="24"/>
          <w:szCs w:val="24"/>
        </w:rPr>
        <w:t>”</w:t>
      </w:r>
      <w:r w:rsidR="003A3CE8" w:rsidRPr="00D875E4">
        <w:rPr>
          <w:rFonts w:hAnsi="Times New Roman"/>
          <w:sz w:val="24"/>
          <w:szCs w:val="24"/>
        </w:rPr>
        <w:t xml:space="preserve"> </w:t>
      </w:r>
      <w:r w:rsidR="003A3CE8" w:rsidRPr="00D875E4">
        <w:rPr>
          <w:rFonts w:ascii="Times New Roman"/>
          <w:sz w:val="24"/>
          <w:szCs w:val="24"/>
        </w:rPr>
        <w:t>to other people</w:t>
      </w:r>
      <w:r w:rsidR="00D1690E" w:rsidRPr="00D875E4">
        <w:rPr>
          <w:rFonts w:ascii="Times New Roman"/>
          <w:sz w:val="24"/>
          <w:szCs w:val="24"/>
        </w:rPr>
        <w:tab/>
      </w:r>
      <w:r w:rsidR="00B06AA2" w:rsidRPr="00D875E4">
        <w:rPr>
          <w:rFonts w:ascii="Times New Roman"/>
          <w:sz w:val="24"/>
          <w:szCs w:val="24"/>
        </w:rPr>
        <w:t>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21.</w:t>
      </w:r>
      <w:r w:rsidR="003A3CE8" w:rsidRPr="00D875E4">
        <w:rPr>
          <w:rFonts w:ascii="Times New Roman"/>
          <w:sz w:val="24"/>
          <w:szCs w:val="24"/>
        </w:rPr>
        <w:t xml:space="preserve"> Has confidence in me, even when the risk seems great               </w:t>
      </w:r>
      <w:r w:rsidR="00B06AA2" w:rsidRPr="00D875E4">
        <w:rPr>
          <w:rFonts w:ascii="Times New Roman"/>
          <w:sz w:val="24"/>
          <w:szCs w:val="24"/>
        </w:rPr>
        <w:tab/>
        <w:t>1  2  3  4  5</w:t>
      </w:r>
      <w:r w:rsidR="003A3CE8" w:rsidRPr="00D875E4">
        <w:rPr>
          <w:rFonts w:ascii="Times New Roman"/>
          <w:sz w:val="24"/>
          <w:szCs w:val="24"/>
        </w:rPr>
        <w:t xml:space="preserve"> </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22.</w:t>
      </w:r>
      <w:r w:rsidR="003A3CE8" w:rsidRPr="00D875E4">
        <w:rPr>
          <w:rFonts w:ascii="Times New Roman"/>
          <w:sz w:val="24"/>
          <w:szCs w:val="24"/>
        </w:rPr>
        <w:t xml:space="preserve"> Helps me to generate a sense of meaning out of everyday life at work 1  2  3  4  5</w:t>
      </w:r>
    </w:p>
    <w:p w:rsidR="003E187A" w:rsidRPr="00D875E4" w:rsidRDefault="001C6039" w:rsidP="00B06AA2">
      <w:pPr>
        <w:pStyle w:val="Body"/>
        <w:tabs>
          <w:tab w:val="left" w:pos="7110"/>
        </w:tabs>
        <w:spacing w:line="240" w:lineRule="atLeast"/>
        <w:contextualSpacing/>
        <w:rPr>
          <w:rFonts w:ascii="Times New Roman" w:eastAsia="Times New Roman" w:hAnsi="Times New Roman" w:cs="Times New Roman"/>
          <w:sz w:val="24"/>
          <w:szCs w:val="24"/>
        </w:rPr>
      </w:pPr>
      <w:r>
        <w:rPr>
          <w:rFonts w:ascii="Times New Roman"/>
          <w:sz w:val="24"/>
          <w:szCs w:val="24"/>
        </w:rPr>
        <w:t>23.</w:t>
      </w:r>
      <w:r w:rsidR="003A3CE8" w:rsidRPr="00D875E4">
        <w:rPr>
          <w:rFonts w:ascii="Times New Roman"/>
          <w:sz w:val="24"/>
          <w:szCs w:val="24"/>
        </w:rPr>
        <w:t xml:space="preserve"> Encourages me to engage in moral reasoning           </w:t>
      </w:r>
      <w:r w:rsidR="00D1690E" w:rsidRPr="00D875E4">
        <w:rPr>
          <w:rFonts w:ascii="Times New Roman"/>
          <w:sz w:val="24"/>
          <w:szCs w:val="24"/>
        </w:rPr>
        <w:tab/>
      </w:r>
      <w:r w:rsidR="00B06AA2" w:rsidRPr="00D875E4">
        <w:rPr>
          <w:rFonts w:ascii="Times New Roman"/>
          <w:sz w:val="24"/>
          <w:szCs w:val="24"/>
        </w:rPr>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24</w:t>
      </w:r>
      <w:r w:rsidR="001C6039">
        <w:rPr>
          <w:rFonts w:ascii="Times New Roman"/>
          <w:sz w:val="24"/>
          <w:szCs w:val="24"/>
        </w:rPr>
        <w:t>.</w:t>
      </w:r>
      <w:r w:rsidR="003A3CE8" w:rsidRPr="00D875E4">
        <w:rPr>
          <w:rFonts w:ascii="Times New Roman"/>
          <w:sz w:val="24"/>
          <w:szCs w:val="24"/>
        </w:rPr>
        <w:t xml:space="preserve"> Demonstrates his care through sincere, practical deeds               </w:t>
      </w:r>
      <w:r w:rsidR="00B06AA2" w:rsidRPr="00D875E4">
        <w:rPr>
          <w:rFonts w:ascii="Times New Roman"/>
          <w:sz w:val="24"/>
          <w:szCs w:val="24"/>
        </w:rPr>
        <w:tab/>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25</w:t>
      </w:r>
      <w:r w:rsidR="001C6039">
        <w:rPr>
          <w:rFonts w:ascii="Times New Roman"/>
          <w:sz w:val="24"/>
          <w:szCs w:val="24"/>
        </w:rPr>
        <w:t>.</w:t>
      </w:r>
      <w:r w:rsidR="003A3CE8" w:rsidRPr="00D875E4">
        <w:rPr>
          <w:rFonts w:ascii="Times New Roman"/>
          <w:sz w:val="24"/>
          <w:szCs w:val="24"/>
        </w:rPr>
        <w:t xml:space="preserve"> Is willing to let me take control of situations when appropriate  </w:t>
      </w:r>
      <w:r w:rsidR="00B06AA2" w:rsidRPr="00D875E4">
        <w:rPr>
          <w:rFonts w:ascii="Times New Roman"/>
          <w:sz w:val="24"/>
          <w:szCs w:val="24"/>
        </w:rPr>
        <w:tab/>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26</w:t>
      </w:r>
      <w:r w:rsidR="001C6039">
        <w:rPr>
          <w:rFonts w:ascii="Times New Roman"/>
          <w:sz w:val="24"/>
          <w:szCs w:val="24"/>
        </w:rPr>
        <w:t>.</w:t>
      </w:r>
      <w:r w:rsidR="003A3CE8" w:rsidRPr="00D875E4">
        <w:rPr>
          <w:rFonts w:ascii="Times New Roman"/>
          <w:sz w:val="24"/>
          <w:szCs w:val="24"/>
        </w:rPr>
        <w:t xml:space="preserve"> Treats people as equal partners in the organization                     </w:t>
      </w:r>
      <w:r w:rsidR="003A3CE8" w:rsidRPr="00D875E4">
        <w:rPr>
          <w:rFonts w:ascii="Times New Roman"/>
          <w:sz w:val="24"/>
          <w:szCs w:val="24"/>
        </w:rPr>
        <w:tab/>
      </w:r>
      <w:r w:rsidR="00B06AA2" w:rsidRPr="00D875E4">
        <w:rPr>
          <w:rFonts w:ascii="Times New Roman"/>
          <w:sz w:val="24"/>
          <w:szCs w:val="24"/>
        </w:rPr>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27</w:t>
      </w:r>
      <w:r w:rsidR="001C6039">
        <w:rPr>
          <w:rFonts w:ascii="Times New Roman"/>
          <w:sz w:val="24"/>
          <w:szCs w:val="24"/>
        </w:rPr>
        <w:t>.</w:t>
      </w:r>
      <w:r w:rsidR="003A3CE8" w:rsidRPr="00D875E4">
        <w:rPr>
          <w:rFonts w:ascii="Times New Roman"/>
          <w:sz w:val="24"/>
          <w:szCs w:val="24"/>
        </w:rPr>
        <w:t xml:space="preserve"> Enhances my capacity for moral actions                                      </w:t>
      </w:r>
      <w:r w:rsidR="00B06AA2" w:rsidRPr="00D875E4">
        <w:rPr>
          <w:rFonts w:ascii="Times New Roman"/>
          <w:sz w:val="24"/>
          <w:szCs w:val="24"/>
        </w:rPr>
        <w:tab/>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28</w:t>
      </w:r>
      <w:r w:rsidR="001C6039">
        <w:rPr>
          <w:rFonts w:ascii="Times New Roman"/>
          <w:sz w:val="24"/>
          <w:szCs w:val="24"/>
        </w:rPr>
        <w:t>.</w:t>
      </w:r>
      <w:r w:rsidR="003A3CE8" w:rsidRPr="00D875E4">
        <w:rPr>
          <w:rFonts w:ascii="Times New Roman"/>
          <w:sz w:val="24"/>
          <w:szCs w:val="24"/>
        </w:rPr>
        <w:t xml:space="preserve"> Draws the best out of me                                                              </w:t>
      </w:r>
      <w:r w:rsidR="00B06AA2" w:rsidRPr="00D875E4">
        <w:rPr>
          <w:rFonts w:ascii="Times New Roman"/>
          <w:sz w:val="24"/>
          <w:szCs w:val="24"/>
        </w:rPr>
        <w:tab/>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29</w:t>
      </w:r>
      <w:r w:rsidR="001C6039">
        <w:rPr>
          <w:rFonts w:ascii="Times New Roman"/>
          <w:sz w:val="24"/>
          <w:szCs w:val="24"/>
        </w:rPr>
        <w:t>.</w:t>
      </w:r>
      <w:r w:rsidR="003A3CE8" w:rsidRPr="00D875E4">
        <w:rPr>
          <w:rFonts w:ascii="Times New Roman"/>
          <w:sz w:val="24"/>
          <w:szCs w:val="24"/>
        </w:rPr>
        <w:t xml:space="preserve"> Listens to me with intent to understand                                        </w:t>
      </w:r>
      <w:r w:rsidR="00B06AA2" w:rsidRPr="00D875E4">
        <w:rPr>
          <w:rFonts w:ascii="Times New Roman"/>
          <w:sz w:val="24"/>
          <w:szCs w:val="24"/>
        </w:rPr>
        <w:tab/>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30</w:t>
      </w:r>
      <w:r w:rsidR="001C6039">
        <w:rPr>
          <w:rFonts w:ascii="Times New Roman"/>
          <w:sz w:val="24"/>
          <w:szCs w:val="24"/>
        </w:rPr>
        <w:t>.</w:t>
      </w:r>
      <w:r w:rsidR="003A3CE8" w:rsidRPr="00D875E4">
        <w:rPr>
          <w:rFonts w:ascii="Times New Roman"/>
          <w:sz w:val="24"/>
          <w:szCs w:val="24"/>
        </w:rPr>
        <w:t xml:space="preserve"> Gives me the right to question his actions and decisions              </w:t>
      </w:r>
      <w:r w:rsidR="00B06AA2" w:rsidRPr="00D875E4">
        <w:rPr>
          <w:rFonts w:ascii="Times New Roman"/>
          <w:sz w:val="24"/>
          <w:szCs w:val="24"/>
        </w:rPr>
        <w:tab/>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31</w:t>
      </w:r>
      <w:r w:rsidR="001C6039">
        <w:rPr>
          <w:rFonts w:ascii="Times New Roman"/>
          <w:sz w:val="24"/>
          <w:szCs w:val="24"/>
        </w:rPr>
        <w:t>.</w:t>
      </w:r>
      <w:r w:rsidR="003A3CE8" w:rsidRPr="00D875E4">
        <w:rPr>
          <w:rFonts w:ascii="Times New Roman"/>
          <w:sz w:val="24"/>
          <w:szCs w:val="24"/>
        </w:rPr>
        <w:t xml:space="preserve"> Is willing to spend time to build a professional relationship with me</w:t>
      </w:r>
      <w:r w:rsidR="00D1690E" w:rsidRPr="00D875E4">
        <w:rPr>
          <w:rFonts w:ascii="Times New Roman"/>
          <w:sz w:val="24"/>
          <w:szCs w:val="24"/>
        </w:rPr>
        <w:t xml:space="preserve"> </w:t>
      </w:r>
      <w:r w:rsidR="00B06AA2" w:rsidRPr="00D875E4">
        <w:rPr>
          <w:rFonts w:ascii="Times New Roman"/>
          <w:sz w:val="24"/>
          <w:szCs w:val="24"/>
        </w:rPr>
        <w:tab/>
      </w:r>
      <w:r w:rsidR="00D1690E" w:rsidRPr="00D875E4">
        <w:rPr>
          <w:rFonts w:ascii="Times New Roman"/>
          <w:sz w:val="24"/>
          <w:szCs w:val="24"/>
        </w:rPr>
        <w:t>1</w:t>
      </w:r>
      <w:r w:rsidR="003A3CE8" w:rsidRPr="00D875E4">
        <w:rPr>
          <w:rFonts w:ascii="Times New Roman"/>
          <w:sz w:val="24"/>
          <w:szCs w:val="24"/>
        </w:rPr>
        <w:t xml:space="preserve">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32</w:t>
      </w:r>
      <w:r w:rsidR="001C6039">
        <w:rPr>
          <w:rFonts w:ascii="Times New Roman"/>
          <w:sz w:val="24"/>
          <w:szCs w:val="24"/>
        </w:rPr>
        <w:t>.</w:t>
      </w:r>
      <w:r w:rsidR="003A3CE8" w:rsidRPr="00D875E4">
        <w:rPr>
          <w:rFonts w:ascii="Times New Roman"/>
          <w:sz w:val="24"/>
          <w:szCs w:val="24"/>
        </w:rPr>
        <w:t xml:space="preserve"> Minimizes barriers that inhibit my success   </w:t>
      </w:r>
      <w:r w:rsidR="00D1690E" w:rsidRPr="00D875E4">
        <w:rPr>
          <w:rFonts w:ascii="Times New Roman"/>
          <w:sz w:val="24"/>
          <w:szCs w:val="24"/>
        </w:rPr>
        <w:tab/>
      </w:r>
      <w:r w:rsidR="00B06AA2" w:rsidRPr="00D875E4">
        <w:rPr>
          <w:rFonts w:ascii="Times New Roman"/>
          <w:sz w:val="24"/>
          <w:szCs w:val="24"/>
        </w:rPr>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33</w:t>
      </w:r>
      <w:r w:rsidR="001C6039">
        <w:rPr>
          <w:rFonts w:ascii="Times New Roman"/>
          <w:sz w:val="24"/>
          <w:szCs w:val="24"/>
        </w:rPr>
        <w:t>.</w:t>
      </w:r>
      <w:r w:rsidR="003A3CE8" w:rsidRPr="00D875E4">
        <w:rPr>
          <w:rFonts w:ascii="Times New Roman"/>
          <w:sz w:val="24"/>
          <w:szCs w:val="24"/>
        </w:rPr>
        <w:t xml:space="preserve"> Assists me without seeking acknowledgement or compensation</w:t>
      </w:r>
      <w:r w:rsidR="00D1690E" w:rsidRPr="00D875E4">
        <w:rPr>
          <w:rFonts w:ascii="Times New Roman"/>
          <w:sz w:val="24"/>
          <w:szCs w:val="24"/>
        </w:rPr>
        <w:tab/>
      </w:r>
      <w:r w:rsidR="00B06AA2" w:rsidRPr="00D875E4">
        <w:rPr>
          <w:rFonts w:ascii="Times New Roman"/>
          <w:sz w:val="24"/>
          <w:szCs w:val="24"/>
        </w:rPr>
        <w:t>1  2  3  4  5</w:t>
      </w:r>
    </w:p>
    <w:p w:rsidR="003E187A" w:rsidRPr="00D875E4" w:rsidRDefault="008530F0" w:rsidP="00B06AA2">
      <w:pPr>
        <w:pStyle w:val="Body"/>
        <w:tabs>
          <w:tab w:val="left" w:pos="7110"/>
        </w:tabs>
        <w:spacing w:line="240" w:lineRule="atLeast"/>
        <w:contextualSpacing/>
        <w:rPr>
          <w:rFonts w:ascii="Times New Roman" w:eastAsia="Times New Roman" w:hAnsi="Times New Roman" w:cs="Times New Roman"/>
          <w:sz w:val="24"/>
          <w:szCs w:val="24"/>
        </w:rPr>
      </w:pPr>
      <w:r w:rsidRPr="00D875E4">
        <w:rPr>
          <w:rFonts w:ascii="Times New Roman"/>
          <w:sz w:val="24"/>
          <w:szCs w:val="24"/>
        </w:rPr>
        <w:t>34</w:t>
      </w:r>
      <w:r w:rsidR="001C6039">
        <w:rPr>
          <w:rFonts w:ascii="Times New Roman"/>
          <w:sz w:val="24"/>
          <w:szCs w:val="24"/>
        </w:rPr>
        <w:t>.</w:t>
      </w:r>
      <w:r w:rsidR="003A3CE8" w:rsidRPr="00D875E4">
        <w:rPr>
          <w:rFonts w:ascii="Times New Roman"/>
          <w:sz w:val="24"/>
          <w:szCs w:val="24"/>
        </w:rPr>
        <w:t xml:space="preserve"> Contributes to my personal and professional growth      </w:t>
      </w:r>
      <w:r w:rsidR="003A3CE8" w:rsidRPr="00D875E4">
        <w:rPr>
          <w:rFonts w:ascii="Times New Roman"/>
          <w:sz w:val="24"/>
          <w:szCs w:val="24"/>
        </w:rPr>
        <w:tab/>
      </w:r>
      <w:r w:rsidR="00B06AA2" w:rsidRPr="00D875E4">
        <w:rPr>
          <w:rFonts w:ascii="Times New Roman"/>
          <w:sz w:val="24"/>
          <w:szCs w:val="24"/>
        </w:rPr>
        <w:t>1  2  3  4  5</w:t>
      </w:r>
    </w:p>
    <w:p w:rsidR="00266589" w:rsidRDefault="003A3CE8" w:rsidP="001C6039">
      <w:pPr>
        <w:pStyle w:val="Body"/>
        <w:spacing w:after="0" w:line="240" w:lineRule="auto"/>
        <w:rPr>
          <w:rFonts w:ascii="Times New Roman"/>
          <w:sz w:val="24"/>
          <w:szCs w:val="24"/>
        </w:rPr>
      </w:pPr>
      <w:r>
        <w:rPr>
          <w:rFonts w:ascii="Times New Roman"/>
          <w:sz w:val="24"/>
          <w:szCs w:val="24"/>
        </w:rPr>
        <w:t>Adapted from:</w:t>
      </w:r>
      <w:r w:rsidR="00567AB0">
        <w:rPr>
          <w:rFonts w:ascii="Times New Roman"/>
          <w:sz w:val="24"/>
          <w:szCs w:val="24"/>
        </w:rPr>
        <w:t xml:space="preserve">  </w:t>
      </w:r>
      <w:r>
        <w:rPr>
          <w:rFonts w:hAnsi="Times New Roman"/>
          <w:sz w:val="24"/>
          <w:szCs w:val="24"/>
        </w:rPr>
        <w:t>©</w:t>
      </w:r>
      <w:r>
        <w:rPr>
          <w:rFonts w:hAnsi="Times New Roman"/>
          <w:sz w:val="24"/>
          <w:szCs w:val="24"/>
        </w:rPr>
        <w:t xml:space="preserve"> </w:t>
      </w:r>
      <w:r>
        <w:rPr>
          <w:rFonts w:ascii="Times New Roman"/>
          <w:sz w:val="24"/>
          <w:szCs w:val="24"/>
        </w:rPr>
        <w:t>Dr Sen Sendjaya (</w:t>
      </w:r>
      <w:hyperlink r:id="rId31" w:history="1">
        <w:r w:rsidR="00266589" w:rsidRPr="009D7E4F">
          <w:rPr>
            <w:rStyle w:val="Hyperlink"/>
            <w:rFonts w:ascii="Times New Roman"/>
            <w:sz w:val="24"/>
            <w:szCs w:val="24"/>
          </w:rPr>
          <w:t>sen.sendjaya@buseco.monash.edu.au</w:t>
        </w:r>
      </w:hyperlink>
      <w:r>
        <w:rPr>
          <w:rFonts w:ascii="Times New Roman"/>
          <w:sz w:val="24"/>
          <w:szCs w:val="24"/>
        </w:rPr>
        <w:t xml:space="preserve">). </w:t>
      </w:r>
    </w:p>
    <w:p w:rsidR="00E325A9" w:rsidRPr="00177BAC" w:rsidRDefault="003A3CE8" w:rsidP="001C6039">
      <w:pPr>
        <w:pStyle w:val="Body"/>
        <w:spacing w:after="0" w:line="240" w:lineRule="auto"/>
        <w:rPr>
          <w:rFonts w:ascii="Times New Roman" w:eastAsia="Times New Roman" w:hAnsi="Times New Roman" w:cs="Times New Roman"/>
          <w:sz w:val="24"/>
          <w:szCs w:val="24"/>
        </w:rPr>
      </w:pPr>
      <w:r>
        <w:rPr>
          <w:rFonts w:ascii="Times New Roman"/>
          <w:sz w:val="24"/>
          <w:szCs w:val="24"/>
        </w:rPr>
        <w:t>All rights reserved. Not for commercial use or unauthorized distributio</w:t>
      </w:r>
      <w:r w:rsidR="00177BAC">
        <w:rPr>
          <w:rFonts w:ascii="Times New Roman"/>
          <w:sz w:val="24"/>
          <w:szCs w:val="24"/>
        </w:rPr>
        <w:t>n</w:t>
      </w:r>
    </w:p>
    <w:p w:rsidR="003E187A" w:rsidRDefault="003A3CE8" w:rsidP="009E267A">
      <w:pPr>
        <w:pStyle w:val="Body"/>
        <w:jc w:val="center"/>
        <w:rPr>
          <w:rFonts w:ascii="Times New Roman" w:eastAsia="Times New Roman" w:hAnsi="Times New Roman" w:cs="Times New Roman"/>
          <w:sz w:val="24"/>
          <w:szCs w:val="24"/>
        </w:rPr>
      </w:pPr>
      <w:r>
        <w:rPr>
          <w:rFonts w:ascii="Times New Roman"/>
          <w:sz w:val="24"/>
          <w:szCs w:val="24"/>
          <w:lang w:val="fr-FR"/>
        </w:rPr>
        <w:lastRenderedPageBreak/>
        <w:t>Appendix C</w:t>
      </w:r>
    </w:p>
    <w:p w:rsidR="003E187A" w:rsidRPr="009E267A" w:rsidRDefault="003A3CE8" w:rsidP="009E267A">
      <w:pPr>
        <w:pStyle w:val="Body"/>
        <w:spacing w:line="240" w:lineRule="exact"/>
        <w:jc w:val="center"/>
        <w:rPr>
          <w:rFonts w:ascii="Times New Roman Bold" w:eastAsia="Times New Roman Bold" w:hAnsi="Times New Roman Bold" w:cs="Times New Roman Bold"/>
          <w:sz w:val="24"/>
          <w:szCs w:val="24"/>
        </w:rPr>
      </w:pPr>
      <w:r>
        <w:rPr>
          <w:rFonts w:ascii="Times New Roman Bold"/>
          <w:sz w:val="24"/>
          <w:szCs w:val="24"/>
        </w:rPr>
        <w:t xml:space="preserve">Spiritual Health and Life-Orientation Measure (SHALOM) </w:t>
      </w:r>
      <w:r>
        <w:rPr>
          <w:rFonts w:hAnsi="Times New Roman Bold"/>
          <w:sz w:val="24"/>
          <w:szCs w:val="24"/>
        </w:rPr>
        <w:t>©</w:t>
      </w:r>
    </w:p>
    <w:p w:rsidR="003E187A" w:rsidRDefault="008530F0" w:rsidP="00177BAC">
      <w:pPr>
        <w:pStyle w:val="Body"/>
        <w:spacing w:line="240" w:lineRule="exact"/>
        <w:contextualSpacing/>
        <w:rPr>
          <w:rFonts w:ascii="Times New Roman" w:eastAsia="Times New Roman" w:hAnsi="Times New Roman" w:cs="Times New Roman"/>
          <w:sz w:val="24"/>
          <w:szCs w:val="24"/>
        </w:rPr>
      </w:pPr>
      <w:r>
        <w:rPr>
          <w:rFonts w:ascii="Times New Roman"/>
          <w:sz w:val="24"/>
          <w:szCs w:val="24"/>
        </w:rPr>
        <w:t>The following statements describe a person</w:t>
      </w:r>
      <w:r>
        <w:rPr>
          <w:rFonts w:ascii="Times New Roman"/>
          <w:sz w:val="24"/>
          <w:szCs w:val="24"/>
        </w:rPr>
        <w:t>’</w:t>
      </w:r>
      <w:r>
        <w:rPr>
          <w:rFonts w:ascii="Times New Roman"/>
          <w:sz w:val="24"/>
          <w:szCs w:val="24"/>
        </w:rPr>
        <w:t xml:space="preserve">s spiritual health and life-orientation. </w:t>
      </w:r>
      <w:r w:rsidR="003A3CE8">
        <w:rPr>
          <w:rFonts w:ascii="Times New Roman"/>
          <w:sz w:val="24"/>
          <w:szCs w:val="24"/>
        </w:rPr>
        <w:t>Plea</w:t>
      </w:r>
      <w:r w:rsidR="0087460D">
        <w:rPr>
          <w:rFonts w:ascii="Times New Roman"/>
          <w:sz w:val="24"/>
          <w:szCs w:val="24"/>
        </w:rPr>
        <w:t>se indicate the degree to which the statements apply to you</w:t>
      </w:r>
      <w:r>
        <w:rPr>
          <w:rFonts w:ascii="Times New Roman Bold"/>
          <w:sz w:val="24"/>
          <w:szCs w:val="24"/>
        </w:rPr>
        <w:t>.</w:t>
      </w:r>
    </w:p>
    <w:p w:rsidR="0087460D" w:rsidRDefault="0087460D" w:rsidP="00177BAC">
      <w:pPr>
        <w:pStyle w:val="Body"/>
        <w:spacing w:line="240" w:lineRule="exact"/>
        <w:contextualSpacing/>
        <w:rPr>
          <w:rFonts w:ascii="Times New Roman"/>
          <w:sz w:val="24"/>
          <w:szCs w:val="24"/>
        </w:rPr>
      </w:pPr>
    </w:p>
    <w:p w:rsidR="003E187A" w:rsidRDefault="003A3CE8" w:rsidP="00177BAC">
      <w:pPr>
        <w:pStyle w:val="Body"/>
        <w:spacing w:line="240" w:lineRule="exact"/>
        <w:contextualSpacing/>
        <w:rPr>
          <w:rFonts w:ascii="Times New Roman" w:eastAsia="Times New Roman" w:hAnsi="Times New Roman" w:cs="Times New Roman"/>
          <w:sz w:val="24"/>
          <w:szCs w:val="24"/>
        </w:rPr>
      </w:pPr>
      <w:r>
        <w:rPr>
          <w:rFonts w:ascii="Times New Roman"/>
          <w:sz w:val="24"/>
          <w:szCs w:val="24"/>
        </w:rPr>
        <w:t>Each response is graded:</w:t>
      </w:r>
    </w:p>
    <w:p w:rsidR="00567AB0" w:rsidRDefault="003A3CE8" w:rsidP="00177BAC">
      <w:pPr>
        <w:pStyle w:val="Body"/>
        <w:spacing w:line="240" w:lineRule="exact"/>
        <w:contextualSpacing/>
        <w:rPr>
          <w:rFonts w:ascii="Times New Roman"/>
          <w:sz w:val="24"/>
          <w:szCs w:val="24"/>
        </w:rPr>
      </w:pPr>
      <w:r>
        <w:rPr>
          <w:rFonts w:ascii="Times New Roman" w:eastAsia="Times New Roman" w:hAnsi="Times New Roman" w:cs="Times New Roman"/>
          <w:sz w:val="24"/>
          <w:szCs w:val="24"/>
        </w:rPr>
        <w:tab/>
      </w:r>
      <w:r w:rsidR="008530F0">
        <w:rPr>
          <w:rFonts w:ascii="Times New Roman"/>
          <w:sz w:val="24"/>
          <w:szCs w:val="24"/>
        </w:rPr>
        <w:t xml:space="preserve"> </w:t>
      </w:r>
      <w:r w:rsidR="0087460D">
        <w:rPr>
          <w:rFonts w:ascii="Times New Roman"/>
          <w:sz w:val="24"/>
          <w:szCs w:val="24"/>
        </w:rPr>
        <w:t xml:space="preserve">1 = </w:t>
      </w:r>
      <w:r w:rsidR="008530F0">
        <w:rPr>
          <w:rFonts w:ascii="Times New Roman"/>
          <w:sz w:val="24"/>
          <w:szCs w:val="24"/>
        </w:rPr>
        <w:t>Strongly Disagree</w:t>
      </w:r>
      <w:r>
        <w:rPr>
          <w:rFonts w:ascii="Times New Roman"/>
          <w:sz w:val="24"/>
          <w:szCs w:val="24"/>
        </w:rPr>
        <w:t xml:space="preserve">    </w:t>
      </w:r>
      <w:r w:rsidR="008530F0">
        <w:rPr>
          <w:rFonts w:ascii="Times New Roman"/>
          <w:sz w:val="24"/>
          <w:szCs w:val="24"/>
        </w:rPr>
        <w:t xml:space="preserve"> </w:t>
      </w:r>
      <w:r w:rsidR="0087460D">
        <w:rPr>
          <w:rFonts w:ascii="Times New Roman"/>
          <w:sz w:val="24"/>
          <w:szCs w:val="24"/>
        </w:rPr>
        <w:t xml:space="preserve">2 = </w:t>
      </w:r>
      <w:r w:rsidR="008530F0">
        <w:rPr>
          <w:rFonts w:ascii="Times New Roman"/>
          <w:sz w:val="24"/>
          <w:szCs w:val="24"/>
        </w:rPr>
        <w:t>Disagree</w:t>
      </w:r>
      <w:r>
        <w:rPr>
          <w:rFonts w:ascii="Times New Roman"/>
          <w:sz w:val="24"/>
          <w:szCs w:val="24"/>
        </w:rPr>
        <w:t xml:space="preserve">    </w:t>
      </w:r>
      <w:r w:rsidR="0087460D">
        <w:rPr>
          <w:rFonts w:ascii="Times New Roman Bold"/>
          <w:sz w:val="24"/>
          <w:szCs w:val="24"/>
        </w:rPr>
        <w:t xml:space="preserve"> </w:t>
      </w:r>
      <w:r w:rsidR="008530F0">
        <w:rPr>
          <w:rFonts w:ascii="Times New Roman"/>
          <w:sz w:val="24"/>
          <w:szCs w:val="24"/>
        </w:rPr>
        <w:t xml:space="preserve"> </w:t>
      </w:r>
      <w:r w:rsidR="0087460D">
        <w:rPr>
          <w:rFonts w:ascii="Times New Roman"/>
          <w:sz w:val="24"/>
          <w:szCs w:val="24"/>
        </w:rPr>
        <w:t xml:space="preserve">3 = </w:t>
      </w:r>
      <w:r w:rsidR="008530F0">
        <w:rPr>
          <w:rFonts w:ascii="Times New Roman"/>
          <w:sz w:val="24"/>
          <w:szCs w:val="24"/>
        </w:rPr>
        <w:t>Neither Agree nor Disagree</w:t>
      </w:r>
      <w:r>
        <w:rPr>
          <w:rFonts w:ascii="Times New Roman"/>
          <w:sz w:val="24"/>
          <w:szCs w:val="24"/>
        </w:rPr>
        <w:t xml:space="preserve">    </w:t>
      </w:r>
    </w:p>
    <w:p w:rsidR="003E187A" w:rsidRDefault="00567AB0" w:rsidP="00177BAC">
      <w:pPr>
        <w:pStyle w:val="Body"/>
        <w:spacing w:line="240" w:lineRule="exact"/>
        <w:contextualSpacing/>
        <w:rPr>
          <w:rFonts w:ascii="Times New Roman" w:eastAsia="Times New Roman" w:hAnsi="Times New Roman" w:cs="Times New Roman"/>
          <w:sz w:val="24"/>
          <w:szCs w:val="24"/>
        </w:rPr>
      </w:pPr>
      <w:r>
        <w:rPr>
          <w:rFonts w:ascii="Times New Roman"/>
          <w:sz w:val="24"/>
          <w:szCs w:val="24"/>
        </w:rPr>
        <w:t xml:space="preserve">                                    </w:t>
      </w:r>
      <w:r w:rsidR="008530F0">
        <w:rPr>
          <w:rFonts w:ascii="Times New Roman"/>
          <w:sz w:val="24"/>
          <w:szCs w:val="24"/>
        </w:rPr>
        <w:t xml:space="preserve"> </w:t>
      </w:r>
      <w:r w:rsidR="0087460D">
        <w:rPr>
          <w:rFonts w:ascii="Times New Roman"/>
          <w:sz w:val="24"/>
          <w:szCs w:val="24"/>
        </w:rPr>
        <w:t xml:space="preserve">4 = </w:t>
      </w:r>
      <w:r w:rsidR="008530F0">
        <w:rPr>
          <w:rFonts w:ascii="Times New Roman"/>
          <w:sz w:val="24"/>
          <w:szCs w:val="24"/>
        </w:rPr>
        <w:t>Agree</w:t>
      </w:r>
      <w:r w:rsidR="003A3CE8">
        <w:rPr>
          <w:rFonts w:ascii="Times New Roman"/>
          <w:sz w:val="24"/>
          <w:szCs w:val="24"/>
        </w:rPr>
        <w:t xml:space="preserve">    </w:t>
      </w:r>
      <w:r w:rsidR="009E267A">
        <w:rPr>
          <w:rFonts w:ascii="Times New Roman"/>
          <w:sz w:val="24"/>
          <w:szCs w:val="24"/>
        </w:rPr>
        <w:t xml:space="preserve"> </w:t>
      </w:r>
      <w:r w:rsidR="0087460D">
        <w:rPr>
          <w:rFonts w:ascii="Times New Roman"/>
          <w:sz w:val="24"/>
          <w:szCs w:val="24"/>
        </w:rPr>
        <w:t xml:space="preserve">5 = </w:t>
      </w:r>
      <w:r w:rsidR="008530F0">
        <w:rPr>
          <w:rFonts w:ascii="Times New Roman"/>
          <w:sz w:val="24"/>
          <w:szCs w:val="24"/>
        </w:rPr>
        <w:t>Strongly Agree</w:t>
      </w:r>
    </w:p>
    <w:p w:rsidR="00E5384F" w:rsidRDefault="00E5384F" w:rsidP="00177BAC">
      <w:pPr>
        <w:pStyle w:val="Body"/>
        <w:spacing w:line="240" w:lineRule="exact"/>
        <w:contextualSpacing/>
        <w:rPr>
          <w:rFonts w:ascii="Times New Roman"/>
          <w:sz w:val="24"/>
          <w:szCs w:val="24"/>
        </w:rPr>
      </w:pPr>
    </w:p>
    <w:p w:rsidR="008235A1" w:rsidRDefault="003A3CE8" w:rsidP="00177BAC">
      <w:pPr>
        <w:pStyle w:val="Body"/>
        <w:spacing w:line="240" w:lineRule="exact"/>
        <w:contextualSpacing/>
        <w:rPr>
          <w:rFonts w:ascii="Times New Roman"/>
          <w:sz w:val="24"/>
          <w:szCs w:val="24"/>
        </w:rPr>
      </w:pPr>
      <w:r>
        <w:rPr>
          <w:rFonts w:ascii="Times New Roman"/>
          <w:sz w:val="24"/>
          <w:szCs w:val="24"/>
        </w:rPr>
        <w:t xml:space="preserve">Do not spend too much time on any one item.  It is best to </w:t>
      </w:r>
      <w:r>
        <w:rPr>
          <w:rFonts w:ascii="Times New Roman Bold"/>
          <w:sz w:val="24"/>
          <w:szCs w:val="24"/>
        </w:rPr>
        <w:t>record your first thoughts</w:t>
      </w:r>
      <w:r>
        <w:rPr>
          <w:rFonts w:ascii="Times New Roman"/>
          <w:sz w:val="24"/>
          <w:szCs w:val="24"/>
        </w:rPr>
        <w:t>.</w:t>
      </w:r>
    </w:p>
    <w:p w:rsidR="008530F0" w:rsidRDefault="008530F0" w:rsidP="00177BAC">
      <w:pPr>
        <w:pStyle w:val="Body"/>
        <w:spacing w:line="240" w:lineRule="exact"/>
        <w:contextualSpacing/>
        <w:rPr>
          <w:rFonts w:ascii="Times New Roman"/>
          <w:sz w:val="24"/>
          <w:szCs w:val="24"/>
        </w:rPr>
      </w:pPr>
    </w:p>
    <w:p w:rsidR="008235A1" w:rsidRPr="008530F0" w:rsidRDefault="008530F0" w:rsidP="008530F0">
      <w:pPr>
        <w:pStyle w:val="Body"/>
        <w:spacing w:line="240" w:lineRule="exact"/>
        <w:contextualSpacing/>
        <w:rPr>
          <w:rFonts w:ascii="Times New Roman" w:eastAsia="Times New Roman" w:hAnsi="Times New Roman" w:cs="Times New Roman"/>
          <w:sz w:val="24"/>
          <w:szCs w:val="24"/>
        </w:rPr>
      </w:pPr>
      <w:r>
        <w:rPr>
          <w:rFonts w:ascii="Times New Roman"/>
          <w:sz w:val="24"/>
          <w:szCs w:val="24"/>
        </w:rPr>
        <w:t>In my personal life</w:t>
      </w:r>
      <w:r>
        <w:rPr>
          <w:rFonts w:ascii="Times New Roman"/>
          <w:sz w:val="24"/>
          <w:szCs w:val="24"/>
        </w:rPr>
        <w:t>…</w:t>
      </w:r>
    </w:p>
    <w:p w:rsidR="003E187A" w:rsidRDefault="003A3CE8" w:rsidP="00177BAC">
      <w:pPr>
        <w:pStyle w:val="Body"/>
        <w:spacing w:line="240" w:lineRule="exact"/>
        <w:contextualSpacing/>
        <w:rPr>
          <w:rFonts w:ascii="Times New Roman" w:eastAsia="Times New Roman" w:hAnsi="Times New Roman" w:cs="Times New Roman"/>
          <w:sz w:val="24"/>
          <w:szCs w:val="24"/>
        </w:rPr>
      </w:pPr>
      <w:r>
        <w:rPr>
          <w:rFonts w:ascii="Times New Roman Bold"/>
          <w:sz w:val="24"/>
          <w:szCs w:val="24"/>
        </w:rPr>
        <w:t xml:space="preserve">         </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 </w:t>
      </w:r>
      <w:r w:rsidR="001E2127">
        <w:rPr>
          <w:rFonts w:ascii="Times New Roman"/>
          <w:sz w:val="24"/>
          <w:szCs w:val="24"/>
        </w:rPr>
        <w:t xml:space="preserve"> </w:t>
      </w:r>
      <w:r>
        <w:rPr>
          <w:rFonts w:ascii="Times New Roman"/>
          <w:sz w:val="24"/>
          <w:szCs w:val="24"/>
        </w:rPr>
        <w:t xml:space="preserve"> </w:t>
      </w:r>
      <w:r w:rsidR="008530F0">
        <w:rPr>
          <w:rFonts w:ascii="Times New Roman"/>
          <w:sz w:val="24"/>
          <w:szCs w:val="24"/>
        </w:rPr>
        <w:t xml:space="preserve">I have </w:t>
      </w:r>
      <w:r>
        <w:rPr>
          <w:rFonts w:ascii="Times New Roman"/>
          <w:sz w:val="24"/>
          <w:szCs w:val="24"/>
        </w:rPr>
        <w:t>love of other people</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2. </w:t>
      </w:r>
      <w:r w:rsidR="001E2127">
        <w:rPr>
          <w:rFonts w:ascii="Times New Roman"/>
          <w:sz w:val="24"/>
          <w:szCs w:val="24"/>
        </w:rPr>
        <w:t xml:space="preserve"> </w:t>
      </w:r>
      <w:r w:rsidR="009E267A">
        <w:rPr>
          <w:rFonts w:ascii="Times New Roman"/>
          <w:sz w:val="24"/>
          <w:szCs w:val="24"/>
        </w:rPr>
        <w:t xml:space="preserve"> </w:t>
      </w:r>
      <w:r w:rsidR="008530F0">
        <w:rPr>
          <w:rFonts w:ascii="Times New Roman"/>
          <w:sz w:val="24"/>
          <w:szCs w:val="24"/>
        </w:rPr>
        <w:t xml:space="preserve">I have </w:t>
      </w:r>
      <w:r w:rsidR="009E267A">
        <w:rPr>
          <w:rFonts w:ascii="Times New Roman"/>
          <w:sz w:val="24"/>
          <w:szCs w:val="24"/>
        </w:rPr>
        <w:t xml:space="preserve">personal relationship with </w:t>
      </w:r>
      <w:r>
        <w:rPr>
          <w:rFonts w:ascii="Times New Roman"/>
          <w:sz w:val="24"/>
          <w:szCs w:val="24"/>
        </w:rPr>
        <w:t>God</w:t>
      </w:r>
      <w:r w:rsidR="00567AB0">
        <w:rPr>
          <w:rFonts w:ascii="Times New Roman"/>
          <w:sz w:val="24"/>
          <w:szCs w:val="24"/>
        </w:rPr>
        <w:tab/>
      </w:r>
      <w:r w:rsidR="008530F0">
        <w:rPr>
          <w:rFonts w:ascii="Times New Roman"/>
          <w:sz w:val="24"/>
          <w:szCs w:val="24"/>
        </w:rPr>
        <w:t>1</w:t>
      </w:r>
      <w:r>
        <w:rPr>
          <w:rFonts w:ascii="Times New Roman"/>
          <w:sz w:val="24"/>
          <w:szCs w:val="24"/>
        </w:rPr>
        <w:t xml:space="preserve">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3. </w:t>
      </w:r>
      <w:r w:rsidR="001E2127">
        <w:rPr>
          <w:rFonts w:ascii="Times New Roman"/>
          <w:sz w:val="24"/>
          <w:szCs w:val="24"/>
        </w:rPr>
        <w:t xml:space="preserve"> </w:t>
      </w:r>
      <w:r>
        <w:rPr>
          <w:rFonts w:ascii="Times New Roman"/>
          <w:sz w:val="24"/>
          <w:szCs w:val="24"/>
        </w:rPr>
        <w:t xml:space="preserve"> </w:t>
      </w:r>
      <w:r w:rsidR="005001C2">
        <w:rPr>
          <w:rFonts w:ascii="Times New Roman"/>
          <w:sz w:val="24"/>
          <w:szCs w:val="24"/>
        </w:rPr>
        <w:t xml:space="preserve">I practice </w:t>
      </w:r>
      <w:r>
        <w:rPr>
          <w:rFonts w:ascii="Times New Roman"/>
          <w:sz w:val="24"/>
          <w:szCs w:val="24"/>
        </w:rPr>
        <w:t>forgiveness toward others</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4.</w:t>
      </w:r>
      <w:r w:rsidR="001E2127">
        <w:rPr>
          <w:rFonts w:ascii="Times New Roman"/>
          <w:sz w:val="24"/>
          <w:szCs w:val="24"/>
        </w:rPr>
        <w:t xml:space="preserve"> </w:t>
      </w:r>
      <w:r>
        <w:rPr>
          <w:rFonts w:ascii="Times New Roman"/>
          <w:sz w:val="24"/>
          <w:szCs w:val="24"/>
        </w:rPr>
        <w:t xml:space="preserve">  </w:t>
      </w:r>
      <w:r w:rsidR="005001C2">
        <w:rPr>
          <w:rFonts w:ascii="Times New Roman"/>
          <w:sz w:val="24"/>
          <w:szCs w:val="24"/>
        </w:rPr>
        <w:t xml:space="preserve">I have </w:t>
      </w:r>
      <w:r>
        <w:rPr>
          <w:rFonts w:ascii="Times New Roman"/>
          <w:sz w:val="24"/>
          <w:szCs w:val="24"/>
        </w:rPr>
        <w:t>connection with nature</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5.  </w:t>
      </w:r>
      <w:r w:rsidR="001E2127">
        <w:rPr>
          <w:rFonts w:ascii="Times New Roman"/>
          <w:sz w:val="24"/>
          <w:szCs w:val="24"/>
        </w:rPr>
        <w:t xml:space="preserve"> </w:t>
      </w:r>
      <w:r w:rsidR="005001C2">
        <w:rPr>
          <w:rFonts w:ascii="Times New Roman"/>
          <w:sz w:val="24"/>
          <w:szCs w:val="24"/>
        </w:rPr>
        <w:t xml:space="preserve">I have </w:t>
      </w:r>
      <w:r>
        <w:rPr>
          <w:rFonts w:ascii="Times New Roman"/>
          <w:sz w:val="24"/>
          <w:szCs w:val="24"/>
        </w:rPr>
        <w:t>a sense of identity</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6. </w:t>
      </w:r>
      <w:r w:rsidR="001E2127">
        <w:rPr>
          <w:rFonts w:ascii="Times New Roman"/>
          <w:sz w:val="24"/>
          <w:szCs w:val="24"/>
        </w:rPr>
        <w:t xml:space="preserve"> </w:t>
      </w:r>
      <w:r>
        <w:rPr>
          <w:rFonts w:ascii="Times New Roman"/>
          <w:sz w:val="24"/>
          <w:szCs w:val="24"/>
        </w:rPr>
        <w:t xml:space="preserve"> </w:t>
      </w:r>
      <w:r w:rsidR="005001C2">
        <w:rPr>
          <w:rFonts w:ascii="Times New Roman"/>
          <w:sz w:val="24"/>
          <w:szCs w:val="24"/>
        </w:rPr>
        <w:t xml:space="preserve">I am inclined toward </w:t>
      </w:r>
      <w:r>
        <w:rPr>
          <w:rFonts w:ascii="Times New Roman"/>
          <w:sz w:val="24"/>
          <w:szCs w:val="24"/>
        </w:rPr>
        <w:t>worship of the Creator</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7. </w:t>
      </w:r>
      <w:r w:rsidR="001E2127">
        <w:rPr>
          <w:rFonts w:ascii="Times New Roman"/>
          <w:sz w:val="24"/>
          <w:szCs w:val="24"/>
        </w:rPr>
        <w:t xml:space="preserve"> </w:t>
      </w:r>
      <w:r>
        <w:rPr>
          <w:rFonts w:ascii="Times New Roman"/>
          <w:sz w:val="24"/>
          <w:szCs w:val="24"/>
        </w:rPr>
        <w:t xml:space="preserve"> </w:t>
      </w:r>
      <w:r w:rsidR="005001C2">
        <w:rPr>
          <w:rFonts w:ascii="Times New Roman"/>
          <w:sz w:val="24"/>
          <w:szCs w:val="24"/>
        </w:rPr>
        <w:t xml:space="preserve">I feel a sense of </w:t>
      </w:r>
      <w:r>
        <w:rPr>
          <w:rFonts w:ascii="Times New Roman"/>
          <w:sz w:val="24"/>
          <w:szCs w:val="24"/>
        </w:rPr>
        <w:t>awe at a breathtaking view</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8. </w:t>
      </w:r>
      <w:r w:rsidR="001E2127">
        <w:rPr>
          <w:rFonts w:ascii="Times New Roman"/>
          <w:sz w:val="24"/>
          <w:szCs w:val="24"/>
        </w:rPr>
        <w:t xml:space="preserve"> </w:t>
      </w:r>
      <w:r>
        <w:rPr>
          <w:rFonts w:ascii="Times New Roman"/>
          <w:sz w:val="24"/>
          <w:szCs w:val="24"/>
        </w:rPr>
        <w:t xml:space="preserve"> </w:t>
      </w:r>
      <w:r w:rsidR="005001C2">
        <w:rPr>
          <w:rFonts w:ascii="Times New Roman"/>
          <w:sz w:val="24"/>
          <w:szCs w:val="24"/>
        </w:rPr>
        <w:t xml:space="preserve">I feel a sense of </w:t>
      </w:r>
      <w:r>
        <w:rPr>
          <w:rFonts w:ascii="Times New Roman"/>
          <w:sz w:val="24"/>
          <w:szCs w:val="24"/>
        </w:rPr>
        <w:t>trust between individuals</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9.  </w:t>
      </w:r>
      <w:r w:rsidR="001E2127">
        <w:rPr>
          <w:rFonts w:ascii="Times New Roman"/>
          <w:sz w:val="24"/>
          <w:szCs w:val="24"/>
        </w:rPr>
        <w:t xml:space="preserve"> </w:t>
      </w:r>
      <w:r w:rsidR="005001C2">
        <w:rPr>
          <w:rFonts w:ascii="Times New Roman"/>
          <w:sz w:val="24"/>
          <w:szCs w:val="24"/>
        </w:rPr>
        <w:t>I have</w:t>
      </w:r>
      <w:r w:rsidR="00075225">
        <w:rPr>
          <w:rFonts w:ascii="Times New Roman"/>
          <w:sz w:val="24"/>
          <w:szCs w:val="24"/>
        </w:rPr>
        <w:t xml:space="preserve"> a</w:t>
      </w:r>
      <w:r w:rsidR="005001C2">
        <w:rPr>
          <w:rFonts w:ascii="Times New Roman"/>
          <w:sz w:val="24"/>
          <w:szCs w:val="24"/>
        </w:rPr>
        <w:t xml:space="preserve"> sense of </w:t>
      </w:r>
      <w:r>
        <w:rPr>
          <w:rFonts w:ascii="Times New Roman"/>
          <w:sz w:val="24"/>
          <w:szCs w:val="24"/>
        </w:rPr>
        <w:t>self-awareness</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10.</w:t>
      </w:r>
      <w:r w:rsidR="005001C2">
        <w:rPr>
          <w:rFonts w:ascii="Times New Roman"/>
          <w:sz w:val="24"/>
          <w:szCs w:val="24"/>
        </w:rPr>
        <w:t xml:space="preserve"> I feel a sense of</w:t>
      </w:r>
      <w:r>
        <w:rPr>
          <w:rFonts w:ascii="Times New Roman"/>
          <w:sz w:val="24"/>
          <w:szCs w:val="24"/>
        </w:rPr>
        <w:t xml:space="preserve"> oneness with nature</w:t>
      </w:r>
      <w:r w:rsidR="00567AB0">
        <w:rPr>
          <w:rFonts w:ascii="Times New Roman"/>
          <w:sz w:val="24"/>
          <w:szCs w:val="24"/>
        </w:rPr>
        <w:tab/>
      </w:r>
      <w:r>
        <w:rPr>
          <w:rFonts w:ascii="Times New Roman"/>
          <w:sz w:val="24"/>
          <w:szCs w:val="24"/>
        </w:rPr>
        <w:t>1  2  3  4  5</w:t>
      </w:r>
    </w:p>
    <w:p w:rsidR="003E187A" w:rsidRDefault="005001C2"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11. I have feeling of </w:t>
      </w:r>
      <w:r w:rsidR="003A3CE8">
        <w:rPr>
          <w:rFonts w:ascii="Times New Roman"/>
          <w:sz w:val="24"/>
          <w:szCs w:val="24"/>
        </w:rPr>
        <w:t>oneness with God</w:t>
      </w:r>
      <w:r w:rsidR="00567AB0">
        <w:rPr>
          <w:rFonts w:ascii="Times New Roman"/>
          <w:sz w:val="24"/>
          <w:szCs w:val="24"/>
        </w:rPr>
        <w:tab/>
      </w:r>
      <w:r w:rsidR="003A3CE8">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12. </w:t>
      </w:r>
      <w:r w:rsidR="005001C2">
        <w:rPr>
          <w:rFonts w:ascii="Times New Roman"/>
          <w:sz w:val="24"/>
          <w:szCs w:val="24"/>
        </w:rPr>
        <w:t xml:space="preserve">I have feeling of </w:t>
      </w:r>
      <w:r>
        <w:rPr>
          <w:rFonts w:ascii="Times New Roman"/>
          <w:sz w:val="24"/>
          <w:szCs w:val="24"/>
        </w:rPr>
        <w:t>harmony with the environment</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13. </w:t>
      </w:r>
      <w:r w:rsidR="005001C2">
        <w:rPr>
          <w:rFonts w:ascii="Times New Roman"/>
          <w:sz w:val="24"/>
          <w:szCs w:val="24"/>
        </w:rPr>
        <w:t xml:space="preserve">I feel I am at </w:t>
      </w:r>
      <w:r>
        <w:rPr>
          <w:rFonts w:ascii="Times New Roman"/>
          <w:sz w:val="24"/>
          <w:szCs w:val="24"/>
        </w:rPr>
        <w:t>peace with God</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14.</w:t>
      </w:r>
      <w:r w:rsidR="005001C2">
        <w:rPr>
          <w:rFonts w:ascii="Times New Roman"/>
          <w:sz w:val="24"/>
          <w:szCs w:val="24"/>
        </w:rPr>
        <w:t xml:space="preserve"> I have</w:t>
      </w:r>
      <w:r>
        <w:rPr>
          <w:rFonts w:ascii="Times New Roman"/>
          <w:sz w:val="24"/>
          <w:szCs w:val="24"/>
        </w:rPr>
        <w:t xml:space="preserve"> joy in life</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15. </w:t>
      </w:r>
      <w:r w:rsidR="005001C2">
        <w:rPr>
          <w:rFonts w:ascii="Times New Roman"/>
          <w:sz w:val="24"/>
          <w:szCs w:val="24"/>
        </w:rPr>
        <w:t xml:space="preserve">I have a </w:t>
      </w:r>
      <w:r>
        <w:rPr>
          <w:rFonts w:ascii="Times New Roman"/>
          <w:sz w:val="24"/>
          <w:szCs w:val="24"/>
        </w:rPr>
        <w:t>prayer life</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16. </w:t>
      </w:r>
      <w:r w:rsidR="005001C2">
        <w:rPr>
          <w:rFonts w:ascii="Times New Roman"/>
          <w:sz w:val="24"/>
          <w:szCs w:val="24"/>
        </w:rPr>
        <w:t xml:space="preserve">I have </w:t>
      </w:r>
      <w:r>
        <w:rPr>
          <w:rFonts w:ascii="Times New Roman"/>
          <w:sz w:val="24"/>
          <w:szCs w:val="24"/>
        </w:rPr>
        <w:t>inner peace</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17. </w:t>
      </w:r>
      <w:r w:rsidR="005001C2">
        <w:rPr>
          <w:rFonts w:ascii="Times New Roman"/>
          <w:sz w:val="24"/>
          <w:szCs w:val="24"/>
        </w:rPr>
        <w:t xml:space="preserve">I have </w:t>
      </w:r>
      <w:r>
        <w:rPr>
          <w:rFonts w:ascii="Times New Roman"/>
          <w:sz w:val="24"/>
          <w:szCs w:val="24"/>
        </w:rPr>
        <w:t>respect for others</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18. </w:t>
      </w:r>
      <w:r w:rsidR="005001C2">
        <w:rPr>
          <w:rFonts w:ascii="Times New Roman"/>
          <w:sz w:val="24"/>
          <w:szCs w:val="24"/>
        </w:rPr>
        <w:t xml:space="preserve">I find </w:t>
      </w:r>
      <w:r>
        <w:rPr>
          <w:rFonts w:ascii="Times New Roman"/>
          <w:sz w:val="24"/>
          <w:szCs w:val="24"/>
        </w:rPr>
        <w:t>meaning in life</w:t>
      </w:r>
      <w:r w:rsidR="00567AB0">
        <w:rPr>
          <w:rFonts w:ascii="Times New Roman"/>
          <w:sz w:val="24"/>
          <w:szCs w:val="24"/>
        </w:rPr>
        <w:tab/>
      </w:r>
      <w:r>
        <w:rPr>
          <w:rFonts w:ascii="Times New Roman"/>
          <w:sz w:val="24"/>
          <w:szCs w:val="24"/>
        </w:rPr>
        <w:t>1  2  3  4  5</w:t>
      </w:r>
    </w:p>
    <w:p w:rsidR="003E187A" w:rsidRDefault="003A3CE8" w:rsidP="00567AB0">
      <w:pPr>
        <w:pStyle w:val="Body"/>
        <w:tabs>
          <w:tab w:val="left" w:pos="6480"/>
        </w:tabs>
        <w:spacing w:line="240" w:lineRule="exact"/>
        <w:contextualSpacing/>
        <w:rPr>
          <w:rFonts w:ascii="Times New Roman" w:eastAsia="Times New Roman" w:hAnsi="Times New Roman" w:cs="Times New Roman"/>
          <w:sz w:val="24"/>
          <w:szCs w:val="24"/>
        </w:rPr>
      </w:pPr>
      <w:r>
        <w:rPr>
          <w:rFonts w:ascii="Times New Roman"/>
          <w:sz w:val="24"/>
          <w:szCs w:val="24"/>
        </w:rPr>
        <w:t xml:space="preserve">19. </w:t>
      </w:r>
      <w:r w:rsidR="005001C2">
        <w:rPr>
          <w:rFonts w:ascii="Times New Roman"/>
          <w:sz w:val="24"/>
          <w:szCs w:val="24"/>
        </w:rPr>
        <w:t xml:space="preserve">I have </w:t>
      </w:r>
      <w:r>
        <w:rPr>
          <w:rFonts w:ascii="Times New Roman"/>
          <w:sz w:val="24"/>
          <w:szCs w:val="24"/>
        </w:rPr>
        <w:t>kindness towards other people</w:t>
      </w:r>
      <w:r w:rsidR="00567AB0">
        <w:rPr>
          <w:rFonts w:ascii="Times New Roman"/>
          <w:sz w:val="24"/>
          <w:szCs w:val="24"/>
        </w:rPr>
        <w:tab/>
      </w:r>
      <w:r>
        <w:rPr>
          <w:rFonts w:ascii="Times New Roman"/>
          <w:sz w:val="24"/>
          <w:szCs w:val="24"/>
        </w:rPr>
        <w:t>1  2  3  4  5</w:t>
      </w:r>
    </w:p>
    <w:p w:rsidR="003E187A" w:rsidRDefault="009E267A" w:rsidP="00567AB0">
      <w:pPr>
        <w:pStyle w:val="Body"/>
        <w:tabs>
          <w:tab w:val="left" w:pos="6480"/>
        </w:tabs>
        <w:spacing w:line="240" w:lineRule="exact"/>
        <w:contextualSpacing/>
        <w:rPr>
          <w:rFonts w:ascii="Times New Roman"/>
          <w:sz w:val="24"/>
          <w:szCs w:val="24"/>
        </w:rPr>
      </w:pPr>
      <w:r>
        <w:rPr>
          <w:rFonts w:ascii="Times New Roman"/>
          <w:sz w:val="24"/>
          <w:szCs w:val="24"/>
        </w:rPr>
        <w:t xml:space="preserve">20. </w:t>
      </w:r>
      <w:r w:rsidR="005001C2">
        <w:rPr>
          <w:rFonts w:ascii="Times New Roman"/>
          <w:sz w:val="24"/>
          <w:szCs w:val="24"/>
        </w:rPr>
        <w:t xml:space="preserve">I feel </w:t>
      </w:r>
      <w:r>
        <w:rPr>
          <w:rFonts w:ascii="Times New Roman"/>
          <w:sz w:val="24"/>
          <w:szCs w:val="24"/>
        </w:rPr>
        <w:t xml:space="preserve">a </w:t>
      </w:r>
      <w:r w:rsidR="003A3CE8">
        <w:rPr>
          <w:rFonts w:ascii="Times New Roman"/>
          <w:sz w:val="24"/>
          <w:szCs w:val="24"/>
        </w:rPr>
        <w:t xml:space="preserve">sense of </w:t>
      </w:r>
      <w:r w:rsidR="003A3CE8">
        <w:rPr>
          <w:rFonts w:hAnsi="Times New Roman"/>
          <w:sz w:val="24"/>
          <w:szCs w:val="24"/>
        </w:rPr>
        <w:t>‘</w:t>
      </w:r>
      <w:r w:rsidR="003A3CE8">
        <w:rPr>
          <w:rFonts w:ascii="Times New Roman"/>
          <w:sz w:val="24"/>
          <w:szCs w:val="24"/>
        </w:rPr>
        <w:t>magic</w:t>
      </w:r>
      <w:r w:rsidR="003A3CE8">
        <w:rPr>
          <w:rFonts w:hAnsi="Times New Roman"/>
          <w:sz w:val="24"/>
          <w:szCs w:val="24"/>
        </w:rPr>
        <w:t>’</w:t>
      </w:r>
      <w:r w:rsidR="003A3CE8">
        <w:rPr>
          <w:rFonts w:hAnsi="Times New Roman"/>
          <w:sz w:val="24"/>
          <w:szCs w:val="24"/>
        </w:rPr>
        <w:t xml:space="preserve"> </w:t>
      </w:r>
      <w:r>
        <w:rPr>
          <w:rFonts w:ascii="Times New Roman"/>
          <w:sz w:val="24"/>
          <w:szCs w:val="24"/>
        </w:rPr>
        <w:t xml:space="preserve">in the </w:t>
      </w:r>
      <w:r w:rsidR="003A3CE8">
        <w:rPr>
          <w:rFonts w:ascii="Times New Roman"/>
          <w:sz w:val="24"/>
          <w:szCs w:val="24"/>
        </w:rPr>
        <w:t>environment</w:t>
      </w:r>
      <w:r w:rsidR="00567AB0">
        <w:rPr>
          <w:rFonts w:ascii="Times New Roman"/>
          <w:sz w:val="24"/>
          <w:szCs w:val="24"/>
        </w:rPr>
        <w:tab/>
      </w:r>
      <w:r w:rsidR="003A3CE8">
        <w:rPr>
          <w:rFonts w:ascii="Times New Roman"/>
          <w:sz w:val="24"/>
          <w:szCs w:val="24"/>
        </w:rPr>
        <w:t>1  2  3  4  5</w:t>
      </w:r>
    </w:p>
    <w:p w:rsidR="00567AB0" w:rsidRDefault="00567AB0" w:rsidP="00567AB0">
      <w:pPr>
        <w:pStyle w:val="Body"/>
        <w:tabs>
          <w:tab w:val="left" w:pos="6480"/>
        </w:tabs>
        <w:spacing w:line="240" w:lineRule="exact"/>
        <w:contextualSpacing/>
        <w:rPr>
          <w:rFonts w:ascii="Times New Roman" w:eastAsia="Times New Roman" w:hAnsi="Times New Roman" w:cs="Times New Roman"/>
          <w:sz w:val="24"/>
          <w:szCs w:val="24"/>
        </w:rPr>
      </w:pPr>
    </w:p>
    <w:p w:rsidR="005001C2" w:rsidRDefault="003A3CE8">
      <w:pPr>
        <w:pStyle w:val="Body"/>
        <w:spacing w:line="240" w:lineRule="exact"/>
        <w:rPr>
          <w:rFonts w:ascii="Times New Roman"/>
          <w:sz w:val="24"/>
          <w:szCs w:val="24"/>
        </w:rPr>
      </w:pPr>
      <w:r>
        <w:rPr>
          <w:rFonts w:ascii="Times New Roman"/>
          <w:sz w:val="24"/>
          <w:szCs w:val="24"/>
        </w:rPr>
        <w:t>Thank you for completing this survey.</w:t>
      </w:r>
    </w:p>
    <w:p w:rsidR="00266589" w:rsidRDefault="00266589">
      <w:pPr>
        <w:pStyle w:val="Body"/>
        <w:spacing w:line="240" w:lineRule="exact"/>
        <w:rPr>
          <w:rFonts w:ascii="Times New Roman"/>
          <w:sz w:val="24"/>
          <w:szCs w:val="24"/>
        </w:rPr>
      </w:pPr>
    </w:p>
    <w:p w:rsidR="003E187A" w:rsidRDefault="005001C2">
      <w:pPr>
        <w:pStyle w:val="Body"/>
        <w:spacing w:line="240" w:lineRule="exact"/>
        <w:rPr>
          <w:rFonts w:ascii="Times New Roman" w:eastAsia="Times New Roman" w:hAnsi="Times New Roman" w:cs="Times New Roman"/>
          <w:sz w:val="24"/>
          <w:szCs w:val="24"/>
        </w:rPr>
      </w:pPr>
      <w:r>
        <w:rPr>
          <w:rFonts w:ascii="Times New Roman"/>
          <w:sz w:val="24"/>
          <w:szCs w:val="24"/>
        </w:rPr>
        <w:t>Adapted from:</w:t>
      </w:r>
      <w:r w:rsidR="003A3CE8">
        <w:rPr>
          <w:rFonts w:ascii="Times New Roman"/>
          <w:sz w:val="24"/>
          <w:szCs w:val="24"/>
        </w:rPr>
        <w:t xml:space="preserve"> </w:t>
      </w:r>
    </w:p>
    <w:p w:rsidR="003E187A" w:rsidRDefault="003A3CE8">
      <w:pPr>
        <w:pStyle w:val="Body"/>
        <w:spacing w:line="240" w:lineRule="exact"/>
        <w:rPr>
          <w:rFonts w:ascii="Times New Roman" w:eastAsia="Times New Roman" w:hAnsi="Times New Roman" w:cs="Times New Roman"/>
          <w:sz w:val="24"/>
          <w:szCs w:val="24"/>
        </w:rPr>
      </w:pPr>
      <w:r>
        <w:rPr>
          <w:rFonts w:hAnsi="Times New Roman"/>
          <w:sz w:val="24"/>
          <w:szCs w:val="24"/>
        </w:rPr>
        <w:t>©</w:t>
      </w:r>
      <w:r>
        <w:rPr>
          <w:rFonts w:hAnsi="Times New Roman"/>
          <w:sz w:val="24"/>
          <w:szCs w:val="24"/>
        </w:rPr>
        <w:t xml:space="preserve"> </w:t>
      </w:r>
      <w:r>
        <w:rPr>
          <w:rFonts w:ascii="Times New Roman"/>
          <w:sz w:val="24"/>
          <w:szCs w:val="24"/>
        </w:rPr>
        <w:t>Dr John W. Fisher, Ballarat, Australia (</w:t>
      </w:r>
      <w:hyperlink r:id="rId32" w:history="1">
        <w:r>
          <w:rPr>
            <w:rStyle w:val="Hyperlink1"/>
            <w:rFonts w:ascii="Times New Roman"/>
          </w:rPr>
          <w:t>j.fisher@ballarat.edu.au</w:t>
        </w:r>
      </w:hyperlink>
      <w:r>
        <w:rPr>
          <w:rFonts w:ascii="Times New Roman"/>
          <w:sz w:val="24"/>
          <w:szCs w:val="24"/>
        </w:rPr>
        <w:t>)</w:t>
      </w:r>
    </w:p>
    <w:p w:rsidR="003E187A" w:rsidRDefault="003E187A">
      <w:pPr>
        <w:pStyle w:val="Body"/>
        <w:jc w:val="center"/>
        <w:rPr>
          <w:rFonts w:ascii="Times New Roman" w:eastAsia="Times New Roman" w:hAnsi="Times New Roman" w:cs="Times New Roman"/>
          <w:sz w:val="24"/>
          <w:szCs w:val="24"/>
        </w:rPr>
      </w:pPr>
    </w:p>
    <w:p w:rsidR="00E325A9" w:rsidRDefault="00E325A9">
      <w:pPr>
        <w:pStyle w:val="Body"/>
        <w:jc w:val="center"/>
        <w:rPr>
          <w:rFonts w:ascii="Times New Roman" w:eastAsia="Times New Roman" w:hAnsi="Times New Roman" w:cs="Times New Roman"/>
          <w:sz w:val="24"/>
          <w:szCs w:val="24"/>
        </w:rPr>
      </w:pPr>
    </w:p>
    <w:p w:rsidR="00E325A9" w:rsidRDefault="00E325A9">
      <w:pPr>
        <w:pStyle w:val="Body"/>
        <w:jc w:val="center"/>
        <w:rPr>
          <w:rFonts w:ascii="Times New Roman" w:eastAsia="Times New Roman" w:hAnsi="Times New Roman" w:cs="Times New Roman"/>
          <w:sz w:val="24"/>
          <w:szCs w:val="24"/>
        </w:rPr>
      </w:pPr>
    </w:p>
    <w:p w:rsidR="00277AC1" w:rsidRDefault="00277AC1" w:rsidP="00177BAC">
      <w:pPr>
        <w:pStyle w:val="Body"/>
        <w:rPr>
          <w:rFonts w:ascii="Times New Roman" w:eastAsia="Times New Roman" w:hAnsi="Times New Roman" w:cs="Times New Roman"/>
          <w:sz w:val="24"/>
          <w:szCs w:val="24"/>
        </w:rPr>
      </w:pPr>
    </w:p>
    <w:p w:rsidR="003E187A" w:rsidRDefault="00B1458B" w:rsidP="00350C75">
      <w:pPr>
        <w:pStyle w:val="Body"/>
        <w:jc w:val="center"/>
        <w:rPr>
          <w:rFonts w:ascii="Times New Roman" w:eastAsia="Times New Roman" w:hAnsi="Times New Roman" w:cs="Times New Roman"/>
          <w:sz w:val="24"/>
          <w:szCs w:val="24"/>
        </w:rPr>
      </w:pPr>
      <w:r>
        <w:rPr>
          <w:rFonts w:ascii="Times New Roman"/>
          <w:sz w:val="24"/>
          <w:szCs w:val="24"/>
          <w:lang w:val="fr-FR"/>
        </w:rPr>
        <w:lastRenderedPageBreak/>
        <w:t>Appendix D</w:t>
      </w:r>
    </w:p>
    <w:p w:rsidR="003E187A" w:rsidRPr="000E510D" w:rsidRDefault="003A3CE8" w:rsidP="00350C75">
      <w:pPr>
        <w:pStyle w:val="Body"/>
        <w:spacing w:after="0" w:line="480" w:lineRule="auto"/>
        <w:ind w:left="720" w:hanging="720"/>
        <w:jc w:val="center"/>
        <w:rPr>
          <w:rFonts w:ascii="Times New Roman" w:eastAsia="Times New Roman" w:hAnsi="Times New Roman" w:cs="Times New Roman"/>
          <w:b/>
          <w:sz w:val="24"/>
          <w:szCs w:val="24"/>
        </w:rPr>
      </w:pPr>
      <w:r w:rsidRPr="000E510D">
        <w:rPr>
          <w:rFonts w:ascii="Times New Roman"/>
          <w:b/>
          <w:sz w:val="24"/>
          <w:szCs w:val="24"/>
        </w:rPr>
        <w:t>Socio-Moral Climate Scale (Pastors)</w:t>
      </w:r>
    </w:p>
    <w:p w:rsidR="004E7AE5" w:rsidRDefault="004E7AE5" w:rsidP="0087460D">
      <w:pPr>
        <w:pStyle w:val="Body"/>
        <w:spacing w:after="0" w:line="240" w:lineRule="auto"/>
        <w:ind w:left="360"/>
        <w:rPr>
          <w:rFonts w:ascii="Times New Roman" w:eastAsia="Times New Roman" w:hAnsi="Times New Roman" w:cs="Times New Roman"/>
          <w:sz w:val="24"/>
          <w:szCs w:val="24"/>
        </w:rPr>
      </w:pPr>
      <w:r>
        <w:rPr>
          <w:rFonts w:ascii="Times New Roman"/>
          <w:sz w:val="24"/>
          <w:szCs w:val="24"/>
        </w:rPr>
        <w:t>T</w:t>
      </w:r>
      <w:r w:rsidR="0087460D">
        <w:rPr>
          <w:rFonts w:ascii="Times New Roman"/>
          <w:sz w:val="24"/>
          <w:szCs w:val="24"/>
        </w:rPr>
        <w:t>he following statements describe the socio-moral climate of organizations. Please indicate the degree to which the statements apply to your parish</w:t>
      </w:r>
      <w:r>
        <w:rPr>
          <w:rFonts w:ascii="Times New Roman"/>
          <w:sz w:val="24"/>
          <w:szCs w:val="24"/>
        </w:rPr>
        <w:t>.</w:t>
      </w:r>
    </w:p>
    <w:p w:rsidR="004E7AE5" w:rsidRDefault="004E7AE5" w:rsidP="004E7AE5">
      <w:pPr>
        <w:pStyle w:val="Body"/>
        <w:spacing w:after="0" w:line="240" w:lineRule="auto"/>
        <w:ind w:left="720" w:hanging="720"/>
        <w:rPr>
          <w:rFonts w:ascii="Times New Roman"/>
          <w:sz w:val="24"/>
          <w:szCs w:val="24"/>
        </w:rPr>
      </w:pPr>
    </w:p>
    <w:p w:rsidR="001C4F26" w:rsidRDefault="003A3CE8" w:rsidP="001C4F26">
      <w:pPr>
        <w:pStyle w:val="Body"/>
        <w:spacing w:after="0" w:line="240" w:lineRule="auto"/>
        <w:ind w:left="720" w:hanging="720"/>
        <w:jc w:val="center"/>
        <w:rPr>
          <w:rFonts w:ascii="Times New Roman"/>
          <w:sz w:val="24"/>
          <w:szCs w:val="24"/>
        </w:rPr>
      </w:pPr>
      <w:r>
        <w:rPr>
          <w:rFonts w:ascii="Times New Roman"/>
          <w:sz w:val="24"/>
          <w:szCs w:val="24"/>
        </w:rPr>
        <w:t xml:space="preserve">Response scale: </w:t>
      </w:r>
      <w:r w:rsidR="00CF55A9">
        <w:rPr>
          <w:rFonts w:ascii="Times New Roman"/>
          <w:sz w:val="24"/>
          <w:szCs w:val="24"/>
        </w:rPr>
        <w:t>1 = Strongly Disagree    2 = S</w:t>
      </w:r>
      <w:r>
        <w:rPr>
          <w:rFonts w:ascii="Times New Roman"/>
          <w:sz w:val="24"/>
          <w:szCs w:val="24"/>
        </w:rPr>
        <w:t xml:space="preserve">omewhat </w:t>
      </w:r>
      <w:r w:rsidR="00CF55A9">
        <w:rPr>
          <w:rFonts w:ascii="Times New Roman"/>
          <w:sz w:val="24"/>
          <w:szCs w:val="24"/>
        </w:rPr>
        <w:t>D</w:t>
      </w:r>
      <w:r w:rsidR="001C4F26">
        <w:rPr>
          <w:rFonts w:ascii="Times New Roman"/>
          <w:sz w:val="24"/>
          <w:szCs w:val="24"/>
        </w:rPr>
        <w:t>isagree</w:t>
      </w:r>
    </w:p>
    <w:p w:rsidR="00277AC1" w:rsidRPr="00277AC1" w:rsidRDefault="001C4F26" w:rsidP="00277AC1">
      <w:pPr>
        <w:pStyle w:val="Body"/>
        <w:spacing w:after="0" w:line="240" w:lineRule="auto"/>
        <w:ind w:left="720" w:hanging="720"/>
        <w:jc w:val="center"/>
        <w:rPr>
          <w:rFonts w:ascii="Times New Roman"/>
          <w:sz w:val="24"/>
          <w:szCs w:val="24"/>
        </w:rPr>
      </w:pPr>
      <w:r>
        <w:rPr>
          <w:rFonts w:ascii="Times New Roman"/>
          <w:sz w:val="24"/>
          <w:szCs w:val="24"/>
        </w:rPr>
        <w:t>3</w:t>
      </w:r>
      <w:r w:rsidR="00CF55A9">
        <w:rPr>
          <w:rFonts w:ascii="Times New Roman"/>
          <w:sz w:val="24"/>
          <w:szCs w:val="24"/>
        </w:rPr>
        <w:t xml:space="preserve"> = Neither Agree nor D</w:t>
      </w:r>
      <w:r>
        <w:rPr>
          <w:rFonts w:ascii="Times New Roman"/>
          <w:sz w:val="24"/>
          <w:szCs w:val="24"/>
        </w:rPr>
        <w:t>isagree</w:t>
      </w:r>
      <w:r w:rsidR="00567AB0">
        <w:rPr>
          <w:rFonts w:ascii="Times New Roman"/>
          <w:sz w:val="24"/>
          <w:szCs w:val="24"/>
        </w:rPr>
        <w:t xml:space="preserve">  </w:t>
      </w:r>
      <w:r>
        <w:rPr>
          <w:rFonts w:ascii="Times New Roman"/>
          <w:sz w:val="24"/>
          <w:szCs w:val="24"/>
        </w:rPr>
        <w:t xml:space="preserve">  </w:t>
      </w:r>
      <w:r w:rsidR="00CF55A9">
        <w:rPr>
          <w:rFonts w:ascii="Times New Roman" w:eastAsia="Times New Roman" w:hAnsi="Times New Roman" w:cs="Times New Roman"/>
          <w:sz w:val="24"/>
          <w:szCs w:val="24"/>
        </w:rPr>
        <w:t>4 = Somewhat A</w:t>
      </w:r>
      <w:r>
        <w:rPr>
          <w:rFonts w:ascii="Times New Roman" w:eastAsia="Times New Roman" w:hAnsi="Times New Roman" w:cs="Times New Roman"/>
          <w:sz w:val="24"/>
          <w:szCs w:val="24"/>
        </w:rPr>
        <w:t xml:space="preserve">gree    </w:t>
      </w:r>
      <w:r w:rsidR="00CF55A9">
        <w:rPr>
          <w:rFonts w:ascii="Times New Roman" w:eastAsia="Times New Roman" w:hAnsi="Times New Roman" w:cs="Times New Roman"/>
          <w:sz w:val="24"/>
          <w:szCs w:val="24"/>
        </w:rPr>
        <w:t>5 = Strongly A</w:t>
      </w:r>
      <w:r w:rsidR="003A3CE8">
        <w:rPr>
          <w:rFonts w:ascii="Times New Roman" w:eastAsia="Times New Roman" w:hAnsi="Times New Roman" w:cs="Times New Roman"/>
          <w:sz w:val="24"/>
          <w:szCs w:val="24"/>
        </w:rPr>
        <w:t>gree</w:t>
      </w:r>
    </w:p>
    <w:p w:rsidR="00277AC1" w:rsidRDefault="00277AC1" w:rsidP="001C4F26">
      <w:pPr>
        <w:pStyle w:val="Body"/>
        <w:spacing w:after="0" w:line="240" w:lineRule="auto"/>
        <w:ind w:left="720" w:hanging="720"/>
        <w:jc w:val="center"/>
        <w:rPr>
          <w:rFonts w:ascii="Times New Roman"/>
          <w:i/>
          <w:iCs/>
          <w:sz w:val="24"/>
          <w:szCs w:val="24"/>
          <w:u w:val="single"/>
        </w:rPr>
      </w:pP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In our parish office/meetings, we deal frankly with conflicts and disagreements.</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Tensions between our pastor and employees/members are discussed openly in our meetings.</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Here, differing views about important matters are handled openly.</w:t>
      </w:r>
    </w:p>
    <w:p w:rsidR="001C6039"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If someone is treated unjustly we address this openly</w:t>
      </w:r>
      <w:r w:rsidR="001C4F26" w:rsidRPr="004E7AE5">
        <w:rPr>
          <w:rFonts w:ascii="Times New Roman"/>
          <w:sz w:val="24"/>
          <w:szCs w:val="24"/>
        </w:rPr>
        <w:t>.</w:t>
      </w:r>
      <w:r w:rsidRPr="004E7AE5">
        <w:rPr>
          <w:rFonts w:ascii="Times New Roman"/>
          <w:sz w:val="24"/>
          <w:szCs w:val="24"/>
        </w:rPr>
        <w:t xml:space="preserve"> </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In our parish, people are treated with respect regardless of their qualifications or position.</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There is mutual trust in our parish.</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In our parish, honest mistakes can be forgiven.</w:t>
      </w:r>
    </w:p>
    <w:p w:rsidR="001C6039"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 xml:space="preserve">In our organization, mutual respect is a central value. </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In our parish, you can speak you</w:t>
      </w:r>
      <w:r w:rsidR="001C4F26" w:rsidRPr="004E7AE5">
        <w:rPr>
          <w:rFonts w:ascii="Times New Roman"/>
          <w:sz w:val="24"/>
          <w:szCs w:val="24"/>
        </w:rPr>
        <w:t xml:space="preserve">r mind without fear of negative </w:t>
      </w:r>
      <w:r w:rsidRPr="004E7AE5">
        <w:rPr>
          <w:rFonts w:ascii="Times New Roman"/>
          <w:sz w:val="24"/>
          <w:szCs w:val="24"/>
        </w:rPr>
        <w:t xml:space="preserve">consequences.  </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 xml:space="preserve">Parishioners/employees are asked whether they agree with parish projects and procedures.   </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Here, we can question principles and practices that are no longer useful.</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In our parish, employees/members have a voice in significant organizational changes</w:t>
      </w:r>
    </w:p>
    <w:p w:rsidR="001C6039"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Important decisions in our parish are made by just a few.</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 xml:space="preserve">In our parish, we feel responsible for the welfare of the larger community.    </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Here, leaders don</w:t>
      </w:r>
      <w:r w:rsidRPr="004E7AE5">
        <w:rPr>
          <w:rFonts w:hAnsi="Times New Roman"/>
          <w:sz w:val="24"/>
          <w:szCs w:val="24"/>
        </w:rPr>
        <w:t>’</w:t>
      </w:r>
      <w:r w:rsidRPr="004E7AE5">
        <w:rPr>
          <w:rFonts w:ascii="Times New Roman"/>
          <w:sz w:val="24"/>
          <w:szCs w:val="24"/>
        </w:rPr>
        <w:t>t have confidence in employees and members to act responsibly.</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iCs/>
          <w:sz w:val="24"/>
          <w:szCs w:val="24"/>
        </w:rPr>
      </w:pPr>
      <w:r w:rsidRPr="004E7AE5">
        <w:rPr>
          <w:rFonts w:ascii="Times New Roman"/>
          <w:sz w:val="24"/>
          <w:szCs w:val="24"/>
        </w:rPr>
        <w:t>In our parish, people are encouraged to stand up for one another.</w:t>
      </w:r>
    </w:p>
    <w:p w:rsidR="001C6039"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Here, everyone is tasked according to his or her skills.</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 xml:space="preserve">Here, we try to meet the needs of every member. </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 xml:space="preserve">There is little concern for personal needs in our parish.  </w:t>
      </w:r>
    </w:p>
    <w:p w:rsidR="003E187A"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Here, leaders consider the well-being o</w:t>
      </w:r>
      <w:r w:rsidR="001C4F26" w:rsidRPr="004E7AE5">
        <w:rPr>
          <w:rFonts w:ascii="Times New Roman"/>
          <w:sz w:val="24"/>
          <w:szCs w:val="24"/>
        </w:rPr>
        <w:t xml:space="preserve">f employees/members when making </w:t>
      </w:r>
      <w:r w:rsidRPr="004E7AE5">
        <w:rPr>
          <w:rFonts w:ascii="Times New Roman"/>
          <w:sz w:val="24"/>
          <w:szCs w:val="24"/>
        </w:rPr>
        <w:t>important decisions.</w:t>
      </w:r>
    </w:p>
    <w:p w:rsidR="001C4F26" w:rsidRPr="004E7AE5" w:rsidRDefault="003A3CE8" w:rsidP="004E7AE5">
      <w:pPr>
        <w:pStyle w:val="Body"/>
        <w:numPr>
          <w:ilvl w:val="0"/>
          <w:numId w:val="24"/>
        </w:numPr>
        <w:spacing w:after="0" w:line="240" w:lineRule="auto"/>
        <w:rPr>
          <w:rFonts w:ascii="Times New Roman" w:eastAsia="Times New Roman" w:hAnsi="Times New Roman" w:cs="Times New Roman"/>
          <w:sz w:val="24"/>
          <w:szCs w:val="24"/>
        </w:rPr>
      </w:pPr>
      <w:r w:rsidRPr="004E7AE5">
        <w:rPr>
          <w:rFonts w:ascii="Times New Roman"/>
          <w:sz w:val="24"/>
          <w:szCs w:val="24"/>
        </w:rPr>
        <w:t>When dealing with personal problems employees/members can count on the understanding of others in our parish.</w:t>
      </w:r>
    </w:p>
    <w:p w:rsidR="00277AC1" w:rsidRDefault="00277AC1" w:rsidP="00277AC1">
      <w:pPr>
        <w:pStyle w:val="Body"/>
        <w:spacing w:after="0" w:line="240" w:lineRule="auto"/>
        <w:ind w:left="720"/>
        <w:rPr>
          <w:rFonts w:ascii="Times New Roman"/>
          <w:sz w:val="24"/>
          <w:szCs w:val="24"/>
        </w:rPr>
      </w:pPr>
    </w:p>
    <w:p w:rsidR="001C4F26" w:rsidRPr="001C4F26" w:rsidRDefault="003A3CE8" w:rsidP="00277AC1">
      <w:pPr>
        <w:pStyle w:val="Body"/>
        <w:spacing w:after="0" w:line="240" w:lineRule="auto"/>
        <w:ind w:left="720"/>
        <w:rPr>
          <w:rFonts w:ascii="Times New Roman"/>
          <w:i/>
          <w:iCs/>
          <w:color w:val="222222"/>
          <w:sz w:val="24"/>
          <w:szCs w:val="24"/>
          <w:u w:color="222222"/>
          <w:shd w:val="clear" w:color="auto" w:fill="FFFFFF"/>
        </w:rPr>
      </w:pPr>
      <w:r>
        <w:rPr>
          <w:rFonts w:ascii="Times New Roman"/>
          <w:sz w:val="24"/>
          <w:szCs w:val="24"/>
        </w:rPr>
        <w:t>Adapted from:</w:t>
      </w:r>
      <w:r w:rsidR="00567AB0">
        <w:rPr>
          <w:rFonts w:ascii="Times New Roman"/>
          <w:sz w:val="24"/>
          <w:szCs w:val="24"/>
        </w:rPr>
        <w:t xml:space="preserve"> </w:t>
      </w:r>
      <w:r w:rsidR="00EF70CD">
        <w:rPr>
          <w:rFonts w:ascii="Times New Roman"/>
          <w:color w:val="222222"/>
          <w:sz w:val="24"/>
          <w:szCs w:val="24"/>
          <w:u w:color="222222"/>
          <w:shd w:val="clear" w:color="auto" w:fill="FFFFFF"/>
          <w:lang w:val="de-DE"/>
        </w:rPr>
        <w:t xml:space="preserve">Pircher </w:t>
      </w:r>
      <w:r>
        <w:rPr>
          <w:rFonts w:ascii="Times New Roman"/>
          <w:color w:val="222222"/>
          <w:sz w:val="24"/>
          <w:szCs w:val="24"/>
          <w:u w:color="222222"/>
          <w:shd w:val="clear" w:color="auto" w:fill="FFFFFF"/>
          <w:lang w:val="de-DE"/>
        </w:rPr>
        <w:t>Verdorfer, A. P., Steinheider,</w:t>
      </w:r>
      <w:r w:rsidR="009E267A">
        <w:rPr>
          <w:rFonts w:ascii="Times New Roman"/>
          <w:color w:val="222222"/>
          <w:sz w:val="24"/>
          <w:szCs w:val="24"/>
          <w:u w:color="222222"/>
          <w:shd w:val="clear" w:color="auto" w:fill="FFFFFF"/>
          <w:lang w:val="de-DE"/>
        </w:rPr>
        <w:t xml:space="preserve"> B., &amp; Burkus, D. (2014</w:t>
      </w:r>
      <w:r>
        <w:rPr>
          <w:rFonts w:ascii="Times New Roman"/>
          <w:color w:val="222222"/>
          <w:sz w:val="24"/>
          <w:szCs w:val="24"/>
          <w:u w:color="222222"/>
          <w:shd w:val="clear" w:color="auto" w:fill="FFFFFF"/>
          <w:lang w:val="de-DE"/>
        </w:rPr>
        <w:t xml:space="preserve">). </w:t>
      </w:r>
      <w:r>
        <w:rPr>
          <w:rFonts w:ascii="Times New Roman"/>
          <w:color w:val="222222"/>
          <w:sz w:val="24"/>
          <w:szCs w:val="24"/>
          <w:u w:color="222222"/>
          <w:shd w:val="clear" w:color="auto" w:fill="FFFFFF"/>
        </w:rPr>
        <w:t>Exploring the Socio-Moral Climate in Organizations: A Validation Study. In</w:t>
      </w:r>
      <w:r>
        <w:rPr>
          <w:rFonts w:hAnsi="Times New Roman"/>
          <w:color w:val="222222"/>
          <w:sz w:val="24"/>
          <w:szCs w:val="24"/>
          <w:u w:color="222222"/>
          <w:shd w:val="clear" w:color="auto" w:fill="FFFFFF"/>
        </w:rPr>
        <w:t> </w:t>
      </w:r>
      <w:r>
        <w:rPr>
          <w:rFonts w:ascii="Times New Roman"/>
          <w:i/>
          <w:iCs/>
          <w:color w:val="222222"/>
          <w:sz w:val="24"/>
          <w:szCs w:val="24"/>
          <w:u w:color="222222"/>
          <w:shd w:val="clear" w:color="auto" w:fill="FFFFFF"/>
        </w:rPr>
        <w:t>A</w:t>
      </w:r>
      <w:r w:rsidR="00944CBA">
        <w:rPr>
          <w:rFonts w:ascii="Times New Roman"/>
          <w:i/>
          <w:iCs/>
          <w:color w:val="222222"/>
          <w:sz w:val="24"/>
          <w:szCs w:val="24"/>
          <w:u w:color="222222"/>
          <w:shd w:val="clear" w:color="auto" w:fill="FFFFFF"/>
        </w:rPr>
        <w:t>cademy of Management Proceeding</w:t>
      </w:r>
      <w:r w:rsidR="00BA493C">
        <w:rPr>
          <w:rFonts w:ascii="Times New Roman"/>
          <w:i/>
          <w:iCs/>
          <w:color w:val="222222"/>
          <w:sz w:val="24"/>
          <w:szCs w:val="24"/>
          <w:u w:color="222222"/>
          <w:shd w:val="clear" w:color="auto" w:fill="FFFFFF"/>
        </w:rPr>
        <w:t>.</w:t>
      </w:r>
    </w:p>
    <w:p w:rsidR="00277AC1" w:rsidRDefault="00277AC1" w:rsidP="009E1C4B">
      <w:pPr>
        <w:jc w:val="center"/>
        <w:rPr>
          <w:color w:val="000000"/>
          <w:sz w:val="23"/>
          <w:szCs w:val="23"/>
        </w:rPr>
      </w:pPr>
    </w:p>
    <w:p w:rsidR="004E7AE5" w:rsidRDefault="004E7AE5" w:rsidP="009E1C4B">
      <w:pPr>
        <w:jc w:val="center"/>
        <w:rPr>
          <w:color w:val="000000"/>
          <w:sz w:val="23"/>
          <w:szCs w:val="23"/>
        </w:rPr>
      </w:pPr>
    </w:p>
    <w:p w:rsidR="004E7AE5" w:rsidRDefault="004E7AE5" w:rsidP="0087460D">
      <w:pPr>
        <w:rPr>
          <w:color w:val="000000"/>
          <w:sz w:val="23"/>
          <w:szCs w:val="23"/>
        </w:rPr>
      </w:pPr>
    </w:p>
    <w:p w:rsidR="00177BAC" w:rsidRPr="004E7AE5" w:rsidRDefault="009E1C4B" w:rsidP="009E1C4B">
      <w:pPr>
        <w:jc w:val="center"/>
        <w:rPr>
          <w:color w:val="000000"/>
        </w:rPr>
      </w:pPr>
      <w:r w:rsidRPr="004E7AE5">
        <w:rPr>
          <w:color w:val="000000"/>
        </w:rPr>
        <w:lastRenderedPageBreak/>
        <w:t>Appendix E</w:t>
      </w:r>
    </w:p>
    <w:p w:rsidR="00177BAC" w:rsidRDefault="00177BAC" w:rsidP="008029CD">
      <w:pPr>
        <w:jc w:val="center"/>
        <w:rPr>
          <w:color w:val="000000"/>
          <w:sz w:val="23"/>
          <w:szCs w:val="23"/>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eastAsia="Calibri"/>
          <w:b/>
          <w:bdr w:val="none" w:sz="0" w:space="0" w:color="auto"/>
        </w:rPr>
      </w:pPr>
      <w:r w:rsidRPr="009E1C4B">
        <w:rPr>
          <w:rFonts w:eastAsia="Calibri"/>
          <w:b/>
          <w:bdr w:val="none" w:sz="0" w:space="0" w:color="auto"/>
        </w:rPr>
        <w:t>Advertisement of Research Study</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eastAsia="Calibri"/>
          <w:bdr w:val="none" w:sz="0" w:space="0" w:color="auto"/>
        </w:rPr>
      </w:pPr>
      <w:r w:rsidRPr="009E1C4B">
        <w:rPr>
          <w:rFonts w:eastAsia="Calibri"/>
          <w:bdr w:val="none" w:sz="0" w:space="0" w:color="auto"/>
        </w:rPr>
        <w:t xml:space="preserve">My name is Jovita Okonkwo. I am a catholic priest as well as a PhD student of the University of Oklahoma. I am interested in the leadership behaviors of priests in catholic parishes and institutions and I am collecting data on the subject for my dissertation. I would appreciate it if you would be a participant in my study. Participation is completely voluntary, and there is no penalty for declining to participate. Other than the personal benefit that may come as a result of answering survey questions regarding leadership behaviors, there is no anticipated direct benefit for participating. In a wider sense, though, the study will result in a greater understanding of how priests exercise their leadership in relation to the leadership model of Christ to whom they owe their service. There are no reasonably foreseeable risks or direct benefits to you as a result of your participation in this study.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eastAsia="Calibri"/>
          <w:bdr w:val="none" w:sz="0" w:space="0" w:color="auto"/>
        </w:rPr>
      </w:pPr>
      <w:r w:rsidRPr="009E1C4B">
        <w:rPr>
          <w:rFonts w:eastAsia="Calibri"/>
          <w:bdr w:val="none" w:sz="0" w:space="0" w:color="auto"/>
        </w:rPr>
        <w:t xml:space="preserve">Your agreement indicates your willingness to answer survey question that will take you approximately 15 to 20 minutes. In the survey, you will answer questions regarding your perception of your priest’s servant leadership behavior and what effect it might have on your personal spiritual well-being. You will also be asked about the socio-moral climate of your parish. The survey can be taken online or with paper and pencil. The online link will be provided for you to sign in and take the survey if you have internet access. If you prefer the paper and pencil format, I will mail you a copy of the survey so that you can answer it accordingly. You will have enough time to review your answers before submitting online or mailing back to me. You may end your participation in the survey at any time you feel you do not wish to continue answering the questions.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eastAsia="Calibri"/>
          <w:bdr w:val="none" w:sz="0" w:space="0" w:color="auto"/>
        </w:rPr>
      </w:pPr>
      <w:r w:rsidRPr="009E1C4B">
        <w:rPr>
          <w:rFonts w:eastAsia="Calibri"/>
          <w:bdr w:val="none" w:sz="0" w:space="0" w:color="auto"/>
        </w:rPr>
        <w:t>Strict confidentiality will be maintained throughout this study. No records of participant names will be kept. Moreover, no identifying information will be used in the reporting of this research. All personal identifying data will be removed or changed in order to maintain confidentiality for participants and any individuals they describe. No information gathered from you will be revealed to your priest or bishop or anyone whose knowledge of the content may in anyway jeopardize your interests.</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eastAsia="Calibri"/>
          <w:bdr w:val="none" w:sz="0" w:space="0" w:color="auto"/>
        </w:rPr>
      </w:pPr>
      <w:r w:rsidRPr="009E1C4B">
        <w:rPr>
          <w:rFonts w:eastAsia="Calibri"/>
          <w:bdr w:val="none" w:sz="0" w:space="0" w:color="auto"/>
        </w:rPr>
        <w:t xml:space="preserve">If you have questions about this study, you can contact me at </w:t>
      </w:r>
      <w:hyperlink r:id="rId33" w:history="1">
        <w:r w:rsidRPr="009E1C4B">
          <w:rPr>
            <w:rFonts w:eastAsia="Calibri"/>
            <w:color w:val="0000FF"/>
            <w:u w:val="single"/>
            <w:bdr w:val="none" w:sz="0" w:space="0" w:color="auto"/>
          </w:rPr>
          <w:t>jovis@ou.edu</w:t>
        </w:r>
      </w:hyperlink>
      <w:r w:rsidRPr="009E1C4B">
        <w:rPr>
          <w:rFonts w:eastAsia="Calibri"/>
          <w:bdr w:val="none" w:sz="0" w:space="0" w:color="auto"/>
        </w:rPr>
        <w:t xml:space="preserve"> (918-510-8989) or my faculty advisors at the University of O</w:t>
      </w:r>
      <w:r w:rsidR="00BE2282">
        <w:rPr>
          <w:rFonts w:eastAsia="Calibri"/>
          <w:bdr w:val="none" w:sz="0" w:space="0" w:color="auto"/>
        </w:rPr>
        <w:t>klahoma - Dr. Brigitte Steinheid</w:t>
      </w:r>
      <w:r w:rsidRPr="009E1C4B">
        <w:rPr>
          <w:rFonts w:eastAsia="Calibri"/>
          <w:bdr w:val="none" w:sz="0" w:space="0" w:color="auto"/>
        </w:rPr>
        <w:t xml:space="preserve">er at </w:t>
      </w:r>
      <w:hyperlink r:id="rId34" w:history="1">
        <w:r w:rsidRPr="009E1C4B">
          <w:rPr>
            <w:rFonts w:eastAsia="Calibri"/>
            <w:color w:val="0000FF"/>
            <w:u w:val="single"/>
            <w:bdr w:val="none" w:sz="0" w:space="0" w:color="auto"/>
          </w:rPr>
          <w:t>bsteinheider@ou.edu</w:t>
        </w:r>
      </w:hyperlink>
      <w:r w:rsidRPr="009E1C4B">
        <w:rPr>
          <w:rFonts w:eastAsia="Calibri"/>
          <w:bdr w:val="none" w:sz="0" w:space="0" w:color="auto"/>
        </w:rPr>
        <w:t xml:space="preserve"> (918-660-3476) and Dr. Curt Adams at </w:t>
      </w:r>
      <w:hyperlink r:id="rId35" w:history="1">
        <w:r w:rsidRPr="009E1C4B">
          <w:rPr>
            <w:rFonts w:eastAsia="Calibri"/>
            <w:color w:val="0000FF"/>
            <w:u w:val="single"/>
            <w:bdr w:val="none" w:sz="0" w:space="0" w:color="auto"/>
          </w:rPr>
          <w:t>Curt.Adams-1@ou.edu</w:t>
        </w:r>
      </w:hyperlink>
      <w:r w:rsidRPr="009E1C4B">
        <w:rPr>
          <w:rFonts w:eastAsia="Calibri"/>
          <w:bdr w:val="none" w:sz="0" w:space="0" w:color="auto"/>
        </w:rPr>
        <w:t xml:space="preserve"> (918-671-9637). University of Oklahoma is an Equal Opportunity Institution. If you have questions or concerns regarding your rights as a research participant, you may also contact the chair of the University of Oklahoma Institutional Review Board (Email: irb@ou.edu or </w:t>
      </w:r>
      <w:r w:rsidRPr="009E1C4B">
        <w:rPr>
          <w:rFonts w:eastAsia="Calibri"/>
          <w:bdr w:val="none" w:sz="0" w:space="0" w:color="auto"/>
          <w:shd w:val="clear" w:color="auto" w:fill="FFFFFF"/>
        </w:rPr>
        <w:t>Telephone: 405-325-8110)</w:t>
      </w:r>
      <w:r w:rsidRPr="009E1C4B">
        <w:rPr>
          <w:rFonts w:eastAsia="Calibri"/>
          <w:bdr w:val="none" w:sz="0" w:space="0" w:color="auto"/>
        </w:rPr>
        <w:t xml:space="preserve">. Contact information is below. As a reminder, you may withdraw consent and discontinue participation at any time without penalty. </w:t>
      </w:r>
    </w:p>
    <w:p w:rsidR="009E1C4B" w:rsidRDefault="009E1C4B" w:rsidP="008029CD">
      <w:pPr>
        <w:jc w:val="center"/>
        <w:rPr>
          <w:color w:val="000000"/>
          <w:sz w:val="23"/>
          <w:szCs w:val="23"/>
        </w:rPr>
      </w:pPr>
    </w:p>
    <w:p w:rsidR="009E1C4B" w:rsidRDefault="009E1C4B" w:rsidP="008029CD">
      <w:pPr>
        <w:jc w:val="center"/>
        <w:rPr>
          <w:color w:val="000000"/>
          <w:sz w:val="23"/>
          <w:szCs w:val="23"/>
        </w:rPr>
      </w:pPr>
    </w:p>
    <w:p w:rsidR="009E1C4B" w:rsidRDefault="009E1C4B" w:rsidP="008029CD">
      <w:pPr>
        <w:jc w:val="center"/>
        <w:rPr>
          <w:color w:val="000000"/>
          <w:sz w:val="23"/>
          <w:szCs w:val="23"/>
        </w:rPr>
      </w:pPr>
    </w:p>
    <w:p w:rsidR="009E1C4B" w:rsidRPr="009E1C4B" w:rsidRDefault="009E1C4B" w:rsidP="008029CD">
      <w:pPr>
        <w:jc w:val="center"/>
        <w:rPr>
          <w:color w:val="000000"/>
        </w:rPr>
      </w:pPr>
      <w:r w:rsidRPr="009E1C4B">
        <w:rPr>
          <w:color w:val="000000"/>
        </w:rPr>
        <w:lastRenderedPageBreak/>
        <w:t>Appendix F</w:t>
      </w:r>
    </w:p>
    <w:p w:rsidR="009E1C4B" w:rsidRPr="009E1C4B" w:rsidRDefault="009E1C4B" w:rsidP="009E1C4B">
      <w:pPr>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b/>
          <w:bCs/>
          <w:color w:val="000000"/>
        </w:rPr>
        <w:t xml:space="preserve">(Email to priests of the province: Initial contact from Archbishop Coakley)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From: Archbishop Coakley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To: Priests of the Province of Oklahoma City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Cc: Jovita Okonkwo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Subject: Dissertation Research Request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Dear Fr,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One of the priests serving in the diocese of Tulsa, Fr. Jovita Okonkwo, is a doctoral student at the University of Oklahoma. His dissertation research involves a quantitative study of the leadership behaviors of priests in the province of Oklahoma City (Oklahoma City, Tulsa and Little Rock Arkansas dioceses). Fr. Jovita is seeking to survey parish employees and volunteers on their perceptions of the servant leadership behavior of their priests, the socio-moral climate of their parishes and their individual spiritual well-being, as part of the study.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I have discussed with Fr. Jovita about the intricate nature of the research and the possible reactions of priests to the proposal and he assured me that given University policy, the data collected will be strictly for study. University of Oklahoma is an Equal Opportunity Institution. As your bishop, I will not be privy to any part of the research data. The research would by no means jeopardize either your interests or those of your staff. Fr. Jovita’s overall goal after his study is to propose a leadership course that centers on the principles of servant leadership which may be part of the study curriculum for our seminaries. I believe the results of the study as he explained to me will provide value for our Church in the training of our seminarians and further education of priests.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This letter is meant to notify you about the study, though you will not be participants. However, I request that you permit your staff and volunteers to contact Fr. Jovita, if they wish and indicate whether or not they would like to be participants in the research. If you have further concerns and questions about the study, you may direct them to me or Fr. Jovita (jovis@ou.edu). I attach in this mail, Fr. Jovita’s advertisement of the study.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Thank you! </w:t>
      </w: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9E1C4B" w:rsidRPr="009E1C4B" w:rsidRDefault="009E1C4B" w:rsidP="009E1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9E1C4B">
        <w:rPr>
          <w:color w:val="000000"/>
        </w:rPr>
        <w:t xml:space="preserve">Most Rev. Paul S. Coakley </w:t>
      </w:r>
    </w:p>
    <w:p w:rsidR="00394466" w:rsidRDefault="009E1C4B" w:rsidP="00394466">
      <w:pPr>
        <w:rPr>
          <w:color w:val="000000"/>
        </w:rPr>
      </w:pPr>
      <w:r w:rsidRPr="009E1C4B">
        <w:rPr>
          <w:color w:val="000000"/>
        </w:rPr>
        <w:t>(Archbishop and Metropolitan of Oklahoma City Province)</w:t>
      </w:r>
    </w:p>
    <w:p w:rsidR="00394466" w:rsidRPr="009E1C4B" w:rsidRDefault="00394466" w:rsidP="00394466">
      <w:pPr>
        <w:rPr>
          <w:color w:val="000000"/>
        </w:rPr>
      </w:pPr>
    </w:p>
    <w:p w:rsidR="009E1C4B" w:rsidRPr="009E1C4B" w:rsidRDefault="009E1C4B" w:rsidP="008029CD">
      <w:pPr>
        <w:jc w:val="center"/>
        <w:rPr>
          <w:color w:val="000000"/>
        </w:rPr>
      </w:pPr>
    </w:p>
    <w:p w:rsidR="009E1C4B" w:rsidRDefault="009E1C4B" w:rsidP="008029CD">
      <w:pPr>
        <w:jc w:val="center"/>
        <w:rPr>
          <w:color w:val="000000"/>
          <w:sz w:val="23"/>
          <w:szCs w:val="23"/>
        </w:rPr>
      </w:pPr>
    </w:p>
    <w:p w:rsidR="009E1C4B" w:rsidRDefault="009E1C4B" w:rsidP="008029CD">
      <w:pPr>
        <w:jc w:val="center"/>
        <w:rPr>
          <w:color w:val="000000"/>
          <w:sz w:val="23"/>
          <w:szCs w:val="23"/>
        </w:rPr>
      </w:pPr>
    </w:p>
    <w:p w:rsidR="009E1C4B" w:rsidRPr="00394466" w:rsidRDefault="00394466" w:rsidP="00394466">
      <w:pPr>
        <w:jc w:val="center"/>
        <w:rPr>
          <w:color w:val="000000"/>
        </w:rPr>
      </w:pPr>
      <w:r w:rsidRPr="00394466">
        <w:rPr>
          <w:color w:val="000000"/>
        </w:rPr>
        <w:lastRenderedPageBreak/>
        <w:t>Appendix G</w:t>
      </w:r>
    </w:p>
    <w:p w:rsidR="009E1C4B" w:rsidRPr="00394466" w:rsidRDefault="009E1C4B" w:rsidP="00394466">
      <w:pPr>
        <w:jc w:val="center"/>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b/>
          <w:bCs/>
          <w:color w:val="000000"/>
        </w:rPr>
        <w:t xml:space="preserve">Email to Parish Staff/Volunteers: Invitation to nominate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From: Archbishop Coakley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To: Parish Staff/volunteers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Subject: Doctoral study nominations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Good morning!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One of the priests serving in the diocese of Tulsa, Fr. Jovita Okonkwo, is a doctoral student at the University of Oklahoma. His dissertation research involves a quantitative study of the leadership behaviors of priests in the province of Oklahoma City (Oklahoma City, Tulsa and Little Rock Arkansas dioceses). Fr. Jovita is seeking to survey parish employees and volunteers on their perceptions of the servant leadership behavior of their priests, the socio-moral climate of their parishes and their individual spiritual well-being, as part of the study.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Father Okonkwo is seeking the opinion of several parish staff members and volunteers in religious education, parish council and finance council who might be able to honestly assess the following behaviors in their priests: attitude of service, meeting the needs of others, promoting growth of employees/parishioners, encouraging others to develop an attitude of service, displaying a compassion for the less privileged, placing the needs of others above their own and seeking to create an atmosphere of awareness, empathy, and community.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Participants will also assess the climate of their parish in reference to how conflicts are handled; respect, care and appreciation of members; cooperation among members; trust and reaching out to others; and concern for all parishioners. In addition, participants will assess their own spiritual well-being and determine how good is their relationship with God, with self, other people and the natural environment.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If you are willing to participate in this study, I invite you to contact the researcher at 1777 E Grayson Ave, Sapulpa Oklahoma 74066; email jovis@ou.edu or by phone (918-512-6880) and indicate whether you will like to be surveyed. If you would like to take the survey electronically, kindly indicate by providing him your email address. If you would rather prefer a paper and pencil format of the survey, please provide him with your mailing address so he could send the survey to you. I attach in this mail, Fr. Jovita’s advertisement of the study.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Thank you for your assistance with the dissertation study! </w:t>
      </w: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rsidR="00394466" w:rsidRPr="00394466" w:rsidRDefault="00394466" w:rsidP="003944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Sincerely, </w:t>
      </w:r>
    </w:p>
    <w:p w:rsidR="00567AB0" w:rsidRDefault="00394466" w:rsidP="00567A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 xml:space="preserve">Most Rev. Paul S. Coakley </w:t>
      </w:r>
    </w:p>
    <w:p w:rsidR="009E1C4B" w:rsidRDefault="00394466" w:rsidP="00567A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r w:rsidRPr="00394466">
        <w:rPr>
          <w:color w:val="000000"/>
        </w:rPr>
        <w:t>(Archbishop and Metropolitan of Oklahoma City Province)</w:t>
      </w:r>
    </w:p>
    <w:p w:rsidR="00394466" w:rsidRDefault="0096592E" w:rsidP="0096592E">
      <w:pPr>
        <w:jc w:val="center"/>
        <w:rPr>
          <w:color w:val="000000"/>
        </w:rPr>
      </w:pPr>
      <w:r>
        <w:rPr>
          <w:color w:val="000000"/>
        </w:rPr>
        <w:lastRenderedPageBreak/>
        <w:t>Appendix H</w:t>
      </w:r>
    </w:p>
    <w:p w:rsidR="0096592E" w:rsidRDefault="0096592E" w:rsidP="0096592E">
      <w:pPr>
        <w:rPr>
          <w:color w:val="000000"/>
        </w:rPr>
      </w:pPr>
    </w:p>
    <w:p w:rsidR="0096592E" w:rsidRDefault="0096592E" w:rsidP="000E510D">
      <w:pPr>
        <w:pStyle w:val="NoSpacing"/>
        <w:jc w:val="center"/>
        <w:rPr>
          <w:rFonts w:ascii="Times New Roman" w:hAnsi="Times New Roman" w:cs="Times New Roman"/>
          <w:b/>
          <w:sz w:val="24"/>
          <w:szCs w:val="24"/>
        </w:rPr>
      </w:pPr>
      <w:r>
        <w:rPr>
          <w:rFonts w:ascii="Times New Roman" w:hAnsi="Times New Roman" w:cs="Times New Roman"/>
          <w:b/>
          <w:sz w:val="24"/>
          <w:szCs w:val="24"/>
        </w:rPr>
        <w:t>I</w:t>
      </w:r>
      <w:r w:rsidR="00921151">
        <w:rPr>
          <w:rFonts w:ascii="Times New Roman" w:hAnsi="Times New Roman" w:cs="Times New Roman"/>
          <w:b/>
          <w:sz w:val="24"/>
          <w:szCs w:val="24"/>
        </w:rPr>
        <w:t>nformation Sheet for Consent to Participate in a Research S</w:t>
      </w:r>
      <w:r w:rsidR="000E510D">
        <w:rPr>
          <w:rFonts w:ascii="Times New Roman" w:hAnsi="Times New Roman" w:cs="Times New Roman"/>
          <w:b/>
          <w:sz w:val="24"/>
          <w:szCs w:val="24"/>
        </w:rPr>
        <w:t>tudy</w:t>
      </w:r>
    </w:p>
    <w:p w:rsidR="0096592E" w:rsidRDefault="0096592E" w:rsidP="0096592E">
      <w:pPr>
        <w:pStyle w:val="NoSpacing"/>
        <w:rPr>
          <w:rFonts w:ascii="Times New Roman" w:hAnsi="Times New Roman" w:cs="Times New Roman"/>
          <w:sz w:val="24"/>
          <w:szCs w:val="24"/>
        </w:rPr>
      </w:pPr>
      <w:r w:rsidRPr="00840683">
        <w:rPr>
          <w:rFonts w:ascii="Times New Roman" w:hAnsi="Times New Roman" w:cs="Times New Roman"/>
          <w:sz w:val="24"/>
          <w:szCs w:val="24"/>
        </w:rPr>
        <w:br/>
      </w:r>
    </w:p>
    <w:p w:rsidR="0096592E" w:rsidRDefault="0096592E" w:rsidP="0096592E">
      <w:pPr>
        <w:pStyle w:val="NoSpacing"/>
        <w:rPr>
          <w:rFonts w:ascii="Times New Roman" w:hAnsi="Times New Roman" w:cs="Times New Roman"/>
          <w:sz w:val="24"/>
          <w:szCs w:val="24"/>
        </w:rPr>
      </w:pPr>
      <w:r w:rsidRPr="00840683">
        <w:rPr>
          <w:rFonts w:ascii="Times New Roman" w:hAnsi="Times New Roman" w:cs="Times New Roman"/>
          <w:sz w:val="24"/>
          <w:szCs w:val="24"/>
        </w:rPr>
        <w:t>As an employee or volunteer in your parish, you are being invited to participate in this research because your views and attitudes are very important for improving the training of priests. The purpose of this project is to collect information from parish employees or volunteers in religious education, parish and finance councils who work directly with priests that can be useful for structuring priestly service in the new circumstances that present themselves to the church. If you agree to participate, please select the "yes" option below. The survey will take approximately 15 minutes. If you choose not to participate, please indicate that intention by choosing the "no" option, and researchers will be notified of your intent.  </w:t>
      </w:r>
      <w:r w:rsidRPr="00840683">
        <w:rPr>
          <w:rFonts w:ascii="Times New Roman" w:hAnsi="Times New Roman" w:cs="Times New Roman"/>
          <w:sz w:val="24"/>
          <w:szCs w:val="24"/>
        </w:rPr>
        <w:br/>
      </w:r>
      <w:r w:rsidRPr="00840683">
        <w:rPr>
          <w:rFonts w:ascii="Times New Roman" w:hAnsi="Times New Roman" w:cs="Times New Roman"/>
          <w:sz w:val="24"/>
          <w:szCs w:val="24"/>
        </w:rPr>
        <w:br/>
        <w:t>Participation is voluntary. Your decision to participate or not to participate will not affect any benefits to which you are entitled. There are no reasonably foreseeable risks or direct benefits to you as a result of your participation in this study. You will not be compensated for your participation. If you would like a copy of this information sheet for your records, you</w:t>
      </w:r>
      <w:r>
        <w:rPr>
          <w:rFonts w:ascii="Times New Roman" w:hAnsi="Times New Roman" w:cs="Times New Roman"/>
          <w:sz w:val="24"/>
          <w:szCs w:val="24"/>
        </w:rPr>
        <w:t xml:space="preserve"> should photocopy one now</w:t>
      </w:r>
      <w:r w:rsidRPr="00840683">
        <w:rPr>
          <w:rFonts w:ascii="Times New Roman" w:hAnsi="Times New Roman" w:cs="Times New Roman"/>
          <w:sz w:val="24"/>
          <w:szCs w:val="24"/>
        </w:rPr>
        <w:t>. The records of this study will be kept confidential, and no one except the principal researcher and his advisors will have access to the raw data. Once your completed or blank survey is received, all records of your participation will be destroyed; electronic surveys will be destroyed at the conclusion of the study. When reporting the results of the study, no information that will make it possible to identify you as a participant will be included.  </w:t>
      </w:r>
      <w:r w:rsidRPr="00840683">
        <w:rPr>
          <w:rFonts w:ascii="Times New Roman" w:hAnsi="Times New Roman" w:cs="Times New Roman"/>
          <w:sz w:val="24"/>
          <w:szCs w:val="24"/>
        </w:rPr>
        <w:br/>
      </w:r>
      <w:r w:rsidRPr="00840683">
        <w:rPr>
          <w:rFonts w:ascii="Times New Roman" w:hAnsi="Times New Roman" w:cs="Times New Roman"/>
          <w:sz w:val="24"/>
          <w:szCs w:val="24"/>
        </w:rPr>
        <w:br/>
        <w:t>If you have concerns or complaints about this research, please contact the primary researcher at jovis@ou.edu (918-512-6880) or his collaborators (advisors) at the email addresses listed above. If you have concerns, questions, or complaints about the research or about your rights and wish to speak to someone other than the principal researcher and his collaborators, please feel free to contact the University of Oklahoma Institutional Review Board at (405) 325-8110 or irb@ou.edu. Thank you for your time and consideration to participate in this study.    </w:t>
      </w:r>
      <w:r w:rsidRPr="00840683">
        <w:rPr>
          <w:rFonts w:ascii="Times New Roman" w:hAnsi="Times New Roman" w:cs="Times New Roman"/>
          <w:sz w:val="24"/>
          <w:szCs w:val="24"/>
        </w:rPr>
        <w:br/>
      </w:r>
      <w:r w:rsidRPr="00840683">
        <w:rPr>
          <w:rFonts w:ascii="Times New Roman" w:hAnsi="Times New Roman" w:cs="Times New Roman"/>
          <w:sz w:val="24"/>
          <w:szCs w:val="24"/>
        </w:rPr>
        <w:br/>
        <w:t>Please indicate below whether or not you choose to participate. "Yes" indicates that you choose to participate. "No" indicates that you choose not to participate.</w:t>
      </w:r>
    </w:p>
    <w:p w:rsidR="0096592E" w:rsidRPr="00840683" w:rsidRDefault="0096592E" w:rsidP="0096592E">
      <w:pPr>
        <w:pStyle w:val="NoSpacing"/>
        <w:rPr>
          <w:rFonts w:ascii="Times New Roman" w:hAnsi="Times New Roman" w:cs="Times New Roman"/>
          <w:sz w:val="24"/>
          <w:szCs w:val="24"/>
        </w:rPr>
      </w:pPr>
    </w:p>
    <w:p w:rsidR="0096592E" w:rsidRPr="00DA299A" w:rsidRDefault="0096592E" w:rsidP="0096592E">
      <w:pPr>
        <w:pStyle w:val="NoSpacing"/>
        <w:numPr>
          <w:ilvl w:val="0"/>
          <w:numId w:val="17"/>
        </w:numPr>
        <w:rPr>
          <w:rFonts w:ascii="Times New Roman" w:hAnsi="Times New Roman" w:cs="Times New Roman"/>
          <w:b/>
          <w:sz w:val="28"/>
          <w:szCs w:val="28"/>
        </w:rPr>
      </w:pPr>
      <w:r w:rsidRPr="00DA299A">
        <w:rPr>
          <w:rFonts w:ascii="Times New Roman" w:hAnsi="Times New Roman" w:cs="Times New Roman"/>
          <w:b/>
          <w:sz w:val="28"/>
          <w:szCs w:val="28"/>
        </w:rPr>
        <w:t>Yes</w:t>
      </w:r>
    </w:p>
    <w:p w:rsidR="0096592E" w:rsidRPr="00DA299A" w:rsidRDefault="0096592E" w:rsidP="0096592E">
      <w:pPr>
        <w:pStyle w:val="NoSpacing"/>
        <w:numPr>
          <w:ilvl w:val="0"/>
          <w:numId w:val="17"/>
        </w:numPr>
        <w:rPr>
          <w:rFonts w:ascii="Times New Roman" w:hAnsi="Times New Roman" w:cs="Times New Roman"/>
          <w:b/>
          <w:sz w:val="28"/>
          <w:szCs w:val="28"/>
        </w:rPr>
      </w:pPr>
      <w:r w:rsidRPr="00DA299A">
        <w:rPr>
          <w:rFonts w:ascii="Times New Roman" w:hAnsi="Times New Roman" w:cs="Times New Roman"/>
          <w:b/>
          <w:sz w:val="28"/>
          <w:szCs w:val="28"/>
        </w:rPr>
        <w:t>No</w:t>
      </w:r>
    </w:p>
    <w:p w:rsidR="009D7098" w:rsidRDefault="009D7098" w:rsidP="009D7098"/>
    <w:p w:rsidR="009D7098" w:rsidRDefault="009D7098" w:rsidP="009D7098">
      <w:r>
        <w:t>To answer the survey questions, please click on the link below or cut/copy and paste the URL link into your internet browser and the survey will open for you.  </w:t>
      </w:r>
    </w:p>
    <w:p w:rsidR="009D7098" w:rsidRPr="009D7098" w:rsidRDefault="009D7098" w:rsidP="009D7098">
      <w:r w:rsidRPr="009D7098">
        <w:t xml:space="preserve">Survey link is as follows: </w:t>
      </w:r>
      <w:hyperlink r:id="rId36" w:tgtFrame="_blank" w:history="1">
        <w:r w:rsidRPr="009D7098">
          <w:rPr>
            <w:rStyle w:val="Hyperlink"/>
          </w:rPr>
          <w:t>https://outartsandsciences.co1.qualtrics.com/SE/?SID=SV_eFesfr0nrGnqVvL&amp;Preview=Survey&amp;_=1</w:t>
        </w:r>
      </w:hyperlink>
    </w:p>
    <w:p w:rsidR="008029CD" w:rsidRDefault="008029CD" w:rsidP="00394466">
      <w:pPr>
        <w:jc w:val="center"/>
        <w:rPr>
          <w:rFonts w:eastAsia="Consolas"/>
          <w:color w:val="000000"/>
          <w:u w:color="000000"/>
        </w:rPr>
      </w:pPr>
      <w:r w:rsidRPr="008029CD">
        <w:rPr>
          <w:rFonts w:eastAsia="Consolas"/>
          <w:color w:val="000000"/>
          <w:u w:color="000000"/>
        </w:rPr>
        <w:lastRenderedPageBreak/>
        <w:t>Appe</w:t>
      </w:r>
      <w:r>
        <w:rPr>
          <w:rFonts w:eastAsia="Consolas"/>
          <w:color w:val="000000"/>
          <w:u w:color="000000"/>
        </w:rPr>
        <w:t xml:space="preserve">ndix </w:t>
      </w:r>
      <w:r w:rsidR="0096592E">
        <w:rPr>
          <w:rFonts w:eastAsia="Consolas"/>
          <w:color w:val="000000"/>
          <w:u w:color="000000"/>
        </w:rPr>
        <w:t>I</w:t>
      </w:r>
    </w:p>
    <w:p w:rsidR="008029CD" w:rsidRDefault="008029CD" w:rsidP="00394466">
      <w:pPr>
        <w:jc w:val="center"/>
        <w:rPr>
          <w:rFonts w:eastAsia="Consolas"/>
          <w:color w:val="000000"/>
          <w:u w:color="000000"/>
        </w:rPr>
      </w:pPr>
    </w:p>
    <w:p w:rsidR="008029CD" w:rsidRPr="00921151" w:rsidRDefault="00921151" w:rsidP="00394466">
      <w:pPr>
        <w:jc w:val="center"/>
        <w:rPr>
          <w:rFonts w:eastAsia="Consolas"/>
          <w:b/>
          <w:color w:val="000000"/>
          <w:u w:color="000000"/>
        </w:rPr>
      </w:pPr>
      <w:r w:rsidRPr="00921151">
        <w:rPr>
          <w:rFonts w:eastAsia="Consolas"/>
          <w:b/>
          <w:color w:val="000000"/>
          <w:u w:color="000000"/>
        </w:rPr>
        <w:t>Archdiocese of Oklahoma City Approval to do Research</w:t>
      </w:r>
    </w:p>
    <w:p w:rsidR="008029CD" w:rsidRDefault="008029CD" w:rsidP="00394466">
      <w:pPr>
        <w:jc w:val="center"/>
        <w:rPr>
          <w:rFonts w:eastAsia="Consolas"/>
          <w:color w:val="000000"/>
          <w:u w:color="000000"/>
        </w:rPr>
      </w:pPr>
    </w:p>
    <w:p w:rsidR="008029CD" w:rsidRDefault="008029CD" w:rsidP="00394466">
      <w:pPr>
        <w:rPr>
          <w:rFonts w:eastAsia="Consolas"/>
          <w:color w:val="000000"/>
          <w:u w:color="000000"/>
        </w:rPr>
      </w:pPr>
    </w:p>
    <w:p w:rsidR="00AE22A0" w:rsidRDefault="008029CD" w:rsidP="008029CD">
      <w:pPr>
        <w:jc w:val="center"/>
        <w:rPr>
          <w:rFonts w:eastAsia="Consolas"/>
          <w:color w:val="000000"/>
          <w:u w:color="000000"/>
        </w:rPr>
      </w:pPr>
      <w:r w:rsidRPr="008029CD">
        <w:rPr>
          <w:rFonts w:eastAsia="Consolas"/>
          <w:noProof/>
          <w:color w:val="000000"/>
          <w:u w:color="000000"/>
        </w:rPr>
        <w:drawing>
          <wp:inline distT="0" distB="0" distL="0" distR="0">
            <wp:extent cx="5915025" cy="7220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18554" cy="7225158"/>
                    </a:xfrm>
                    <a:prstGeom prst="rect">
                      <a:avLst/>
                    </a:prstGeom>
                    <a:noFill/>
                    <a:ln>
                      <a:noFill/>
                    </a:ln>
                  </pic:spPr>
                </pic:pic>
              </a:graphicData>
            </a:graphic>
          </wp:inline>
        </w:drawing>
      </w:r>
    </w:p>
    <w:p w:rsidR="008029CD" w:rsidRDefault="008029CD" w:rsidP="008029CD">
      <w:pPr>
        <w:jc w:val="center"/>
        <w:rPr>
          <w:rFonts w:eastAsia="Consolas"/>
          <w:color w:val="000000"/>
          <w:u w:color="000000"/>
        </w:rPr>
      </w:pPr>
      <w:r>
        <w:rPr>
          <w:rFonts w:eastAsia="Consolas"/>
          <w:color w:val="000000"/>
          <w:u w:color="000000"/>
        </w:rPr>
        <w:lastRenderedPageBreak/>
        <w:t xml:space="preserve">Appendix </w:t>
      </w:r>
      <w:r w:rsidR="0096592E">
        <w:rPr>
          <w:rFonts w:eastAsia="Consolas"/>
          <w:color w:val="000000"/>
          <w:u w:color="000000"/>
        </w:rPr>
        <w:t>J</w:t>
      </w:r>
    </w:p>
    <w:p w:rsidR="00461B7A" w:rsidRDefault="00461B7A" w:rsidP="008029CD">
      <w:pPr>
        <w:jc w:val="center"/>
        <w:rPr>
          <w:rFonts w:eastAsia="Consolas"/>
          <w:color w:val="000000"/>
          <w:u w:color="000000"/>
        </w:rPr>
      </w:pPr>
    </w:p>
    <w:p w:rsidR="00461B7A" w:rsidRPr="00921151" w:rsidRDefault="00921151" w:rsidP="00461B7A">
      <w:pPr>
        <w:jc w:val="center"/>
        <w:rPr>
          <w:rFonts w:eastAsia="Consolas"/>
          <w:b/>
          <w:color w:val="000000"/>
          <w:u w:color="000000"/>
        </w:rPr>
      </w:pPr>
      <w:r w:rsidRPr="00921151">
        <w:rPr>
          <w:rFonts w:eastAsia="Consolas"/>
          <w:b/>
          <w:color w:val="000000"/>
          <w:u w:color="000000"/>
        </w:rPr>
        <w:t>Diocese of Tulsa Approval to do Research</w:t>
      </w:r>
    </w:p>
    <w:p w:rsidR="00461B7A" w:rsidRDefault="00461B7A" w:rsidP="008029CD">
      <w:pPr>
        <w:jc w:val="center"/>
        <w:rPr>
          <w:rFonts w:eastAsia="Consolas"/>
          <w:color w:val="000000"/>
          <w:u w:color="000000"/>
        </w:rPr>
      </w:pPr>
    </w:p>
    <w:p w:rsidR="008029CD" w:rsidRDefault="008029CD" w:rsidP="008029CD">
      <w:pPr>
        <w:jc w:val="center"/>
        <w:rPr>
          <w:rFonts w:eastAsia="Consolas"/>
          <w:color w:val="000000"/>
          <w:u w:color="000000"/>
        </w:rPr>
      </w:pPr>
      <w:r w:rsidRPr="008029CD">
        <w:rPr>
          <w:rFonts w:eastAsia="Consolas"/>
          <w:noProof/>
          <w:color w:val="000000"/>
          <w:u w:color="000000"/>
        </w:rPr>
        <w:drawing>
          <wp:inline distT="0" distB="0" distL="0" distR="0">
            <wp:extent cx="5942527" cy="74295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5989" cy="7433828"/>
                    </a:xfrm>
                    <a:prstGeom prst="rect">
                      <a:avLst/>
                    </a:prstGeom>
                    <a:noFill/>
                    <a:ln>
                      <a:noFill/>
                    </a:ln>
                  </pic:spPr>
                </pic:pic>
              </a:graphicData>
            </a:graphic>
          </wp:inline>
        </w:drawing>
      </w:r>
    </w:p>
    <w:p w:rsidR="004F7789" w:rsidRDefault="004F7789" w:rsidP="004F7789">
      <w:pPr>
        <w:jc w:val="center"/>
        <w:rPr>
          <w:rFonts w:eastAsia="Consolas"/>
          <w:color w:val="000000"/>
          <w:u w:color="000000"/>
        </w:rPr>
      </w:pPr>
      <w:r>
        <w:rPr>
          <w:rFonts w:eastAsia="Consolas"/>
          <w:color w:val="000000"/>
          <w:u w:color="000000"/>
        </w:rPr>
        <w:lastRenderedPageBreak/>
        <w:t xml:space="preserve">Appendix </w:t>
      </w:r>
      <w:r w:rsidR="0096592E">
        <w:rPr>
          <w:rFonts w:eastAsia="Consolas"/>
          <w:color w:val="000000"/>
          <w:u w:color="000000"/>
        </w:rPr>
        <w:t>K</w:t>
      </w:r>
      <w:r>
        <w:rPr>
          <w:rFonts w:eastAsia="Consolas"/>
          <w:color w:val="000000"/>
          <w:u w:color="000000"/>
        </w:rPr>
        <w:t xml:space="preserve"> </w:t>
      </w:r>
    </w:p>
    <w:p w:rsidR="004F7789" w:rsidRPr="00921151" w:rsidRDefault="004F7789" w:rsidP="004F7789">
      <w:pPr>
        <w:jc w:val="center"/>
        <w:rPr>
          <w:rFonts w:eastAsia="Consolas"/>
          <w:b/>
          <w:color w:val="000000"/>
          <w:u w:color="000000"/>
        </w:rPr>
      </w:pPr>
    </w:p>
    <w:p w:rsidR="004F7789" w:rsidRPr="00921151" w:rsidRDefault="00921151" w:rsidP="004F7789">
      <w:pPr>
        <w:jc w:val="center"/>
        <w:rPr>
          <w:rFonts w:eastAsia="Consolas"/>
          <w:b/>
          <w:color w:val="000000"/>
          <w:u w:color="000000"/>
        </w:rPr>
      </w:pPr>
      <w:r w:rsidRPr="00921151">
        <w:rPr>
          <w:rFonts w:eastAsia="Consolas"/>
          <w:b/>
          <w:color w:val="000000"/>
          <w:u w:color="000000"/>
        </w:rPr>
        <w:t>Diocese of Little Rock Approval to do Research</w:t>
      </w:r>
    </w:p>
    <w:p w:rsidR="00461B7A" w:rsidRDefault="00461B7A" w:rsidP="008029CD">
      <w:pPr>
        <w:jc w:val="center"/>
        <w:rPr>
          <w:rFonts w:eastAsia="Consolas"/>
          <w:color w:val="000000"/>
          <w:u w:color="000000"/>
        </w:rPr>
      </w:pPr>
    </w:p>
    <w:p w:rsidR="00461B7A" w:rsidRDefault="004F7789" w:rsidP="008029CD">
      <w:pPr>
        <w:jc w:val="center"/>
        <w:rPr>
          <w:rFonts w:eastAsia="Consolas"/>
          <w:color w:val="000000"/>
          <w:u w:color="000000"/>
        </w:rPr>
      </w:pPr>
      <w:r w:rsidRPr="004F7789">
        <w:rPr>
          <w:rFonts w:eastAsia="Consolas"/>
          <w:noProof/>
          <w:color w:val="000000"/>
          <w:u w:color="000000"/>
        </w:rPr>
        <w:drawing>
          <wp:inline distT="0" distB="0" distL="0" distR="0">
            <wp:extent cx="5922645" cy="739140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0885" cy="7401683"/>
                    </a:xfrm>
                    <a:prstGeom prst="rect">
                      <a:avLst/>
                    </a:prstGeom>
                    <a:noFill/>
                    <a:ln>
                      <a:noFill/>
                    </a:ln>
                  </pic:spPr>
                </pic:pic>
              </a:graphicData>
            </a:graphic>
          </wp:inline>
        </w:drawing>
      </w:r>
    </w:p>
    <w:p w:rsidR="004F7789" w:rsidRDefault="004F7789" w:rsidP="00F37225">
      <w:pPr>
        <w:jc w:val="center"/>
        <w:rPr>
          <w:rFonts w:eastAsia="Consolas"/>
          <w:color w:val="000000"/>
          <w:u w:color="000000"/>
        </w:rPr>
      </w:pPr>
      <w:r>
        <w:rPr>
          <w:rFonts w:eastAsia="Consolas"/>
          <w:color w:val="000000"/>
          <w:u w:color="000000"/>
        </w:rPr>
        <w:lastRenderedPageBreak/>
        <w:t xml:space="preserve">Appendix </w:t>
      </w:r>
      <w:r w:rsidR="0096592E">
        <w:rPr>
          <w:rFonts w:eastAsia="Consolas"/>
          <w:color w:val="000000"/>
          <w:u w:color="000000"/>
        </w:rPr>
        <w:t>L</w:t>
      </w:r>
    </w:p>
    <w:p w:rsidR="00350C75" w:rsidRDefault="00350C75" w:rsidP="00F37225">
      <w:pPr>
        <w:jc w:val="center"/>
        <w:rPr>
          <w:rFonts w:eastAsia="Consolas"/>
          <w:color w:val="000000"/>
          <w:u w:color="000000"/>
        </w:rPr>
      </w:pPr>
    </w:p>
    <w:p w:rsidR="00350C75" w:rsidRPr="00921151" w:rsidRDefault="00921151" w:rsidP="00F37225">
      <w:pPr>
        <w:jc w:val="center"/>
        <w:rPr>
          <w:rFonts w:eastAsia="Consolas"/>
          <w:b/>
          <w:color w:val="000000"/>
          <w:u w:color="000000"/>
        </w:rPr>
      </w:pPr>
      <w:r>
        <w:rPr>
          <w:rFonts w:eastAsia="Consolas"/>
          <w:b/>
          <w:color w:val="000000"/>
          <w:u w:color="000000"/>
        </w:rPr>
        <w:t>IRB</w:t>
      </w:r>
      <w:r w:rsidRPr="00921151">
        <w:rPr>
          <w:rFonts w:eastAsia="Consolas"/>
          <w:b/>
          <w:color w:val="000000"/>
          <w:u w:color="000000"/>
        </w:rPr>
        <w:t xml:space="preserve"> Approval</w:t>
      </w:r>
    </w:p>
    <w:p w:rsidR="00350C75" w:rsidRDefault="00350C75" w:rsidP="00F37225">
      <w:pPr>
        <w:jc w:val="center"/>
        <w:rPr>
          <w:rFonts w:eastAsia="Consolas"/>
          <w:color w:val="000000"/>
          <w:u w:color="000000"/>
        </w:rPr>
      </w:pPr>
    </w:p>
    <w:p w:rsidR="00F37225" w:rsidRDefault="00F37225" w:rsidP="00F37225">
      <w:pPr>
        <w:pStyle w:val="Default"/>
      </w:pPr>
      <w:r>
        <w:t xml:space="preserve">                         </w:t>
      </w:r>
      <w:r w:rsidRPr="00F37225">
        <w:rPr>
          <w:rFonts w:eastAsia="Consolas"/>
          <w:noProof/>
          <w:u w:color="000000"/>
        </w:rPr>
        <w:drawing>
          <wp:inline distT="0" distB="0" distL="0" distR="0" wp14:anchorId="12C6E390" wp14:editId="7314D843">
            <wp:extent cx="3573145" cy="52820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34812" cy="537320"/>
                    </a:xfrm>
                    <a:prstGeom prst="rect">
                      <a:avLst/>
                    </a:prstGeom>
                    <a:noFill/>
                    <a:ln>
                      <a:noFill/>
                    </a:ln>
                  </pic:spPr>
                </pic:pic>
              </a:graphicData>
            </a:graphic>
          </wp:inline>
        </w:drawing>
      </w:r>
    </w:p>
    <w:p w:rsidR="00F37225" w:rsidRDefault="00F37225" w:rsidP="00F37225">
      <w:pPr>
        <w:pStyle w:val="Default"/>
        <w:rPr>
          <w:b/>
          <w:bCs/>
          <w:sz w:val="23"/>
          <w:szCs w:val="23"/>
        </w:rPr>
      </w:pPr>
      <w:r>
        <w:t xml:space="preserve">                          </w:t>
      </w:r>
      <w:r>
        <w:rPr>
          <w:b/>
          <w:bCs/>
          <w:sz w:val="23"/>
          <w:szCs w:val="23"/>
        </w:rPr>
        <w:t xml:space="preserve">Approval of Study Modification – Expedited Review – AP0 </w:t>
      </w:r>
    </w:p>
    <w:p w:rsidR="00F37225" w:rsidRDefault="00F37225" w:rsidP="00F37225">
      <w:pPr>
        <w:pStyle w:val="Default"/>
        <w:rPr>
          <w:sz w:val="23"/>
          <w:szCs w:val="23"/>
        </w:rPr>
      </w:pPr>
    </w:p>
    <w:p w:rsidR="00F37225" w:rsidRDefault="00F37225" w:rsidP="00F37225">
      <w:pPr>
        <w:pStyle w:val="Default"/>
        <w:rPr>
          <w:sz w:val="20"/>
          <w:szCs w:val="20"/>
        </w:rPr>
      </w:pPr>
      <w:r>
        <w:rPr>
          <w:b/>
          <w:bCs/>
          <w:sz w:val="20"/>
          <w:szCs w:val="20"/>
        </w:rPr>
        <w:t xml:space="preserve">Date:                      </w:t>
      </w:r>
      <w:r>
        <w:rPr>
          <w:sz w:val="20"/>
          <w:szCs w:val="20"/>
        </w:rPr>
        <w:t xml:space="preserve">October 17, 2014                                                      </w:t>
      </w:r>
      <w:r>
        <w:rPr>
          <w:b/>
          <w:bCs/>
          <w:sz w:val="20"/>
          <w:szCs w:val="20"/>
        </w:rPr>
        <w:t xml:space="preserve">IRB#: </w:t>
      </w:r>
      <w:r>
        <w:rPr>
          <w:sz w:val="20"/>
          <w:szCs w:val="20"/>
        </w:rPr>
        <w:t>4530</w:t>
      </w:r>
    </w:p>
    <w:p w:rsidR="00F37225" w:rsidRDefault="00F37225" w:rsidP="00F37225">
      <w:pPr>
        <w:pStyle w:val="Default"/>
        <w:rPr>
          <w:sz w:val="20"/>
          <w:szCs w:val="20"/>
        </w:rPr>
      </w:pPr>
      <w:r>
        <w:rPr>
          <w:sz w:val="20"/>
          <w:szCs w:val="20"/>
        </w:rPr>
        <w:t xml:space="preserve"> </w:t>
      </w:r>
    </w:p>
    <w:p w:rsidR="00F37225" w:rsidRDefault="00F37225" w:rsidP="00F37225">
      <w:pPr>
        <w:pStyle w:val="Default"/>
        <w:rPr>
          <w:sz w:val="20"/>
          <w:szCs w:val="20"/>
        </w:rPr>
      </w:pPr>
      <w:r>
        <w:rPr>
          <w:b/>
          <w:bCs/>
          <w:sz w:val="20"/>
          <w:szCs w:val="20"/>
        </w:rPr>
        <w:t xml:space="preserve">Principal                                                                                                 Reference No: 632803 </w:t>
      </w:r>
    </w:p>
    <w:p w:rsidR="00F37225" w:rsidRDefault="00F37225" w:rsidP="00F37225">
      <w:pPr>
        <w:pStyle w:val="Default"/>
        <w:rPr>
          <w:sz w:val="20"/>
          <w:szCs w:val="20"/>
        </w:rPr>
      </w:pPr>
      <w:r>
        <w:rPr>
          <w:b/>
          <w:bCs/>
          <w:sz w:val="20"/>
          <w:szCs w:val="20"/>
        </w:rPr>
        <w:t xml:space="preserve">Investigator:          </w:t>
      </w:r>
      <w:r>
        <w:rPr>
          <w:sz w:val="20"/>
          <w:szCs w:val="20"/>
        </w:rPr>
        <w:t xml:space="preserve">Jovita Chukwudi Okonkwo </w:t>
      </w:r>
    </w:p>
    <w:p w:rsidR="00F37225" w:rsidRDefault="00F37225" w:rsidP="00F37225">
      <w:pPr>
        <w:pStyle w:val="Default"/>
        <w:rPr>
          <w:sz w:val="20"/>
          <w:szCs w:val="20"/>
        </w:rPr>
      </w:pPr>
    </w:p>
    <w:p w:rsidR="00F37225" w:rsidRDefault="00F37225" w:rsidP="00F37225">
      <w:pPr>
        <w:pStyle w:val="Default"/>
        <w:rPr>
          <w:sz w:val="20"/>
          <w:szCs w:val="20"/>
        </w:rPr>
      </w:pPr>
      <w:r>
        <w:rPr>
          <w:b/>
          <w:bCs/>
          <w:sz w:val="20"/>
          <w:szCs w:val="20"/>
        </w:rPr>
        <w:t xml:space="preserve">Study Title: </w:t>
      </w:r>
      <w:r>
        <w:rPr>
          <w:sz w:val="20"/>
          <w:szCs w:val="20"/>
        </w:rPr>
        <w:t xml:space="preserve">The Effects of Servant Leadership on the Socio-moral Climate of Catholic Parishes and the Spiritual Well-being of Followers </w:t>
      </w:r>
    </w:p>
    <w:p w:rsidR="00F37225" w:rsidRDefault="00F37225" w:rsidP="00F37225">
      <w:pPr>
        <w:pStyle w:val="Default"/>
        <w:rPr>
          <w:sz w:val="20"/>
          <w:szCs w:val="20"/>
        </w:rPr>
      </w:pPr>
    </w:p>
    <w:p w:rsidR="00F37225" w:rsidRDefault="00F37225" w:rsidP="00F37225">
      <w:pPr>
        <w:pStyle w:val="Default"/>
        <w:rPr>
          <w:sz w:val="20"/>
          <w:szCs w:val="20"/>
        </w:rPr>
      </w:pPr>
      <w:r>
        <w:rPr>
          <w:b/>
          <w:bCs/>
          <w:sz w:val="20"/>
          <w:szCs w:val="20"/>
        </w:rPr>
        <w:t xml:space="preserve">Approval Date: </w:t>
      </w:r>
      <w:r>
        <w:rPr>
          <w:sz w:val="20"/>
          <w:szCs w:val="20"/>
        </w:rPr>
        <w:t>10/17/2014</w:t>
      </w:r>
    </w:p>
    <w:p w:rsidR="00F37225" w:rsidRDefault="00F37225" w:rsidP="00F37225">
      <w:pPr>
        <w:pStyle w:val="Default"/>
        <w:rPr>
          <w:sz w:val="20"/>
          <w:szCs w:val="20"/>
        </w:rPr>
      </w:pPr>
    </w:p>
    <w:p w:rsidR="00F37225" w:rsidRDefault="00F37225" w:rsidP="00F37225">
      <w:pPr>
        <w:pStyle w:val="Default"/>
        <w:rPr>
          <w:sz w:val="20"/>
          <w:szCs w:val="20"/>
        </w:rPr>
      </w:pPr>
    </w:p>
    <w:p w:rsidR="00F37225" w:rsidRDefault="00F37225" w:rsidP="00F37225">
      <w:pPr>
        <w:pStyle w:val="Default"/>
        <w:rPr>
          <w:sz w:val="20"/>
          <w:szCs w:val="20"/>
        </w:rPr>
      </w:pPr>
      <w:r>
        <w:rPr>
          <w:b/>
          <w:bCs/>
          <w:sz w:val="20"/>
          <w:szCs w:val="20"/>
        </w:rPr>
        <w:t xml:space="preserve">Modification Description: </w:t>
      </w:r>
    </w:p>
    <w:p w:rsidR="00F37225" w:rsidRDefault="00F37225" w:rsidP="00F37225">
      <w:pPr>
        <w:pStyle w:val="Default"/>
        <w:rPr>
          <w:sz w:val="20"/>
          <w:szCs w:val="20"/>
        </w:rPr>
      </w:pPr>
      <w:r>
        <w:rPr>
          <w:sz w:val="20"/>
          <w:szCs w:val="20"/>
        </w:rPr>
        <w:t xml:space="preserve">1) Revising recruitment posting to include researcher's contact information </w:t>
      </w:r>
    </w:p>
    <w:p w:rsidR="00F37225" w:rsidRDefault="00F37225" w:rsidP="00F37225">
      <w:pPr>
        <w:pStyle w:val="Default"/>
        <w:rPr>
          <w:sz w:val="20"/>
          <w:szCs w:val="20"/>
        </w:rPr>
      </w:pPr>
      <w:r>
        <w:rPr>
          <w:sz w:val="20"/>
          <w:szCs w:val="20"/>
        </w:rPr>
        <w:t xml:space="preserve">2) Revising Dr. Curt Adams's role in section 3.0 of the application to note that he is the faculty sponsor. </w:t>
      </w:r>
    </w:p>
    <w:p w:rsidR="00F37225" w:rsidRDefault="00F37225" w:rsidP="00F37225">
      <w:pPr>
        <w:pStyle w:val="Default"/>
        <w:rPr>
          <w:sz w:val="20"/>
          <w:szCs w:val="20"/>
        </w:rPr>
      </w:pPr>
    </w:p>
    <w:p w:rsidR="00F37225" w:rsidRDefault="00F37225" w:rsidP="00F37225">
      <w:pPr>
        <w:pStyle w:val="Default"/>
        <w:rPr>
          <w:sz w:val="20"/>
          <w:szCs w:val="20"/>
        </w:rPr>
      </w:pPr>
    </w:p>
    <w:p w:rsidR="00F37225" w:rsidRDefault="00F37225" w:rsidP="00F37225">
      <w:pPr>
        <w:pStyle w:val="Default"/>
        <w:rPr>
          <w:sz w:val="20"/>
          <w:szCs w:val="20"/>
        </w:rPr>
      </w:pPr>
      <w:r>
        <w:rPr>
          <w:sz w:val="20"/>
          <w:szCs w:val="20"/>
        </w:rPr>
        <w:t>The review and approval of this submission is based on the determination that the study, as amended, will continue to be conducted in a manner consistent with the requirements of 45 CFR 46.</w:t>
      </w:r>
    </w:p>
    <w:p w:rsidR="00F37225" w:rsidRDefault="00F37225" w:rsidP="00F37225">
      <w:pPr>
        <w:pStyle w:val="Default"/>
        <w:rPr>
          <w:sz w:val="20"/>
          <w:szCs w:val="20"/>
        </w:rPr>
      </w:pPr>
    </w:p>
    <w:p w:rsidR="00F37225" w:rsidRDefault="00F37225" w:rsidP="00F37225">
      <w:pPr>
        <w:pStyle w:val="Default"/>
        <w:rPr>
          <w:sz w:val="20"/>
          <w:szCs w:val="20"/>
        </w:rPr>
      </w:pPr>
      <w:r>
        <w:rPr>
          <w:sz w:val="20"/>
          <w:szCs w:val="20"/>
        </w:rPr>
        <w:t xml:space="preserve">To view the approved documents for this submission, open this study from the My Studies option, go to Submission History, go to Completed Submissions tab and then click the Details icon. </w:t>
      </w:r>
    </w:p>
    <w:p w:rsidR="00F37225" w:rsidRDefault="00F37225" w:rsidP="00F37225">
      <w:pPr>
        <w:pStyle w:val="Default"/>
        <w:rPr>
          <w:sz w:val="20"/>
          <w:szCs w:val="20"/>
        </w:rPr>
      </w:pPr>
    </w:p>
    <w:p w:rsidR="00F37225" w:rsidRDefault="00F37225" w:rsidP="00F37225">
      <w:pPr>
        <w:pStyle w:val="Default"/>
        <w:rPr>
          <w:sz w:val="20"/>
          <w:szCs w:val="20"/>
        </w:rPr>
      </w:pPr>
      <w:r>
        <w:rPr>
          <w:sz w:val="20"/>
          <w:szCs w:val="20"/>
        </w:rPr>
        <w:t xml:space="preserve">If the consent form(s) were revised as a part of this modification, discontinue use of all previous versions of the consent form. </w:t>
      </w:r>
    </w:p>
    <w:p w:rsidR="00F37225" w:rsidRDefault="00F37225" w:rsidP="00F37225">
      <w:pPr>
        <w:pStyle w:val="Default"/>
        <w:rPr>
          <w:sz w:val="20"/>
          <w:szCs w:val="20"/>
        </w:rPr>
      </w:pPr>
    </w:p>
    <w:p w:rsidR="00F37225" w:rsidRDefault="00F37225" w:rsidP="00F37225">
      <w:pPr>
        <w:pStyle w:val="Default"/>
        <w:rPr>
          <w:sz w:val="20"/>
          <w:szCs w:val="20"/>
        </w:rPr>
      </w:pPr>
      <w:r>
        <w:rPr>
          <w:sz w:val="20"/>
          <w:szCs w:val="20"/>
        </w:rPr>
        <w:t xml:space="preserve">If you have questions about this notification or using iRIS, contact the HRPP office at (405) 325-8110 or irb@ou.edu. The HRPP Administrator assigned for this submission: Sierra Smith. </w:t>
      </w:r>
    </w:p>
    <w:p w:rsidR="00F37225" w:rsidRDefault="00F37225" w:rsidP="00F37225">
      <w:pPr>
        <w:pStyle w:val="Default"/>
        <w:rPr>
          <w:sz w:val="20"/>
          <w:szCs w:val="20"/>
        </w:rPr>
      </w:pPr>
    </w:p>
    <w:p w:rsidR="00F37225" w:rsidRDefault="00F37225" w:rsidP="00F37225">
      <w:pPr>
        <w:pStyle w:val="Default"/>
        <w:rPr>
          <w:sz w:val="20"/>
          <w:szCs w:val="20"/>
        </w:rPr>
      </w:pPr>
      <w:r>
        <w:rPr>
          <w:sz w:val="20"/>
          <w:szCs w:val="20"/>
        </w:rPr>
        <w:t xml:space="preserve">Cordially, </w:t>
      </w:r>
    </w:p>
    <w:p w:rsidR="00350C75" w:rsidRDefault="00350C75" w:rsidP="00F37225">
      <w:pPr>
        <w:pStyle w:val="Default"/>
        <w:rPr>
          <w:sz w:val="20"/>
          <w:szCs w:val="20"/>
        </w:rPr>
      </w:pPr>
      <w:r w:rsidRPr="00F37225">
        <w:rPr>
          <w:noProof/>
          <w:sz w:val="20"/>
          <w:szCs w:val="20"/>
        </w:rPr>
        <w:drawing>
          <wp:inline distT="0" distB="0" distL="0" distR="0" wp14:anchorId="6392ACDF" wp14:editId="0CFEC93F">
            <wp:extent cx="1438275" cy="6381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38275" cy="638175"/>
                    </a:xfrm>
                    <a:prstGeom prst="rect">
                      <a:avLst/>
                    </a:prstGeom>
                    <a:noFill/>
                    <a:ln>
                      <a:noFill/>
                    </a:ln>
                  </pic:spPr>
                </pic:pic>
              </a:graphicData>
            </a:graphic>
          </wp:inline>
        </w:drawing>
      </w:r>
    </w:p>
    <w:p w:rsidR="00350C75" w:rsidRDefault="00F37225" w:rsidP="00F37225">
      <w:pPr>
        <w:pStyle w:val="Default"/>
        <w:rPr>
          <w:sz w:val="20"/>
          <w:szCs w:val="20"/>
        </w:rPr>
      </w:pPr>
      <w:r>
        <w:rPr>
          <w:sz w:val="20"/>
          <w:szCs w:val="20"/>
        </w:rPr>
        <w:t>Fred Beard, Ph.D.</w:t>
      </w:r>
    </w:p>
    <w:p w:rsidR="004F7789" w:rsidRDefault="00F37225" w:rsidP="00350C75">
      <w:pPr>
        <w:pStyle w:val="Default"/>
        <w:rPr>
          <w:sz w:val="20"/>
          <w:szCs w:val="20"/>
        </w:rPr>
      </w:pPr>
      <w:r>
        <w:rPr>
          <w:sz w:val="20"/>
          <w:szCs w:val="20"/>
        </w:rPr>
        <w:t xml:space="preserve">Vice Chair, Institutional Review Board </w:t>
      </w:r>
    </w:p>
    <w:p w:rsidR="00350C75" w:rsidRDefault="00350C75" w:rsidP="00350C75">
      <w:pPr>
        <w:pStyle w:val="Default"/>
        <w:rPr>
          <w:sz w:val="20"/>
          <w:szCs w:val="20"/>
        </w:rPr>
      </w:pPr>
    </w:p>
    <w:p w:rsidR="00350C75" w:rsidRDefault="00350C75" w:rsidP="00350C75">
      <w:pPr>
        <w:pStyle w:val="Default"/>
        <w:rPr>
          <w:sz w:val="20"/>
          <w:szCs w:val="20"/>
        </w:rPr>
      </w:pPr>
    </w:p>
    <w:p w:rsidR="00350C75" w:rsidRDefault="00350C75" w:rsidP="00350C75">
      <w:pPr>
        <w:pStyle w:val="Default"/>
        <w:rPr>
          <w:sz w:val="20"/>
          <w:szCs w:val="20"/>
        </w:rPr>
      </w:pPr>
    </w:p>
    <w:p w:rsidR="00350C75" w:rsidRDefault="00350C75" w:rsidP="00350C75">
      <w:pPr>
        <w:pStyle w:val="Default"/>
        <w:rPr>
          <w:sz w:val="20"/>
          <w:szCs w:val="20"/>
        </w:rPr>
      </w:pPr>
    </w:p>
    <w:p w:rsidR="0061639A" w:rsidRDefault="0061639A" w:rsidP="00350C75">
      <w:pPr>
        <w:pStyle w:val="Default"/>
        <w:rPr>
          <w:sz w:val="20"/>
          <w:szCs w:val="20"/>
        </w:rPr>
      </w:pPr>
    </w:p>
    <w:p w:rsidR="0061639A" w:rsidRDefault="0061639A" w:rsidP="00350C75">
      <w:pPr>
        <w:pStyle w:val="Default"/>
        <w:rPr>
          <w:sz w:val="20"/>
          <w:szCs w:val="20"/>
        </w:rPr>
      </w:pPr>
    </w:p>
    <w:p w:rsidR="006028DD" w:rsidRDefault="006028DD" w:rsidP="006028DD">
      <w:pPr>
        <w:jc w:val="center"/>
      </w:pPr>
      <w:r>
        <w:t>Appendix M</w:t>
      </w:r>
    </w:p>
    <w:p w:rsidR="006028DD" w:rsidRDefault="006028DD" w:rsidP="006028DD"/>
    <w:p w:rsidR="006028DD" w:rsidRDefault="006028DD" w:rsidP="006028DD">
      <w:pPr>
        <w:rPr>
          <w:i/>
        </w:rPr>
      </w:pPr>
      <w:r>
        <w:t>Table 1</w:t>
      </w:r>
      <w:r w:rsidR="009F3E82">
        <w:t>.1</w:t>
      </w:r>
      <w:r>
        <w:t xml:space="preserve">. </w:t>
      </w:r>
      <w:r w:rsidRPr="00E613BC">
        <w:rPr>
          <w:i/>
        </w:rPr>
        <w:t>Description of parishes that participated in the study</w:t>
      </w:r>
    </w:p>
    <w:p w:rsidR="006028DD" w:rsidRDefault="006028DD" w:rsidP="006028DD">
      <w:pPr>
        <w:rPr>
          <w:i/>
        </w:rPr>
      </w:pPr>
      <w:r>
        <w:rPr>
          <w:i/>
          <w:noProof/>
        </w:rPr>
        <mc:AlternateContent>
          <mc:Choice Requires="wps">
            <w:drawing>
              <wp:anchor distT="0" distB="0" distL="114300" distR="114300" simplePos="0" relativeHeight="251846656" behindDoc="0" locked="0" layoutInCell="1" allowOverlap="1" wp14:anchorId="42F5DEC7" wp14:editId="6D704DEF">
                <wp:simplePos x="0" y="0"/>
                <wp:positionH relativeFrom="column">
                  <wp:posOffset>17144</wp:posOffset>
                </wp:positionH>
                <wp:positionV relativeFrom="paragraph">
                  <wp:posOffset>53340</wp:posOffset>
                </wp:positionV>
                <wp:extent cx="5705475" cy="0"/>
                <wp:effectExtent l="0" t="0" r="28575" b="19050"/>
                <wp:wrapNone/>
                <wp:docPr id="1073741917" name="Straight Connector 1073741917"/>
                <wp:cNvGraphicFramePr/>
                <a:graphic xmlns:a="http://schemas.openxmlformats.org/drawingml/2006/main">
                  <a:graphicData uri="http://schemas.microsoft.com/office/word/2010/wordprocessingShape">
                    <wps:wsp>
                      <wps:cNvCnPr/>
                      <wps:spPr>
                        <a:xfrm>
                          <a:off x="0" y="0"/>
                          <a:ext cx="5705475" cy="0"/>
                        </a:xfrm>
                        <a:prstGeom prst="line">
                          <a:avLst/>
                        </a:prstGeom>
                        <a:noFill/>
                        <a:ln w="6350" cap="flat">
                          <a:solidFill>
                            <a:srgbClr val="000000"/>
                          </a:solidFill>
                          <a:prstDash val="solid"/>
                          <a:miter lim="400000"/>
                        </a:ln>
                        <a:effectLst/>
                      </wps:spPr>
                      <wps:bodyPr/>
                    </wps:wsp>
                  </a:graphicData>
                </a:graphic>
              </wp:anchor>
            </w:drawing>
          </mc:Choice>
          <mc:Fallback>
            <w:pict>
              <v:line w14:anchorId="2ABB2CE2" id="Straight Connector 1073741917"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1.35pt,4.2pt" to="450.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" strokeweight=".5pt">
                <v:stroke miterlimit="4" joinstyle="miter"/>
              </v:line>
            </w:pict>
          </mc:Fallback>
        </mc:AlternateContent>
      </w:r>
    </w:p>
    <w:tbl>
      <w:tblPr>
        <w:tblStyle w:val="TableGrid"/>
        <w:tblW w:w="0" w:type="auto"/>
        <w:tblLook w:val="04A0" w:firstRow="1" w:lastRow="0" w:firstColumn="1" w:lastColumn="0" w:noHBand="0" w:noVBand="1"/>
      </w:tblPr>
      <w:tblGrid>
        <w:gridCol w:w="816"/>
        <w:gridCol w:w="2047"/>
        <w:gridCol w:w="1324"/>
        <w:gridCol w:w="2403"/>
        <w:gridCol w:w="1618"/>
      </w:tblGrid>
      <w:tr w:rsidR="006028DD" w:rsidTr="00E333C7">
        <w:tc>
          <w:tcPr>
            <w:tcW w:w="816" w:type="dxa"/>
            <w:tcBorders>
              <w:top w:val="nil"/>
              <w:left w:val="nil"/>
              <w:bottom w:val="nil"/>
              <w:right w:val="nil"/>
            </w:tcBorders>
          </w:tcPr>
          <w:p w:rsidR="006028DD" w:rsidRPr="0095774F" w:rsidRDefault="006028DD" w:rsidP="00E333C7">
            <w:pPr>
              <w:rPr>
                <w:rFonts w:ascii="Times New Roman" w:hAnsi="Times New Roman" w:cs="Times New Roman"/>
              </w:rPr>
            </w:pPr>
            <w:r>
              <w:rPr>
                <w:rFonts w:ascii="Times New Roman" w:hAnsi="Times New Roman" w:cs="Times New Roman"/>
              </w:rPr>
              <w:t>Parish</w:t>
            </w:r>
          </w:p>
        </w:tc>
        <w:tc>
          <w:tcPr>
            <w:tcW w:w="2564" w:type="dxa"/>
            <w:tcBorders>
              <w:top w:val="nil"/>
              <w:left w:val="nil"/>
              <w:bottom w:val="nil"/>
              <w:right w:val="nil"/>
            </w:tcBorders>
          </w:tcPr>
          <w:p w:rsidR="006028DD" w:rsidRPr="0095774F" w:rsidRDefault="006028DD" w:rsidP="00E333C7">
            <w:pPr>
              <w:rPr>
                <w:rFonts w:ascii="Times New Roman" w:hAnsi="Times New Roman" w:cs="Times New Roman"/>
              </w:rPr>
            </w:pPr>
            <w:r>
              <w:rPr>
                <w:rFonts w:ascii="Times New Roman" w:hAnsi="Times New Roman" w:cs="Times New Roman"/>
              </w:rPr>
              <w:t>Diocese</w:t>
            </w:r>
          </w:p>
        </w:tc>
        <w:tc>
          <w:tcPr>
            <w:tcW w:w="1631" w:type="dxa"/>
            <w:tcBorders>
              <w:top w:val="nil"/>
              <w:left w:val="nil"/>
              <w:bottom w:val="nil"/>
              <w:right w:val="nil"/>
            </w:tcBorders>
          </w:tcPr>
          <w:p w:rsidR="006028DD" w:rsidRPr="0095774F" w:rsidRDefault="006028DD" w:rsidP="00E333C7">
            <w:pPr>
              <w:rPr>
                <w:rFonts w:ascii="Times New Roman" w:hAnsi="Times New Roman" w:cs="Times New Roman"/>
              </w:rPr>
            </w:pPr>
            <w:r>
              <w:rPr>
                <w:rFonts w:ascii="Times New Roman" w:hAnsi="Times New Roman" w:cs="Times New Roman"/>
              </w:rPr>
              <w:t>Size</w:t>
            </w:r>
          </w:p>
        </w:tc>
        <w:tc>
          <w:tcPr>
            <w:tcW w:w="2403" w:type="dxa"/>
            <w:tcBorders>
              <w:top w:val="nil"/>
              <w:left w:val="nil"/>
              <w:bottom w:val="nil"/>
              <w:right w:val="nil"/>
            </w:tcBorders>
          </w:tcPr>
          <w:p w:rsidR="006028DD" w:rsidRPr="0095774F" w:rsidRDefault="006028DD" w:rsidP="00E333C7">
            <w:pPr>
              <w:rPr>
                <w:rFonts w:ascii="Times New Roman" w:hAnsi="Times New Roman" w:cs="Times New Roman"/>
              </w:rPr>
            </w:pPr>
            <w:r>
              <w:rPr>
                <w:rFonts w:ascii="Times New Roman" w:hAnsi="Times New Roman" w:cs="Times New Roman"/>
              </w:rPr>
              <w:t>Employees/Volunteers</w:t>
            </w:r>
          </w:p>
        </w:tc>
        <w:tc>
          <w:tcPr>
            <w:tcW w:w="1749" w:type="dxa"/>
            <w:tcBorders>
              <w:top w:val="nil"/>
              <w:left w:val="nil"/>
              <w:bottom w:val="nil"/>
              <w:right w:val="nil"/>
            </w:tcBorders>
          </w:tcPr>
          <w:p w:rsidR="006028DD" w:rsidRPr="0095774F" w:rsidRDefault="006028DD" w:rsidP="00E333C7">
            <w:pPr>
              <w:rPr>
                <w:rFonts w:ascii="Times New Roman" w:hAnsi="Times New Roman" w:cs="Times New Roman"/>
              </w:rPr>
            </w:pPr>
            <w:r>
              <w:rPr>
                <w:rFonts w:ascii="Times New Roman" w:hAnsi="Times New Roman" w:cs="Times New Roman"/>
              </w:rPr>
              <w:t>Participants</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481</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6/11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7</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280</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3/7</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5</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787</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9/18</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4</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425</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3/12</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5</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270</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7/30</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7</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6</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1398</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3/12</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7</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579</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12/13</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3</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8</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2997</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27/41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9</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1059</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13/22</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30</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10</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95</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1/10</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17</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11</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230</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1/8</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12</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748</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12/22</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13</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1290</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17/41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14</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1789</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17/31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12</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15</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67</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33/41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3</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16</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859</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5/12</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6</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17</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70</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2/11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6</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18</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144</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4/19</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12</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19</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494</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5/33</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20</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169</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6/18</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18</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21</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1357</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11/31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5</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22</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280</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4/15</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2</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23</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168</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5/43</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43</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24</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52</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3/10</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25</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425</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5/11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3</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26</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149</w:t>
            </w:r>
          </w:p>
        </w:tc>
        <w:tc>
          <w:tcPr>
            <w:tcW w:w="2403" w:type="dxa"/>
            <w:tcBorders>
              <w:top w:val="nil"/>
              <w:left w:val="nil"/>
              <w:bottom w:val="nil"/>
              <w:right w:val="nil"/>
            </w:tcBorders>
          </w:tcPr>
          <w:p w:rsidR="006028DD" w:rsidRPr="0089526A" w:rsidRDefault="006028DD" w:rsidP="00E333C7">
            <w:pPr>
              <w:rPr>
                <w:rFonts w:ascii="Times New Roman" w:hAnsi="Times New Roman" w:cs="Times New Roman"/>
              </w:rPr>
            </w:pPr>
            <w:r w:rsidRPr="0089526A">
              <w:rPr>
                <w:rFonts w:ascii="Times New Roman" w:hAnsi="Times New Roman" w:cs="Times New Roman"/>
              </w:rPr>
              <w:t>2/19</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18</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27</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878</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6/17</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12</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28</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88</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3/8</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7</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29</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1044</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12/31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18</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30</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536</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11/24</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6</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31</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1462</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15/22</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w:t>
            </w:r>
          </w:p>
        </w:tc>
      </w:tr>
      <w:tr w:rsidR="006028DD" w:rsidTr="00E333C7">
        <w:trPr>
          <w:trHeight w:val="188"/>
        </w:trPr>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32</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4/13</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10</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33</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153</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2/10</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34</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121</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4/11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6</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35</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32</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0/4</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36</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0/7</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2</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37</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139</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2/9</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6</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38</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OKC</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Pr>
                <w:rFonts w:ascii="Times New Roman" w:hAnsi="Times New Roman" w:cs="Times New Roman"/>
              </w:rPr>
              <w:t>1225</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12/21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39</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730</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10/31</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5</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40</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14</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0/3</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3</w:t>
            </w:r>
          </w:p>
        </w:tc>
      </w:tr>
      <w:tr w:rsidR="006028DD" w:rsidTr="00E333C7">
        <w:tc>
          <w:tcPr>
            <w:tcW w:w="816"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41</w:t>
            </w:r>
          </w:p>
        </w:tc>
        <w:tc>
          <w:tcPr>
            <w:tcW w:w="2564"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TUL</w:t>
            </w:r>
          </w:p>
        </w:tc>
        <w:tc>
          <w:tcPr>
            <w:tcW w:w="1631" w:type="dxa"/>
            <w:tcBorders>
              <w:top w:val="nil"/>
              <w:left w:val="nil"/>
              <w:bottom w:val="nil"/>
              <w:right w:val="nil"/>
            </w:tcBorders>
          </w:tcPr>
          <w:p w:rsidR="006028DD" w:rsidRPr="00124902" w:rsidRDefault="006028DD" w:rsidP="00E333C7">
            <w:pPr>
              <w:rPr>
                <w:rFonts w:ascii="Times New Roman" w:hAnsi="Times New Roman" w:cs="Times New Roman"/>
              </w:rPr>
            </w:pPr>
            <w:r w:rsidRPr="00124902">
              <w:rPr>
                <w:rFonts w:ascii="Times New Roman" w:hAnsi="Times New Roman" w:cs="Times New Roman"/>
              </w:rPr>
              <w:t>23</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0/5</w:t>
            </w:r>
          </w:p>
        </w:tc>
        <w:tc>
          <w:tcPr>
            <w:tcW w:w="1749"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bl>
    <w:p w:rsidR="006028DD" w:rsidRPr="003F6805" w:rsidRDefault="005E660C" w:rsidP="006028DD">
      <w:pPr>
        <w:pStyle w:val="Body"/>
        <w:spacing w:after="0" w:line="480" w:lineRule="auto"/>
        <w:rPr>
          <w:rFonts w:ascii="Times New Roman"/>
          <w:i/>
          <w:sz w:val="24"/>
          <w:szCs w:val="24"/>
        </w:rPr>
      </w:pPr>
      <w:r w:rsidRPr="005E660C">
        <w:rPr>
          <w:noProof/>
        </w:rPr>
        <w:lastRenderedPageBreak/>
        <mc:AlternateContent>
          <mc:Choice Requires="wps">
            <w:drawing>
              <wp:anchor distT="0" distB="0" distL="114300" distR="114300" simplePos="0" relativeHeight="251848704" behindDoc="0" locked="0" layoutInCell="1" allowOverlap="1" wp14:anchorId="7769534B" wp14:editId="1EAD67E6">
                <wp:simplePos x="0" y="0"/>
                <wp:positionH relativeFrom="column">
                  <wp:posOffset>-104775</wp:posOffset>
                </wp:positionH>
                <wp:positionV relativeFrom="paragraph">
                  <wp:posOffset>264795</wp:posOffset>
                </wp:positionV>
                <wp:extent cx="5695950" cy="0"/>
                <wp:effectExtent l="0" t="0" r="19050" b="19050"/>
                <wp:wrapNone/>
                <wp:docPr id="1073741919" name="Straight Connector 1073741919"/>
                <wp:cNvGraphicFramePr/>
                <a:graphic xmlns:a="http://schemas.openxmlformats.org/drawingml/2006/main">
                  <a:graphicData uri="http://schemas.microsoft.com/office/word/2010/wordprocessingShape">
                    <wps:wsp>
                      <wps:cNvCnPr/>
                      <wps:spPr>
                        <a:xfrm flipV="1">
                          <a:off x="0" y="0"/>
                          <a:ext cx="5695950" cy="0"/>
                        </a:xfrm>
                        <a:prstGeom prst="line">
                          <a:avLst/>
                        </a:prstGeom>
                        <a:noFill/>
                        <a:ln w="6350" cap="flat">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line w14:anchorId="2960A5F2" id="Straight Connector 1073741919" o:spid="_x0000_s1026" style="position:absolute;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20.85pt" to="440.2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" strokeweight=".5pt">
                <v:stroke miterlimit="4" joinstyle="miter"/>
              </v:line>
            </w:pict>
          </mc:Fallback>
        </mc:AlternateContent>
      </w:r>
      <w:r w:rsidRPr="005E660C">
        <w:rPr>
          <w:rFonts w:ascii="Times New Roman"/>
          <w:sz w:val="24"/>
          <w:szCs w:val="24"/>
        </w:rPr>
        <w:t>Table 1</w:t>
      </w:r>
      <w:r w:rsidR="009F3E82">
        <w:rPr>
          <w:rFonts w:ascii="Times New Roman"/>
          <w:sz w:val="24"/>
          <w:szCs w:val="24"/>
        </w:rPr>
        <w:t>.1</w:t>
      </w:r>
      <w:r w:rsidRPr="005E660C">
        <w:rPr>
          <w:rFonts w:ascii="Times New Roman"/>
          <w:sz w:val="24"/>
          <w:szCs w:val="24"/>
        </w:rPr>
        <w:t xml:space="preserve"> (continued):</w:t>
      </w:r>
      <w:r w:rsidRPr="003F6805">
        <w:rPr>
          <w:rFonts w:ascii="Times New Roman"/>
          <w:i/>
          <w:sz w:val="24"/>
          <w:szCs w:val="24"/>
        </w:rPr>
        <w:t xml:space="preserve"> Description of parishes that participated in the studies</w:t>
      </w:r>
    </w:p>
    <w:tbl>
      <w:tblPr>
        <w:tblStyle w:val="TableGrid"/>
        <w:tblW w:w="0" w:type="auto"/>
        <w:tblLook w:val="04A0" w:firstRow="1" w:lastRow="0" w:firstColumn="1" w:lastColumn="0" w:noHBand="0" w:noVBand="1"/>
      </w:tblPr>
      <w:tblGrid>
        <w:gridCol w:w="761"/>
        <w:gridCol w:w="2268"/>
        <w:gridCol w:w="1480"/>
        <w:gridCol w:w="2152"/>
        <w:gridCol w:w="1547"/>
      </w:tblGrid>
      <w:tr w:rsidR="006028DD" w:rsidTr="00E333C7">
        <w:tc>
          <w:tcPr>
            <w:tcW w:w="816" w:type="dxa"/>
            <w:tcBorders>
              <w:top w:val="nil"/>
              <w:left w:val="nil"/>
              <w:bottom w:val="nil"/>
              <w:right w:val="nil"/>
            </w:tcBorders>
          </w:tcPr>
          <w:p w:rsidR="005E660C" w:rsidRDefault="005E660C" w:rsidP="00E333C7">
            <w:pPr>
              <w:rPr>
                <w:rFonts w:ascii="Times New Roman" w:hAnsi="Times New Roman" w:cs="Times New Roman"/>
              </w:rPr>
            </w:pPr>
            <w:r>
              <w:rPr>
                <w:rFonts w:ascii="Times New Roman" w:hAnsi="Times New Roman" w:cs="Times New Roman"/>
              </w:rPr>
              <w:t>42</w:t>
            </w:r>
          </w:p>
          <w:p w:rsidR="005E660C" w:rsidRDefault="005E660C" w:rsidP="00E333C7">
            <w:pPr>
              <w:rPr>
                <w:rFonts w:ascii="Times New Roman" w:hAnsi="Times New Roman" w:cs="Times New Roman"/>
              </w:rPr>
            </w:pPr>
            <w:r>
              <w:rPr>
                <w:rFonts w:ascii="Times New Roman" w:hAnsi="Times New Roman" w:cs="Times New Roman"/>
              </w:rPr>
              <w:t>43</w:t>
            </w:r>
          </w:p>
          <w:p w:rsidR="006028DD" w:rsidRPr="00B457FB" w:rsidRDefault="006028DD" w:rsidP="00E333C7">
            <w:pPr>
              <w:rPr>
                <w:rFonts w:ascii="Times New Roman" w:hAnsi="Times New Roman" w:cs="Times New Roman"/>
              </w:rPr>
            </w:pPr>
            <w:r w:rsidRPr="00B457FB">
              <w:rPr>
                <w:rFonts w:ascii="Times New Roman" w:hAnsi="Times New Roman" w:cs="Times New Roman"/>
              </w:rPr>
              <w:t>44</w:t>
            </w:r>
          </w:p>
        </w:tc>
        <w:tc>
          <w:tcPr>
            <w:tcW w:w="2548" w:type="dxa"/>
            <w:tcBorders>
              <w:top w:val="nil"/>
              <w:left w:val="nil"/>
              <w:bottom w:val="nil"/>
              <w:right w:val="nil"/>
            </w:tcBorders>
          </w:tcPr>
          <w:p w:rsidR="006028DD" w:rsidRDefault="006028DD" w:rsidP="00E333C7">
            <w:pPr>
              <w:rPr>
                <w:rFonts w:ascii="Times New Roman" w:hAnsi="Times New Roman"/>
              </w:rPr>
            </w:pPr>
            <w:r w:rsidRPr="00D32910">
              <w:rPr>
                <w:rFonts w:ascii="Times New Roman" w:hAnsi="Times New Roman"/>
              </w:rPr>
              <w:t>TUL</w:t>
            </w:r>
          </w:p>
          <w:p w:rsidR="005E660C" w:rsidRDefault="005E660C" w:rsidP="00E333C7">
            <w:pPr>
              <w:rPr>
                <w:rFonts w:ascii="Times New Roman" w:hAnsi="Times New Roman"/>
              </w:rPr>
            </w:pPr>
            <w:r>
              <w:rPr>
                <w:rFonts w:ascii="Times New Roman" w:hAnsi="Times New Roman"/>
              </w:rPr>
              <w:t>OKC</w:t>
            </w:r>
          </w:p>
          <w:p w:rsidR="005E660C" w:rsidRDefault="005E660C" w:rsidP="00E333C7">
            <w:r>
              <w:rPr>
                <w:rFonts w:ascii="Times New Roman" w:hAnsi="Times New Roman"/>
              </w:rPr>
              <w:t>TUL</w:t>
            </w:r>
          </w:p>
        </w:tc>
        <w:tc>
          <w:tcPr>
            <w:tcW w:w="1622" w:type="dxa"/>
            <w:tcBorders>
              <w:top w:val="nil"/>
              <w:left w:val="nil"/>
              <w:bottom w:val="nil"/>
              <w:right w:val="nil"/>
            </w:tcBorders>
          </w:tcPr>
          <w:p w:rsidR="005E660C" w:rsidRDefault="005E660C" w:rsidP="00E333C7">
            <w:pPr>
              <w:rPr>
                <w:rFonts w:ascii="Times New Roman" w:hAnsi="Times New Roman" w:cs="Times New Roman"/>
              </w:rPr>
            </w:pPr>
            <w:r>
              <w:rPr>
                <w:rFonts w:ascii="Times New Roman" w:hAnsi="Times New Roman" w:cs="Times New Roman"/>
              </w:rPr>
              <w:t>218</w:t>
            </w:r>
          </w:p>
          <w:p w:rsidR="005E660C" w:rsidRDefault="005E660C" w:rsidP="00E333C7">
            <w:pPr>
              <w:rPr>
                <w:rFonts w:ascii="Times New Roman" w:hAnsi="Times New Roman" w:cs="Times New Roman"/>
              </w:rPr>
            </w:pPr>
            <w:r>
              <w:rPr>
                <w:rFonts w:ascii="Times New Roman" w:hAnsi="Times New Roman" w:cs="Times New Roman"/>
              </w:rPr>
              <w:t>-</w:t>
            </w:r>
          </w:p>
          <w:p w:rsidR="006028DD" w:rsidRPr="005831F4" w:rsidRDefault="006028DD" w:rsidP="00E333C7">
            <w:pPr>
              <w:rPr>
                <w:rFonts w:ascii="Times New Roman" w:hAnsi="Times New Roman" w:cs="Times New Roman"/>
              </w:rPr>
            </w:pPr>
            <w:r w:rsidRPr="005831F4">
              <w:rPr>
                <w:rFonts w:ascii="Times New Roman" w:hAnsi="Times New Roman" w:cs="Times New Roman"/>
              </w:rPr>
              <w:t>247</w:t>
            </w:r>
          </w:p>
        </w:tc>
        <w:tc>
          <w:tcPr>
            <w:tcW w:w="2403" w:type="dxa"/>
            <w:tcBorders>
              <w:top w:val="nil"/>
              <w:left w:val="nil"/>
              <w:bottom w:val="nil"/>
              <w:right w:val="nil"/>
            </w:tcBorders>
          </w:tcPr>
          <w:p w:rsidR="005E660C" w:rsidRDefault="005E660C" w:rsidP="00E333C7">
            <w:pPr>
              <w:rPr>
                <w:rFonts w:ascii="Times New Roman" w:hAnsi="Times New Roman" w:cs="Times New Roman"/>
              </w:rPr>
            </w:pPr>
            <w:r>
              <w:rPr>
                <w:rFonts w:ascii="Times New Roman" w:hAnsi="Times New Roman" w:cs="Times New Roman"/>
              </w:rPr>
              <w:t>7/17</w:t>
            </w:r>
          </w:p>
          <w:p w:rsidR="005E660C" w:rsidRDefault="005E660C" w:rsidP="00E333C7">
            <w:pPr>
              <w:rPr>
                <w:rFonts w:ascii="Times New Roman" w:hAnsi="Times New Roman" w:cs="Times New Roman"/>
              </w:rPr>
            </w:pPr>
            <w:r>
              <w:rPr>
                <w:rFonts w:ascii="Times New Roman" w:hAnsi="Times New Roman" w:cs="Times New Roman"/>
              </w:rPr>
              <w:t>3/6</w:t>
            </w:r>
          </w:p>
          <w:p w:rsidR="006028DD" w:rsidRPr="005831F4" w:rsidRDefault="006028DD" w:rsidP="00E333C7">
            <w:pPr>
              <w:rPr>
                <w:rFonts w:ascii="Times New Roman" w:hAnsi="Times New Roman" w:cs="Times New Roman"/>
              </w:rPr>
            </w:pPr>
            <w:r w:rsidRPr="005831F4">
              <w:rPr>
                <w:rFonts w:ascii="Times New Roman" w:hAnsi="Times New Roman" w:cs="Times New Roman"/>
              </w:rPr>
              <w:t>2/9</w:t>
            </w:r>
          </w:p>
        </w:tc>
        <w:tc>
          <w:tcPr>
            <w:tcW w:w="1745" w:type="dxa"/>
            <w:tcBorders>
              <w:top w:val="nil"/>
              <w:left w:val="nil"/>
              <w:bottom w:val="nil"/>
              <w:right w:val="nil"/>
            </w:tcBorders>
          </w:tcPr>
          <w:p w:rsidR="005E660C" w:rsidRDefault="005E660C" w:rsidP="00E333C7">
            <w:pPr>
              <w:rPr>
                <w:rFonts w:ascii="Times New Roman" w:hAnsi="Times New Roman" w:cs="Times New Roman"/>
              </w:rPr>
            </w:pPr>
            <w:r>
              <w:rPr>
                <w:rFonts w:ascii="Times New Roman" w:hAnsi="Times New Roman" w:cs="Times New Roman"/>
              </w:rPr>
              <w:t>9</w:t>
            </w:r>
          </w:p>
          <w:p w:rsidR="005E660C" w:rsidRDefault="005E660C" w:rsidP="00E333C7">
            <w:pPr>
              <w:rPr>
                <w:rFonts w:ascii="Times New Roman" w:hAnsi="Times New Roman" w:cs="Times New Roman"/>
              </w:rPr>
            </w:pPr>
            <w:r>
              <w:rPr>
                <w:rFonts w:ascii="Times New Roman" w:hAnsi="Times New Roman" w:cs="Times New Roman"/>
              </w:rPr>
              <w:t>3</w:t>
            </w:r>
          </w:p>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45</w:t>
            </w:r>
          </w:p>
        </w:tc>
        <w:tc>
          <w:tcPr>
            <w:tcW w:w="2548" w:type="dxa"/>
            <w:tcBorders>
              <w:top w:val="nil"/>
              <w:left w:val="nil"/>
              <w:bottom w:val="nil"/>
              <w:right w:val="nil"/>
            </w:tcBorders>
          </w:tcPr>
          <w:p w:rsidR="006028DD" w:rsidRDefault="006028DD" w:rsidP="00E333C7">
            <w:r w:rsidRPr="00D32910">
              <w:rPr>
                <w:rFonts w:ascii="Times New Roman" w:hAnsi="Times New Roman"/>
              </w:rPr>
              <w:t>TUL</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481</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6/14</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46</w:t>
            </w:r>
          </w:p>
        </w:tc>
        <w:tc>
          <w:tcPr>
            <w:tcW w:w="2548" w:type="dxa"/>
            <w:tcBorders>
              <w:top w:val="nil"/>
              <w:left w:val="nil"/>
              <w:bottom w:val="nil"/>
              <w:right w:val="nil"/>
            </w:tcBorders>
          </w:tcPr>
          <w:p w:rsidR="006028DD" w:rsidRDefault="006028DD" w:rsidP="00E333C7">
            <w:r w:rsidRPr="00D32910">
              <w:rPr>
                <w:rFonts w:ascii="Times New Roman" w:hAnsi="Times New Roman"/>
              </w:rPr>
              <w:t>TUL</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130</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4/17</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2</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47</w:t>
            </w:r>
          </w:p>
        </w:tc>
        <w:tc>
          <w:tcPr>
            <w:tcW w:w="2548" w:type="dxa"/>
            <w:tcBorders>
              <w:top w:val="nil"/>
              <w:left w:val="nil"/>
              <w:bottom w:val="nil"/>
              <w:right w:val="nil"/>
            </w:tcBorders>
          </w:tcPr>
          <w:p w:rsidR="006028DD" w:rsidRDefault="006028DD" w:rsidP="00E333C7">
            <w:r>
              <w:rPr>
                <w:rFonts w:ascii="Times New Roman" w:hAnsi="Times New Roman" w:cs="Times New Roman"/>
              </w:rPr>
              <w:t>OKC</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974</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10/22</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48</w:t>
            </w:r>
          </w:p>
        </w:tc>
        <w:tc>
          <w:tcPr>
            <w:tcW w:w="2548" w:type="dxa"/>
            <w:tcBorders>
              <w:top w:val="nil"/>
              <w:left w:val="nil"/>
              <w:bottom w:val="nil"/>
              <w:right w:val="nil"/>
            </w:tcBorders>
          </w:tcPr>
          <w:p w:rsidR="006028DD" w:rsidRDefault="006028DD" w:rsidP="00E333C7">
            <w:r>
              <w:rPr>
                <w:rFonts w:ascii="Times New Roman" w:hAnsi="Times New Roman"/>
              </w:rPr>
              <w:t>TUL</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301</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9/13</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49</w:t>
            </w:r>
          </w:p>
        </w:tc>
        <w:tc>
          <w:tcPr>
            <w:tcW w:w="2548" w:type="dxa"/>
            <w:tcBorders>
              <w:top w:val="nil"/>
              <w:left w:val="nil"/>
              <w:bottom w:val="nil"/>
              <w:right w:val="nil"/>
            </w:tcBorders>
          </w:tcPr>
          <w:p w:rsidR="006028DD" w:rsidRDefault="006028DD" w:rsidP="00E333C7">
            <w:r>
              <w:rPr>
                <w:rFonts w:ascii="Times New Roman" w:hAnsi="Times New Roman" w:cs="Times New Roman"/>
              </w:rPr>
              <w:t>OKC</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4/21</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50</w:t>
            </w:r>
          </w:p>
        </w:tc>
        <w:tc>
          <w:tcPr>
            <w:tcW w:w="2548" w:type="dxa"/>
            <w:tcBorders>
              <w:top w:val="nil"/>
              <w:left w:val="nil"/>
              <w:bottom w:val="nil"/>
              <w:right w:val="nil"/>
            </w:tcBorders>
          </w:tcPr>
          <w:p w:rsidR="006028DD" w:rsidRDefault="006028DD" w:rsidP="00E333C7">
            <w:r>
              <w:rPr>
                <w:rFonts w:ascii="Times New Roman" w:hAnsi="Times New Roman"/>
              </w:rPr>
              <w:t>TUL</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857</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12/32</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51</w:t>
            </w:r>
          </w:p>
        </w:tc>
        <w:tc>
          <w:tcPr>
            <w:tcW w:w="2548" w:type="dxa"/>
            <w:tcBorders>
              <w:top w:val="nil"/>
              <w:left w:val="nil"/>
              <w:bottom w:val="nil"/>
              <w:right w:val="nil"/>
            </w:tcBorders>
          </w:tcPr>
          <w:p w:rsidR="006028DD" w:rsidRDefault="006028DD" w:rsidP="00E333C7">
            <w:r>
              <w:rPr>
                <w:rFonts w:ascii="Times New Roman" w:hAnsi="Times New Roman" w:cs="Times New Roman"/>
              </w:rPr>
              <w:t>OKC</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1170</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18/27</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52</w:t>
            </w:r>
          </w:p>
        </w:tc>
        <w:tc>
          <w:tcPr>
            <w:tcW w:w="2548" w:type="dxa"/>
            <w:tcBorders>
              <w:top w:val="nil"/>
              <w:left w:val="nil"/>
              <w:bottom w:val="nil"/>
              <w:right w:val="nil"/>
            </w:tcBorders>
          </w:tcPr>
          <w:p w:rsidR="006028DD" w:rsidRDefault="006028DD" w:rsidP="00E333C7">
            <w:r w:rsidRPr="002C0DF2">
              <w:rPr>
                <w:rFonts w:ascii="Times New Roman" w:hAnsi="Times New Roman" w:cs="Times New Roman"/>
              </w:rPr>
              <w:t>OKC</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936</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10/31</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w:t>
            </w:r>
          </w:p>
        </w:tc>
      </w:tr>
      <w:tr w:rsidR="006028DD" w:rsidTr="00E333C7">
        <w:tc>
          <w:tcPr>
            <w:tcW w:w="816" w:type="dxa"/>
            <w:tcBorders>
              <w:top w:val="nil"/>
              <w:left w:val="nil"/>
              <w:bottom w:val="nil"/>
              <w:right w:val="nil"/>
            </w:tcBorders>
          </w:tcPr>
          <w:p w:rsidR="006028DD" w:rsidRPr="00B457FB" w:rsidRDefault="006028DD" w:rsidP="00E333C7">
            <w:pPr>
              <w:rPr>
                <w:rFonts w:ascii="Times New Roman" w:hAnsi="Times New Roman" w:cs="Times New Roman"/>
              </w:rPr>
            </w:pPr>
            <w:r w:rsidRPr="00B457FB">
              <w:rPr>
                <w:rFonts w:ascii="Times New Roman" w:hAnsi="Times New Roman" w:cs="Times New Roman"/>
              </w:rPr>
              <w:t>53</w:t>
            </w:r>
          </w:p>
        </w:tc>
        <w:tc>
          <w:tcPr>
            <w:tcW w:w="2548" w:type="dxa"/>
            <w:tcBorders>
              <w:top w:val="nil"/>
              <w:left w:val="nil"/>
              <w:bottom w:val="nil"/>
              <w:right w:val="nil"/>
            </w:tcBorders>
          </w:tcPr>
          <w:p w:rsidR="006028DD" w:rsidRDefault="006028DD" w:rsidP="00E333C7">
            <w:r>
              <w:t>-</w:t>
            </w:r>
          </w:p>
        </w:tc>
        <w:tc>
          <w:tcPr>
            <w:tcW w:w="1622"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w:t>
            </w:r>
          </w:p>
        </w:tc>
        <w:tc>
          <w:tcPr>
            <w:tcW w:w="2403"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w:t>
            </w:r>
          </w:p>
        </w:tc>
        <w:tc>
          <w:tcPr>
            <w:tcW w:w="1745" w:type="dxa"/>
            <w:tcBorders>
              <w:top w:val="nil"/>
              <w:left w:val="nil"/>
              <w:bottom w:val="nil"/>
              <w:right w:val="nil"/>
            </w:tcBorders>
          </w:tcPr>
          <w:p w:rsidR="006028DD" w:rsidRPr="005831F4" w:rsidRDefault="006028DD" w:rsidP="00E333C7">
            <w:pPr>
              <w:rPr>
                <w:rFonts w:ascii="Times New Roman" w:hAnsi="Times New Roman" w:cs="Times New Roman"/>
              </w:rPr>
            </w:pPr>
            <w:r w:rsidRPr="005831F4">
              <w:rPr>
                <w:rFonts w:ascii="Times New Roman" w:hAnsi="Times New Roman" w:cs="Times New Roman"/>
              </w:rPr>
              <w:t>17</w:t>
            </w:r>
          </w:p>
        </w:tc>
      </w:tr>
    </w:tbl>
    <w:p w:rsidR="006028DD" w:rsidRDefault="006028DD" w:rsidP="006028DD">
      <w:r>
        <w:rPr>
          <w:noProof/>
        </w:rPr>
        <mc:AlternateContent>
          <mc:Choice Requires="wps">
            <w:drawing>
              <wp:anchor distT="0" distB="0" distL="114300" distR="114300" simplePos="0" relativeHeight="251847680" behindDoc="0" locked="0" layoutInCell="1" allowOverlap="1" wp14:anchorId="4AE39AA6" wp14:editId="18B0C194">
                <wp:simplePos x="0" y="0"/>
                <wp:positionH relativeFrom="column">
                  <wp:posOffset>17145</wp:posOffset>
                </wp:positionH>
                <wp:positionV relativeFrom="paragraph">
                  <wp:posOffset>85725</wp:posOffset>
                </wp:positionV>
                <wp:extent cx="5619750" cy="0"/>
                <wp:effectExtent l="0" t="0" r="19050" b="19050"/>
                <wp:wrapNone/>
                <wp:docPr id="1073741918" name="Straight Connector 1073741918"/>
                <wp:cNvGraphicFramePr/>
                <a:graphic xmlns:a="http://schemas.openxmlformats.org/drawingml/2006/main">
                  <a:graphicData uri="http://schemas.microsoft.com/office/word/2010/wordprocessingShape">
                    <wps:wsp>
                      <wps:cNvCnPr/>
                      <wps:spPr>
                        <a:xfrm>
                          <a:off x="0" y="0"/>
                          <a:ext cx="5619750" cy="0"/>
                        </a:xfrm>
                        <a:prstGeom prst="line">
                          <a:avLst/>
                        </a:prstGeom>
                        <a:noFill/>
                        <a:ln w="6350" cap="flat">
                          <a:solidFill>
                            <a:srgbClr val="000000"/>
                          </a:solidFill>
                          <a:prstDash val="solid"/>
                          <a:miter lim="400000"/>
                        </a:ln>
                        <a:effectLst/>
                      </wps:spPr>
                      <wps:bodyPr/>
                    </wps:wsp>
                  </a:graphicData>
                </a:graphic>
              </wp:anchor>
            </w:drawing>
          </mc:Choice>
          <mc:Fallback>
            <w:pict>
              <v:line w14:anchorId="719C0FD6" id="Straight Connector 1073741918" o:spid="_x0000_s1026" style="position:absolute;z-index:251847680;visibility:visible;mso-wrap-style:square;mso-wrap-distance-left:9pt;mso-wrap-distance-top:0;mso-wrap-distance-right:9pt;mso-wrap-distance-bottom:0;mso-position-horizontal:absolute;mso-position-horizontal-relative:text;mso-position-vertical:absolute;mso-position-vertical-relative:text" from="1.35pt,6.75pt" to="443.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" strokeweight=".5pt">
                <v:stroke miterlimit="4" joinstyle="miter"/>
              </v:line>
            </w:pict>
          </mc:Fallback>
        </mc:AlternateContent>
      </w:r>
    </w:p>
    <w:p w:rsidR="006028DD" w:rsidRPr="000B31A1" w:rsidRDefault="006028DD" w:rsidP="006028DD">
      <w:r w:rsidRPr="00D946E4">
        <w:rPr>
          <w:i/>
        </w:rPr>
        <w:t>Notes</w:t>
      </w:r>
      <w:r>
        <w:t xml:space="preserve">: </w:t>
      </w:r>
      <w:r w:rsidRPr="005831F4">
        <w:t>1 – 53 = Number of parishes that participated in the study. TUL = Parishes within</w:t>
      </w:r>
      <w:r>
        <w:t xml:space="preserve"> the </w:t>
      </w:r>
      <w:r w:rsidRPr="005831F4">
        <w:t>diocese of Tulsa; OKC = Oklahoma City parishes</w:t>
      </w:r>
      <w:r>
        <w:t>. Size =</w:t>
      </w:r>
      <w:r w:rsidRPr="005831F4">
        <w:t xml:space="preserve"> number of registered parishioners</w:t>
      </w:r>
      <w:r>
        <w:t xml:space="preserve">. </w:t>
      </w:r>
      <w:r w:rsidRPr="005831F4">
        <w:t>Employees/V</w:t>
      </w:r>
      <w:r>
        <w:t xml:space="preserve">olunteers = </w:t>
      </w:r>
      <w:r w:rsidRPr="005831F4">
        <w:t>number of paid employees or volunteers in a given parish.</w:t>
      </w:r>
      <w:r>
        <w:t xml:space="preserve"> Participants =</w:t>
      </w:r>
      <w:r w:rsidRPr="005831F4">
        <w:t xml:space="preserve"> number who participated in the study.</w:t>
      </w:r>
    </w:p>
    <w:p w:rsidR="006028DD" w:rsidRDefault="006028DD"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563F18" w:rsidRDefault="00563F18" w:rsidP="00350C75">
      <w:pPr>
        <w:pStyle w:val="Default"/>
        <w:rPr>
          <w:sz w:val="20"/>
          <w:szCs w:val="20"/>
        </w:rPr>
      </w:pPr>
    </w:p>
    <w:p w:rsidR="00314785" w:rsidRDefault="00314785" w:rsidP="00314785">
      <w:pPr>
        <w:jc w:val="center"/>
      </w:pPr>
      <w:r>
        <w:lastRenderedPageBreak/>
        <w:t>Appendix N</w:t>
      </w:r>
    </w:p>
    <w:p w:rsidR="00314785" w:rsidRDefault="00314785" w:rsidP="00314785"/>
    <w:p w:rsidR="00314785" w:rsidRPr="00E613BC" w:rsidRDefault="00314785" w:rsidP="00314785">
      <w:pPr>
        <w:rPr>
          <w:i/>
        </w:rPr>
      </w:pPr>
      <w:r>
        <w:t xml:space="preserve">Table 2.1. </w:t>
      </w:r>
      <w:r w:rsidRPr="00E613BC">
        <w:rPr>
          <w:i/>
        </w:rPr>
        <w:t>Interrater agreement, number of respondents, and parish code numbers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8208"/>
      </w:tblGrid>
      <w:tr w:rsidR="00314785" w:rsidTr="00F44D50">
        <w:trPr>
          <w:trHeight w:val="395"/>
        </w:trPr>
        <w:tc>
          <w:tcPr>
            <w:tcW w:w="9350" w:type="dxa"/>
          </w:tcPr>
          <w:p w:rsidR="00314785" w:rsidRDefault="00314785" w:rsidP="00F44D50">
            <w:pPr>
              <w:contextualSpacing/>
              <w:rPr>
                <w:rFonts w:ascii="Times New Roman" w:hAnsi="Times New Roman"/>
              </w:rPr>
            </w:pPr>
            <w:r>
              <w:rPr>
                <w:rFonts w:ascii="Times New Roman" w:hAnsi="Times New Roman"/>
              </w:rPr>
              <w:t>Parish code number        Respondents                     rwg1_ SL            rwg2_ SMC</w:t>
            </w:r>
          </w:p>
        </w:tc>
      </w:tr>
      <w:tr w:rsidR="00314785" w:rsidTr="00F44D50">
        <w:tc>
          <w:tcPr>
            <w:tcW w:w="9350" w:type="dxa"/>
          </w:tcPr>
          <w:p w:rsidR="00314785" w:rsidRDefault="00314785" w:rsidP="00F44D50">
            <w:pPr>
              <w:contextualSpacing/>
              <w:rPr>
                <w:rFonts w:ascii="Times New Roman" w:hAnsi="Times New Roman"/>
              </w:rPr>
            </w:pPr>
            <w:r>
              <w:rPr>
                <w:rFonts w:ascii="Times New Roman" w:hAnsi="Times New Roman"/>
              </w:rPr>
              <w:t>1                                              6                                    .95                            .94</w:t>
            </w:r>
          </w:p>
          <w:p w:rsidR="00314785" w:rsidRDefault="00314785" w:rsidP="00F44D50">
            <w:pPr>
              <w:contextualSpacing/>
              <w:rPr>
                <w:rFonts w:ascii="Times New Roman" w:hAnsi="Times New Roman"/>
              </w:rPr>
            </w:pPr>
            <w:r>
              <w:rPr>
                <w:rFonts w:ascii="Times New Roman" w:hAnsi="Times New Roman"/>
              </w:rPr>
              <w:t>2                                              5                                    .64                            .48</w:t>
            </w:r>
          </w:p>
          <w:p w:rsidR="00314785" w:rsidRDefault="00314785" w:rsidP="00F44D50">
            <w:pPr>
              <w:contextualSpacing/>
              <w:rPr>
                <w:rFonts w:ascii="Times New Roman" w:hAnsi="Times New Roman"/>
              </w:rPr>
            </w:pPr>
            <w:r>
              <w:rPr>
                <w:rFonts w:ascii="Times New Roman" w:hAnsi="Times New Roman"/>
              </w:rPr>
              <w:t>3                                            10                                    .69                            .79</w:t>
            </w:r>
          </w:p>
          <w:p w:rsidR="00314785" w:rsidRDefault="00314785" w:rsidP="00F44D50">
            <w:pPr>
              <w:contextualSpacing/>
              <w:rPr>
                <w:rFonts w:ascii="Times New Roman" w:hAnsi="Times New Roman"/>
              </w:rPr>
            </w:pPr>
            <w:r>
              <w:rPr>
                <w:rFonts w:ascii="Times New Roman" w:hAnsi="Times New Roman"/>
              </w:rPr>
              <w:t>5                                              7                                    .98                            .90</w:t>
            </w:r>
          </w:p>
          <w:p w:rsidR="00314785" w:rsidRDefault="00314785" w:rsidP="00F44D50">
            <w:pPr>
              <w:contextualSpacing/>
              <w:rPr>
                <w:rFonts w:ascii="Times New Roman" w:hAnsi="Times New Roman"/>
              </w:rPr>
            </w:pPr>
            <w:r>
              <w:rPr>
                <w:rFonts w:ascii="Times New Roman" w:hAnsi="Times New Roman"/>
              </w:rPr>
              <w:t>7                                              3                                    .98                            .99</w:t>
            </w:r>
          </w:p>
          <w:p w:rsidR="00314785" w:rsidRDefault="00314785" w:rsidP="00F44D50">
            <w:pPr>
              <w:contextualSpacing/>
              <w:rPr>
                <w:rFonts w:ascii="Times New Roman" w:hAnsi="Times New Roman"/>
              </w:rPr>
            </w:pPr>
            <w:r>
              <w:rPr>
                <w:rFonts w:ascii="Times New Roman" w:hAnsi="Times New Roman"/>
              </w:rPr>
              <w:t>9                                            30                                    .77                            .78</w:t>
            </w:r>
          </w:p>
          <w:p w:rsidR="00314785" w:rsidRDefault="00314785" w:rsidP="00F44D50">
            <w:pPr>
              <w:contextualSpacing/>
              <w:rPr>
                <w:rFonts w:ascii="Times New Roman" w:hAnsi="Times New Roman"/>
              </w:rPr>
            </w:pPr>
            <w:r>
              <w:rPr>
                <w:rFonts w:ascii="Times New Roman" w:hAnsi="Times New Roman"/>
              </w:rPr>
              <w:t>10                                          17                                    .82                            .89</w:t>
            </w:r>
          </w:p>
          <w:p w:rsidR="00314785" w:rsidRDefault="00314785" w:rsidP="00F44D50">
            <w:pPr>
              <w:contextualSpacing/>
              <w:rPr>
                <w:rFonts w:ascii="Times New Roman" w:hAnsi="Times New Roman"/>
              </w:rPr>
            </w:pPr>
            <w:r>
              <w:rPr>
                <w:rFonts w:ascii="Times New Roman" w:hAnsi="Times New Roman"/>
              </w:rPr>
              <w:t>12                                            4                                    .85                            .96</w:t>
            </w:r>
          </w:p>
          <w:p w:rsidR="00314785" w:rsidRDefault="00314785" w:rsidP="00F44D50">
            <w:pPr>
              <w:contextualSpacing/>
              <w:rPr>
                <w:rFonts w:ascii="Times New Roman" w:hAnsi="Times New Roman"/>
              </w:rPr>
            </w:pPr>
            <w:r>
              <w:rPr>
                <w:rFonts w:ascii="Times New Roman" w:hAnsi="Times New Roman"/>
              </w:rPr>
              <w:t>13                                            4                                    .98                            .97</w:t>
            </w:r>
          </w:p>
          <w:p w:rsidR="00314785" w:rsidRDefault="00314785" w:rsidP="00F44D50">
            <w:pPr>
              <w:contextualSpacing/>
              <w:rPr>
                <w:rFonts w:ascii="Times New Roman" w:hAnsi="Times New Roman"/>
              </w:rPr>
            </w:pPr>
            <w:r>
              <w:rPr>
                <w:rFonts w:ascii="Times New Roman" w:hAnsi="Times New Roman"/>
              </w:rPr>
              <w:t>14                                          11                                    .71                            .78</w:t>
            </w:r>
          </w:p>
          <w:p w:rsidR="00314785" w:rsidRDefault="00314785" w:rsidP="00F44D50">
            <w:pPr>
              <w:contextualSpacing/>
              <w:rPr>
                <w:rFonts w:ascii="Times New Roman" w:hAnsi="Times New Roman"/>
              </w:rPr>
            </w:pPr>
            <w:r>
              <w:rPr>
                <w:rFonts w:ascii="Times New Roman" w:hAnsi="Times New Roman"/>
              </w:rPr>
              <w:t>15                                            3                                    .44                            .50</w:t>
            </w:r>
          </w:p>
          <w:p w:rsidR="00314785" w:rsidRDefault="00314785" w:rsidP="00F44D50">
            <w:pPr>
              <w:contextualSpacing/>
              <w:rPr>
                <w:rFonts w:ascii="Times New Roman" w:hAnsi="Times New Roman"/>
              </w:rPr>
            </w:pPr>
            <w:r>
              <w:rPr>
                <w:rFonts w:ascii="Times New Roman" w:hAnsi="Times New Roman"/>
              </w:rPr>
              <w:t>16                                            6                                    .70                            .60</w:t>
            </w:r>
          </w:p>
          <w:p w:rsidR="00314785" w:rsidRDefault="00314785" w:rsidP="00F44D50">
            <w:pPr>
              <w:contextualSpacing/>
              <w:rPr>
                <w:rFonts w:ascii="Times New Roman" w:hAnsi="Times New Roman"/>
              </w:rPr>
            </w:pPr>
            <w:r>
              <w:rPr>
                <w:rFonts w:ascii="Times New Roman" w:hAnsi="Times New Roman"/>
              </w:rPr>
              <w:t>17                                            6                                    .84                            .88</w:t>
            </w:r>
          </w:p>
          <w:p w:rsidR="00314785" w:rsidRDefault="00314785" w:rsidP="00F44D50">
            <w:pPr>
              <w:contextualSpacing/>
              <w:rPr>
                <w:rFonts w:ascii="Times New Roman" w:hAnsi="Times New Roman"/>
              </w:rPr>
            </w:pPr>
            <w:r>
              <w:rPr>
                <w:rFonts w:ascii="Times New Roman" w:hAnsi="Times New Roman"/>
              </w:rPr>
              <w:t>18                                          12                                    .95                            .95</w:t>
            </w:r>
          </w:p>
          <w:p w:rsidR="00314785" w:rsidRDefault="00314785" w:rsidP="00F44D50">
            <w:pPr>
              <w:contextualSpacing/>
              <w:rPr>
                <w:rFonts w:ascii="Times New Roman" w:hAnsi="Times New Roman"/>
              </w:rPr>
            </w:pPr>
            <w:r>
              <w:rPr>
                <w:rFonts w:ascii="Times New Roman" w:hAnsi="Times New Roman"/>
              </w:rPr>
              <w:t>19                                          11                                    .86                            .87</w:t>
            </w:r>
          </w:p>
          <w:p w:rsidR="00314785" w:rsidRDefault="00314785" w:rsidP="00F44D50">
            <w:pPr>
              <w:contextualSpacing/>
              <w:rPr>
                <w:rFonts w:ascii="Times New Roman" w:hAnsi="Times New Roman"/>
              </w:rPr>
            </w:pPr>
            <w:r>
              <w:rPr>
                <w:rFonts w:ascii="Times New Roman" w:hAnsi="Times New Roman"/>
              </w:rPr>
              <w:t>20                                          18                                    .89                            .93</w:t>
            </w:r>
          </w:p>
          <w:p w:rsidR="00314785" w:rsidRDefault="00314785" w:rsidP="00F44D50">
            <w:pPr>
              <w:contextualSpacing/>
              <w:rPr>
                <w:rFonts w:ascii="Times New Roman" w:hAnsi="Times New Roman"/>
              </w:rPr>
            </w:pPr>
            <w:r>
              <w:rPr>
                <w:rFonts w:ascii="Times New Roman" w:hAnsi="Times New Roman"/>
              </w:rPr>
              <w:t>21                                            5                                    .97                            .93</w:t>
            </w:r>
          </w:p>
          <w:p w:rsidR="00314785" w:rsidRDefault="00314785" w:rsidP="00F44D50">
            <w:pPr>
              <w:contextualSpacing/>
              <w:rPr>
                <w:rFonts w:ascii="Times New Roman" w:hAnsi="Times New Roman"/>
              </w:rPr>
            </w:pPr>
            <w:r>
              <w:rPr>
                <w:rFonts w:ascii="Times New Roman" w:hAnsi="Times New Roman"/>
              </w:rPr>
              <w:t>22                                            2                                    .65                            .90</w:t>
            </w:r>
          </w:p>
          <w:p w:rsidR="00314785" w:rsidRDefault="00314785" w:rsidP="00F44D50">
            <w:pPr>
              <w:contextualSpacing/>
              <w:rPr>
                <w:rFonts w:ascii="Times New Roman" w:hAnsi="Times New Roman"/>
              </w:rPr>
            </w:pPr>
            <w:r>
              <w:rPr>
                <w:rFonts w:ascii="Times New Roman" w:hAnsi="Times New Roman"/>
              </w:rPr>
              <w:t>23                                          42                                    .88                            .80</w:t>
            </w:r>
          </w:p>
          <w:p w:rsidR="00314785" w:rsidRDefault="00314785" w:rsidP="00F44D50">
            <w:pPr>
              <w:contextualSpacing/>
              <w:rPr>
                <w:rFonts w:ascii="Times New Roman" w:hAnsi="Times New Roman"/>
              </w:rPr>
            </w:pPr>
            <w:r>
              <w:rPr>
                <w:rFonts w:ascii="Times New Roman" w:hAnsi="Times New Roman"/>
              </w:rPr>
              <w:t>25                                            3                                    .73                            .71</w:t>
            </w:r>
          </w:p>
          <w:p w:rsidR="00314785" w:rsidRDefault="00314785" w:rsidP="00F44D50">
            <w:pPr>
              <w:contextualSpacing/>
              <w:rPr>
                <w:rFonts w:ascii="Times New Roman" w:hAnsi="Times New Roman"/>
              </w:rPr>
            </w:pPr>
            <w:r>
              <w:rPr>
                <w:rFonts w:ascii="Times New Roman" w:hAnsi="Times New Roman"/>
              </w:rPr>
              <w:t>26                                          18                                    .72                            .79</w:t>
            </w:r>
          </w:p>
          <w:p w:rsidR="00314785" w:rsidRDefault="00314785" w:rsidP="00F44D50">
            <w:pPr>
              <w:contextualSpacing/>
              <w:rPr>
                <w:rFonts w:ascii="Times New Roman" w:hAnsi="Times New Roman"/>
              </w:rPr>
            </w:pPr>
            <w:r>
              <w:rPr>
                <w:rFonts w:ascii="Times New Roman" w:hAnsi="Times New Roman"/>
              </w:rPr>
              <w:t>27                                          12                                    .80                            .84</w:t>
            </w:r>
          </w:p>
          <w:p w:rsidR="00314785" w:rsidRDefault="00314785" w:rsidP="00F44D50">
            <w:pPr>
              <w:contextualSpacing/>
              <w:rPr>
                <w:rFonts w:ascii="Times New Roman" w:hAnsi="Times New Roman"/>
              </w:rPr>
            </w:pPr>
            <w:r>
              <w:rPr>
                <w:rFonts w:ascii="Times New Roman" w:hAnsi="Times New Roman"/>
              </w:rPr>
              <w:t>28                                            7                                    .58                            .50</w:t>
            </w:r>
          </w:p>
          <w:p w:rsidR="00314785" w:rsidRDefault="00314785" w:rsidP="00F44D50">
            <w:pPr>
              <w:contextualSpacing/>
              <w:rPr>
                <w:rFonts w:ascii="Times New Roman" w:hAnsi="Times New Roman"/>
              </w:rPr>
            </w:pPr>
            <w:r>
              <w:rPr>
                <w:rFonts w:ascii="Times New Roman" w:hAnsi="Times New Roman"/>
              </w:rPr>
              <w:t>29                                          18                                    .70                            .69</w:t>
            </w:r>
          </w:p>
          <w:p w:rsidR="00314785" w:rsidRDefault="00314785" w:rsidP="00F44D50">
            <w:pPr>
              <w:contextualSpacing/>
              <w:rPr>
                <w:rFonts w:ascii="Times New Roman" w:hAnsi="Times New Roman"/>
              </w:rPr>
            </w:pPr>
            <w:r>
              <w:rPr>
                <w:rFonts w:ascii="Times New Roman" w:hAnsi="Times New Roman"/>
              </w:rPr>
              <w:t>30                                            6                                    .65                            .62</w:t>
            </w:r>
          </w:p>
          <w:p w:rsidR="00314785" w:rsidRDefault="00314785" w:rsidP="00F44D50">
            <w:pPr>
              <w:contextualSpacing/>
              <w:rPr>
                <w:rFonts w:ascii="Times New Roman" w:hAnsi="Times New Roman"/>
              </w:rPr>
            </w:pPr>
            <w:r>
              <w:rPr>
                <w:rFonts w:ascii="Times New Roman" w:hAnsi="Times New Roman"/>
              </w:rPr>
              <w:t>31                                            4                                    .93                            .62</w:t>
            </w:r>
          </w:p>
          <w:p w:rsidR="00314785" w:rsidRDefault="00314785" w:rsidP="00F44D50">
            <w:pPr>
              <w:contextualSpacing/>
              <w:rPr>
                <w:rFonts w:ascii="Times New Roman" w:hAnsi="Times New Roman"/>
              </w:rPr>
            </w:pPr>
            <w:r>
              <w:rPr>
                <w:rFonts w:ascii="Times New Roman" w:hAnsi="Times New Roman"/>
              </w:rPr>
              <w:t>32                                          10                                    .92                            .93</w:t>
            </w:r>
          </w:p>
          <w:p w:rsidR="00314785" w:rsidRDefault="00314785" w:rsidP="00F44D50">
            <w:pPr>
              <w:contextualSpacing/>
              <w:rPr>
                <w:rFonts w:ascii="Times New Roman" w:hAnsi="Times New Roman"/>
              </w:rPr>
            </w:pPr>
            <w:r>
              <w:rPr>
                <w:rFonts w:ascii="Times New Roman" w:hAnsi="Times New Roman"/>
              </w:rPr>
              <w:t>33                                            4                                    .97                            .89</w:t>
            </w:r>
          </w:p>
          <w:p w:rsidR="00314785" w:rsidRDefault="00314785" w:rsidP="00F44D50">
            <w:pPr>
              <w:contextualSpacing/>
              <w:rPr>
                <w:rFonts w:ascii="Times New Roman" w:hAnsi="Times New Roman"/>
              </w:rPr>
            </w:pPr>
            <w:r>
              <w:rPr>
                <w:rFonts w:ascii="Times New Roman" w:hAnsi="Times New Roman"/>
              </w:rPr>
              <w:t>34                                            6                                    .96                            .96</w:t>
            </w:r>
          </w:p>
          <w:p w:rsidR="00314785" w:rsidRDefault="00314785" w:rsidP="00F44D50">
            <w:pPr>
              <w:contextualSpacing/>
              <w:rPr>
                <w:rFonts w:ascii="Times New Roman" w:hAnsi="Times New Roman"/>
              </w:rPr>
            </w:pPr>
            <w:r>
              <w:rPr>
                <w:rFonts w:ascii="Times New Roman" w:hAnsi="Times New Roman"/>
              </w:rPr>
              <w:t>36                                            2                                    .58                            .59</w:t>
            </w:r>
          </w:p>
          <w:p w:rsidR="00314785" w:rsidRDefault="00314785" w:rsidP="00F44D50">
            <w:pPr>
              <w:contextualSpacing/>
              <w:rPr>
                <w:rFonts w:ascii="Times New Roman" w:hAnsi="Times New Roman"/>
              </w:rPr>
            </w:pPr>
            <w:r>
              <w:rPr>
                <w:rFonts w:ascii="Times New Roman" w:hAnsi="Times New Roman"/>
              </w:rPr>
              <w:t>37                                            6                                    .88                            .78</w:t>
            </w:r>
          </w:p>
          <w:p w:rsidR="00314785" w:rsidRDefault="00314785" w:rsidP="00F44D50">
            <w:pPr>
              <w:contextualSpacing/>
              <w:rPr>
                <w:rFonts w:ascii="Times New Roman" w:hAnsi="Times New Roman"/>
              </w:rPr>
            </w:pPr>
            <w:r>
              <w:rPr>
                <w:rFonts w:ascii="Times New Roman" w:hAnsi="Times New Roman"/>
              </w:rPr>
              <w:t>38                                            4                                    .95                            .97</w:t>
            </w:r>
          </w:p>
          <w:p w:rsidR="00314785" w:rsidRDefault="00314785" w:rsidP="00F44D50">
            <w:pPr>
              <w:contextualSpacing/>
              <w:rPr>
                <w:rFonts w:ascii="Times New Roman" w:hAnsi="Times New Roman"/>
              </w:rPr>
            </w:pPr>
            <w:r>
              <w:rPr>
                <w:rFonts w:ascii="Times New Roman" w:hAnsi="Times New Roman"/>
              </w:rPr>
              <w:t>39                                            5                                    .92                            .87</w:t>
            </w:r>
          </w:p>
          <w:p w:rsidR="00314785" w:rsidRDefault="00314785" w:rsidP="00F44D50">
            <w:pPr>
              <w:contextualSpacing/>
              <w:rPr>
                <w:rFonts w:ascii="Times New Roman" w:hAnsi="Times New Roman"/>
              </w:rPr>
            </w:pPr>
            <w:r>
              <w:rPr>
                <w:rFonts w:ascii="Times New Roman" w:hAnsi="Times New Roman"/>
              </w:rPr>
              <w:t>40                                            3                                    .99                            .97</w:t>
            </w:r>
          </w:p>
          <w:p w:rsidR="00314785" w:rsidRDefault="00314785" w:rsidP="00F44D50">
            <w:pPr>
              <w:contextualSpacing/>
              <w:rPr>
                <w:rFonts w:ascii="Times New Roman" w:hAnsi="Times New Roman"/>
              </w:rPr>
            </w:pPr>
            <w:r>
              <w:rPr>
                <w:rFonts w:ascii="Times New Roman" w:hAnsi="Times New Roman"/>
              </w:rPr>
              <w:t>42                                            9                                    .90                            .89</w:t>
            </w:r>
          </w:p>
          <w:p w:rsidR="00314785" w:rsidRDefault="00314785" w:rsidP="00F44D50">
            <w:pPr>
              <w:contextualSpacing/>
              <w:rPr>
                <w:rFonts w:ascii="Times New Roman" w:hAnsi="Times New Roman"/>
              </w:rPr>
            </w:pPr>
            <w:r>
              <w:rPr>
                <w:rFonts w:ascii="Times New Roman" w:hAnsi="Times New Roman"/>
              </w:rPr>
              <w:t>43                                            3                                    .98                            .99</w:t>
            </w:r>
          </w:p>
          <w:p w:rsidR="00314785" w:rsidRDefault="00314785" w:rsidP="00F44D50">
            <w:pPr>
              <w:contextualSpacing/>
              <w:rPr>
                <w:rFonts w:ascii="Times New Roman" w:hAnsi="Times New Roman"/>
              </w:rPr>
            </w:pPr>
            <w:r>
              <w:rPr>
                <w:rFonts w:ascii="Times New Roman" w:hAnsi="Times New Roman"/>
              </w:rPr>
              <w:t>45                                            2                                    .62                            .73</w:t>
            </w:r>
          </w:p>
          <w:p w:rsidR="00314785" w:rsidRDefault="00314785" w:rsidP="00F44D50">
            <w:pPr>
              <w:contextualSpacing/>
              <w:rPr>
                <w:rFonts w:ascii="Times New Roman" w:hAnsi="Times New Roman"/>
              </w:rPr>
            </w:pPr>
            <w:r>
              <w:rPr>
                <w:rFonts w:ascii="Times New Roman" w:hAnsi="Times New Roman"/>
              </w:rPr>
              <w:t>52                                          16                                    .72                            .63</w:t>
            </w:r>
          </w:p>
        </w:tc>
      </w:tr>
    </w:tbl>
    <w:p w:rsidR="00314785" w:rsidRPr="00805315" w:rsidRDefault="00314785" w:rsidP="00314785">
      <w:pPr>
        <w:rPr>
          <w:rFonts w:eastAsia="Consolas"/>
          <w:color w:val="000000"/>
          <w:sz w:val="21"/>
          <w:szCs w:val="21"/>
          <w:u w:color="000000"/>
        </w:rPr>
      </w:pPr>
      <w:r w:rsidRPr="00805315">
        <w:rPr>
          <w:rFonts w:eastAsia="Consolas"/>
          <w:i/>
          <w:color w:val="000000"/>
          <w:sz w:val="21"/>
          <w:szCs w:val="21"/>
          <w:u w:color="000000"/>
        </w:rPr>
        <w:t>Notes</w:t>
      </w:r>
      <w:r w:rsidRPr="00805315">
        <w:rPr>
          <w:rFonts w:eastAsia="Consolas"/>
          <w:color w:val="000000"/>
          <w:sz w:val="21"/>
          <w:szCs w:val="21"/>
          <w:u w:color="000000"/>
        </w:rPr>
        <w:t>: 1-52 = parish code numbe</w:t>
      </w:r>
      <w:r>
        <w:rPr>
          <w:rFonts w:eastAsia="Consolas"/>
          <w:color w:val="000000"/>
          <w:sz w:val="21"/>
          <w:szCs w:val="21"/>
          <w:u w:color="000000"/>
        </w:rPr>
        <w:t>rs; rwg = interrater agreement servant leadership (1) and SMC (2)</w:t>
      </w:r>
    </w:p>
    <w:p w:rsidR="00314785" w:rsidRPr="00350C75" w:rsidRDefault="00314785" w:rsidP="00314785">
      <w:pPr>
        <w:pStyle w:val="Default"/>
        <w:rPr>
          <w:sz w:val="20"/>
          <w:szCs w:val="20"/>
        </w:rPr>
      </w:pPr>
    </w:p>
    <w:p w:rsidR="00563F18" w:rsidRPr="00350C75" w:rsidRDefault="00563F18" w:rsidP="00350C75">
      <w:pPr>
        <w:pStyle w:val="Default"/>
        <w:rPr>
          <w:sz w:val="20"/>
          <w:szCs w:val="20"/>
        </w:rPr>
      </w:pPr>
    </w:p>
    <w:sectPr w:rsidR="00563F18" w:rsidRPr="00350C75" w:rsidSect="0092683C">
      <w:pgSz w:w="12240" w:h="15840"/>
      <w:pgMar w:top="1440" w:right="1440" w:bottom="1440" w:left="259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E46" w:rsidRDefault="009D1E46">
      <w:r>
        <w:separator/>
      </w:r>
    </w:p>
  </w:endnote>
  <w:endnote w:type="continuationSeparator" w:id="0">
    <w:p w:rsidR="009D1E46" w:rsidRDefault="009D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2020803070505020304"/>
    <w:charset w:val="00"/>
    <w:family w:val="roman"/>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036" w:rsidRDefault="00536036">
    <w:pPr>
      <w:pStyle w:val="Footer"/>
      <w:jc w:val="center"/>
    </w:pPr>
  </w:p>
  <w:p w:rsidR="00536036" w:rsidRDefault="005360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036" w:rsidRDefault="00536036">
    <w:pPr>
      <w:pStyle w:val="Footer"/>
      <w:jc w:val="center"/>
    </w:pPr>
  </w:p>
  <w:p w:rsidR="00536036" w:rsidRDefault="00536036" w:rsidP="008E2FC8">
    <w:pPr>
      <w:pStyle w:val="Footer"/>
      <w:tabs>
        <w:tab w:val="clear" w:pos="4680"/>
        <w:tab w:val="clear" w:pos="9360"/>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347538"/>
      <w:docPartObj>
        <w:docPartGallery w:val="Page Numbers (Bottom of Page)"/>
        <w:docPartUnique/>
      </w:docPartObj>
    </w:sdtPr>
    <w:sdtEndPr>
      <w:rPr>
        <w:noProof/>
      </w:rPr>
    </w:sdtEndPr>
    <w:sdtContent>
      <w:p w:rsidR="00536036" w:rsidRDefault="00536036">
        <w:pPr>
          <w:pStyle w:val="Footer"/>
          <w:jc w:val="center"/>
        </w:pPr>
        <w:r>
          <w:fldChar w:fldCharType="begin"/>
        </w:r>
        <w:r>
          <w:instrText xml:space="preserve"> PAGE   \* MERGEFORMAT </w:instrText>
        </w:r>
        <w:r>
          <w:fldChar w:fldCharType="separate"/>
        </w:r>
        <w:r w:rsidR="00694E5E">
          <w:rPr>
            <w:noProof/>
          </w:rPr>
          <w:t>x</w:t>
        </w:r>
        <w:r>
          <w:rPr>
            <w:noProof/>
          </w:rPr>
          <w:fldChar w:fldCharType="end"/>
        </w:r>
      </w:p>
    </w:sdtContent>
  </w:sdt>
  <w:p w:rsidR="00536036" w:rsidRDefault="0053603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795697"/>
      <w:docPartObj>
        <w:docPartGallery w:val="Page Numbers (Bottom of Page)"/>
        <w:docPartUnique/>
      </w:docPartObj>
    </w:sdtPr>
    <w:sdtEndPr>
      <w:rPr>
        <w:noProof/>
      </w:rPr>
    </w:sdtEndPr>
    <w:sdtContent>
      <w:p w:rsidR="00536036" w:rsidRDefault="00536036">
        <w:pPr>
          <w:pStyle w:val="Footer"/>
          <w:jc w:val="center"/>
        </w:pPr>
        <w:r>
          <w:fldChar w:fldCharType="begin"/>
        </w:r>
        <w:r>
          <w:instrText xml:space="preserve"> PAGE   \* MERGEFORMAT </w:instrText>
        </w:r>
        <w:r>
          <w:fldChar w:fldCharType="separate"/>
        </w:r>
        <w:r w:rsidR="00694E5E">
          <w:rPr>
            <w:noProof/>
          </w:rPr>
          <w:t>iv</w:t>
        </w:r>
        <w:r>
          <w:rPr>
            <w:noProof/>
          </w:rPr>
          <w:fldChar w:fldCharType="end"/>
        </w:r>
      </w:p>
    </w:sdtContent>
  </w:sdt>
  <w:p w:rsidR="00536036" w:rsidRDefault="00536036" w:rsidP="008E2FC8">
    <w:pPr>
      <w:pStyle w:val="Footer"/>
      <w:tabs>
        <w:tab w:val="clear" w:pos="4680"/>
        <w:tab w:val="clear" w:pos="9360"/>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676933"/>
      <w:docPartObj>
        <w:docPartGallery w:val="Page Numbers (Bottom of Page)"/>
        <w:docPartUnique/>
      </w:docPartObj>
    </w:sdtPr>
    <w:sdtEndPr>
      <w:rPr>
        <w:noProof/>
      </w:rPr>
    </w:sdtEndPr>
    <w:sdtContent>
      <w:p w:rsidR="00536036" w:rsidRDefault="00536036">
        <w:pPr>
          <w:pStyle w:val="Footer"/>
          <w:jc w:val="center"/>
        </w:pPr>
        <w:r>
          <w:fldChar w:fldCharType="begin"/>
        </w:r>
        <w:r>
          <w:instrText xml:space="preserve"> PAGE   \* MERGEFORMAT </w:instrText>
        </w:r>
        <w:r>
          <w:fldChar w:fldCharType="separate"/>
        </w:r>
        <w:r w:rsidR="0089111E">
          <w:rPr>
            <w:noProof/>
          </w:rPr>
          <w:t>49</w:t>
        </w:r>
        <w:r>
          <w:rPr>
            <w:noProof/>
          </w:rPr>
          <w:fldChar w:fldCharType="end"/>
        </w:r>
      </w:p>
    </w:sdtContent>
  </w:sdt>
  <w:p w:rsidR="00536036" w:rsidRDefault="00536036">
    <w:pPr>
      <w:pStyle w:val="Header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019978"/>
      <w:docPartObj>
        <w:docPartGallery w:val="Page Numbers (Bottom of Page)"/>
        <w:docPartUnique/>
      </w:docPartObj>
    </w:sdtPr>
    <w:sdtEndPr>
      <w:rPr>
        <w:noProof/>
      </w:rPr>
    </w:sdtEndPr>
    <w:sdtContent>
      <w:p w:rsidR="00536036" w:rsidRDefault="00536036">
        <w:pPr>
          <w:pStyle w:val="Footer"/>
          <w:jc w:val="center"/>
        </w:pPr>
        <w:r>
          <w:fldChar w:fldCharType="begin"/>
        </w:r>
        <w:r>
          <w:instrText xml:space="preserve"> PAGE   \* MERGEFORMAT </w:instrText>
        </w:r>
        <w:r>
          <w:fldChar w:fldCharType="separate"/>
        </w:r>
        <w:r w:rsidR="0089111E">
          <w:rPr>
            <w:noProof/>
          </w:rPr>
          <w:t>53</w:t>
        </w:r>
        <w:r>
          <w:rPr>
            <w:noProof/>
          </w:rPr>
          <w:fldChar w:fldCharType="end"/>
        </w:r>
      </w:p>
    </w:sdtContent>
  </w:sdt>
  <w:p w:rsidR="00536036" w:rsidRDefault="00536036" w:rsidP="008E2FC8">
    <w:pPr>
      <w:pStyle w:val="Footer"/>
      <w:tabs>
        <w:tab w:val="clear" w:pos="4680"/>
        <w:tab w:val="clear" w:pos="936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E46" w:rsidRDefault="009D1E46">
      <w:r>
        <w:separator/>
      </w:r>
    </w:p>
  </w:footnote>
  <w:footnote w:type="continuationSeparator" w:id="0">
    <w:p w:rsidR="009D1E46" w:rsidRDefault="009D1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40F3"/>
    <w:multiLevelType w:val="multilevel"/>
    <w:tmpl w:val="BEDA4DF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 w15:restartNumberingAfterBreak="0">
    <w:nsid w:val="0680188E"/>
    <w:multiLevelType w:val="hybridMultilevel"/>
    <w:tmpl w:val="44527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A0BF6"/>
    <w:multiLevelType w:val="multilevel"/>
    <w:tmpl w:val="0409001D"/>
    <w:numStyleLink w:val="Singlepunch"/>
  </w:abstractNum>
  <w:abstractNum w:abstractNumId="3" w15:restartNumberingAfterBreak="0">
    <w:nsid w:val="0E9A4AA8"/>
    <w:multiLevelType w:val="multilevel"/>
    <w:tmpl w:val="B3DC9DF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15:restartNumberingAfterBreak="0">
    <w:nsid w:val="16AD2081"/>
    <w:multiLevelType w:val="multilevel"/>
    <w:tmpl w:val="0212AC1C"/>
    <w:styleLink w:val="List31"/>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5" w15:restartNumberingAfterBreak="0">
    <w:nsid w:val="1A8646D7"/>
    <w:multiLevelType w:val="multilevel"/>
    <w:tmpl w:val="D9EA8A52"/>
    <w:styleLink w:val="List1"/>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6" w15:restartNumberingAfterBreak="0">
    <w:nsid w:val="1B897C03"/>
    <w:multiLevelType w:val="multilevel"/>
    <w:tmpl w:val="96662FB4"/>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7" w15:restartNumberingAfterBreak="0">
    <w:nsid w:val="1EA26868"/>
    <w:multiLevelType w:val="multilevel"/>
    <w:tmpl w:val="4F1A2EBC"/>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8" w15:restartNumberingAfterBreak="0">
    <w:nsid w:val="22C763E6"/>
    <w:multiLevelType w:val="multilevel"/>
    <w:tmpl w:val="8BD630D0"/>
    <w:styleLink w:val="List21"/>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9" w15:restartNumberingAfterBreak="0">
    <w:nsid w:val="288E1CE2"/>
    <w:multiLevelType w:val="multilevel"/>
    <w:tmpl w:val="0409001D"/>
    <w:numStyleLink w:val="Multipunch"/>
  </w:abstractNum>
  <w:abstractNum w:abstractNumId="10" w15:restartNumberingAfterBreak="0">
    <w:nsid w:val="28F3369F"/>
    <w:multiLevelType w:val="multilevel"/>
    <w:tmpl w:val="50A656A0"/>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7D1289"/>
    <w:multiLevelType w:val="multilevel"/>
    <w:tmpl w:val="6CAEB2D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3" w15:restartNumberingAfterBreak="0">
    <w:nsid w:val="30531137"/>
    <w:multiLevelType w:val="multilevel"/>
    <w:tmpl w:val="335A5FC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4"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E54468"/>
    <w:multiLevelType w:val="multilevel"/>
    <w:tmpl w:val="382C39D6"/>
    <w:styleLink w:val="List0"/>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6" w15:restartNumberingAfterBreak="0">
    <w:nsid w:val="513648C0"/>
    <w:multiLevelType w:val="hybridMultilevel"/>
    <w:tmpl w:val="4C06FBDA"/>
    <w:lvl w:ilvl="0" w:tplc="64AA6068">
      <w:start w:val="1"/>
      <w:numFmt w:val="bullet"/>
      <w:lvlText w:val="–"/>
      <w:lvlJc w:val="left"/>
      <w:pPr>
        <w:tabs>
          <w:tab w:val="num" w:pos="720"/>
        </w:tabs>
        <w:ind w:left="720" w:hanging="360"/>
      </w:pPr>
      <w:rPr>
        <w:rFonts w:ascii="Arial" w:hAnsi="Arial" w:hint="default"/>
      </w:rPr>
    </w:lvl>
    <w:lvl w:ilvl="1" w:tplc="0C601F4C">
      <w:start w:val="1"/>
      <w:numFmt w:val="bullet"/>
      <w:lvlText w:val="–"/>
      <w:lvlJc w:val="left"/>
      <w:pPr>
        <w:tabs>
          <w:tab w:val="num" w:pos="1440"/>
        </w:tabs>
        <w:ind w:left="1440" w:hanging="360"/>
      </w:pPr>
      <w:rPr>
        <w:rFonts w:ascii="Arial" w:hAnsi="Arial" w:hint="default"/>
      </w:rPr>
    </w:lvl>
    <w:lvl w:ilvl="2" w:tplc="179AD0E0" w:tentative="1">
      <w:start w:val="1"/>
      <w:numFmt w:val="bullet"/>
      <w:lvlText w:val="–"/>
      <w:lvlJc w:val="left"/>
      <w:pPr>
        <w:tabs>
          <w:tab w:val="num" w:pos="2160"/>
        </w:tabs>
        <w:ind w:left="2160" w:hanging="360"/>
      </w:pPr>
      <w:rPr>
        <w:rFonts w:ascii="Arial" w:hAnsi="Arial" w:hint="default"/>
      </w:rPr>
    </w:lvl>
    <w:lvl w:ilvl="3" w:tplc="D9D2FDE4" w:tentative="1">
      <w:start w:val="1"/>
      <w:numFmt w:val="bullet"/>
      <w:lvlText w:val="–"/>
      <w:lvlJc w:val="left"/>
      <w:pPr>
        <w:tabs>
          <w:tab w:val="num" w:pos="2880"/>
        </w:tabs>
        <w:ind w:left="2880" w:hanging="360"/>
      </w:pPr>
      <w:rPr>
        <w:rFonts w:ascii="Arial" w:hAnsi="Arial" w:hint="default"/>
      </w:rPr>
    </w:lvl>
    <w:lvl w:ilvl="4" w:tplc="CE5AFDFC" w:tentative="1">
      <w:start w:val="1"/>
      <w:numFmt w:val="bullet"/>
      <w:lvlText w:val="–"/>
      <w:lvlJc w:val="left"/>
      <w:pPr>
        <w:tabs>
          <w:tab w:val="num" w:pos="3600"/>
        </w:tabs>
        <w:ind w:left="3600" w:hanging="360"/>
      </w:pPr>
      <w:rPr>
        <w:rFonts w:ascii="Arial" w:hAnsi="Arial" w:hint="default"/>
      </w:rPr>
    </w:lvl>
    <w:lvl w:ilvl="5" w:tplc="4AB20566" w:tentative="1">
      <w:start w:val="1"/>
      <w:numFmt w:val="bullet"/>
      <w:lvlText w:val="–"/>
      <w:lvlJc w:val="left"/>
      <w:pPr>
        <w:tabs>
          <w:tab w:val="num" w:pos="4320"/>
        </w:tabs>
        <w:ind w:left="4320" w:hanging="360"/>
      </w:pPr>
      <w:rPr>
        <w:rFonts w:ascii="Arial" w:hAnsi="Arial" w:hint="default"/>
      </w:rPr>
    </w:lvl>
    <w:lvl w:ilvl="6" w:tplc="74E4B50A" w:tentative="1">
      <w:start w:val="1"/>
      <w:numFmt w:val="bullet"/>
      <w:lvlText w:val="–"/>
      <w:lvlJc w:val="left"/>
      <w:pPr>
        <w:tabs>
          <w:tab w:val="num" w:pos="5040"/>
        </w:tabs>
        <w:ind w:left="5040" w:hanging="360"/>
      </w:pPr>
      <w:rPr>
        <w:rFonts w:ascii="Arial" w:hAnsi="Arial" w:hint="default"/>
      </w:rPr>
    </w:lvl>
    <w:lvl w:ilvl="7" w:tplc="EBC44BD2" w:tentative="1">
      <w:start w:val="1"/>
      <w:numFmt w:val="bullet"/>
      <w:lvlText w:val="–"/>
      <w:lvlJc w:val="left"/>
      <w:pPr>
        <w:tabs>
          <w:tab w:val="num" w:pos="5760"/>
        </w:tabs>
        <w:ind w:left="5760" w:hanging="360"/>
      </w:pPr>
      <w:rPr>
        <w:rFonts w:ascii="Arial" w:hAnsi="Arial" w:hint="default"/>
      </w:rPr>
    </w:lvl>
    <w:lvl w:ilvl="8" w:tplc="4C14F86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2A8399C"/>
    <w:multiLevelType w:val="multilevel"/>
    <w:tmpl w:val="AB9610AE"/>
    <w:styleLink w:val="List41"/>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8" w15:restartNumberingAfterBreak="0">
    <w:nsid w:val="5EF237B5"/>
    <w:multiLevelType w:val="multilevel"/>
    <w:tmpl w:val="D12866A0"/>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9" w15:restartNumberingAfterBreak="0">
    <w:nsid w:val="68682CD5"/>
    <w:multiLevelType w:val="hybridMultilevel"/>
    <w:tmpl w:val="52AE541A"/>
    <w:lvl w:ilvl="0" w:tplc="85B6FCC2">
      <w:start w:val="1"/>
      <w:numFmt w:val="decimal"/>
      <w:lvlText w:val="%1."/>
      <w:lvlJc w:val="left"/>
      <w:pPr>
        <w:ind w:left="1080" w:hanging="360"/>
      </w:pPr>
      <w:rPr>
        <w:rFonts w:ascii="Times New Roman" w:eastAsia="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01D632A"/>
    <w:multiLevelType w:val="hybridMultilevel"/>
    <w:tmpl w:val="287C63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595E6D"/>
    <w:multiLevelType w:val="multilevel"/>
    <w:tmpl w:val="AA6A2A32"/>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2" w15:restartNumberingAfterBreak="0">
    <w:nsid w:val="75DE0E9C"/>
    <w:multiLevelType w:val="multilevel"/>
    <w:tmpl w:val="3F8C7286"/>
    <w:lvl w:ilvl="0">
      <w:start w:val="1"/>
      <w:numFmt w:val="decimal"/>
      <w:lvlText w:val="%1."/>
      <w:lvlJc w:val="left"/>
      <w:pPr>
        <w:tabs>
          <w:tab w:val="num" w:pos="720"/>
        </w:tabs>
        <w:ind w:left="72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num w:numId="1">
    <w:abstractNumId w:val="18"/>
  </w:num>
  <w:num w:numId="2">
    <w:abstractNumId w:val="13"/>
  </w:num>
  <w:num w:numId="3">
    <w:abstractNumId w:val="15"/>
  </w:num>
  <w:num w:numId="4">
    <w:abstractNumId w:val="7"/>
  </w:num>
  <w:num w:numId="5">
    <w:abstractNumId w:val="12"/>
  </w:num>
  <w:num w:numId="6">
    <w:abstractNumId w:val="5"/>
  </w:num>
  <w:num w:numId="7">
    <w:abstractNumId w:val="21"/>
  </w:num>
  <w:num w:numId="8">
    <w:abstractNumId w:val="3"/>
  </w:num>
  <w:num w:numId="9">
    <w:abstractNumId w:val="8"/>
    <w:lvlOverride w:ilvl="0">
      <w:lvl w:ilvl="0">
        <w:start w:val="1"/>
        <w:numFmt w:val="decimal"/>
        <w:lvlText w:val="%1."/>
        <w:lvlJc w:val="left"/>
        <w:pPr>
          <w:tabs>
            <w:tab w:val="num" w:pos="720"/>
          </w:tabs>
          <w:ind w:left="720" w:hanging="720"/>
        </w:pPr>
        <w:rPr>
          <w:i w:val="0"/>
          <w:position w:val="0"/>
          <w:sz w:val="24"/>
          <w:szCs w:val="24"/>
        </w:rPr>
      </w:lvl>
    </w:lvlOverride>
  </w:num>
  <w:num w:numId="10">
    <w:abstractNumId w:val="22"/>
  </w:num>
  <w:num w:numId="11">
    <w:abstractNumId w:val="0"/>
  </w:num>
  <w:num w:numId="12">
    <w:abstractNumId w:val="4"/>
    <w:lvlOverride w:ilvl="0">
      <w:lvl w:ilvl="0">
        <w:start w:val="1"/>
        <w:numFmt w:val="decimal"/>
        <w:lvlText w:val="%1."/>
        <w:lvlJc w:val="left"/>
        <w:pPr>
          <w:tabs>
            <w:tab w:val="num" w:pos="720"/>
          </w:tabs>
          <w:ind w:left="720" w:hanging="720"/>
        </w:pPr>
        <w:rPr>
          <w:i w:val="0"/>
          <w:position w:val="0"/>
          <w:sz w:val="24"/>
          <w:szCs w:val="24"/>
        </w:rPr>
      </w:lvl>
    </w:lvlOverride>
  </w:num>
  <w:num w:numId="13">
    <w:abstractNumId w:val="6"/>
  </w:num>
  <w:num w:numId="14">
    <w:abstractNumId w:val="10"/>
  </w:num>
  <w:num w:numId="15">
    <w:abstractNumId w:val="17"/>
  </w:num>
  <w:num w:numId="16">
    <w:abstractNumId w:val="19"/>
  </w:num>
  <w:num w:numId="17">
    <w:abstractNumId w:val="20"/>
  </w:num>
  <w:num w:numId="18">
    <w:abstractNumId w:val="11"/>
  </w:num>
  <w:num w:numId="19">
    <w:abstractNumId w:val="9"/>
  </w:num>
  <w:num w:numId="20">
    <w:abstractNumId w:val="14"/>
  </w:num>
  <w:num w:numId="21">
    <w:abstractNumId w:val="2"/>
    <w:lvlOverride w:ilvl="0">
      <w:lvl w:ilvl="0">
        <w:start w:val="1"/>
        <w:numFmt w:val="bullet"/>
        <w:lvlText w:val=""/>
        <w:lvlJc w:val="left"/>
        <w:pPr>
          <w:ind w:left="360" w:hanging="360"/>
        </w:pPr>
        <w:rPr>
          <w:rFonts w:ascii="Wingdings" w:hAnsi="Wingdings" w:hint="default"/>
        </w:rPr>
      </w:lvl>
    </w:lvlOverride>
  </w:num>
  <w:num w:numId="22">
    <w:abstractNumId w:val="4"/>
  </w:num>
  <w:num w:numId="23">
    <w:abstractNumId w:val="8"/>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87A"/>
    <w:rsid w:val="00003092"/>
    <w:rsid w:val="000107E8"/>
    <w:rsid w:val="00012F45"/>
    <w:rsid w:val="0001400C"/>
    <w:rsid w:val="000151AA"/>
    <w:rsid w:val="0001539E"/>
    <w:rsid w:val="00020180"/>
    <w:rsid w:val="0003108B"/>
    <w:rsid w:val="00031333"/>
    <w:rsid w:val="00031A4E"/>
    <w:rsid w:val="00033A59"/>
    <w:rsid w:val="00033BF9"/>
    <w:rsid w:val="00037415"/>
    <w:rsid w:val="00040AE7"/>
    <w:rsid w:val="00040B38"/>
    <w:rsid w:val="000452E3"/>
    <w:rsid w:val="00046233"/>
    <w:rsid w:val="00051F1B"/>
    <w:rsid w:val="000528CF"/>
    <w:rsid w:val="00053F92"/>
    <w:rsid w:val="000554AE"/>
    <w:rsid w:val="00055E00"/>
    <w:rsid w:val="00056938"/>
    <w:rsid w:val="000621D9"/>
    <w:rsid w:val="000645F9"/>
    <w:rsid w:val="00066D11"/>
    <w:rsid w:val="00075225"/>
    <w:rsid w:val="00076E6F"/>
    <w:rsid w:val="00077C11"/>
    <w:rsid w:val="00080A2B"/>
    <w:rsid w:val="0008403B"/>
    <w:rsid w:val="000840DF"/>
    <w:rsid w:val="00086588"/>
    <w:rsid w:val="00087A68"/>
    <w:rsid w:val="00087F9B"/>
    <w:rsid w:val="0009031D"/>
    <w:rsid w:val="0009092D"/>
    <w:rsid w:val="00097012"/>
    <w:rsid w:val="000B2F8E"/>
    <w:rsid w:val="000B4F51"/>
    <w:rsid w:val="000B55AB"/>
    <w:rsid w:val="000C06DA"/>
    <w:rsid w:val="000C78B1"/>
    <w:rsid w:val="000D020F"/>
    <w:rsid w:val="000D0F37"/>
    <w:rsid w:val="000D1744"/>
    <w:rsid w:val="000D408E"/>
    <w:rsid w:val="000D4261"/>
    <w:rsid w:val="000E029F"/>
    <w:rsid w:val="000E27C6"/>
    <w:rsid w:val="000E2982"/>
    <w:rsid w:val="000E2A01"/>
    <w:rsid w:val="000E3FA4"/>
    <w:rsid w:val="000E510D"/>
    <w:rsid w:val="000E5D28"/>
    <w:rsid w:val="000E6E1F"/>
    <w:rsid w:val="000F31EA"/>
    <w:rsid w:val="000F507B"/>
    <w:rsid w:val="000F6860"/>
    <w:rsid w:val="000F70BB"/>
    <w:rsid w:val="001039C0"/>
    <w:rsid w:val="001068BB"/>
    <w:rsid w:val="00107FFD"/>
    <w:rsid w:val="00111D62"/>
    <w:rsid w:val="00112620"/>
    <w:rsid w:val="00115508"/>
    <w:rsid w:val="00121709"/>
    <w:rsid w:val="00122DF3"/>
    <w:rsid w:val="00124902"/>
    <w:rsid w:val="001253DD"/>
    <w:rsid w:val="0012597F"/>
    <w:rsid w:val="00125996"/>
    <w:rsid w:val="00127D04"/>
    <w:rsid w:val="00130D65"/>
    <w:rsid w:val="00130FF8"/>
    <w:rsid w:val="00131A69"/>
    <w:rsid w:val="00132530"/>
    <w:rsid w:val="00136518"/>
    <w:rsid w:val="00141D44"/>
    <w:rsid w:val="00150B09"/>
    <w:rsid w:val="00151D47"/>
    <w:rsid w:val="00152188"/>
    <w:rsid w:val="001537F3"/>
    <w:rsid w:val="00153BBB"/>
    <w:rsid w:val="00155A13"/>
    <w:rsid w:val="00155B28"/>
    <w:rsid w:val="00155E30"/>
    <w:rsid w:val="001601F6"/>
    <w:rsid w:val="001608EE"/>
    <w:rsid w:val="0016117F"/>
    <w:rsid w:val="001635AB"/>
    <w:rsid w:val="0016406A"/>
    <w:rsid w:val="00164A02"/>
    <w:rsid w:val="0016636C"/>
    <w:rsid w:val="00167BB8"/>
    <w:rsid w:val="001702ED"/>
    <w:rsid w:val="001737F2"/>
    <w:rsid w:val="00175B41"/>
    <w:rsid w:val="00177BAC"/>
    <w:rsid w:val="00180075"/>
    <w:rsid w:val="001828E7"/>
    <w:rsid w:val="00182EB6"/>
    <w:rsid w:val="00184AD3"/>
    <w:rsid w:val="00184B40"/>
    <w:rsid w:val="00185D44"/>
    <w:rsid w:val="001869CD"/>
    <w:rsid w:val="00187F80"/>
    <w:rsid w:val="00192201"/>
    <w:rsid w:val="001925CE"/>
    <w:rsid w:val="001935FF"/>
    <w:rsid w:val="001950DA"/>
    <w:rsid w:val="00196C4E"/>
    <w:rsid w:val="001A07F1"/>
    <w:rsid w:val="001A0C7B"/>
    <w:rsid w:val="001A2621"/>
    <w:rsid w:val="001A3EE3"/>
    <w:rsid w:val="001B3030"/>
    <w:rsid w:val="001B69C5"/>
    <w:rsid w:val="001C0544"/>
    <w:rsid w:val="001C1FD7"/>
    <w:rsid w:val="001C33FE"/>
    <w:rsid w:val="001C37E6"/>
    <w:rsid w:val="001C48DF"/>
    <w:rsid w:val="001C4F26"/>
    <w:rsid w:val="001C4F32"/>
    <w:rsid w:val="001C6039"/>
    <w:rsid w:val="001C62FA"/>
    <w:rsid w:val="001C6647"/>
    <w:rsid w:val="001D1DC4"/>
    <w:rsid w:val="001D4DDA"/>
    <w:rsid w:val="001D503D"/>
    <w:rsid w:val="001D7093"/>
    <w:rsid w:val="001E202C"/>
    <w:rsid w:val="001E2127"/>
    <w:rsid w:val="001E6ABD"/>
    <w:rsid w:val="001E71B6"/>
    <w:rsid w:val="001F00FD"/>
    <w:rsid w:val="001F0F0C"/>
    <w:rsid w:val="001F203A"/>
    <w:rsid w:val="001F6743"/>
    <w:rsid w:val="001F6D66"/>
    <w:rsid w:val="001F7561"/>
    <w:rsid w:val="00201DF2"/>
    <w:rsid w:val="00202CF5"/>
    <w:rsid w:val="002042F9"/>
    <w:rsid w:val="002043A1"/>
    <w:rsid w:val="00204796"/>
    <w:rsid w:val="00206E22"/>
    <w:rsid w:val="00207201"/>
    <w:rsid w:val="00207423"/>
    <w:rsid w:val="00210002"/>
    <w:rsid w:val="002133F1"/>
    <w:rsid w:val="00215D98"/>
    <w:rsid w:val="00217E88"/>
    <w:rsid w:val="00222A58"/>
    <w:rsid w:val="00223438"/>
    <w:rsid w:val="00224C16"/>
    <w:rsid w:val="00233367"/>
    <w:rsid w:val="00233F4F"/>
    <w:rsid w:val="002347F7"/>
    <w:rsid w:val="002348A1"/>
    <w:rsid w:val="00237912"/>
    <w:rsid w:val="00237CF3"/>
    <w:rsid w:val="00240A7A"/>
    <w:rsid w:val="00242D07"/>
    <w:rsid w:val="0025015A"/>
    <w:rsid w:val="0025315B"/>
    <w:rsid w:val="002556D3"/>
    <w:rsid w:val="00256873"/>
    <w:rsid w:val="002607E4"/>
    <w:rsid w:val="00260B99"/>
    <w:rsid w:val="002622CD"/>
    <w:rsid w:val="0026393E"/>
    <w:rsid w:val="00263BE3"/>
    <w:rsid w:val="00266589"/>
    <w:rsid w:val="002674C3"/>
    <w:rsid w:val="00272634"/>
    <w:rsid w:val="0027329A"/>
    <w:rsid w:val="002745F8"/>
    <w:rsid w:val="00274B56"/>
    <w:rsid w:val="00277AC1"/>
    <w:rsid w:val="00277E50"/>
    <w:rsid w:val="00280383"/>
    <w:rsid w:val="00283B79"/>
    <w:rsid w:val="00285B0B"/>
    <w:rsid w:val="002874EB"/>
    <w:rsid w:val="00294135"/>
    <w:rsid w:val="002946E9"/>
    <w:rsid w:val="0029472E"/>
    <w:rsid w:val="00295FAB"/>
    <w:rsid w:val="002A326E"/>
    <w:rsid w:val="002A4924"/>
    <w:rsid w:val="002A53CD"/>
    <w:rsid w:val="002B4706"/>
    <w:rsid w:val="002B660C"/>
    <w:rsid w:val="002B6662"/>
    <w:rsid w:val="002B790E"/>
    <w:rsid w:val="002C0DF2"/>
    <w:rsid w:val="002C0E5B"/>
    <w:rsid w:val="002C3675"/>
    <w:rsid w:val="002C4029"/>
    <w:rsid w:val="002C434F"/>
    <w:rsid w:val="002C67D9"/>
    <w:rsid w:val="002D02AB"/>
    <w:rsid w:val="002D1E33"/>
    <w:rsid w:val="002D50FA"/>
    <w:rsid w:val="002D54A5"/>
    <w:rsid w:val="002D6E60"/>
    <w:rsid w:val="002E0FC9"/>
    <w:rsid w:val="002E65A3"/>
    <w:rsid w:val="002E7B1C"/>
    <w:rsid w:val="002F28DE"/>
    <w:rsid w:val="002F384A"/>
    <w:rsid w:val="00300119"/>
    <w:rsid w:val="00300AE9"/>
    <w:rsid w:val="00300B96"/>
    <w:rsid w:val="0030287F"/>
    <w:rsid w:val="00302AD5"/>
    <w:rsid w:val="00312861"/>
    <w:rsid w:val="00313154"/>
    <w:rsid w:val="003146B6"/>
    <w:rsid w:val="00314785"/>
    <w:rsid w:val="00320EAD"/>
    <w:rsid w:val="003211D7"/>
    <w:rsid w:val="00323969"/>
    <w:rsid w:val="00325CB4"/>
    <w:rsid w:val="003302A0"/>
    <w:rsid w:val="00333023"/>
    <w:rsid w:val="0033313E"/>
    <w:rsid w:val="00333C95"/>
    <w:rsid w:val="00334CB3"/>
    <w:rsid w:val="00335BD1"/>
    <w:rsid w:val="00337608"/>
    <w:rsid w:val="00341C57"/>
    <w:rsid w:val="00342509"/>
    <w:rsid w:val="00342692"/>
    <w:rsid w:val="003430DF"/>
    <w:rsid w:val="00345221"/>
    <w:rsid w:val="003457CC"/>
    <w:rsid w:val="003466EA"/>
    <w:rsid w:val="00346DB4"/>
    <w:rsid w:val="00347BFC"/>
    <w:rsid w:val="003504B4"/>
    <w:rsid w:val="00350C75"/>
    <w:rsid w:val="00351356"/>
    <w:rsid w:val="00351A51"/>
    <w:rsid w:val="00355123"/>
    <w:rsid w:val="0035614D"/>
    <w:rsid w:val="00360BD2"/>
    <w:rsid w:val="0036198F"/>
    <w:rsid w:val="003640C3"/>
    <w:rsid w:val="0036663F"/>
    <w:rsid w:val="003671D9"/>
    <w:rsid w:val="0037006F"/>
    <w:rsid w:val="003726D4"/>
    <w:rsid w:val="00373051"/>
    <w:rsid w:val="0037536C"/>
    <w:rsid w:val="00376676"/>
    <w:rsid w:val="0037758B"/>
    <w:rsid w:val="0037784B"/>
    <w:rsid w:val="00377ECB"/>
    <w:rsid w:val="00383693"/>
    <w:rsid w:val="0038435C"/>
    <w:rsid w:val="00387DE1"/>
    <w:rsid w:val="00387E57"/>
    <w:rsid w:val="00390913"/>
    <w:rsid w:val="00392291"/>
    <w:rsid w:val="0039233C"/>
    <w:rsid w:val="00394466"/>
    <w:rsid w:val="003966E1"/>
    <w:rsid w:val="00397C71"/>
    <w:rsid w:val="00397E54"/>
    <w:rsid w:val="003A0081"/>
    <w:rsid w:val="003A06E7"/>
    <w:rsid w:val="003A1A56"/>
    <w:rsid w:val="003A2118"/>
    <w:rsid w:val="003A3587"/>
    <w:rsid w:val="003A3CE8"/>
    <w:rsid w:val="003A3DA3"/>
    <w:rsid w:val="003A7945"/>
    <w:rsid w:val="003A7F1B"/>
    <w:rsid w:val="003A7F7F"/>
    <w:rsid w:val="003B0540"/>
    <w:rsid w:val="003B0932"/>
    <w:rsid w:val="003B3984"/>
    <w:rsid w:val="003B3988"/>
    <w:rsid w:val="003B3D5F"/>
    <w:rsid w:val="003B437B"/>
    <w:rsid w:val="003B4D04"/>
    <w:rsid w:val="003B5433"/>
    <w:rsid w:val="003B566E"/>
    <w:rsid w:val="003B593F"/>
    <w:rsid w:val="003B6022"/>
    <w:rsid w:val="003C0D78"/>
    <w:rsid w:val="003C0FAC"/>
    <w:rsid w:val="003C2F39"/>
    <w:rsid w:val="003C487E"/>
    <w:rsid w:val="003C4DCE"/>
    <w:rsid w:val="003C5389"/>
    <w:rsid w:val="003C58DE"/>
    <w:rsid w:val="003C73FE"/>
    <w:rsid w:val="003C7916"/>
    <w:rsid w:val="003D18CE"/>
    <w:rsid w:val="003E00C8"/>
    <w:rsid w:val="003E14B3"/>
    <w:rsid w:val="003E187A"/>
    <w:rsid w:val="003E50F9"/>
    <w:rsid w:val="003E5282"/>
    <w:rsid w:val="003E5FDE"/>
    <w:rsid w:val="003E6A26"/>
    <w:rsid w:val="003E6D5C"/>
    <w:rsid w:val="003F2E34"/>
    <w:rsid w:val="003F3B57"/>
    <w:rsid w:val="003F484D"/>
    <w:rsid w:val="003F5470"/>
    <w:rsid w:val="003F6047"/>
    <w:rsid w:val="003F6542"/>
    <w:rsid w:val="003F6805"/>
    <w:rsid w:val="003F69E4"/>
    <w:rsid w:val="00404F97"/>
    <w:rsid w:val="004050D7"/>
    <w:rsid w:val="00407BCB"/>
    <w:rsid w:val="004119E3"/>
    <w:rsid w:val="00414B32"/>
    <w:rsid w:val="004168C0"/>
    <w:rsid w:val="0041731E"/>
    <w:rsid w:val="00420B21"/>
    <w:rsid w:val="004215A2"/>
    <w:rsid w:val="004268E5"/>
    <w:rsid w:val="004302B1"/>
    <w:rsid w:val="00430A90"/>
    <w:rsid w:val="00430EFA"/>
    <w:rsid w:val="00432CF7"/>
    <w:rsid w:val="00435508"/>
    <w:rsid w:val="00437EF7"/>
    <w:rsid w:val="00443D1B"/>
    <w:rsid w:val="00444997"/>
    <w:rsid w:val="00444A2A"/>
    <w:rsid w:val="00450E50"/>
    <w:rsid w:val="00451A4D"/>
    <w:rsid w:val="00453264"/>
    <w:rsid w:val="00453274"/>
    <w:rsid w:val="00454FA4"/>
    <w:rsid w:val="00456614"/>
    <w:rsid w:val="00461B7A"/>
    <w:rsid w:val="00461E6D"/>
    <w:rsid w:val="00464262"/>
    <w:rsid w:val="00465F93"/>
    <w:rsid w:val="00472EED"/>
    <w:rsid w:val="004819CF"/>
    <w:rsid w:val="00484432"/>
    <w:rsid w:val="0048609F"/>
    <w:rsid w:val="00486455"/>
    <w:rsid w:val="00490412"/>
    <w:rsid w:val="0049510A"/>
    <w:rsid w:val="00496AD1"/>
    <w:rsid w:val="00497A1B"/>
    <w:rsid w:val="004A0A13"/>
    <w:rsid w:val="004A20D6"/>
    <w:rsid w:val="004A2E80"/>
    <w:rsid w:val="004A5AB2"/>
    <w:rsid w:val="004A5D54"/>
    <w:rsid w:val="004A643F"/>
    <w:rsid w:val="004B25D3"/>
    <w:rsid w:val="004B763F"/>
    <w:rsid w:val="004C1872"/>
    <w:rsid w:val="004C3EB9"/>
    <w:rsid w:val="004C4DEB"/>
    <w:rsid w:val="004C52AF"/>
    <w:rsid w:val="004C6A3E"/>
    <w:rsid w:val="004C6C7B"/>
    <w:rsid w:val="004C7DB0"/>
    <w:rsid w:val="004D1D37"/>
    <w:rsid w:val="004D337D"/>
    <w:rsid w:val="004D3A0F"/>
    <w:rsid w:val="004D660D"/>
    <w:rsid w:val="004E2DC2"/>
    <w:rsid w:val="004E2E75"/>
    <w:rsid w:val="004E3A07"/>
    <w:rsid w:val="004E4440"/>
    <w:rsid w:val="004E5D26"/>
    <w:rsid w:val="004E5D91"/>
    <w:rsid w:val="004E79CB"/>
    <w:rsid w:val="004E7AE5"/>
    <w:rsid w:val="004E7C1E"/>
    <w:rsid w:val="004E7C75"/>
    <w:rsid w:val="004F028C"/>
    <w:rsid w:val="004F0CC1"/>
    <w:rsid w:val="004F4142"/>
    <w:rsid w:val="004F6933"/>
    <w:rsid w:val="004F7789"/>
    <w:rsid w:val="005001C2"/>
    <w:rsid w:val="00502BE0"/>
    <w:rsid w:val="00503474"/>
    <w:rsid w:val="00504742"/>
    <w:rsid w:val="0050740D"/>
    <w:rsid w:val="00513D2A"/>
    <w:rsid w:val="00514B13"/>
    <w:rsid w:val="00514E17"/>
    <w:rsid w:val="005172C0"/>
    <w:rsid w:val="005201A7"/>
    <w:rsid w:val="005216F3"/>
    <w:rsid w:val="005232AE"/>
    <w:rsid w:val="005262C0"/>
    <w:rsid w:val="00532F2E"/>
    <w:rsid w:val="005358A2"/>
    <w:rsid w:val="00536036"/>
    <w:rsid w:val="00540D9B"/>
    <w:rsid w:val="0054184C"/>
    <w:rsid w:val="005472DB"/>
    <w:rsid w:val="0055053E"/>
    <w:rsid w:val="005507CE"/>
    <w:rsid w:val="0055333B"/>
    <w:rsid w:val="00553EB4"/>
    <w:rsid w:val="005567B0"/>
    <w:rsid w:val="00556831"/>
    <w:rsid w:val="00556E2C"/>
    <w:rsid w:val="0055777D"/>
    <w:rsid w:val="00557B41"/>
    <w:rsid w:val="00560817"/>
    <w:rsid w:val="00563BD1"/>
    <w:rsid w:val="00563F18"/>
    <w:rsid w:val="00564044"/>
    <w:rsid w:val="0056596C"/>
    <w:rsid w:val="00565BC7"/>
    <w:rsid w:val="00567AB0"/>
    <w:rsid w:val="00572BCA"/>
    <w:rsid w:val="005736CE"/>
    <w:rsid w:val="005740C6"/>
    <w:rsid w:val="005756C6"/>
    <w:rsid w:val="00577DE0"/>
    <w:rsid w:val="00580FAB"/>
    <w:rsid w:val="0058119A"/>
    <w:rsid w:val="00581C39"/>
    <w:rsid w:val="005831F4"/>
    <w:rsid w:val="005875BB"/>
    <w:rsid w:val="005913E9"/>
    <w:rsid w:val="0059156B"/>
    <w:rsid w:val="0059422C"/>
    <w:rsid w:val="005A3A7F"/>
    <w:rsid w:val="005A408B"/>
    <w:rsid w:val="005A559A"/>
    <w:rsid w:val="005A6234"/>
    <w:rsid w:val="005A68E7"/>
    <w:rsid w:val="005B0A35"/>
    <w:rsid w:val="005B23D0"/>
    <w:rsid w:val="005B3F28"/>
    <w:rsid w:val="005B5532"/>
    <w:rsid w:val="005C66CC"/>
    <w:rsid w:val="005C70A5"/>
    <w:rsid w:val="005D0A0E"/>
    <w:rsid w:val="005D0FC8"/>
    <w:rsid w:val="005D4FA2"/>
    <w:rsid w:val="005D52D5"/>
    <w:rsid w:val="005D553E"/>
    <w:rsid w:val="005D5B04"/>
    <w:rsid w:val="005D6520"/>
    <w:rsid w:val="005D7726"/>
    <w:rsid w:val="005E111F"/>
    <w:rsid w:val="005E660C"/>
    <w:rsid w:val="005E7C66"/>
    <w:rsid w:val="005F036E"/>
    <w:rsid w:val="005F1F85"/>
    <w:rsid w:val="005F2B42"/>
    <w:rsid w:val="005F3206"/>
    <w:rsid w:val="005F4CDD"/>
    <w:rsid w:val="006028DD"/>
    <w:rsid w:val="00603562"/>
    <w:rsid w:val="00605B51"/>
    <w:rsid w:val="0060703F"/>
    <w:rsid w:val="006105E6"/>
    <w:rsid w:val="00611D3E"/>
    <w:rsid w:val="00613096"/>
    <w:rsid w:val="00614005"/>
    <w:rsid w:val="006152A3"/>
    <w:rsid w:val="0061639A"/>
    <w:rsid w:val="006178B4"/>
    <w:rsid w:val="006226EE"/>
    <w:rsid w:val="00626135"/>
    <w:rsid w:val="00626BDA"/>
    <w:rsid w:val="00627AE9"/>
    <w:rsid w:val="006323A3"/>
    <w:rsid w:val="00634CED"/>
    <w:rsid w:val="0064076F"/>
    <w:rsid w:val="00640B11"/>
    <w:rsid w:val="00641CF2"/>
    <w:rsid w:val="006420D8"/>
    <w:rsid w:val="0064479B"/>
    <w:rsid w:val="00644CAC"/>
    <w:rsid w:val="00647A2C"/>
    <w:rsid w:val="00661985"/>
    <w:rsid w:val="00662688"/>
    <w:rsid w:val="006646F6"/>
    <w:rsid w:val="006713DE"/>
    <w:rsid w:val="00671F5E"/>
    <w:rsid w:val="00672611"/>
    <w:rsid w:val="00672EFB"/>
    <w:rsid w:val="006732AD"/>
    <w:rsid w:val="006806D8"/>
    <w:rsid w:val="0068649F"/>
    <w:rsid w:val="006875E3"/>
    <w:rsid w:val="00690BA5"/>
    <w:rsid w:val="00694BED"/>
    <w:rsid w:val="00694E5E"/>
    <w:rsid w:val="00696864"/>
    <w:rsid w:val="00696932"/>
    <w:rsid w:val="006A0419"/>
    <w:rsid w:val="006A0D29"/>
    <w:rsid w:val="006A3D78"/>
    <w:rsid w:val="006A4057"/>
    <w:rsid w:val="006A6234"/>
    <w:rsid w:val="006A7FC3"/>
    <w:rsid w:val="006B12CF"/>
    <w:rsid w:val="006B19F2"/>
    <w:rsid w:val="006B54F3"/>
    <w:rsid w:val="006B768B"/>
    <w:rsid w:val="006C10BC"/>
    <w:rsid w:val="006C13C2"/>
    <w:rsid w:val="006C4CA1"/>
    <w:rsid w:val="006D1037"/>
    <w:rsid w:val="006D11EC"/>
    <w:rsid w:val="006D24BD"/>
    <w:rsid w:val="006D3BDF"/>
    <w:rsid w:val="006D4DC5"/>
    <w:rsid w:val="006D60C5"/>
    <w:rsid w:val="006D65C6"/>
    <w:rsid w:val="006F05F8"/>
    <w:rsid w:val="007013F0"/>
    <w:rsid w:val="00703452"/>
    <w:rsid w:val="00707D7C"/>
    <w:rsid w:val="00710181"/>
    <w:rsid w:val="00712CB7"/>
    <w:rsid w:val="00713176"/>
    <w:rsid w:val="00715DE4"/>
    <w:rsid w:val="00715E00"/>
    <w:rsid w:val="0071704F"/>
    <w:rsid w:val="00721DA7"/>
    <w:rsid w:val="00722909"/>
    <w:rsid w:val="00724E78"/>
    <w:rsid w:val="00726DB1"/>
    <w:rsid w:val="00726FC7"/>
    <w:rsid w:val="0072746B"/>
    <w:rsid w:val="0073251A"/>
    <w:rsid w:val="00733470"/>
    <w:rsid w:val="00733A3B"/>
    <w:rsid w:val="007351D9"/>
    <w:rsid w:val="00735F43"/>
    <w:rsid w:val="00736BD2"/>
    <w:rsid w:val="007379C0"/>
    <w:rsid w:val="007379F1"/>
    <w:rsid w:val="00740FB0"/>
    <w:rsid w:val="00741778"/>
    <w:rsid w:val="007422A2"/>
    <w:rsid w:val="00742BEE"/>
    <w:rsid w:val="0074555A"/>
    <w:rsid w:val="00745C4E"/>
    <w:rsid w:val="00746EC0"/>
    <w:rsid w:val="007504B3"/>
    <w:rsid w:val="00751108"/>
    <w:rsid w:val="00751281"/>
    <w:rsid w:val="00751F75"/>
    <w:rsid w:val="00757027"/>
    <w:rsid w:val="007635B1"/>
    <w:rsid w:val="0076502F"/>
    <w:rsid w:val="007657BA"/>
    <w:rsid w:val="00765C42"/>
    <w:rsid w:val="00765CE8"/>
    <w:rsid w:val="00771FED"/>
    <w:rsid w:val="0077436F"/>
    <w:rsid w:val="00776EF8"/>
    <w:rsid w:val="007778D1"/>
    <w:rsid w:val="0078465B"/>
    <w:rsid w:val="00784B54"/>
    <w:rsid w:val="00786A50"/>
    <w:rsid w:val="00786A70"/>
    <w:rsid w:val="007936FA"/>
    <w:rsid w:val="00795CF0"/>
    <w:rsid w:val="007A0808"/>
    <w:rsid w:val="007A27D0"/>
    <w:rsid w:val="007A2C99"/>
    <w:rsid w:val="007A3C12"/>
    <w:rsid w:val="007A6A68"/>
    <w:rsid w:val="007B1863"/>
    <w:rsid w:val="007B1E6A"/>
    <w:rsid w:val="007B3334"/>
    <w:rsid w:val="007B7188"/>
    <w:rsid w:val="007C0C3E"/>
    <w:rsid w:val="007C18C7"/>
    <w:rsid w:val="007C28B5"/>
    <w:rsid w:val="007C3D6E"/>
    <w:rsid w:val="007C546E"/>
    <w:rsid w:val="007C658C"/>
    <w:rsid w:val="007C6B29"/>
    <w:rsid w:val="007C7515"/>
    <w:rsid w:val="007C7C06"/>
    <w:rsid w:val="007D1EE0"/>
    <w:rsid w:val="007D3596"/>
    <w:rsid w:val="007D4483"/>
    <w:rsid w:val="007D4A30"/>
    <w:rsid w:val="007D547B"/>
    <w:rsid w:val="007D59BC"/>
    <w:rsid w:val="007D5D21"/>
    <w:rsid w:val="007E1CA7"/>
    <w:rsid w:val="007E2956"/>
    <w:rsid w:val="007E717E"/>
    <w:rsid w:val="007F233B"/>
    <w:rsid w:val="007F2E93"/>
    <w:rsid w:val="007F3798"/>
    <w:rsid w:val="007F4F0E"/>
    <w:rsid w:val="007F5D97"/>
    <w:rsid w:val="007F6B5B"/>
    <w:rsid w:val="008029CD"/>
    <w:rsid w:val="00805315"/>
    <w:rsid w:val="008054A7"/>
    <w:rsid w:val="00805F22"/>
    <w:rsid w:val="008068E0"/>
    <w:rsid w:val="00807353"/>
    <w:rsid w:val="00810B36"/>
    <w:rsid w:val="0081133B"/>
    <w:rsid w:val="0082014F"/>
    <w:rsid w:val="008235A1"/>
    <w:rsid w:val="00825E6F"/>
    <w:rsid w:val="008274E7"/>
    <w:rsid w:val="00832B31"/>
    <w:rsid w:val="008374A8"/>
    <w:rsid w:val="008375AE"/>
    <w:rsid w:val="00837629"/>
    <w:rsid w:val="008379E7"/>
    <w:rsid w:val="00840108"/>
    <w:rsid w:val="008406EC"/>
    <w:rsid w:val="008436FC"/>
    <w:rsid w:val="00844F83"/>
    <w:rsid w:val="008467A9"/>
    <w:rsid w:val="00847AA1"/>
    <w:rsid w:val="008530F0"/>
    <w:rsid w:val="00854131"/>
    <w:rsid w:val="0085501F"/>
    <w:rsid w:val="0085767B"/>
    <w:rsid w:val="00857FDA"/>
    <w:rsid w:val="0086384F"/>
    <w:rsid w:val="00865C1E"/>
    <w:rsid w:val="0086626F"/>
    <w:rsid w:val="00870C0C"/>
    <w:rsid w:val="00871D83"/>
    <w:rsid w:val="0087251B"/>
    <w:rsid w:val="0087460D"/>
    <w:rsid w:val="00880A51"/>
    <w:rsid w:val="00880E63"/>
    <w:rsid w:val="00882B90"/>
    <w:rsid w:val="008871B5"/>
    <w:rsid w:val="0089111E"/>
    <w:rsid w:val="00894FC9"/>
    <w:rsid w:val="0089526A"/>
    <w:rsid w:val="0089577E"/>
    <w:rsid w:val="008A0FB6"/>
    <w:rsid w:val="008A25D4"/>
    <w:rsid w:val="008A70F2"/>
    <w:rsid w:val="008A7EF8"/>
    <w:rsid w:val="008A7FE8"/>
    <w:rsid w:val="008B0BBF"/>
    <w:rsid w:val="008B2769"/>
    <w:rsid w:val="008B4A37"/>
    <w:rsid w:val="008B7EDF"/>
    <w:rsid w:val="008C17AB"/>
    <w:rsid w:val="008C3269"/>
    <w:rsid w:val="008C55DB"/>
    <w:rsid w:val="008C6777"/>
    <w:rsid w:val="008C77B7"/>
    <w:rsid w:val="008D26CA"/>
    <w:rsid w:val="008D5CF6"/>
    <w:rsid w:val="008D7013"/>
    <w:rsid w:val="008D7564"/>
    <w:rsid w:val="008E0A5E"/>
    <w:rsid w:val="008E2FC8"/>
    <w:rsid w:val="008E366B"/>
    <w:rsid w:val="008E6626"/>
    <w:rsid w:val="008E7466"/>
    <w:rsid w:val="008F117D"/>
    <w:rsid w:val="008F3F7A"/>
    <w:rsid w:val="008F4B01"/>
    <w:rsid w:val="008F6079"/>
    <w:rsid w:val="008F757D"/>
    <w:rsid w:val="00901DDF"/>
    <w:rsid w:val="009037E7"/>
    <w:rsid w:val="009051B9"/>
    <w:rsid w:val="00912854"/>
    <w:rsid w:val="00915E87"/>
    <w:rsid w:val="00920115"/>
    <w:rsid w:val="00920373"/>
    <w:rsid w:val="009205C7"/>
    <w:rsid w:val="00921151"/>
    <w:rsid w:val="009222E4"/>
    <w:rsid w:val="00923AE1"/>
    <w:rsid w:val="00923B79"/>
    <w:rsid w:val="009240E6"/>
    <w:rsid w:val="0092683C"/>
    <w:rsid w:val="00926ED2"/>
    <w:rsid w:val="00934262"/>
    <w:rsid w:val="009416F6"/>
    <w:rsid w:val="00941DE4"/>
    <w:rsid w:val="00942EF0"/>
    <w:rsid w:val="009431EB"/>
    <w:rsid w:val="00944256"/>
    <w:rsid w:val="00944CBA"/>
    <w:rsid w:val="00945155"/>
    <w:rsid w:val="0094628D"/>
    <w:rsid w:val="009470BC"/>
    <w:rsid w:val="00950466"/>
    <w:rsid w:val="0095194A"/>
    <w:rsid w:val="009573DC"/>
    <w:rsid w:val="0095774F"/>
    <w:rsid w:val="00957772"/>
    <w:rsid w:val="00961AA1"/>
    <w:rsid w:val="00963741"/>
    <w:rsid w:val="0096592E"/>
    <w:rsid w:val="00966873"/>
    <w:rsid w:val="00974B9D"/>
    <w:rsid w:val="00981CD0"/>
    <w:rsid w:val="0098230A"/>
    <w:rsid w:val="00982A0F"/>
    <w:rsid w:val="00982E09"/>
    <w:rsid w:val="009832A0"/>
    <w:rsid w:val="00984D22"/>
    <w:rsid w:val="009859E4"/>
    <w:rsid w:val="0098713A"/>
    <w:rsid w:val="00991962"/>
    <w:rsid w:val="00992D31"/>
    <w:rsid w:val="009933E6"/>
    <w:rsid w:val="00993DAF"/>
    <w:rsid w:val="00995AA8"/>
    <w:rsid w:val="00996B18"/>
    <w:rsid w:val="009A529E"/>
    <w:rsid w:val="009A5ABF"/>
    <w:rsid w:val="009A753E"/>
    <w:rsid w:val="009A763E"/>
    <w:rsid w:val="009B16C1"/>
    <w:rsid w:val="009B219F"/>
    <w:rsid w:val="009B23F1"/>
    <w:rsid w:val="009B5BBA"/>
    <w:rsid w:val="009C011B"/>
    <w:rsid w:val="009C1806"/>
    <w:rsid w:val="009C2B89"/>
    <w:rsid w:val="009C3AA8"/>
    <w:rsid w:val="009C47D7"/>
    <w:rsid w:val="009C7300"/>
    <w:rsid w:val="009D1E46"/>
    <w:rsid w:val="009D4D2E"/>
    <w:rsid w:val="009D596D"/>
    <w:rsid w:val="009D5FFD"/>
    <w:rsid w:val="009D67F5"/>
    <w:rsid w:val="009D7098"/>
    <w:rsid w:val="009E1C4B"/>
    <w:rsid w:val="009E267A"/>
    <w:rsid w:val="009E4DCE"/>
    <w:rsid w:val="009E68C8"/>
    <w:rsid w:val="009E76A8"/>
    <w:rsid w:val="009E7BDB"/>
    <w:rsid w:val="009F299B"/>
    <w:rsid w:val="009F3E82"/>
    <w:rsid w:val="009F7DDA"/>
    <w:rsid w:val="00A01B9F"/>
    <w:rsid w:val="00A04915"/>
    <w:rsid w:val="00A0752C"/>
    <w:rsid w:val="00A11178"/>
    <w:rsid w:val="00A117A8"/>
    <w:rsid w:val="00A1228F"/>
    <w:rsid w:val="00A14409"/>
    <w:rsid w:val="00A22194"/>
    <w:rsid w:val="00A22467"/>
    <w:rsid w:val="00A2414F"/>
    <w:rsid w:val="00A24445"/>
    <w:rsid w:val="00A2598B"/>
    <w:rsid w:val="00A300E7"/>
    <w:rsid w:val="00A30636"/>
    <w:rsid w:val="00A319DD"/>
    <w:rsid w:val="00A322D4"/>
    <w:rsid w:val="00A33FA9"/>
    <w:rsid w:val="00A361CD"/>
    <w:rsid w:val="00A42206"/>
    <w:rsid w:val="00A4481A"/>
    <w:rsid w:val="00A44BBC"/>
    <w:rsid w:val="00A44FA6"/>
    <w:rsid w:val="00A45533"/>
    <w:rsid w:val="00A47D32"/>
    <w:rsid w:val="00A51AE8"/>
    <w:rsid w:val="00A52C51"/>
    <w:rsid w:val="00A536D1"/>
    <w:rsid w:val="00A54F23"/>
    <w:rsid w:val="00A5605C"/>
    <w:rsid w:val="00A57185"/>
    <w:rsid w:val="00A61468"/>
    <w:rsid w:val="00A65214"/>
    <w:rsid w:val="00A65358"/>
    <w:rsid w:val="00A675B4"/>
    <w:rsid w:val="00A746D3"/>
    <w:rsid w:val="00A74C7E"/>
    <w:rsid w:val="00A75591"/>
    <w:rsid w:val="00A76E8E"/>
    <w:rsid w:val="00A83F8D"/>
    <w:rsid w:val="00A872DA"/>
    <w:rsid w:val="00A8737C"/>
    <w:rsid w:val="00A957C3"/>
    <w:rsid w:val="00A96926"/>
    <w:rsid w:val="00A97018"/>
    <w:rsid w:val="00A978E6"/>
    <w:rsid w:val="00A97D24"/>
    <w:rsid w:val="00AA33E6"/>
    <w:rsid w:val="00AA519E"/>
    <w:rsid w:val="00AA52E2"/>
    <w:rsid w:val="00AA5D1B"/>
    <w:rsid w:val="00AA7022"/>
    <w:rsid w:val="00AA7D3E"/>
    <w:rsid w:val="00AB4940"/>
    <w:rsid w:val="00AB6393"/>
    <w:rsid w:val="00AB6642"/>
    <w:rsid w:val="00AC0F18"/>
    <w:rsid w:val="00AC14F8"/>
    <w:rsid w:val="00AC1678"/>
    <w:rsid w:val="00AC2B87"/>
    <w:rsid w:val="00AD0AA2"/>
    <w:rsid w:val="00AD7D5C"/>
    <w:rsid w:val="00AE22A0"/>
    <w:rsid w:val="00AE2628"/>
    <w:rsid w:val="00AE4589"/>
    <w:rsid w:val="00AE4715"/>
    <w:rsid w:val="00AE49E7"/>
    <w:rsid w:val="00AE5B9C"/>
    <w:rsid w:val="00AF442C"/>
    <w:rsid w:val="00AF70E1"/>
    <w:rsid w:val="00AF7135"/>
    <w:rsid w:val="00B0683B"/>
    <w:rsid w:val="00B06AA2"/>
    <w:rsid w:val="00B076A0"/>
    <w:rsid w:val="00B1458B"/>
    <w:rsid w:val="00B214CE"/>
    <w:rsid w:val="00B21772"/>
    <w:rsid w:val="00B22B62"/>
    <w:rsid w:val="00B235A4"/>
    <w:rsid w:val="00B23701"/>
    <w:rsid w:val="00B270D1"/>
    <w:rsid w:val="00B317D8"/>
    <w:rsid w:val="00B37918"/>
    <w:rsid w:val="00B404D7"/>
    <w:rsid w:val="00B427C4"/>
    <w:rsid w:val="00B42D9C"/>
    <w:rsid w:val="00B4426B"/>
    <w:rsid w:val="00B447EA"/>
    <w:rsid w:val="00B457FB"/>
    <w:rsid w:val="00B474CE"/>
    <w:rsid w:val="00B501EE"/>
    <w:rsid w:val="00B5096B"/>
    <w:rsid w:val="00B51EAE"/>
    <w:rsid w:val="00B5713F"/>
    <w:rsid w:val="00B572D3"/>
    <w:rsid w:val="00B62480"/>
    <w:rsid w:val="00B644B3"/>
    <w:rsid w:val="00B65E47"/>
    <w:rsid w:val="00B67AAF"/>
    <w:rsid w:val="00B67B92"/>
    <w:rsid w:val="00B72548"/>
    <w:rsid w:val="00B73027"/>
    <w:rsid w:val="00B8612B"/>
    <w:rsid w:val="00B86E83"/>
    <w:rsid w:val="00B87571"/>
    <w:rsid w:val="00B90EA0"/>
    <w:rsid w:val="00B91351"/>
    <w:rsid w:val="00B922BA"/>
    <w:rsid w:val="00B95783"/>
    <w:rsid w:val="00B96033"/>
    <w:rsid w:val="00B961E5"/>
    <w:rsid w:val="00B967B3"/>
    <w:rsid w:val="00B9686F"/>
    <w:rsid w:val="00B96CCC"/>
    <w:rsid w:val="00BA0728"/>
    <w:rsid w:val="00BA10B7"/>
    <w:rsid w:val="00BA1DF3"/>
    <w:rsid w:val="00BA224E"/>
    <w:rsid w:val="00BA253B"/>
    <w:rsid w:val="00BA3E39"/>
    <w:rsid w:val="00BA493C"/>
    <w:rsid w:val="00BA641C"/>
    <w:rsid w:val="00BA76A7"/>
    <w:rsid w:val="00BB0BD6"/>
    <w:rsid w:val="00BB124F"/>
    <w:rsid w:val="00BB576F"/>
    <w:rsid w:val="00BB6159"/>
    <w:rsid w:val="00BB669B"/>
    <w:rsid w:val="00BB6818"/>
    <w:rsid w:val="00BB797F"/>
    <w:rsid w:val="00BB7E8D"/>
    <w:rsid w:val="00BC1CD5"/>
    <w:rsid w:val="00BC24EC"/>
    <w:rsid w:val="00BC3B25"/>
    <w:rsid w:val="00BC484C"/>
    <w:rsid w:val="00BC63DF"/>
    <w:rsid w:val="00BC65A6"/>
    <w:rsid w:val="00BC68E4"/>
    <w:rsid w:val="00BC7290"/>
    <w:rsid w:val="00BD0619"/>
    <w:rsid w:val="00BD09E1"/>
    <w:rsid w:val="00BD5F67"/>
    <w:rsid w:val="00BD735D"/>
    <w:rsid w:val="00BE2282"/>
    <w:rsid w:val="00BE3C1A"/>
    <w:rsid w:val="00BE43A7"/>
    <w:rsid w:val="00BE7601"/>
    <w:rsid w:val="00BE7777"/>
    <w:rsid w:val="00BF3F8C"/>
    <w:rsid w:val="00BF45F1"/>
    <w:rsid w:val="00BF511D"/>
    <w:rsid w:val="00BF5217"/>
    <w:rsid w:val="00BF7466"/>
    <w:rsid w:val="00C01300"/>
    <w:rsid w:val="00C041E3"/>
    <w:rsid w:val="00C064B3"/>
    <w:rsid w:val="00C069BF"/>
    <w:rsid w:val="00C0721C"/>
    <w:rsid w:val="00C07272"/>
    <w:rsid w:val="00C07CAC"/>
    <w:rsid w:val="00C11D2C"/>
    <w:rsid w:val="00C131A8"/>
    <w:rsid w:val="00C1639A"/>
    <w:rsid w:val="00C204BD"/>
    <w:rsid w:val="00C20C02"/>
    <w:rsid w:val="00C2100B"/>
    <w:rsid w:val="00C21812"/>
    <w:rsid w:val="00C2329E"/>
    <w:rsid w:val="00C237BD"/>
    <w:rsid w:val="00C2576D"/>
    <w:rsid w:val="00C257D8"/>
    <w:rsid w:val="00C3053E"/>
    <w:rsid w:val="00C309E5"/>
    <w:rsid w:val="00C33B77"/>
    <w:rsid w:val="00C34505"/>
    <w:rsid w:val="00C419A5"/>
    <w:rsid w:val="00C42207"/>
    <w:rsid w:val="00C4412D"/>
    <w:rsid w:val="00C446C9"/>
    <w:rsid w:val="00C45B3B"/>
    <w:rsid w:val="00C47759"/>
    <w:rsid w:val="00C5464B"/>
    <w:rsid w:val="00C547E6"/>
    <w:rsid w:val="00C552F0"/>
    <w:rsid w:val="00C568B6"/>
    <w:rsid w:val="00C56E7A"/>
    <w:rsid w:val="00C57798"/>
    <w:rsid w:val="00C62A75"/>
    <w:rsid w:val="00C65306"/>
    <w:rsid w:val="00C72E5F"/>
    <w:rsid w:val="00C752FA"/>
    <w:rsid w:val="00C77A48"/>
    <w:rsid w:val="00C80A6E"/>
    <w:rsid w:val="00C817A4"/>
    <w:rsid w:val="00C825A9"/>
    <w:rsid w:val="00C831C8"/>
    <w:rsid w:val="00C83543"/>
    <w:rsid w:val="00C84B0D"/>
    <w:rsid w:val="00C84DA4"/>
    <w:rsid w:val="00C86EF4"/>
    <w:rsid w:val="00C90445"/>
    <w:rsid w:val="00C90B72"/>
    <w:rsid w:val="00C917BB"/>
    <w:rsid w:val="00C923EF"/>
    <w:rsid w:val="00C94B30"/>
    <w:rsid w:val="00C968E5"/>
    <w:rsid w:val="00C969D3"/>
    <w:rsid w:val="00CA2DDE"/>
    <w:rsid w:val="00CA58EB"/>
    <w:rsid w:val="00CA612C"/>
    <w:rsid w:val="00CB04DE"/>
    <w:rsid w:val="00CB10E0"/>
    <w:rsid w:val="00CB3B1F"/>
    <w:rsid w:val="00CB5478"/>
    <w:rsid w:val="00CB59EA"/>
    <w:rsid w:val="00CB5A31"/>
    <w:rsid w:val="00CB6350"/>
    <w:rsid w:val="00CC1483"/>
    <w:rsid w:val="00CC3A1C"/>
    <w:rsid w:val="00CC3FF7"/>
    <w:rsid w:val="00CC442B"/>
    <w:rsid w:val="00CC4835"/>
    <w:rsid w:val="00CD07BC"/>
    <w:rsid w:val="00CD4392"/>
    <w:rsid w:val="00CD477D"/>
    <w:rsid w:val="00CD7020"/>
    <w:rsid w:val="00CD791B"/>
    <w:rsid w:val="00CD79CB"/>
    <w:rsid w:val="00CE06F9"/>
    <w:rsid w:val="00CE0DDD"/>
    <w:rsid w:val="00CE12D7"/>
    <w:rsid w:val="00CE3722"/>
    <w:rsid w:val="00CE3749"/>
    <w:rsid w:val="00CE3A89"/>
    <w:rsid w:val="00CF071E"/>
    <w:rsid w:val="00CF07F6"/>
    <w:rsid w:val="00CF1F8A"/>
    <w:rsid w:val="00CF49B0"/>
    <w:rsid w:val="00CF55A9"/>
    <w:rsid w:val="00CF59D0"/>
    <w:rsid w:val="00CF6531"/>
    <w:rsid w:val="00CF65B9"/>
    <w:rsid w:val="00CF6CE4"/>
    <w:rsid w:val="00D01926"/>
    <w:rsid w:val="00D01A09"/>
    <w:rsid w:val="00D0214E"/>
    <w:rsid w:val="00D03EDC"/>
    <w:rsid w:val="00D042B4"/>
    <w:rsid w:val="00D0699A"/>
    <w:rsid w:val="00D06AC4"/>
    <w:rsid w:val="00D0782D"/>
    <w:rsid w:val="00D10689"/>
    <w:rsid w:val="00D117E7"/>
    <w:rsid w:val="00D12812"/>
    <w:rsid w:val="00D12AA2"/>
    <w:rsid w:val="00D1690E"/>
    <w:rsid w:val="00D16AC9"/>
    <w:rsid w:val="00D21DBB"/>
    <w:rsid w:val="00D23C55"/>
    <w:rsid w:val="00D25BCA"/>
    <w:rsid w:val="00D30D02"/>
    <w:rsid w:val="00D344B9"/>
    <w:rsid w:val="00D3469E"/>
    <w:rsid w:val="00D361E3"/>
    <w:rsid w:val="00D37390"/>
    <w:rsid w:val="00D40DDE"/>
    <w:rsid w:val="00D41B61"/>
    <w:rsid w:val="00D41DDF"/>
    <w:rsid w:val="00D43044"/>
    <w:rsid w:val="00D43292"/>
    <w:rsid w:val="00D44937"/>
    <w:rsid w:val="00D457A6"/>
    <w:rsid w:val="00D47497"/>
    <w:rsid w:val="00D5354F"/>
    <w:rsid w:val="00D55217"/>
    <w:rsid w:val="00D60E0A"/>
    <w:rsid w:val="00D636D5"/>
    <w:rsid w:val="00D6487D"/>
    <w:rsid w:val="00D66898"/>
    <w:rsid w:val="00D74C54"/>
    <w:rsid w:val="00D81A9E"/>
    <w:rsid w:val="00D82907"/>
    <w:rsid w:val="00D875E4"/>
    <w:rsid w:val="00D87A89"/>
    <w:rsid w:val="00D9025A"/>
    <w:rsid w:val="00D9242E"/>
    <w:rsid w:val="00D946E4"/>
    <w:rsid w:val="00D94C23"/>
    <w:rsid w:val="00D95CC9"/>
    <w:rsid w:val="00D96BDC"/>
    <w:rsid w:val="00DA10EE"/>
    <w:rsid w:val="00DA56A2"/>
    <w:rsid w:val="00DA6DB0"/>
    <w:rsid w:val="00DA7FDB"/>
    <w:rsid w:val="00DB0F98"/>
    <w:rsid w:val="00DB1790"/>
    <w:rsid w:val="00DB3460"/>
    <w:rsid w:val="00DB6900"/>
    <w:rsid w:val="00DC14AB"/>
    <w:rsid w:val="00DC2AE1"/>
    <w:rsid w:val="00DC2F86"/>
    <w:rsid w:val="00DC300B"/>
    <w:rsid w:val="00DC458E"/>
    <w:rsid w:val="00DD2D5D"/>
    <w:rsid w:val="00DD4A9E"/>
    <w:rsid w:val="00DD5007"/>
    <w:rsid w:val="00DD5A1E"/>
    <w:rsid w:val="00DD6D52"/>
    <w:rsid w:val="00DE46D5"/>
    <w:rsid w:val="00DE5F15"/>
    <w:rsid w:val="00DF1138"/>
    <w:rsid w:val="00DF25CC"/>
    <w:rsid w:val="00DF3A97"/>
    <w:rsid w:val="00DF3C7A"/>
    <w:rsid w:val="00DF5498"/>
    <w:rsid w:val="00DF735F"/>
    <w:rsid w:val="00DF7E82"/>
    <w:rsid w:val="00E02BDE"/>
    <w:rsid w:val="00E0781F"/>
    <w:rsid w:val="00E07E40"/>
    <w:rsid w:val="00E10BD9"/>
    <w:rsid w:val="00E11798"/>
    <w:rsid w:val="00E11D7B"/>
    <w:rsid w:val="00E12B97"/>
    <w:rsid w:val="00E12BE1"/>
    <w:rsid w:val="00E1392D"/>
    <w:rsid w:val="00E141EC"/>
    <w:rsid w:val="00E14294"/>
    <w:rsid w:val="00E1518D"/>
    <w:rsid w:val="00E20E49"/>
    <w:rsid w:val="00E22F58"/>
    <w:rsid w:val="00E252B3"/>
    <w:rsid w:val="00E254D7"/>
    <w:rsid w:val="00E25733"/>
    <w:rsid w:val="00E300D1"/>
    <w:rsid w:val="00E325A9"/>
    <w:rsid w:val="00E333C7"/>
    <w:rsid w:val="00E33A65"/>
    <w:rsid w:val="00E36041"/>
    <w:rsid w:val="00E36476"/>
    <w:rsid w:val="00E43800"/>
    <w:rsid w:val="00E44B2B"/>
    <w:rsid w:val="00E44C5B"/>
    <w:rsid w:val="00E4672B"/>
    <w:rsid w:val="00E46B4F"/>
    <w:rsid w:val="00E51EB4"/>
    <w:rsid w:val="00E5384F"/>
    <w:rsid w:val="00E540CB"/>
    <w:rsid w:val="00E5497F"/>
    <w:rsid w:val="00E56549"/>
    <w:rsid w:val="00E57E96"/>
    <w:rsid w:val="00E64D42"/>
    <w:rsid w:val="00E65403"/>
    <w:rsid w:val="00E71405"/>
    <w:rsid w:val="00E80E55"/>
    <w:rsid w:val="00E83931"/>
    <w:rsid w:val="00E85E03"/>
    <w:rsid w:val="00E8769B"/>
    <w:rsid w:val="00E92472"/>
    <w:rsid w:val="00E9569B"/>
    <w:rsid w:val="00E967C1"/>
    <w:rsid w:val="00E97A7B"/>
    <w:rsid w:val="00EA05F9"/>
    <w:rsid w:val="00EA1309"/>
    <w:rsid w:val="00EA1FC4"/>
    <w:rsid w:val="00EA2E8A"/>
    <w:rsid w:val="00EA6A56"/>
    <w:rsid w:val="00EB00C6"/>
    <w:rsid w:val="00EB1AFC"/>
    <w:rsid w:val="00EB1CFA"/>
    <w:rsid w:val="00EB3B67"/>
    <w:rsid w:val="00EC0643"/>
    <w:rsid w:val="00EC1587"/>
    <w:rsid w:val="00EC3D01"/>
    <w:rsid w:val="00EC43B8"/>
    <w:rsid w:val="00EC4A59"/>
    <w:rsid w:val="00EC7475"/>
    <w:rsid w:val="00EC7DE6"/>
    <w:rsid w:val="00ED0300"/>
    <w:rsid w:val="00ED2241"/>
    <w:rsid w:val="00ED3729"/>
    <w:rsid w:val="00ED47BF"/>
    <w:rsid w:val="00ED569A"/>
    <w:rsid w:val="00ED578B"/>
    <w:rsid w:val="00EE059C"/>
    <w:rsid w:val="00EE0722"/>
    <w:rsid w:val="00EF1346"/>
    <w:rsid w:val="00EF70CD"/>
    <w:rsid w:val="00EF75A0"/>
    <w:rsid w:val="00EF7879"/>
    <w:rsid w:val="00F04170"/>
    <w:rsid w:val="00F04ABF"/>
    <w:rsid w:val="00F04F97"/>
    <w:rsid w:val="00F05A00"/>
    <w:rsid w:val="00F05AF4"/>
    <w:rsid w:val="00F127B8"/>
    <w:rsid w:val="00F12CD9"/>
    <w:rsid w:val="00F13055"/>
    <w:rsid w:val="00F138A3"/>
    <w:rsid w:val="00F17AB0"/>
    <w:rsid w:val="00F20C0B"/>
    <w:rsid w:val="00F274F5"/>
    <w:rsid w:val="00F27AC4"/>
    <w:rsid w:val="00F30B3B"/>
    <w:rsid w:val="00F31603"/>
    <w:rsid w:val="00F31F6A"/>
    <w:rsid w:val="00F3263F"/>
    <w:rsid w:val="00F32CBC"/>
    <w:rsid w:val="00F37225"/>
    <w:rsid w:val="00F415A8"/>
    <w:rsid w:val="00F42157"/>
    <w:rsid w:val="00F43B5A"/>
    <w:rsid w:val="00F44300"/>
    <w:rsid w:val="00F44D50"/>
    <w:rsid w:val="00F5001D"/>
    <w:rsid w:val="00F511B3"/>
    <w:rsid w:val="00F51801"/>
    <w:rsid w:val="00F51DC9"/>
    <w:rsid w:val="00F56385"/>
    <w:rsid w:val="00F5648A"/>
    <w:rsid w:val="00F56765"/>
    <w:rsid w:val="00F62FC9"/>
    <w:rsid w:val="00F65FA6"/>
    <w:rsid w:val="00F66C2A"/>
    <w:rsid w:val="00F67918"/>
    <w:rsid w:val="00F7233F"/>
    <w:rsid w:val="00F7289F"/>
    <w:rsid w:val="00F7310C"/>
    <w:rsid w:val="00F74204"/>
    <w:rsid w:val="00F74408"/>
    <w:rsid w:val="00F761CE"/>
    <w:rsid w:val="00F779FF"/>
    <w:rsid w:val="00F80911"/>
    <w:rsid w:val="00F824AA"/>
    <w:rsid w:val="00F82675"/>
    <w:rsid w:val="00F82DAD"/>
    <w:rsid w:val="00F83748"/>
    <w:rsid w:val="00F84F7C"/>
    <w:rsid w:val="00F85045"/>
    <w:rsid w:val="00F857C1"/>
    <w:rsid w:val="00F85EFC"/>
    <w:rsid w:val="00F933D1"/>
    <w:rsid w:val="00FA0BAF"/>
    <w:rsid w:val="00FA2DE3"/>
    <w:rsid w:val="00FA6E57"/>
    <w:rsid w:val="00FB0E98"/>
    <w:rsid w:val="00FB1B96"/>
    <w:rsid w:val="00FB3985"/>
    <w:rsid w:val="00FB4538"/>
    <w:rsid w:val="00FB472D"/>
    <w:rsid w:val="00FB5E48"/>
    <w:rsid w:val="00FC1FCF"/>
    <w:rsid w:val="00FC525B"/>
    <w:rsid w:val="00FC6EE4"/>
    <w:rsid w:val="00FD1DB1"/>
    <w:rsid w:val="00FD2C5A"/>
    <w:rsid w:val="00FD36F4"/>
    <w:rsid w:val="00FD4C17"/>
    <w:rsid w:val="00FD63EB"/>
    <w:rsid w:val="00FD75A6"/>
    <w:rsid w:val="00FD789E"/>
    <w:rsid w:val="00FE01B5"/>
    <w:rsid w:val="00FE2455"/>
    <w:rsid w:val="00FE2630"/>
    <w:rsid w:val="00FE3192"/>
    <w:rsid w:val="00FE6A39"/>
    <w:rsid w:val="00FE7BD6"/>
    <w:rsid w:val="00FF0184"/>
    <w:rsid w:val="00FF3DAE"/>
    <w:rsid w:val="00FF6EE4"/>
    <w:rsid w:val="00FF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4EC764-02C4-4368-BD6A-8A600A67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25A9"/>
    <w:rPr>
      <w:sz w:val="24"/>
      <w:szCs w:val="24"/>
    </w:rPr>
  </w:style>
  <w:style w:type="paragraph" w:styleId="Heading1">
    <w:name w:val="heading 1"/>
    <w:basedOn w:val="Normal"/>
    <w:next w:val="Normal"/>
    <w:link w:val="Heading1Char"/>
    <w:uiPriority w:val="9"/>
    <w:qFormat/>
    <w:rsid w:val="000151AA"/>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3">
    <w:name w:val="heading 3"/>
    <w:basedOn w:val="Normal"/>
    <w:link w:val="Heading3Char"/>
    <w:uiPriority w:val="9"/>
    <w:qFormat/>
    <w:rsid w:val="00745C4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HStyle2">
    <w:name w:val="HStyle2"/>
    <w:pPr>
      <w:spacing w:before="60" w:after="60" w:line="480" w:lineRule="auto"/>
    </w:pPr>
    <w:rPr>
      <w:rFonts w:hAnsi="Arial Unicode MS" w:cs="Arial Unicode MS"/>
      <w:i/>
      <w:iCs/>
      <w:color w:val="000000"/>
      <w:sz w:val="24"/>
      <w:szCs w:val="24"/>
      <w:u w:color="000000"/>
    </w:rPr>
  </w:style>
  <w:style w:type="paragraph" w:customStyle="1" w:styleId="HStyle1">
    <w:name w:val="HStyle1"/>
    <w:pPr>
      <w:spacing w:before="60" w:after="60" w:line="480" w:lineRule="auto"/>
      <w:ind w:firstLine="720"/>
      <w:jc w:val="center"/>
    </w:pPr>
    <w:rPr>
      <w:rFonts w:eastAsia="Times New Roman"/>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color w:val="000000"/>
      <w:sz w:val="24"/>
      <w:szCs w:val="24"/>
      <w:u w:val="none" w:color="000000"/>
    </w:rPr>
  </w:style>
  <w:style w:type="character" w:customStyle="1" w:styleId="name4">
    <w:name w:val="name4"/>
  </w:style>
  <w:style w:type="character" w:customStyle="1" w:styleId="Hyperlink1">
    <w:name w:val="Hyperlink.1"/>
    <w:basedOn w:val="name4"/>
    <w:rPr>
      <w:sz w:val="24"/>
      <w:szCs w:val="24"/>
    </w:rPr>
  </w:style>
  <w:style w:type="character" w:customStyle="1" w:styleId="Hyperlink2">
    <w:name w:val="Hyperlink.2"/>
    <w:basedOn w:val="name4"/>
    <w:rPr>
      <w:i/>
      <w:iCs/>
      <w:sz w:val="24"/>
      <w:szCs w:val="24"/>
    </w:rPr>
  </w:style>
  <w:style w:type="paragraph" w:styleId="PlainText">
    <w:name w:val="Plain Text"/>
    <w:link w:val="PlainTextChar"/>
    <w:rPr>
      <w:rFonts w:ascii="Consolas" w:eastAsia="Consolas" w:hAnsi="Consolas" w:cs="Consolas"/>
      <w:color w:val="000000"/>
      <w:sz w:val="21"/>
      <w:szCs w:val="21"/>
      <w:u w:color="000000"/>
    </w:rPr>
  </w:style>
  <w:style w:type="character" w:customStyle="1" w:styleId="Hyperlink3">
    <w:name w:val="Hyperlink.3"/>
    <w:basedOn w:val="Link"/>
    <w:rPr>
      <w:color w:val="000000"/>
      <w:sz w:val="24"/>
      <w:szCs w:val="24"/>
      <w:u w:val="none" w:color="000000"/>
      <w:shd w:val="clear" w:color="auto" w:fill="FFFFFF"/>
    </w:rPr>
  </w:style>
  <w:style w:type="character" w:customStyle="1" w:styleId="Hyperlink4">
    <w:name w:val="Hyperlink.4"/>
    <w:basedOn w:val="Link"/>
    <w:rPr>
      <w:i/>
      <w:iCs/>
      <w:color w:val="000000"/>
      <w:sz w:val="24"/>
      <w:szCs w:val="24"/>
      <w:u w:val="none"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6"/>
      </w:numPr>
    </w:pPr>
  </w:style>
  <w:style w:type="numbering" w:customStyle="1" w:styleId="ImportedStyle2">
    <w:name w:val="Imported Style 2"/>
  </w:style>
  <w:style w:type="numbering" w:customStyle="1" w:styleId="List21">
    <w:name w:val="List 21"/>
    <w:basedOn w:val="ImportedStyle3"/>
    <w:pPr>
      <w:numPr>
        <w:numId w:val="23"/>
      </w:numPr>
    </w:pPr>
  </w:style>
  <w:style w:type="numbering" w:customStyle="1" w:styleId="ImportedStyle3">
    <w:name w:val="Imported Style 3"/>
  </w:style>
  <w:style w:type="numbering" w:customStyle="1" w:styleId="List31">
    <w:name w:val="List 31"/>
    <w:basedOn w:val="ImportedStyle4"/>
    <w:pPr>
      <w:numPr>
        <w:numId w:val="22"/>
      </w:numPr>
    </w:pPr>
  </w:style>
  <w:style w:type="numbering" w:customStyle="1" w:styleId="ImportedStyle4">
    <w:name w:val="Imported Style 4"/>
  </w:style>
  <w:style w:type="numbering" w:customStyle="1" w:styleId="List41">
    <w:name w:val="List 41"/>
    <w:basedOn w:val="ImportedStyle5"/>
    <w:pPr>
      <w:numPr>
        <w:numId w:val="15"/>
      </w:numPr>
    </w:pPr>
  </w:style>
  <w:style w:type="numbering" w:customStyle="1" w:styleId="ImportedStyle5">
    <w:name w:val="Imported Style 5"/>
  </w:style>
  <w:style w:type="table" w:styleId="TableGrid">
    <w:name w:val="Table Grid"/>
    <w:basedOn w:val="TableNormal"/>
    <w:uiPriority w:val="39"/>
    <w:rsid w:val="005F4C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47E6"/>
    <w:rPr>
      <w:sz w:val="16"/>
      <w:szCs w:val="16"/>
    </w:rPr>
  </w:style>
  <w:style w:type="paragraph" w:styleId="CommentText">
    <w:name w:val="annotation text"/>
    <w:basedOn w:val="Normal"/>
    <w:link w:val="CommentTextChar"/>
    <w:uiPriority w:val="99"/>
    <w:semiHidden/>
    <w:unhideWhenUsed/>
    <w:rsid w:val="00C547E6"/>
    <w:rPr>
      <w:sz w:val="20"/>
      <w:szCs w:val="20"/>
    </w:rPr>
  </w:style>
  <w:style w:type="character" w:customStyle="1" w:styleId="CommentTextChar">
    <w:name w:val="Comment Text Char"/>
    <w:basedOn w:val="DefaultParagraphFont"/>
    <w:link w:val="CommentText"/>
    <w:uiPriority w:val="99"/>
    <w:semiHidden/>
    <w:rsid w:val="00C547E6"/>
  </w:style>
  <w:style w:type="paragraph" w:styleId="CommentSubject">
    <w:name w:val="annotation subject"/>
    <w:basedOn w:val="CommentText"/>
    <w:next w:val="CommentText"/>
    <w:link w:val="CommentSubjectChar"/>
    <w:uiPriority w:val="99"/>
    <w:semiHidden/>
    <w:unhideWhenUsed/>
    <w:rsid w:val="00C547E6"/>
    <w:rPr>
      <w:b/>
      <w:bCs/>
    </w:rPr>
  </w:style>
  <w:style w:type="character" w:customStyle="1" w:styleId="CommentSubjectChar">
    <w:name w:val="Comment Subject Char"/>
    <w:basedOn w:val="CommentTextChar"/>
    <w:link w:val="CommentSubject"/>
    <w:uiPriority w:val="99"/>
    <w:semiHidden/>
    <w:rsid w:val="00C547E6"/>
    <w:rPr>
      <w:b/>
      <w:bCs/>
    </w:rPr>
  </w:style>
  <w:style w:type="paragraph" w:styleId="Revision">
    <w:name w:val="Revision"/>
    <w:hidden/>
    <w:uiPriority w:val="99"/>
    <w:semiHidden/>
    <w:rsid w:val="00C547E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BalloonText">
    <w:name w:val="Balloon Text"/>
    <w:basedOn w:val="Normal"/>
    <w:link w:val="BalloonTextChar"/>
    <w:uiPriority w:val="99"/>
    <w:semiHidden/>
    <w:unhideWhenUsed/>
    <w:rsid w:val="00C547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7E6"/>
    <w:rPr>
      <w:rFonts w:ascii="Segoe UI" w:hAnsi="Segoe UI" w:cs="Segoe UI"/>
      <w:sz w:val="18"/>
      <w:szCs w:val="18"/>
    </w:rPr>
  </w:style>
  <w:style w:type="character" w:customStyle="1" w:styleId="PlainTextChar">
    <w:name w:val="Plain Text Char"/>
    <w:basedOn w:val="DefaultParagraphFont"/>
    <w:link w:val="PlainText"/>
    <w:rsid w:val="008235A1"/>
    <w:rPr>
      <w:rFonts w:ascii="Consolas" w:eastAsia="Consolas" w:hAnsi="Consolas" w:cs="Consolas"/>
      <w:color w:val="000000"/>
      <w:sz w:val="21"/>
      <w:szCs w:val="21"/>
      <w:u w:color="000000"/>
    </w:rPr>
  </w:style>
  <w:style w:type="paragraph" w:customStyle="1" w:styleId="Default">
    <w:name w:val="Default"/>
    <w:rsid w:val="00F3722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NoSpacing">
    <w:name w:val="No Spacing"/>
    <w:link w:val="NoSpacingChar"/>
    <w:uiPriority w:val="1"/>
    <w:qFormat/>
    <w:rsid w:val="0096592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NoSpacingChar">
    <w:name w:val="No Spacing Char"/>
    <w:basedOn w:val="DefaultParagraphFont"/>
    <w:link w:val="NoSpacing"/>
    <w:uiPriority w:val="1"/>
    <w:rsid w:val="0096592E"/>
    <w:rPr>
      <w:rFonts w:asciiTheme="minorHAnsi" w:eastAsiaTheme="minorHAnsi" w:hAnsiTheme="minorHAnsi" w:cstheme="minorBidi"/>
      <w:sz w:val="22"/>
      <w:szCs w:val="22"/>
      <w:bdr w:val="none" w:sz="0" w:space="0" w:color="auto"/>
    </w:rPr>
  </w:style>
  <w:style w:type="paragraph" w:styleId="ListParagraph">
    <w:name w:val="List Paragraph"/>
    <w:basedOn w:val="Normal"/>
    <w:uiPriority w:val="34"/>
    <w:qFormat/>
    <w:rsid w:val="009D7098"/>
    <w:pPr>
      <w:ind w:left="720"/>
      <w:contextualSpacing/>
    </w:pPr>
  </w:style>
  <w:style w:type="character" w:styleId="FollowedHyperlink">
    <w:name w:val="FollowedHyperlink"/>
    <w:basedOn w:val="DefaultParagraphFont"/>
    <w:uiPriority w:val="99"/>
    <w:semiHidden/>
    <w:unhideWhenUsed/>
    <w:rsid w:val="009D7098"/>
    <w:rPr>
      <w:color w:val="FF00FF" w:themeColor="followedHyperlink"/>
      <w:u w:val="single"/>
    </w:rPr>
  </w:style>
  <w:style w:type="paragraph" w:styleId="Footer">
    <w:name w:val="footer"/>
    <w:basedOn w:val="Normal"/>
    <w:link w:val="FooterChar"/>
    <w:uiPriority w:val="99"/>
    <w:unhideWhenUsed/>
    <w:rsid w:val="00713176"/>
    <w:pPr>
      <w:tabs>
        <w:tab w:val="center" w:pos="4680"/>
        <w:tab w:val="right" w:pos="9360"/>
      </w:tabs>
    </w:pPr>
  </w:style>
  <w:style w:type="character" w:customStyle="1" w:styleId="FooterChar">
    <w:name w:val="Footer Char"/>
    <w:basedOn w:val="DefaultParagraphFont"/>
    <w:link w:val="Footer"/>
    <w:uiPriority w:val="99"/>
    <w:rsid w:val="00713176"/>
    <w:rPr>
      <w:sz w:val="24"/>
      <w:szCs w:val="24"/>
    </w:rPr>
  </w:style>
  <w:style w:type="character" w:customStyle="1" w:styleId="HeaderChar">
    <w:name w:val="Header Char"/>
    <w:basedOn w:val="DefaultParagraphFont"/>
    <w:link w:val="Header"/>
    <w:uiPriority w:val="99"/>
    <w:rsid w:val="00713176"/>
    <w:rPr>
      <w:rFonts w:ascii="Calibri" w:eastAsia="Calibri" w:hAnsi="Calibri" w:cs="Calibri"/>
      <w:color w:val="000000"/>
      <w:sz w:val="22"/>
      <w:szCs w:val="22"/>
      <w:u w:color="000000"/>
    </w:rPr>
  </w:style>
  <w:style w:type="character" w:customStyle="1" w:styleId="Heading3Char">
    <w:name w:val="Heading 3 Char"/>
    <w:basedOn w:val="DefaultParagraphFont"/>
    <w:link w:val="Heading3"/>
    <w:uiPriority w:val="9"/>
    <w:rsid w:val="00745C4E"/>
    <w:rPr>
      <w:rFonts w:eastAsia="Times New Roman"/>
      <w:b/>
      <w:bCs/>
      <w:sz w:val="27"/>
      <w:szCs w:val="27"/>
      <w:bdr w:val="none" w:sz="0" w:space="0" w:color="auto"/>
    </w:rPr>
  </w:style>
  <w:style w:type="character" w:styleId="Strong">
    <w:name w:val="Strong"/>
    <w:basedOn w:val="DefaultParagraphFont"/>
    <w:uiPriority w:val="22"/>
    <w:qFormat/>
    <w:rsid w:val="00745C4E"/>
    <w:rPr>
      <w:b/>
      <w:bCs/>
    </w:rPr>
  </w:style>
  <w:style w:type="character" w:customStyle="1" w:styleId="Heading1Char">
    <w:name w:val="Heading 1 Char"/>
    <w:basedOn w:val="DefaultParagraphFont"/>
    <w:link w:val="Heading1"/>
    <w:uiPriority w:val="9"/>
    <w:rsid w:val="000151AA"/>
    <w:rPr>
      <w:rFonts w:asciiTheme="majorHAnsi" w:eastAsiaTheme="majorEastAsia" w:hAnsiTheme="majorHAnsi" w:cstheme="majorBidi"/>
      <w:color w:val="2F759E" w:themeColor="accent1" w:themeShade="BF"/>
      <w:sz w:val="32"/>
      <w:szCs w:val="32"/>
    </w:rPr>
  </w:style>
  <w:style w:type="paragraph" w:styleId="TOC1">
    <w:name w:val="toc 1"/>
    <w:basedOn w:val="Normal"/>
    <w:next w:val="Normal"/>
    <w:autoRedefine/>
    <w:uiPriority w:val="39"/>
    <w:unhideWhenUsed/>
    <w:rsid w:val="000151AA"/>
  </w:style>
  <w:style w:type="paragraph" w:styleId="TOC2">
    <w:name w:val="toc 2"/>
    <w:basedOn w:val="Normal"/>
    <w:next w:val="Normal"/>
    <w:autoRedefine/>
    <w:uiPriority w:val="39"/>
    <w:unhideWhenUsed/>
    <w:rsid w:val="000151AA"/>
    <w:pPr>
      <w:ind w:left="240"/>
    </w:pPr>
  </w:style>
  <w:style w:type="paragraph" w:styleId="TOC3">
    <w:name w:val="toc 3"/>
    <w:basedOn w:val="Normal"/>
    <w:next w:val="Normal"/>
    <w:autoRedefine/>
    <w:uiPriority w:val="39"/>
    <w:unhideWhenUsed/>
    <w:rsid w:val="000151AA"/>
    <w:pPr>
      <w:ind w:left="480"/>
    </w:pPr>
  </w:style>
  <w:style w:type="numbering" w:customStyle="1" w:styleId="Multipunch">
    <w:name w:val="Multi punch"/>
    <w:rsid w:val="00A11178"/>
    <w:pPr>
      <w:numPr>
        <w:numId w:val="18"/>
      </w:numPr>
    </w:pPr>
  </w:style>
  <w:style w:type="numbering" w:customStyle="1" w:styleId="Singlepunch">
    <w:name w:val="Single punch"/>
    <w:rsid w:val="00A11178"/>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33802">
      <w:bodyDiv w:val="1"/>
      <w:marLeft w:val="0"/>
      <w:marRight w:val="0"/>
      <w:marTop w:val="0"/>
      <w:marBottom w:val="0"/>
      <w:divBdr>
        <w:top w:val="none" w:sz="0" w:space="0" w:color="auto"/>
        <w:left w:val="none" w:sz="0" w:space="0" w:color="auto"/>
        <w:bottom w:val="none" w:sz="0" w:space="0" w:color="auto"/>
        <w:right w:val="none" w:sz="0" w:space="0" w:color="auto"/>
      </w:divBdr>
      <w:divsChild>
        <w:div w:id="1460143031">
          <w:marLeft w:val="1166"/>
          <w:marRight w:val="0"/>
          <w:marTop w:val="67"/>
          <w:marBottom w:val="0"/>
          <w:divBdr>
            <w:top w:val="none" w:sz="0" w:space="0" w:color="auto"/>
            <w:left w:val="none" w:sz="0" w:space="0" w:color="auto"/>
            <w:bottom w:val="none" w:sz="0" w:space="0" w:color="auto"/>
            <w:right w:val="none" w:sz="0" w:space="0" w:color="auto"/>
          </w:divBdr>
        </w:div>
        <w:div w:id="1513717459">
          <w:marLeft w:val="1166"/>
          <w:marRight w:val="0"/>
          <w:marTop w:val="67"/>
          <w:marBottom w:val="0"/>
          <w:divBdr>
            <w:top w:val="none" w:sz="0" w:space="0" w:color="auto"/>
            <w:left w:val="none" w:sz="0" w:space="0" w:color="auto"/>
            <w:bottom w:val="none" w:sz="0" w:space="0" w:color="auto"/>
            <w:right w:val="none" w:sz="0" w:space="0" w:color="auto"/>
          </w:divBdr>
        </w:div>
      </w:divsChild>
    </w:div>
    <w:div w:id="591551029">
      <w:bodyDiv w:val="1"/>
      <w:marLeft w:val="0"/>
      <w:marRight w:val="0"/>
      <w:marTop w:val="0"/>
      <w:marBottom w:val="0"/>
      <w:divBdr>
        <w:top w:val="none" w:sz="0" w:space="0" w:color="auto"/>
        <w:left w:val="none" w:sz="0" w:space="0" w:color="auto"/>
        <w:bottom w:val="none" w:sz="0" w:space="0" w:color="auto"/>
        <w:right w:val="none" w:sz="0" w:space="0" w:color="auto"/>
      </w:divBdr>
      <w:divsChild>
        <w:div w:id="1005013819">
          <w:marLeft w:val="0"/>
          <w:marRight w:val="0"/>
          <w:marTop w:val="0"/>
          <w:marBottom w:val="0"/>
          <w:divBdr>
            <w:top w:val="none" w:sz="0" w:space="0" w:color="auto"/>
            <w:left w:val="none" w:sz="0" w:space="0" w:color="auto"/>
            <w:bottom w:val="none" w:sz="0" w:space="0" w:color="auto"/>
            <w:right w:val="none" w:sz="0" w:space="0" w:color="auto"/>
          </w:divBdr>
          <w:divsChild>
            <w:div w:id="1368216466">
              <w:marLeft w:val="0"/>
              <w:marRight w:val="0"/>
              <w:marTop w:val="0"/>
              <w:marBottom w:val="0"/>
              <w:divBdr>
                <w:top w:val="single" w:sz="18" w:space="8" w:color="046091"/>
                <w:left w:val="single" w:sz="18" w:space="8" w:color="046091"/>
                <w:bottom w:val="single" w:sz="18" w:space="15" w:color="046091"/>
                <w:right w:val="single" w:sz="18" w:space="8" w:color="046091"/>
              </w:divBdr>
              <w:divsChild>
                <w:div w:id="446002113">
                  <w:marLeft w:val="0"/>
                  <w:marRight w:val="0"/>
                  <w:marTop w:val="0"/>
                  <w:marBottom w:val="0"/>
                  <w:divBdr>
                    <w:top w:val="none" w:sz="0" w:space="0" w:color="auto"/>
                    <w:left w:val="none" w:sz="0" w:space="0" w:color="auto"/>
                    <w:bottom w:val="none" w:sz="0" w:space="0" w:color="auto"/>
                    <w:right w:val="none" w:sz="0" w:space="0" w:color="auto"/>
                  </w:divBdr>
                  <w:divsChild>
                    <w:div w:id="1428038869">
                      <w:marLeft w:val="0"/>
                      <w:marRight w:val="0"/>
                      <w:marTop w:val="0"/>
                      <w:marBottom w:val="0"/>
                      <w:divBdr>
                        <w:top w:val="none" w:sz="0" w:space="0" w:color="auto"/>
                        <w:left w:val="none" w:sz="0" w:space="0" w:color="auto"/>
                        <w:bottom w:val="none" w:sz="0" w:space="0" w:color="auto"/>
                        <w:right w:val="none" w:sz="0" w:space="0" w:color="auto"/>
                      </w:divBdr>
                      <w:divsChild>
                        <w:div w:id="66416119">
                          <w:marLeft w:val="0"/>
                          <w:marRight w:val="0"/>
                          <w:marTop w:val="0"/>
                          <w:marBottom w:val="0"/>
                          <w:divBdr>
                            <w:top w:val="none" w:sz="0" w:space="0" w:color="auto"/>
                            <w:left w:val="none" w:sz="0" w:space="0" w:color="auto"/>
                            <w:bottom w:val="none" w:sz="0" w:space="0" w:color="auto"/>
                            <w:right w:val="none" w:sz="0" w:space="0" w:color="auto"/>
                          </w:divBdr>
                          <w:divsChild>
                            <w:div w:id="1434741240">
                              <w:marLeft w:val="0"/>
                              <w:marRight w:val="0"/>
                              <w:marTop w:val="0"/>
                              <w:marBottom w:val="0"/>
                              <w:divBdr>
                                <w:top w:val="none" w:sz="0" w:space="0" w:color="auto"/>
                                <w:left w:val="none" w:sz="0" w:space="0" w:color="auto"/>
                                <w:bottom w:val="none" w:sz="0" w:space="0" w:color="auto"/>
                                <w:right w:val="none" w:sz="0" w:space="0" w:color="auto"/>
                              </w:divBdr>
                              <w:divsChild>
                                <w:div w:id="2125341273">
                                  <w:marLeft w:val="0"/>
                                  <w:marRight w:val="0"/>
                                  <w:marTop w:val="0"/>
                                  <w:marBottom w:val="0"/>
                                  <w:divBdr>
                                    <w:top w:val="none" w:sz="0" w:space="0" w:color="auto"/>
                                    <w:left w:val="none" w:sz="0" w:space="0" w:color="auto"/>
                                    <w:bottom w:val="none" w:sz="0" w:space="0" w:color="auto"/>
                                    <w:right w:val="none" w:sz="0" w:space="0" w:color="auto"/>
                                  </w:divBdr>
                                  <w:divsChild>
                                    <w:div w:id="1804888618">
                                      <w:marLeft w:val="0"/>
                                      <w:marRight w:val="0"/>
                                      <w:marTop w:val="0"/>
                                      <w:marBottom w:val="0"/>
                                      <w:divBdr>
                                        <w:top w:val="none" w:sz="0" w:space="0" w:color="auto"/>
                                        <w:left w:val="none" w:sz="0" w:space="0" w:color="auto"/>
                                        <w:bottom w:val="none" w:sz="0" w:space="0" w:color="auto"/>
                                        <w:right w:val="none" w:sz="0" w:space="0" w:color="auto"/>
                                      </w:divBdr>
                                      <w:divsChild>
                                        <w:div w:id="1927495901">
                                          <w:marLeft w:val="0"/>
                                          <w:marRight w:val="0"/>
                                          <w:marTop w:val="0"/>
                                          <w:marBottom w:val="0"/>
                                          <w:divBdr>
                                            <w:top w:val="none" w:sz="0" w:space="0" w:color="auto"/>
                                            <w:left w:val="none" w:sz="0" w:space="0" w:color="auto"/>
                                            <w:bottom w:val="none" w:sz="0" w:space="0" w:color="auto"/>
                                            <w:right w:val="none" w:sz="0" w:space="0" w:color="auto"/>
                                          </w:divBdr>
                                          <w:divsChild>
                                            <w:div w:id="2029985243">
                                              <w:marLeft w:val="0"/>
                                              <w:marRight w:val="0"/>
                                              <w:marTop w:val="100"/>
                                              <w:marBottom w:val="30"/>
                                              <w:divBdr>
                                                <w:top w:val="single" w:sz="6" w:space="0" w:color="CCCCCC"/>
                                                <w:left w:val="single" w:sz="6" w:space="0" w:color="CCCCCC"/>
                                                <w:bottom w:val="single" w:sz="6" w:space="0" w:color="CCCCCC"/>
                                                <w:right w:val="single" w:sz="6" w:space="0" w:color="CCCCCC"/>
                                              </w:divBdr>
                                              <w:divsChild>
                                                <w:div w:id="1389496504">
                                                  <w:marLeft w:val="0"/>
                                                  <w:marRight w:val="0"/>
                                                  <w:marTop w:val="0"/>
                                                  <w:marBottom w:val="0"/>
                                                  <w:divBdr>
                                                    <w:top w:val="none" w:sz="0" w:space="0" w:color="auto"/>
                                                    <w:left w:val="none" w:sz="0" w:space="0" w:color="auto"/>
                                                    <w:bottom w:val="none" w:sz="0" w:space="0" w:color="auto"/>
                                                    <w:right w:val="none" w:sz="0" w:space="0" w:color="auto"/>
                                                  </w:divBdr>
                                                  <w:divsChild>
                                                    <w:div w:id="2321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2270880">
      <w:bodyDiv w:val="1"/>
      <w:marLeft w:val="0"/>
      <w:marRight w:val="0"/>
      <w:marTop w:val="0"/>
      <w:marBottom w:val="0"/>
      <w:divBdr>
        <w:top w:val="none" w:sz="0" w:space="0" w:color="auto"/>
        <w:left w:val="none" w:sz="0" w:space="0" w:color="auto"/>
        <w:bottom w:val="none" w:sz="0" w:space="0" w:color="auto"/>
        <w:right w:val="none" w:sz="0" w:space="0" w:color="auto"/>
      </w:divBdr>
      <w:divsChild>
        <w:div w:id="1084687956">
          <w:marLeft w:val="0"/>
          <w:marRight w:val="0"/>
          <w:marTop w:val="0"/>
          <w:marBottom w:val="0"/>
          <w:divBdr>
            <w:top w:val="none" w:sz="0" w:space="0" w:color="auto"/>
            <w:left w:val="none" w:sz="0" w:space="0" w:color="auto"/>
            <w:bottom w:val="none" w:sz="0" w:space="0" w:color="auto"/>
            <w:right w:val="none" w:sz="0" w:space="0" w:color="auto"/>
          </w:divBdr>
          <w:divsChild>
            <w:div w:id="1002313474">
              <w:marLeft w:val="0"/>
              <w:marRight w:val="0"/>
              <w:marTop w:val="0"/>
              <w:marBottom w:val="0"/>
              <w:divBdr>
                <w:top w:val="single" w:sz="18" w:space="8" w:color="046091"/>
                <w:left w:val="single" w:sz="18" w:space="8" w:color="046091"/>
                <w:bottom w:val="single" w:sz="18" w:space="15" w:color="046091"/>
                <w:right w:val="single" w:sz="18" w:space="8" w:color="046091"/>
              </w:divBdr>
              <w:divsChild>
                <w:div w:id="1018507476">
                  <w:marLeft w:val="0"/>
                  <w:marRight w:val="0"/>
                  <w:marTop w:val="0"/>
                  <w:marBottom w:val="0"/>
                  <w:divBdr>
                    <w:top w:val="none" w:sz="0" w:space="0" w:color="auto"/>
                    <w:left w:val="none" w:sz="0" w:space="0" w:color="auto"/>
                    <w:bottom w:val="none" w:sz="0" w:space="0" w:color="auto"/>
                    <w:right w:val="none" w:sz="0" w:space="0" w:color="auto"/>
                  </w:divBdr>
                  <w:divsChild>
                    <w:div w:id="1753701861">
                      <w:marLeft w:val="0"/>
                      <w:marRight w:val="0"/>
                      <w:marTop w:val="0"/>
                      <w:marBottom w:val="0"/>
                      <w:divBdr>
                        <w:top w:val="none" w:sz="0" w:space="0" w:color="auto"/>
                        <w:left w:val="none" w:sz="0" w:space="0" w:color="auto"/>
                        <w:bottom w:val="none" w:sz="0" w:space="0" w:color="auto"/>
                        <w:right w:val="none" w:sz="0" w:space="0" w:color="auto"/>
                      </w:divBdr>
                      <w:divsChild>
                        <w:div w:id="249657919">
                          <w:marLeft w:val="0"/>
                          <w:marRight w:val="0"/>
                          <w:marTop w:val="0"/>
                          <w:marBottom w:val="0"/>
                          <w:divBdr>
                            <w:top w:val="none" w:sz="0" w:space="0" w:color="auto"/>
                            <w:left w:val="none" w:sz="0" w:space="0" w:color="auto"/>
                            <w:bottom w:val="none" w:sz="0" w:space="0" w:color="auto"/>
                            <w:right w:val="none" w:sz="0" w:space="0" w:color="auto"/>
                          </w:divBdr>
                          <w:divsChild>
                            <w:div w:id="269119499">
                              <w:marLeft w:val="0"/>
                              <w:marRight w:val="0"/>
                              <w:marTop w:val="0"/>
                              <w:marBottom w:val="0"/>
                              <w:divBdr>
                                <w:top w:val="none" w:sz="0" w:space="0" w:color="auto"/>
                                <w:left w:val="none" w:sz="0" w:space="0" w:color="auto"/>
                                <w:bottom w:val="none" w:sz="0" w:space="0" w:color="auto"/>
                                <w:right w:val="none" w:sz="0" w:space="0" w:color="auto"/>
                              </w:divBdr>
                              <w:divsChild>
                                <w:div w:id="703602837">
                                  <w:marLeft w:val="0"/>
                                  <w:marRight w:val="0"/>
                                  <w:marTop w:val="0"/>
                                  <w:marBottom w:val="0"/>
                                  <w:divBdr>
                                    <w:top w:val="none" w:sz="0" w:space="0" w:color="auto"/>
                                    <w:left w:val="none" w:sz="0" w:space="0" w:color="auto"/>
                                    <w:bottom w:val="none" w:sz="0" w:space="0" w:color="auto"/>
                                    <w:right w:val="none" w:sz="0" w:space="0" w:color="auto"/>
                                  </w:divBdr>
                                  <w:divsChild>
                                    <w:div w:id="1274366165">
                                      <w:marLeft w:val="0"/>
                                      <w:marRight w:val="0"/>
                                      <w:marTop w:val="0"/>
                                      <w:marBottom w:val="0"/>
                                      <w:divBdr>
                                        <w:top w:val="none" w:sz="0" w:space="0" w:color="auto"/>
                                        <w:left w:val="none" w:sz="0" w:space="0" w:color="auto"/>
                                        <w:bottom w:val="none" w:sz="0" w:space="0" w:color="auto"/>
                                        <w:right w:val="none" w:sz="0" w:space="0" w:color="auto"/>
                                      </w:divBdr>
                                      <w:divsChild>
                                        <w:div w:id="1501967052">
                                          <w:marLeft w:val="0"/>
                                          <w:marRight w:val="0"/>
                                          <w:marTop w:val="0"/>
                                          <w:marBottom w:val="0"/>
                                          <w:divBdr>
                                            <w:top w:val="none" w:sz="0" w:space="0" w:color="auto"/>
                                            <w:left w:val="none" w:sz="0" w:space="0" w:color="auto"/>
                                            <w:bottom w:val="none" w:sz="0" w:space="0" w:color="auto"/>
                                            <w:right w:val="none" w:sz="0" w:space="0" w:color="auto"/>
                                          </w:divBdr>
                                          <w:divsChild>
                                            <w:div w:id="1139955674">
                                              <w:marLeft w:val="0"/>
                                              <w:marRight w:val="0"/>
                                              <w:marTop w:val="100"/>
                                              <w:marBottom w:val="30"/>
                                              <w:divBdr>
                                                <w:top w:val="single" w:sz="6" w:space="0" w:color="CCCCCC"/>
                                                <w:left w:val="single" w:sz="6" w:space="0" w:color="CCCCCC"/>
                                                <w:bottom w:val="single" w:sz="6" w:space="0" w:color="CCCCCC"/>
                                                <w:right w:val="single" w:sz="6" w:space="0" w:color="CCCCCC"/>
                                              </w:divBdr>
                                              <w:divsChild>
                                                <w:div w:id="1130171348">
                                                  <w:marLeft w:val="0"/>
                                                  <w:marRight w:val="0"/>
                                                  <w:marTop w:val="0"/>
                                                  <w:marBottom w:val="0"/>
                                                  <w:divBdr>
                                                    <w:top w:val="none" w:sz="0" w:space="0" w:color="auto"/>
                                                    <w:left w:val="none" w:sz="0" w:space="0" w:color="auto"/>
                                                    <w:bottom w:val="none" w:sz="0" w:space="0" w:color="auto"/>
                                                    <w:right w:val="none" w:sz="0" w:space="0" w:color="auto"/>
                                                  </w:divBdr>
                                                  <w:divsChild>
                                                    <w:div w:id="129992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0866989">
      <w:bodyDiv w:val="1"/>
      <w:marLeft w:val="0"/>
      <w:marRight w:val="0"/>
      <w:marTop w:val="0"/>
      <w:marBottom w:val="0"/>
      <w:divBdr>
        <w:top w:val="none" w:sz="0" w:space="0" w:color="auto"/>
        <w:left w:val="none" w:sz="0" w:space="0" w:color="auto"/>
        <w:bottom w:val="none" w:sz="0" w:space="0" w:color="auto"/>
        <w:right w:val="none" w:sz="0" w:space="0" w:color="auto"/>
      </w:divBdr>
      <w:divsChild>
        <w:div w:id="971790581">
          <w:marLeft w:val="0"/>
          <w:marRight w:val="0"/>
          <w:marTop w:val="0"/>
          <w:marBottom w:val="0"/>
          <w:divBdr>
            <w:top w:val="none" w:sz="0" w:space="0" w:color="auto"/>
            <w:left w:val="none" w:sz="0" w:space="0" w:color="auto"/>
            <w:bottom w:val="none" w:sz="0" w:space="0" w:color="auto"/>
            <w:right w:val="none" w:sz="0" w:space="0" w:color="auto"/>
          </w:divBdr>
          <w:divsChild>
            <w:div w:id="1401708892">
              <w:marLeft w:val="0"/>
              <w:marRight w:val="0"/>
              <w:marTop w:val="0"/>
              <w:marBottom w:val="0"/>
              <w:divBdr>
                <w:top w:val="single" w:sz="18" w:space="8" w:color="046091"/>
                <w:left w:val="single" w:sz="18" w:space="8" w:color="046091"/>
                <w:bottom w:val="single" w:sz="18" w:space="15" w:color="046091"/>
                <w:right w:val="single" w:sz="18" w:space="8" w:color="046091"/>
              </w:divBdr>
              <w:divsChild>
                <w:div w:id="537931511">
                  <w:marLeft w:val="0"/>
                  <w:marRight w:val="0"/>
                  <w:marTop w:val="0"/>
                  <w:marBottom w:val="0"/>
                  <w:divBdr>
                    <w:top w:val="none" w:sz="0" w:space="0" w:color="auto"/>
                    <w:left w:val="none" w:sz="0" w:space="0" w:color="auto"/>
                    <w:bottom w:val="none" w:sz="0" w:space="0" w:color="auto"/>
                    <w:right w:val="none" w:sz="0" w:space="0" w:color="auto"/>
                  </w:divBdr>
                  <w:divsChild>
                    <w:div w:id="1566454722">
                      <w:marLeft w:val="0"/>
                      <w:marRight w:val="0"/>
                      <w:marTop w:val="0"/>
                      <w:marBottom w:val="0"/>
                      <w:divBdr>
                        <w:top w:val="none" w:sz="0" w:space="0" w:color="auto"/>
                        <w:left w:val="none" w:sz="0" w:space="0" w:color="auto"/>
                        <w:bottom w:val="none" w:sz="0" w:space="0" w:color="auto"/>
                        <w:right w:val="none" w:sz="0" w:space="0" w:color="auto"/>
                      </w:divBdr>
                      <w:divsChild>
                        <w:div w:id="2126729070">
                          <w:marLeft w:val="0"/>
                          <w:marRight w:val="0"/>
                          <w:marTop w:val="0"/>
                          <w:marBottom w:val="0"/>
                          <w:divBdr>
                            <w:top w:val="none" w:sz="0" w:space="0" w:color="auto"/>
                            <w:left w:val="none" w:sz="0" w:space="0" w:color="auto"/>
                            <w:bottom w:val="none" w:sz="0" w:space="0" w:color="auto"/>
                            <w:right w:val="none" w:sz="0" w:space="0" w:color="auto"/>
                          </w:divBdr>
                          <w:divsChild>
                            <w:div w:id="1092818655">
                              <w:marLeft w:val="0"/>
                              <w:marRight w:val="0"/>
                              <w:marTop w:val="0"/>
                              <w:marBottom w:val="0"/>
                              <w:divBdr>
                                <w:top w:val="none" w:sz="0" w:space="0" w:color="auto"/>
                                <w:left w:val="none" w:sz="0" w:space="0" w:color="auto"/>
                                <w:bottom w:val="none" w:sz="0" w:space="0" w:color="auto"/>
                                <w:right w:val="none" w:sz="0" w:space="0" w:color="auto"/>
                              </w:divBdr>
                              <w:divsChild>
                                <w:div w:id="2108189865">
                                  <w:marLeft w:val="0"/>
                                  <w:marRight w:val="0"/>
                                  <w:marTop w:val="0"/>
                                  <w:marBottom w:val="0"/>
                                  <w:divBdr>
                                    <w:top w:val="none" w:sz="0" w:space="0" w:color="auto"/>
                                    <w:left w:val="none" w:sz="0" w:space="0" w:color="auto"/>
                                    <w:bottom w:val="none" w:sz="0" w:space="0" w:color="auto"/>
                                    <w:right w:val="none" w:sz="0" w:space="0" w:color="auto"/>
                                  </w:divBdr>
                                  <w:divsChild>
                                    <w:div w:id="1570116349">
                                      <w:marLeft w:val="0"/>
                                      <w:marRight w:val="0"/>
                                      <w:marTop w:val="0"/>
                                      <w:marBottom w:val="0"/>
                                      <w:divBdr>
                                        <w:top w:val="none" w:sz="0" w:space="0" w:color="auto"/>
                                        <w:left w:val="none" w:sz="0" w:space="0" w:color="auto"/>
                                        <w:bottom w:val="none" w:sz="0" w:space="0" w:color="auto"/>
                                        <w:right w:val="none" w:sz="0" w:space="0" w:color="auto"/>
                                      </w:divBdr>
                                      <w:divsChild>
                                        <w:div w:id="377557442">
                                          <w:marLeft w:val="0"/>
                                          <w:marRight w:val="0"/>
                                          <w:marTop w:val="0"/>
                                          <w:marBottom w:val="0"/>
                                          <w:divBdr>
                                            <w:top w:val="none" w:sz="0" w:space="0" w:color="auto"/>
                                            <w:left w:val="none" w:sz="0" w:space="0" w:color="auto"/>
                                            <w:bottom w:val="none" w:sz="0" w:space="0" w:color="auto"/>
                                            <w:right w:val="none" w:sz="0" w:space="0" w:color="auto"/>
                                          </w:divBdr>
                                          <w:divsChild>
                                            <w:div w:id="1942954244">
                                              <w:marLeft w:val="0"/>
                                              <w:marRight w:val="0"/>
                                              <w:marTop w:val="100"/>
                                              <w:marBottom w:val="30"/>
                                              <w:divBdr>
                                                <w:top w:val="single" w:sz="6" w:space="0" w:color="CCCCCC"/>
                                                <w:left w:val="single" w:sz="6" w:space="0" w:color="CCCCCC"/>
                                                <w:bottom w:val="single" w:sz="6" w:space="0" w:color="CCCCCC"/>
                                                <w:right w:val="single" w:sz="6" w:space="0" w:color="CCCCCC"/>
                                              </w:divBdr>
                                              <w:divsChild>
                                                <w:div w:id="1223249928">
                                                  <w:marLeft w:val="0"/>
                                                  <w:marRight w:val="0"/>
                                                  <w:marTop w:val="0"/>
                                                  <w:marBottom w:val="0"/>
                                                  <w:divBdr>
                                                    <w:top w:val="none" w:sz="0" w:space="0" w:color="auto"/>
                                                    <w:left w:val="none" w:sz="0" w:space="0" w:color="auto"/>
                                                    <w:bottom w:val="none" w:sz="0" w:space="0" w:color="auto"/>
                                                    <w:right w:val="none" w:sz="0" w:space="0" w:color="auto"/>
                                                  </w:divBdr>
                                                  <w:divsChild>
                                                    <w:div w:id="13723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840684">
      <w:bodyDiv w:val="1"/>
      <w:marLeft w:val="0"/>
      <w:marRight w:val="0"/>
      <w:marTop w:val="0"/>
      <w:marBottom w:val="0"/>
      <w:divBdr>
        <w:top w:val="none" w:sz="0" w:space="0" w:color="auto"/>
        <w:left w:val="none" w:sz="0" w:space="0" w:color="auto"/>
        <w:bottom w:val="none" w:sz="0" w:space="0" w:color="auto"/>
        <w:right w:val="none" w:sz="0" w:space="0" w:color="auto"/>
      </w:divBdr>
      <w:divsChild>
        <w:div w:id="1719010140">
          <w:marLeft w:val="0"/>
          <w:marRight w:val="0"/>
          <w:marTop w:val="0"/>
          <w:marBottom w:val="0"/>
          <w:divBdr>
            <w:top w:val="none" w:sz="0" w:space="0" w:color="auto"/>
            <w:left w:val="none" w:sz="0" w:space="0" w:color="auto"/>
            <w:bottom w:val="none" w:sz="0" w:space="0" w:color="auto"/>
            <w:right w:val="none" w:sz="0" w:space="0" w:color="auto"/>
          </w:divBdr>
          <w:divsChild>
            <w:div w:id="357506062">
              <w:marLeft w:val="0"/>
              <w:marRight w:val="0"/>
              <w:marTop w:val="0"/>
              <w:marBottom w:val="0"/>
              <w:divBdr>
                <w:top w:val="single" w:sz="18" w:space="8" w:color="046091"/>
                <w:left w:val="single" w:sz="18" w:space="8" w:color="046091"/>
                <w:bottom w:val="single" w:sz="18" w:space="15" w:color="046091"/>
                <w:right w:val="single" w:sz="18" w:space="8" w:color="046091"/>
              </w:divBdr>
              <w:divsChild>
                <w:div w:id="304549042">
                  <w:marLeft w:val="0"/>
                  <w:marRight w:val="0"/>
                  <w:marTop w:val="0"/>
                  <w:marBottom w:val="0"/>
                  <w:divBdr>
                    <w:top w:val="none" w:sz="0" w:space="0" w:color="auto"/>
                    <w:left w:val="none" w:sz="0" w:space="0" w:color="auto"/>
                    <w:bottom w:val="none" w:sz="0" w:space="0" w:color="auto"/>
                    <w:right w:val="none" w:sz="0" w:space="0" w:color="auto"/>
                  </w:divBdr>
                  <w:divsChild>
                    <w:div w:id="1721901242">
                      <w:marLeft w:val="0"/>
                      <w:marRight w:val="0"/>
                      <w:marTop w:val="0"/>
                      <w:marBottom w:val="0"/>
                      <w:divBdr>
                        <w:top w:val="none" w:sz="0" w:space="0" w:color="auto"/>
                        <w:left w:val="none" w:sz="0" w:space="0" w:color="auto"/>
                        <w:bottom w:val="none" w:sz="0" w:space="0" w:color="auto"/>
                        <w:right w:val="none" w:sz="0" w:space="0" w:color="auto"/>
                      </w:divBdr>
                      <w:divsChild>
                        <w:div w:id="1331374172">
                          <w:marLeft w:val="0"/>
                          <w:marRight w:val="0"/>
                          <w:marTop w:val="0"/>
                          <w:marBottom w:val="0"/>
                          <w:divBdr>
                            <w:top w:val="none" w:sz="0" w:space="0" w:color="auto"/>
                            <w:left w:val="none" w:sz="0" w:space="0" w:color="auto"/>
                            <w:bottom w:val="none" w:sz="0" w:space="0" w:color="auto"/>
                            <w:right w:val="none" w:sz="0" w:space="0" w:color="auto"/>
                          </w:divBdr>
                          <w:divsChild>
                            <w:div w:id="267127921">
                              <w:marLeft w:val="0"/>
                              <w:marRight w:val="0"/>
                              <w:marTop w:val="0"/>
                              <w:marBottom w:val="0"/>
                              <w:divBdr>
                                <w:top w:val="none" w:sz="0" w:space="0" w:color="auto"/>
                                <w:left w:val="none" w:sz="0" w:space="0" w:color="auto"/>
                                <w:bottom w:val="none" w:sz="0" w:space="0" w:color="auto"/>
                                <w:right w:val="none" w:sz="0" w:space="0" w:color="auto"/>
                              </w:divBdr>
                              <w:divsChild>
                                <w:div w:id="1530026618">
                                  <w:marLeft w:val="0"/>
                                  <w:marRight w:val="0"/>
                                  <w:marTop w:val="0"/>
                                  <w:marBottom w:val="0"/>
                                  <w:divBdr>
                                    <w:top w:val="none" w:sz="0" w:space="0" w:color="auto"/>
                                    <w:left w:val="none" w:sz="0" w:space="0" w:color="auto"/>
                                    <w:bottom w:val="none" w:sz="0" w:space="0" w:color="auto"/>
                                    <w:right w:val="none" w:sz="0" w:space="0" w:color="auto"/>
                                  </w:divBdr>
                                  <w:divsChild>
                                    <w:div w:id="152650462">
                                      <w:marLeft w:val="0"/>
                                      <w:marRight w:val="0"/>
                                      <w:marTop w:val="0"/>
                                      <w:marBottom w:val="0"/>
                                      <w:divBdr>
                                        <w:top w:val="none" w:sz="0" w:space="0" w:color="auto"/>
                                        <w:left w:val="none" w:sz="0" w:space="0" w:color="auto"/>
                                        <w:bottom w:val="none" w:sz="0" w:space="0" w:color="auto"/>
                                        <w:right w:val="none" w:sz="0" w:space="0" w:color="auto"/>
                                      </w:divBdr>
                                      <w:divsChild>
                                        <w:div w:id="1543176362">
                                          <w:marLeft w:val="0"/>
                                          <w:marRight w:val="0"/>
                                          <w:marTop w:val="0"/>
                                          <w:marBottom w:val="0"/>
                                          <w:divBdr>
                                            <w:top w:val="none" w:sz="0" w:space="0" w:color="auto"/>
                                            <w:left w:val="none" w:sz="0" w:space="0" w:color="auto"/>
                                            <w:bottom w:val="none" w:sz="0" w:space="0" w:color="auto"/>
                                            <w:right w:val="none" w:sz="0" w:space="0" w:color="auto"/>
                                          </w:divBdr>
                                          <w:divsChild>
                                            <w:div w:id="542325933">
                                              <w:marLeft w:val="0"/>
                                              <w:marRight w:val="0"/>
                                              <w:marTop w:val="100"/>
                                              <w:marBottom w:val="30"/>
                                              <w:divBdr>
                                                <w:top w:val="single" w:sz="6" w:space="0" w:color="CCCCCC"/>
                                                <w:left w:val="single" w:sz="6" w:space="0" w:color="CCCCCC"/>
                                                <w:bottom w:val="single" w:sz="6" w:space="0" w:color="CCCCCC"/>
                                                <w:right w:val="single" w:sz="6" w:space="0" w:color="CCCCCC"/>
                                              </w:divBdr>
                                              <w:divsChild>
                                                <w:div w:id="2003701645">
                                                  <w:marLeft w:val="0"/>
                                                  <w:marRight w:val="0"/>
                                                  <w:marTop w:val="0"/>
                                                  <w:marBottom w:val="0"/>
                                                  <w:divBdr>
                                                    <w:top w:val="none" w:sz="0" w:space="0" w:color="auto"/>
                                                    <w:left w:val="none" w:sz="0" w:space="0" w:color="auto"/>
                                                    <w:bottom w:val="none" w:sz="0" w:space="0" w:color="auto"/>
                                                    <w:right w:val="none" w:sz="0" w:space="0" w:color="auto"/>
                                                  </w:divBdr>
                                                  <w:divsChild>
                                                    <w:div w:id="887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9655001">
      <w:bodyDiv w:val="1"/>
      <w:marLeft w:val="0"/>
      <w:marRight w:val="0"/>
      <w:marTop w:val="0"/>
      <w:marBottom w:val="0"/>
      <w:divBdr>
        <w:top w:val="none" w:sz="0" w:space="0" w:color="auto"/>
        <w:left w:val="none" w:sz="0" w:space="0" w:color="auto"/>
        <w:bottom w:val="none" w:sz="0" w:space="0" w:color="auto"/>
        <w:right w:val="none" w:sz="0" w:space="0" w:color="auto"/>
      </w:divBdr>
      <w:divsChild>
        <w:div w:id="904529977">
          <w:marLeft w:val="0"/>
          <w:marRight w:val="0"/>
          <w:marTop w:val="0"/>
          <w:marBottom w:val="0"/>
          <w:divBdr>
            <w:top w:val="none" w:sz="0" w:space="0" w:color="auto"/>
            <w:left w:val="none" w:sz="0" w:space="0" w:color="auto"/>
            <w:bottom w:val="none" w:sz="0" w:space="0" w:color="auto"/>
            <w:right w:val="none" w:sz="0" w:space="0" w:color="auto"/>
          </w:divBdr>
        </w:div>
        <w:div w:id="1927113482">
          <w:marLeft w:val="0"/>
          <w:marRight w:val="0"/>
          <w:marTop w:val="0"/>
          <w:marBottom w:val="0"/>
          <w:divBdr>
            <w:top w:val="none" w:sz="0" w:space="0" w:color="auto"/>
            <w:left w:val="none" w:sz="0" w:space="0" w:color="auto"/>
            <w:bottom w:val="none" w:sz="0" w:space="0" w:color="auto"/>
            <w:right w:val="none" w:sz="0" w:space="0" w:color="auto"/>
          </w:divBdr>
          <w:divsChild>
            <w:div w:id="358166371">
              <w:marLeft w:val="0"/>
              <w:marRight w:val="0"/>
              <w:marTop w:val="0"/>
              <w:marBottom w:val="0"/>
              <w:divBdr>
                <w:top w:val="none" w:sz="0" w:space="0" w:color="auto"/>
                <w:left w:val="none" w:sz="0" w:space="0" w:color="auto"/>
                <w:bottom w:val="none" w:sz="0" w:space="0" w:color="auto"/>
                <w:right w:val="none" w:sz="0" w:space="0" w:color="auto"/>
              </w:divBdr>
              <w:divsChild>
                <w:div w:id="249971967">
                  <w:marLeft w:val="0"/>
                  <w:marRight w:val="0"/>
                  <w:marTop w:val="0"/>
                  <w:marBottom w:val="0"/>
                  <w:divBdr>
                    <w:top w:val="none" w:sz="0" w:space="0" w:color="auto"/>
                    <w:left w:val="none" w:sz="0" w:space="0" w:color="auto"/>
                    <w:bottom w:val="none" w:sz="0" w:space="0" w:color="auto"/>
                    <w:right w:val="none" w:sz="0" w:space="0" w:color="auto"/>
                  </w:divBdr>
                </w:div>
                <w:div w:id="2062627674">
                  <w:marLeft w:val="0"/>
                  <w:marRight w:val="0"/>
                  <w:marTop w:val="0"/>
                  <w:marBottom w:val="0"/>
                  <w:divBdr>
                    <w:top w:val="none" w:sz="0" w:space="0" w:color="auto"/>
                    <w:left w:val="none" w:sz="0" w:space="0" w:color="auto"/>
                    <w:bottom w:val="none" w:sz="0" w:space="0" w:color="auto"/>
                    <w:right w:val="none" w:sz="0" w:space="0" w:color="auto"/>
                  </w:divBdr>
                </w:div>
                <w:div w:id="591476988">
                  <w:marLeft w:val="0"/>
                  <w:marRight w:val="0"/>
                  <w:marTop w:val="0"/>
                  <w:marBottom w:val="0"/>
                  <w:divBdr>
                    <w:top w:val="none" w:sz="0" w:space="0" w:color="auto"/>
                    <w:left w:val="none" w:sz="0" w:space="0" w:color="auto"/>
                    <w:bottom w:val="none" w:sz="0" w:space="0" w:color="auto"/>
                    <w:right w:val="none" w:sz="0" w:space="0" w:color="auto"/>
                  </w:divBdr>
                </w:div>
                <w:div w:id="726299687">
                  <w:marLeft w:val="0"/>
                  <w:marRight w:val="0"/>
                  <w:marTop w:val="0"/>
                  <w:marBottom w:val="0"/>
                  <w:divBdr>
                    <w:top w:val="none" w:sz="0" w:space="0" w:color="auto"/>
                    <w:left w:val="none" w:sz="0" w:space="0" w:color="auto"/>
                    <w:bottom w:val="none" w:sz="0" w:space="0" w:color="auto"/>
                    <w:right w:val="none" w:sz="0" w:space="0" w:color="auto"/>
                  </w:divBdr>
                </w:div>
                <w:div w:id="572814318">
                  <w:marLeft w:val="0"/>
                  <w:marRight w:val="0"/>
                  <w:marTop w:val="0"/>
                  <w:marBottom w:val="0"/>
                  <w:divBdr>
                    <w:top w:val="none" w:sz="0" w:space="0" w:color="auto"/>
                    <w:left w:val="none" w:sz="0" w:space="0" w:color="auto"/>
                    <w:bottom w:val="none" w:sz="0" w:space="0" w:color="auto"/>
                    <w:right w:val="none" w:sz="0" w:space="0" w:color="auto"/>
                  </w:divBdr>
                </w:div>
                <w:div w:id="73724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philpapers.org/s/Andrea%2520Giampetro-Meyer" TargetMode="External"/><Relationship Id="rId26" Type="http://schemas.openxmlformats.org/officeDocument/2006/relationships/hyperlink" Target="http://philpapers.org/s/David%2520C.%2520Wyld" TargetMode="External"/><Relationship Id="rId39"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yperlink" Target="http://philpapers.org/s/nancy%2520kubasek" TargetMode="External"/><Relationship Id="rId34" Type="http://schemas.openxmlformats.org/officeDocument/2006/relationships/hyperlink" Target="mailto:bsteinheider@ou.ed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hyperlink" Target="http://ehis.ebscohost.com.ezproxy.lib.ou.edu/eds/viewarticle?data=dGJyMPPp44rp2%252fdV0%252bnjisfk5Ie46bZMsqa0ULGk63nn5Kx94um%252bSa6lsEewpq9Knq64SrWwsU6exss%252b8ujfhvHX4Yzn5eyB4rO2UbGus0qzrrA%252b6tfsf7vb7D7i2Lt94unjhO6c8nnls79mpNfsVdGmtlCzqbdKsqa3SK6prkuunOSH8OPfjLvc84Tq6uOQ8gAA&amp;hid=103" TargetMode="External"/><Relationship Id="rId33" Type="http://schemas.openxmlformats.org/officeDocument/2006/relationships/hyperlink" Target="mailto:jovis@ou.edu" TargetMode="External"/><Relationship Id="rId38"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philpapers.org/s/M.%2520Neil%2520Browne" TargetMode="External"/><Relationship Id="rId29" Type="http://schemas.openxmlformats.org/officeDocument/2006/relationships/hyperlink" Target="http://philpapers.org/asearch.pl?pubn=Journal%2520of%2520Business%2520Ethics" TargetMode="External"/><Relationship Id="rId41"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javascript:__doLinkPostBack('','mdb~~afh%7C%7Cjdb~~afhjnh%7C%7Css~~JN%20%22Personality%20%26%20Individual%20Differences%22%7C%7Csl~~jh','');" TargetMode="External"/><Relationship Id="rId32" Type="http://schemas.openxmlformats.org/officeDocument/2006/relationships/hyperlink" Target="mailto:j.fisher@ballarat.edu.au" TargetMode="External"/><Relationship Id="rId37" Type="http://schemas.openxmlformats.org/officeDocument/2006/relationships/image" Target="media/image5.emf"/><Relationship Id="rId40"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web.a.ebscohost.com.ezproxy.lib.ou.edu/ehost/viewarticle?data=dGJyMPPp44rp2%2fdV0%2bnjisfk5Ie46bZMsqa0ULGk63nn5Kx95uXxjL6srVCtqK5Js5azUrGquEu0lr9lpOrweezp33vy3%2b2G59q7RbCmrk%2bxp7JIr6ukhN%2fk5VXj5KR84LPffuac8nnls79mpNfsVa%2but0y2r7dNpNztiuvX8lXk6%2bqE8tv2jAAA&amp;hid=4209" TargetMode="External"/><Relationship Id="rId28" Type="http://schemas.openxmlformats.org/officeDocument/2006/relationships/hyperlink" Target="http://www.springerlink.com/content/g170057732681r07/fulltext.pdf" TargetMode="External"/><Relationship Id="rId36" Type="http://schemas.openxmlformats.org/officeDocument/2006/relationships/hyperlink" Target="https://exchange.ou.edu/owa/redir.aspx?C=LV0tN6egQ0WVl0euRXJOTFDfGhdDRdIIFRaa8KuETP8paaP9s-l17rrF8rblazuG_czoBHzDFLE.&amp;URL=https%3a%2f%2foutartsandsciences.co1.qualtrics.com%2fSE%2f%3fSID%3dSV_eFesfr0nrGnqVvL%26Preview%3dSurvey%26_%3d1" TargetMode="External"/><Relationship Id="rId10" Type="http://schemas.openxmlformats.org/officeDocument/2006/relationships/footer" Target="footer3.xml"/><Relationship Id="rId19" Type="http://schemas.openxmlformats.org/officeDocument/2006/relationships/hyperlink" Target="http://philpapers.org/s/Timothy%2520Brown" TargetMode="External"/><Relationship Id="rId31" Type="http://schemas.openxmlformats.org/officeDocument/2006/relationships/hyperlink" Target="mailto:sen.sendjaya@buseco.monash.edu.a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yperlink" Target="http://philpapers.org/asearch.pl?pubn=Journal%2520of%2520Business%2520Ethics" TargetMode="External"/><Relationship Id="rId27" Type="http://schemas.openxmlformats.org/officeDocument/2006/relationships/hyperlink" Target="http://philpapers.org/s/Coy%2520A.%2520Jones" TargetMode="External"/><Relationship Id="rId30" Type="http://schemas.openxmlformats.org/officeDocument/2006/relationships/hyperlink" Target="http://dx.doi.org/10.1016/j.jbusres.2013.08.013" TargetMode="External"/><Relationship Id="rId35" Type="http://schemas.openxmlformats.org/officeDocument/2006/relationships/hyperlink" Target="mailto:Curt.Adams-1@ou.edu" TargetMode="External"/><Relationship Id="rId43"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01428-3CB5-4C04-BBFA-47321603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30224</Words>
  <Characters>172281</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Jovis Martins</dc:creator>
  <cp:lastModifiedBy>Jovis Martins</cp:lastModifiedBy>
  <cp:revision>2</cp:revision>
  <cp:lastPrinted>2015-08-18T16:58:00Z</cp:lastPrinted>
  <dcterms:created xsi:type="dcterms:W3CDTF">2015-08-18T16:59:00Z</dcterms:created>
  <dcterms:modified xsi:type="dcterms:W3CDTF">2015-08-18T16:59:00Z</dcterms:modified>
</cp:coreProperties>
</file>