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DefaultPlaceholder_22675703"/>
        </w:placeholder>
        <w:group/>
      </w:sdtPr>
      <w:sdtEndPr/>
      <w:sdtContent>
        <w:p w14:paraId="59F2F7A0" w14:textId="77777777" w:rsidR="00A50007" w:rsidRPr="0008176F" w:rsidRDefault="0008176F" w:rsidP="0008176F">
          <w:pPr>
            <w:pStyle w:val="NoSpacing"/>
            <w:jc w:val="center"/>
            <w:rPr>
              <w:caps/>
            </w:rPr>
          </w:pPr>
          <w:r w:rsidRPr="0008176F">
            <w:rPr>
              <w:caps/>
            </w:rPr>
            <w:t>University of Oklahoma</w:t>
          </w:r>
        </w:p>
        <w:p w14:paraId="591297F4" w14:textId="77777777" w:rsidR="0008176F" w:rsidRPr="0008176F" w:rsidRDefault="0008176F" w:rsidP="0008176F">
          <w:pPr>
            <w:pStyle w:val="NoSpacing"/>
            <w:jc w:val="center"/>
            <w:rPr>
              <w:caps/>
            </w:rPr>
          </w:pPr>
        </w:p>
        <w:p w14:paraId="395C5BE2" w14:textId="78C6634E" w:rsidR="0008176F" w:rsidRPr="0008176F" w:rsidRDefault="0008176F" w:rsidP="0008176F">
          <w:pPr>
            <w:pStyle w:val="NoSpacing"/>
            <w:jc w:val="center"/>
            <w:rPr>
              <w:caps/>
            </w:rPr>
          </w:pPr>
          <w:r w:rsidRPr="0008176F">
            <w:rPr>
              <w:caps/>
            </w:rPr>
            <w:t>Graduate College</w:t>
          </w:r>
        </w:p>
      </w:sdtContent>
    </w:sdt>
    <w:p w14:paraId="273DCAB0" w14:textId="77777777" w:rsidR="0008176F" w:rsidRPr="0008176F" w:rsidRDefault="0008176F" w:rsidP="0008176F">
      <w:pPr>
        <w:pStyle w:val="NoSpacing"/>
        <w:jc w:val="center"/>
        <w:rPr>
          <w:caps/>
        </w:rPr>
      </w:pPr>
    </w:p>
    <w:p w14:paraId="089596C3" w14:textId="77777777" w:rsidR="0008176F" w:rsidRPr="0008176F" w:rsidRDefault="0008176F" w:rsidP="0008176F">
      <w:pPr>
        <w:pStyle w:val="NoSpacing"/>
        <w:jc w:val="center"/>
        <w:rPr>
          <w:caps/>
        </w:rPr>
      </w:pPr>
    </w:p>
    <w:p w14:paraId="6DC55BA1" w14:textId="77777777" w:rsidR="0008176F" w:rsidRPr="0008176F" w:rsidRDefault="0008176F" w:rsidP="0008176F">
      <w:pPr>
        <w:pStyle w:val="NoSpacing"/>
        <w:jc w:val="center"/>
        <w:rPr>
          <w:caps/>
        </w:rPr>
      </w:pPr>
    </w:p>
    <w:p w14:paraId="47591072" w14:textId="77777777" w:rsidR="0008176F" w:rsidRPr="0008176F" w:rsidRDefault="0008176F" w:rsidP="0008176F">
      <w:pPr>
        <w:pStyle w:val="NoSpacing"/>
        <w:jc w:val="center"/>
        <w:rPr>
          <w:caps/>
        </w:rPr>
      </w:pPr>
    </w:p>
    <w:p w14:paraId="3ED8C10D" w14:textId="77777777" w:rsidR="0008176F" w:rsidRPr="0008176F" w:rsidRDefault="0008176F" w:rsidP="0008176F">
      <w:pPr>
        <w:pStyle w:val="NoSpacing"/>
        <w:jc w:val="center"/>
        <w:rPr>
          <w:caps/>
        </w:rPr>
      </w:pPr>
    </w:p>
    <w:p w14:paraId="1C72EF2F" w14:textId="77777777" w:rsidR="0008176F" w:rsidRPr="0008176F" w:rsidRDefault="0008176F" w:rsidP="0008176F">
      <w:pPr>
        <w:pStyle w:val="NoSpacing"/>
        <w:jc w:val="center"/>
        <w:rPr>
          <w:caps/>
        </w:rPr>
      </w:pPr>
    </w:p>
    <w:p w14:paraId="004EA14A"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638E44BC" w14:textId="0DE8AD25" w:rsidR="0008176F" w:rsidRPr="0008176F" w:rsidRDefault="00E16940" w:rsidP="0008176F">
          <w:pPr>
            <w:pStyle w:val="NoSpacing"/>
            <w:spacing w:line="480" w:lineRule="auto"/>
            <w:jc w:val="center"/>
            <w:rPr>
              <w:caps/>
            </w:rPr>
          </w:pPr>
          <w:r w:rsidRPr="00E16940">
            <w:rPr>
              <w:caps/>
            </w:rPr>
            <w:t>Improving product design tolerances using Metr</w:t>
          </w:r>
          <w:r w:rsidR="002C1E10">
            <w:rPr>
              <w:caps/>
            </w:rPr>
            <w:t>-</w:t>
          </w:r>
          <w:r w:rsidRPr="00E16940">
            <w:rPr>
              <w:caps/>
            </w:rPr>
            <w:t>ontology</w:t>
          </w:r>
        </w:p>
      </w:sdtContent>
    </w:sdt>
    <w:p w14:paraId="63EFCA9F" w14:textId="77777777" w:rsidR="0008176F" w:rsidRPr="0008176F" w:rsidRDefault="0008176F" w:rsidP="0008176F">
      <w:pPr>
        <w:pStyle w:val="NoSpacing"/>
        <w:jc w:val="center"/>
        <w:rPr>
          <w:caps/>
        </w:rPr>
      </w:pPr>
    </w:p>
    <w:p w14:paraId="013D1453" w14:textId="77777777" w:rsidR="0008176F" w:rsidRPr="0008176F" w:rsidRDefault="0008176F" w:rsidP="0008176F">
      <w:pPr>
        <w:pStyle w:val="NoSpacing"/>
        <w:jc w:val="center"/>
        <w:rPr>
          <w:caps/>
        </w:rPr>
      </w:pPr>
    </w:p>
    <w:p w14:paraId="1F417079" w14:textId="77777777" w:rsidR="0008176F" w:rsidRPr="0008176F" w:rsidRDefault="0008176F" w:rsidP="0008176F">
      <w:pPr>
        <w:pStyle w:val="NoSpacing"/>
        <w:jc w:val="center"/>
        <w:rPr>
          <w:caps/>
        </w:rPr>
      </w:pPr>
    </w:p>
    <w:p w14:paraId="2C848DE7" w14:textId="77777777" w:rsidR="0008176F" w:rsidRPr="0008176F" w:rsidRDefault="0008176F" w:rsidP="0008176F">
      <w:pPr>
        <w:pStyle w:val="NoSpacing"/>
        <w:jc w:val="center"/>
        <w:rPr>
          <w:caps/>
        </w:rPr>
      </w:pPr>
    </w:p>
    <w:p w14:paraId="7444A1E2" w14:textId="77777777" w:rsidR="0008176F" w:rsidRPr="0008176F" w:rsidRDefault="0008176F" w:rsidP="0008176F">
      <w:pPr>
        <w:pStyle w:val="NoSpacing"/>
        <w:jc w:val="center"/>
        <w:rPr>
          <w:caps/>
        </w:rPr>
      </w:pPr>
    </w:p>
    <w:p w14:paraId="08033DD3"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7F6773EE" w14:textId="77777777" w:rsidR="0008176F" w:rsidRPr="0008176F" w:rsidRDefault="0008176F" w:rsidP="0008176F">
          <w:pPr>
            <w:pStyle w:val="NoSpacing"/>
            <w:jc w:val="center"/>
            <w:rPr>
              <w:caps/>
            </w:rPr>
          </w:pPr>
          <w:r w:rsidRPr="0008176F">
            <w:rPr>
              <w:caps/>
            </w:rPr>
            <w:t>A thesis</w:t>
          </w:r>
        </w:p>
        <w:p w14:paraId="3ED77F13" w14:textId="77777777" w:rsidR="0008176F" w:rsidRPr="0008176F" w:rsidRDefault="0008176F" w:rsidP="0008176F">
          <w:pPr>
            <w:pStyle w:val="NoSpacing"/>
            <w:jc w:val="center"/>
            <w:rPr>
              <w:caps/>
            </w:rPr>
          </w:pPr>
        </w:p>
        <w:p w14:paraId="6C32E16E" w14:textId="77777777" w:rsidR="0008176F" w:rsidRPr="0008176F" w:rsidRDefault="0008176F" w:rsidP="0008176F">
          <w:pPr>
            <w:pStyle w:val="NoSpacing"/>
            <w:jc w:val="center"/>
            <w:rPr>
              <w:caps/>
            </w:rPr>
          </w:pPr>
          <w:r w:rsidRPr="0008176F">
            <w:rPr>
              <w:caps/>
            </w:rPr>
            <w:t>submitted to the Graduate Faculty</w:t>
          </w:r>
        </w:p>
        <w:p w14:paraId="76FF1784" w14:textId="77777777" w:rsidR="0008176F" w:rsidRDefault="0008176F" w:rsidP="0008176F">
          <w:pPr>
            <w:pStyle w:val="NoSpacing"/>
            <w:jc w:val="center"/>
          </w:pPr>
        </w:p>
        <w:p w14:paraId="33362C26" w14:textId="77777777" w:rsidR="0008176F" w:rsidRDefault="0008176F" w:rsidP="0008176F">
          <w:pPr>
            <w:pStyle w:val="NoSpacing"/>
            <w:jc w:val="center"/>
          </w:pPr>
          <w:r>
            <w:t>in partial fulfillment of the requirements for the</w:t>
          </w:r>
        </w:p>
        <w:p w14:paraId="404877C2" w14:textId="77777777" w:rsidR="0008176F" w:rsidRDefault="0008176F" w:rsidP="0008176F">
          <w:pPr>
            <w:pStyle w:val="NoSpacing"/>
            <w:jc w:val="center"/>
          </w:pPr>
        </w:p>
        <w:p w14:paraId="37273208" w14:textId="18DA44C9" w:rsidR="0008176F" w:rsidRDefault="0008176F" w:rsidP="0008176F">
          <w:pPr>
            <w:pStyle w:val="NoSpacing"/>
            <w:jc w:val="center"/>
          </w:pPr>
          <w:r>
            <w:t>Degree of</w:t>
          </w:r>
        </w:p>
      </w:sdtContent>
    </w:sdt>
    <w:p w14:paraId="75B72D9A" w14:textId="77777777" w:rsidR="0008176F" w:rsidRDefault="0008176F" w:rsidP="0008176F">
      <w:pPr>
        <w:pStyle w:val="NoSpacing"/>
        <w:jc w:val="center"/>
      </w:pPr>
    </w:p>
    <w:p w14:paraId="0C0C152E" w14:textId="6BCF8CA1" w:rsidR="00730F0A" w:rsidRDefault="00C1099A" w:rsidP="007961CD">
      <w:pPr>
        <w:pStyle w:val="NoSpacing"/>
        <w:spacing w:line="480" w:lineRule="auto"/>
        <w:jc w:val="center"/>
      </w:pPr>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r w:rsidR="00F6410B">
            <w:rPr>
              <w:caps/>
            </w:rPr>
            <w:t>Master of Science</w:t>
          </w:r>
        </w:sdtContent>
      </w:sdt>
      <w:r w:rsidR="00E16940">
        <w:rPr>
          <w:caps/>
        </w:rPr>
        <w:t xml:space="preserve"> </w:t>
      </w:r>
    </w:p>
    <w:p w14:paraId="46954C98" w14:textId="77777777" w:rsidR="00730F0A" w:rsidRDefault="00730F0A" w:rsidP="0008176F">
      <w:pPr>
        <w:pStyle w:val="NoSpacing"/>
        <w:jc w:val="center"/>
      </w:pPr>
    </w:p>
    <w:p w14:paraId="68A8369D" w14:textId="77777777" w:rsidR="00730F0A" w:rsidRDefault="00730F0A" w:rsidP="0008176F">
      <w:pPr>
        <w:pStyle w:val="NoSpacing"/>
        <w:jc w:val="center"/>
      </w:pPr>
    </w:p>
    <w:p w14:paraId="1844053F" w14:textId="77777777" w:rsidR="00730F0A" w:rsidRDefault="00730F0A" w:rsidP="0008176F">
      <w:pPr>
        <w:pStyle w:val="NoSpacing"/>
        <w:jc w:val="center"/>
      </w:pPr>
    </w:p>
    <w:p w14:paraId="0489FE0F" w14:textId="77777777" w:rsidR="00730F0A" w:rsidRDefault="00730F0A" w:rsidP="0008176F">
      <w:pPr>
        <w:pStyle w:val="NoSpacing"/>
        <w:jc w:val="center"/>
      </w:pPr>
    </w:p>
    <w:p w14:paraId="3CE43375" w14:textId="77777777" w:rsidR="00730F0A" w:rsidRDefault="00730F0A" w:rsidP="0008176F">
      <w:pPr>
        <w:pStyle w:val="NoSpacing"/>
        <w:jc w:val="center"/>
      </w:pPr>
    </w:p>
    <w:p w14:paraId="1996D737" w14:textId="77777777" w:rsidR="00730F0A" w:rsidRDefault="00730F0A" w:rsidP="0008176F">
      <w:pPr>
        <w:pStyle w:val="NoSpacing"/>
        <w:jc w:val="center"/>
      </w:pPr>
    </w:p>
    <w:p w14:paraId="4ACB05F0" w14:textId="77777777" w:rsidR="00730F0A" w:rsidRDefault="00730F0A" w:rsidP="0008176F">
      <w:pPr>
        <w:pStyle w:val="NoSpacing"/>
        <w:jc w:val="center"/>
      </w:pPr>
    </w:p>
    <w:p w14:paraId="69AFA16D" w14:textId="77777777" w:rsidR="00730F0A" w:rsidRDefault="00730F0A" w:rsidP="0008176F">
      <w:pPr>
        <w:pStyle w:val="NoSpacing"/>
        <w:jc w:val="center"/>
      </w:pPr>
    </w:p>
    <w:p w14:paraId="11D0B941" w14:textId="77777777" w:rsidR="00730F0A" w:rsidRDefault="00730F0A" w:rsidP="0008176F">
      <w:pPr>
        <w:pStyle w:val="NoSpacing"/>
        <w:jc w:val="center"/>
      </w:pPr>
      <w:r>
        <w:t>By</w:t>
      </w:r>
    </w:p>
    <w:p w14:paraId="0F5FA03F"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62935C1D" w14:textId="190B9812" w:rsidR="00746E16" w:rsidRDefault="00E16940" w:rsidP="00746E16">
          <w:pPr>
            <w:pStyle w:val="NoSpacing"/>
            <w:jc w:val="center"/>
            <w:rPr>
              <w:caps/>
            </w:rPr>
          </w:pPr>
          <w:r>
            <w:rPr>
              <w:caps/>
            </w:rPr>
            <w:t>CHINMAYA P. KATHE</w:t>
          </w:r>
        </w:p>
      </w:sdtContent>
    </w:sdt>
    <w:sdt>
      <w:sdtPr>
        <w:id w:val="30091838"/>
        <w:lock w:val="contentLocked"/>
        <w:placeholder>
          <w:docPart w:val="DefaultPlaceholder_22675703"/>
        </w:placeholder>
        <w:group/>
      </w:sdtPr>
      <w:sdtEndPr/>
      <w:sdtContent>
        <w:p w14:paraId="4A41AC76" w14:textId="1645B64A"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5482023C" w14:textId="737E1BB3" w:rsidR="00730F0A" w:rsidRDefault="00E16940" w:rsidP="00730F0A">
          <w:pPr>
            <w:pStyle w:val="NoSpacing"/>
            <w:jc w:val="center"/>
          </w:pPr>
          <w:r>
            <w:t>2018</w:t>
          </w:r>
        </w:p>
      </w:sdtContent>
    </w:sdt>
    <w:p w14:paraId="1A9C89B2" w14:textId="77777777" w:rsidR="00730F0A" w:rsidRDefault="00730F0A" w:rsidP="00730F0A">
      <w:pPr>
        <w:pStyle w:val="NoSpacing"/>
        <w:jc w:val="center"/>
      </w:pPr>
      <w:r>
        <w:br w:type="page"/>
      </w:r>
    </w:p>
    <w:p w14:paraId="025B3999" w14:textId="77777777" w:rsidR="00730F0A" w:rsidRDefault="00730F0A" w:rsidP="00730F0A">
      <w:pPr>
        <w:pStyle w:val="NoSpacing"/>
        <w:jc w:val="center"/>
      </w:pPr>
    </w:p>
    <w:p w14:paraId="00BD6473" w14:textId="77777777" w:rsidR="00730F0A" w:rsidRDefault="00730F0A" w:rsidP="00730F0A">
      <w:pPr>
        <w:pStyle w:val="NoSpacing"/>
        <w:jc w:val="center"/>
      </w:pPr>
    </w:p>
    <w:p w14:paraId="7CC3364A" w14:textId="77777777" w:rsidR="006B5C7A" w:rsidRDefault="006B5C7A" w:rsidP="00730F0A">
      <w:pPr>
        <w:pStyle w:val="NoSpacing"/>
        <w:jc w:val="center"/>
      </w:pPr>
    </w:p>
    <w:p w14:paraId="6806B3A7" w14:textId="77777777" w:rsidR="00C378FA" w:rsidRDefault="00C378FA" w:rsidP="00730F0A">
      <w:pPr>
        <w:pStyle w:val="NoSpacing"/>
        <w:jc w:val="center"/>
      </w:pPr>
    </w:p>
    <w:p w14:paraId="642707B9"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sdt>
          <w:sdtPr>
            <w:rPr>
              <w:caps/>
            </w:rPr>
            <w:alias w:val="Click to enter thesis title"/>
            <w:tag w:val="Click to enter thesis title"/>
            <w:id w:val="293952073"/>
            <w:placeholder>
              <w:docPart w:val="B705B48B95B84386826C6E179EB5A2AD"/>
            </w:placeholder>
          </w:sdtPr>
          <w:sdtEndPr/>
          <w:sdtContent>
            <w:p w14:paraId="4860404A" w14:textId="452E5E9E" w:rsidR="00730F0A" w:rsidRPr="00730F0A" w:rsidRDefault="00E16940" w:rsidP="00E16940">
              <w:pPr>
                <w:pStyle w:val="NoSpacing"/>
                <w:spacing w:line="480" w:lineRule="auto"/>
                <w:jc w:val="center"/>
                <w:rPr>
                  <w:caps/>
                </w:rPr>
              </w:pPr>
              <w:r w:rsidRPr="00E16940">
                <w:rPr>
                  <w:caps/>
                </w:rPr>
                <w:t>Improving product design tolerances using Metr</w:t>
              </w:r>
              <w:r w:rsidR="002C1E10">
                <w:rPr>
                  <w:caps/>
                </w:rPr>
                <w:t>-</w:t>
              </w:r>
              <w:r w:rsidRPr="00E16940">
                <w:rPr>
                  <w:caps/>
                </w:rPr>
                <w:t>ontology</w:t>
              </w:r>
            </w:p>
          </w:sdtContent>
        </w:sdt>
      </w:sdtContent>
    </w:sdt>
    <w:p w14:paraId="2F8F28EE" w14:textId="77777777" w:rsidR="00730F0A" w:rsidRPr="00730F0A" w:rsidRDefault="00730F0A" w:rsidP="00730F0A">
      <w:pPr>
        <w:pStyle w:val="NoSpacing"/>
        <w:jc w:val="center"/>
        <w:rPr>
          <w:caps/>
        </w:rPr>
      </w:pPr>
    </w:p>
    <w:p w14:paraId="22220855"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0EA65E81" w14:textId="0D7CADB4"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1F842221" w14:textId="73B24D60" w:rsidR="00746E16" w:rsidRDefault="00F6410B" w:rsidP="00746E16">
          <w:pPr>
            <w:pStyle w:val="NoSpacing"/>
            <w:jc w:val="center"/>
            <w:rPr>
              <w:caps/>
            </w:rPr>
          </w:pPr>
          <w:r>
            <w:rPr>
              <w:caps/>
            </w:rPr>
            <w:t>School of Industrial and Systems Engineering</w:t>
          </w:r>
        </w:p>
      </w:sdtContent>
    </w:sdt>
    <w:p w14:paraId="2B1E065C" w14:textId="77777777" w:rsidR="00730F0A" w:rsidRPr="00730F0A" w:rsidRDefault="00730F0A" w:rsidP="00730F0A">
      <w:pPr>
        <w:pStyle w:val="NoSpacing"/>
        <w:jc w:val="center"/>
        <w:rPr>
          <w:caps/>
        </w:rPr>
      </w:pPr>
    </w:p>
    <w:p w14:paraId="39E6BE01" w14:textId="77777777" w:rsidR="00730F0A" w:rsidRPr="00730F0A" w:rsidRDefault="00730F0A" w:rsidP="00730F0A">
      <w:pPr>
        <w:pStyle w:val="NoSpacing"/>
        <w:jc w:val="center"/>
        <w:rPr>
          <w:caps/>
        </w:rPr>
      </w:pPr>
    </w:p>
    <w:p w14:paraId="64140A3F" w14:textId="77777777" w:rsidR="00730F0A" w:rsidRPr="00730F0A" w:rsidRDefault="00730F0A" w:rsidP="00730F0A">
      <w:pPr>
        <w:pStyle w:val="NoSpacing"/>
        <w:jc w:val="center"/>
        <w:rPr>
          <w:caps/>
        </w:rPr>
      </w:pPr>
    </w:p>
    <w:p w14:paraId="6FDA0394" w14:textId="77777777" w:rsidR="00730F0A" w:rsidRDefault="00730F0A" w:rsidP="00730F0A">
      <w:pPr>
        <w:pStyle w:val="NoSpacing"/>
        <w:jc w:val="center"/>
        <w:rPr>
          <w:caps/>
        </w:rPr>
      </w:pPr>
    </w:p>
    <w:p w14:paraId="19C825CD" w14:textId="77777777" w:rsidR="00730F0A" w:rsidRPr="00730F0A" w:rsidRDefault="00730F0A" w:rsidP="00730F0A">
      <w:pPr>
        <w:pStyle w:val="NoSpacing"/>
        <w:jc w:val="center"/>
        <w:rPr>
          <w:caps/>
        </w:rPr>
      </w:pPr>
    </w:p>
    <w:p w14:paraId="2E5EE5A4" w14:textId="77777777" w:rsidR="00730F0A" w:rsidRPr="00730F0A" w:rsidRDefault="00730F0A" w:rsidP="00730F0A">
      <w:pPr>
        <w:pStyle w:val="NoSpacing"/>
        <w:jc w:val="center"/>
        <w:rPr>
          <w:caps/>
        </w:rPr>
      </w:pPr>
    </w:p>
    <w:p w14:paraId="099C98F3" w14:textId="77777777" w:rsidR="00730F0A" w:rsidRPr="00730F0A" w:rsidRDefault="00730F0A" w:rsidP="00730F0A">
      <w:pPr>
        <w:pStyle w:val="NoSpacing"/>
        <w:jc w:val="center"/>
        <w:rPr>
          <w:caps/>
        </w:rPr>
      </w:pPr>
    </w:p>
    <w:p w14:paraId="57A469FC"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5982BBDE" w14:textId="5AA1067D" w:rsidR="00730F0A" w:rsidRPr="00730F0A" w:rsidRDefault="00730F0A" w:rsidP="00730F0A">
          <w:pPr>
            <w:pStyle w:val="NoSpacing"/>
            <w:jc w:val="center"/>
            <w:rPr>
              <w:caps/>
            </w:rPr>
          </w:pPr>
          <w:r w:rsidRPr="00730F0A">
            <w:rPr>
              <w:caps/>
            </w:rPr>
            <w:t>By</w:t>
          </w:r>
        </w:p>
      </w:sdtContent>
    </w:sdt>
    <w:p w14:paraId="076E0CE4" w14:textId="77777777" w:rsidR="00730F0A" w:rsidRDefault="00730F0A" w:rsidP="00730F0A">
      <w:pPr>
        <w:pStyle w:val="NoSpacing"/>
        <w:jc w:val="center"/>
      </w:pPr>
    </w:p>
    <w:p w14:paraId="23F1471E" w14:textId="77777777" w:rsidR="00730F0A" w:rsidRDefault="00730F0A" w:rsidP="00730F0A">
      <w:pPr>
        <w:pStyle w:val="NoSpacing"/>
        <w:jc w:val="center"/>
      </w:pPr>
    </w:p>
    <w:p w14:paraId="7A421DE4" w14:textId="77777777" w:rsidR="00730F0A" w:rsidRDefault="00730F0A" w:rsidP="00730F0A">
      <w:pPr>
        <w:pStyle w:val="NoSpacing"/>
        <w:jc w:val="center"/>
      </w:pPr>
    </w:p>
    <w:p w14:paraId="5581A56B" w14:textId="77777777" w:rsidR="00730F0A" w:rsidRPr="003B763D" w:rsidRDefault="003B763D" w:rsidP="00730F0A">
      <w:pPr>
        <w:pStyle w:val="NoSpacing"/>
        <w:jc w:val="right"/>
      </w:pPr>
      <w:r>
        <w:t>______________________________</w:t>
      </w:r>
    </w:p>
    <w:p w14:paraId="69B3E1CB" w14:textId="090DD9FB" w:rsidR="00730F0A" w:rsidRDefault="00C1099A"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F6410B">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E16940">
            <w:t>Shivakumar Raman</w:t>
          </w:r>
        </w:sdtContent>
      </w:sdt>
      <w:r w:rsidR="00730F0A">
        <w:t>, Chair</w:t>
      </w:r>
    </w:p>
    <w:p w14:paraId="34EA267A" w14:textId="77777777" w:rsidR="00730F0A" w:rsidRDefault="00730F0A" w:rsidP="00730F0A">
      <w:pPr>
        <w:pStyle w:val="NoSpacing"/>
        <w:jc w:val="right"/>
      </w:pPr>
    </w:p>
    <w:p w14:paraId="15D2E838" w14:textId="77777777" w:rsidR="00730F0A" w:rsidRDefault="00730F0A" w:rsidP="00730F0A">
      <w:pPr>
        <w:pStyle w:val="NoSpacing"/>
        <w:jc w:val="right"/>
      </w:pPr>
    </w:p>
    <w:p w14:paraId="57237446" w14:textId="77777777" w:rsidR="00730F0A" w:rsidRPr="003B763D" w:rsidRDefault="003B763D" w:rsidP="00730F0A">
      <w:pPr>
        <w:pStyle w:val="NoSpacing"/>
        <w:jc w:val="right"/>
      </w:pPr>
      <w:r>
        <w:t>______________________________</w:t>
      </w:r>
    </w:p>
    <w:p w14:paraId="063089A9" w14:textId="3D852FC5" w:rsidR="00730F0A" w:rsidRDefault="00C1099A"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F6410B">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E16940">
            <w:t>Janet Allen</w:t>
          </w:r>
        </w:sdtContent>
      </w:sdt>
    </w:p>
    <w:p w14:paraId="0F1DBEE9" w14:textId="77777777" w:rsidR="00730F0A" w:rsidRDefault="00730F0A" w:rsidP="00730F0A">
      <w:pPr>
        <w:pStyle w:val="NoSpacing"/>
        <w:jc w:val="right"/>
      </w:pPr>
    </w:p>
    <w:p w14:paraId="0331B210" w14:textId="77777777" w:rsidR="00730F0A" w:rsidRDefault="00730F0A" w:rsidP="00730F0A">
      <w:pPr>
        <w:pStyle w:val="NoSpacing"/>
        <w:jc w:val="right"/>
      </w:pPr>
    </w:p>
    <w:p w14:paraId="2488B2E2" w14:textId="77777777" w:rsidR="00730F0A" w:rsidRPr="003B763D" w:rsidRDefault="003B763D" w:rsidP="00730F0A">
      <w:pPr>
        <w:pStyle w:val="NoSpacing"/>
        <w:jc w:val="right"/>
      </w:pPr>
      <w:r>
        <w:t>______________________________</w:t>
      </w:r>
    </w:p>
    <w:p w14:paraId="2B433BE2" w14:textId="36B2393F" w:rsidR="00730F0A" w:rsidRDefault="00C1099A"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F6410B">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E16940" w:rsidRPr="00E16940">
            <w:t>Theodore</w:t>
          </w:r>
          <w:r w:rsidR="00E16940">
            <w:t xml:space="preserve"> </w:t>
          </w:r>
          <w:r w:rsidR="00E16940" w:rsidRPr="00E16940">
            <w:t>Trafalis</w:t>
          </w:r>
        </w:sdtContent>
      </w:sdt>
    </w:p>
    <w:p w14:paraId="4D5D04EC" w14:textId="77777777" w:rsidR="00730F0A" w:rsidRDefault="00730F0A" w:rsidP="00730F0A">
      <w:pPr>
        <w:pStyle w:val="NoSpacing"/>
        <w:jc w:val="right"/>
      </w:pPr>
    </w:p>
    <w:p w14:paraId="0492B7F1" w14:textId="77777777" w:rsidR="00730F0A" w:rsidRDefault="00730F0A" w:rsidP="00730F0A">
      <w:pPr>
        <w:pStyle w:val="NoSpacing"/>
        <w:jc w:val="right"/>
      </w:pPr>
    </w:p>
    <w:p w14:paraId="0BA742BD" w14:textId="77777777" w:rsidR="00730F0A" w:rsidRPr="003B763D" w:rsidRDefault="00730F0A" w:rsidP="00E16940">
      <w:pPr>
        <w:pStyle w:val="NoSpacing"/>
        <w:jc w:val="center"/>
      </w:pPr>
    </w:p>
    <w:p w14:paraId="2AB80A41" w14:textId="77777777" w:rsidR="00730F0A" w:rsidRDefault="00730F0A" w:rsidP="00730F0A">
      <w:pPr>
        <w:pStyle w:val="NoSpacing"/>
        <w:jc w:val="right"/>
      </w:pPr>
    </w:p>
    <w:p w14:paraId="716E1EED" w14:textId="77777777" w:rsidR="00730F0A" w:rsidRDefault="00730F0A" w:rsidP="00E16940">
      <w:pPr>
        <w:pStyle w:val="NoSpacing"/>
      </w:pPr>
      <w:r>
        <w:br w:type="page"/>
      </w:r>
    </w:p>
    <w:p w14:paraId="28A55698" w14:textId="77777777" w:rsidR="00730F0A" w:rsidRDefault="00730F0A" w:rsidP="00730F0A">
      <w:pPr>
        <w:pStyle w:val="NoSpacing"/>
        <w:jc w:val="center"/>
      </w:pPr>
    </w:p>
    <w:p w14:paraId="69F7DFA8" w14:textId="77777777" w:rsidR="00730F0A" w:rsidRDefault="00730F0A" w:rsidP="00730F0A">
      <w:pPr>
        <w:pStyle w:val="NoSpacing"/>
        <w:jc w:val="center"/>
      </w:pPr>
    </w:p>
    <w:p w14:paraId="654C1316" w14:textId="77777777" w:rsidR="00730F0A" w:rsidRDefault="00730F0A" w:rsidP="00730F0A">
      <w:pPr>
        <w:pStyle w:val="NoSpacing"/>
        <w:jc w:val="center"/>
      </w:pPr>
    </w:p>
    <w:p w14:paraId="328511C7" w14:textId="77777777" w:rsidR="00730F0A" w:rsidRDefault="00730F0A" w:rsidP="00730F0A">
      <w:pPr>
        <w:pStyle w:val="NoSpacing"/>
        <w:jc w:val="center"/>
      </w:pPr>
    </w:p>
    <w:p w14:paraId="3607D084" w14:textId="77777777" w:rsidR="00730F0A" w:rsidRDefault="00730F0A" w:rsidP="00730F0A">
      <w:pPr>
        <w:pStyle w:val="NoSpacing"/>
        <w:jc w:val="center"/>
      </w:pPr>
    </w:p>
    <w:p w14:paraId="64D72DE5" w14:textId="77777777" w:rsidR="00730F0A" w:rsidRDefault="00730F0A" w:rsidP="00730F0A">
      <w:pPr>
        <w:pStyle w:val="NoSpacing"/>
        <w:jc w:val="center"/>
      </w:pPr>
    </w:p>
    <w:p w14:paraId="2E089125" w14:textId="77777777" w:rsidR="00730F0A" w:rsidRDefault="00730F0A" w:rsidP="00730F0A">
      <w:pPr>
        <w:pStyle w:val="NoSpacing"/>
        <w:jc w:val="center"/>
      </w:pPr>
    </w:p>
    <w:p w14:paraId="19B501F3" w14:textId="77777777" w:rsidR="00730F0A" w:rsidRDefault="00730F0A" w:rsidP="00730F0A">
      <w:pPr>
        <w:pStyle w:val="NoSpacing"/>
        <w:jc w:val="center"/>
      </w:pPr>
    </w:p>
    <w:p w14:paraId="50188205" w14:textId="77777777" w:rsidR="00730F0A" w:rsidRDefault="00730F0A" w:rsidP="00730F0A">
      <w:pPr>
        <w:pStyle w:val="NoSpacing"/>
        <w:jc w:val="center"/>
      </w:pPr>
    </w:p>
    <w:p w14:paraId="5740E33D" w14:textId="77777777" w:rsidR="00730F0A" w:rsidRDefault="00730F0A" w:rsidP="00730F0A">
      <w:pPr>
        <w:pStyle w:val="NoSpacing"/>
        <w:jc w:val="center"/>
      </w:pPr>
    </w:p>
    <w:p w14:paraId="6F5A8ACD" w14:textId="77777777" w:rsidR="00730F0A" w:rsidRDefault="00730F0A" w:rsidP="00730F0A">
      <w:pPr>
        <w:pStyle w:val="NoSpacing"/>
        <w:jc w:val="center"/>
      </w:pPr>
    </w:p>
    <w:p w14:paraId="7F8BCD09" w14:textId="77777777" w:rsidR="00730F0A" w:rsidRDefault="00730F0A" w:rsidP="00730F0A">
      <w:pPr>
        <w:pStyle w:val="NoSpacing"/>
        <w:jc w:val="center"/>
      </w:pPr>
    </w:p>
    <w:p w14:paraId="3145C822" w14:textId="77777777" w:rsidR="00730F0A" w:rsidRDefault="00730F0A" w:rsidP="00730F0A">
      <w:pPr>
        <w:pStyle w:val="NoSpacing"/>
        <w:jc w:val="center"/>
      </w:pPr>
    </w:p>
    <w:p w14:paraId="5D1B8F8D" w14:textId="77777777" w:rsidR="00730F0A" w:rsidRDefault="00730F0A" w:rsidP="00730F0A">
      <w:pPr>
        <w:pStyle w:val="NoSpacing"/>
        <w:jc w:val="center"/>
      </w:pPr>
    </w:p>
    <w:p w14:paraId="055EEDD7" w14:textId="77777777" w:rsidR="00730F0A" w:rsidRDefault="00730F0A" w:rsidP="00730F0A">
      <w:pPr>
        <w:pStyle w:val="NoSpacing"/>
        <w:jc w:val="center"/>
      </w:pPr>
    </w:p>
    <w:p w14:paraId="25D70DE0" w14:textId="77777777" w:rsidR="00730F0A" w:rsidRDefault="00730F0A" w:rsidP="00730F0A">
      <w:pPr>
        <w:pStyle w:val="NoSpacing"/>
        <w:jc w:val="center"/>
      </w:pPr>
    </w:p>
    <w:p w14:paraId="463C09C4" w14:textId="77777777" w:rsidR="00730F0A" w:rsidRDefault="00730F0A" w:rsidP="00730F0A">
      <w:pPr>
        <w:pStyle w:val="NoSpacing"/>
        <w:jc w:val="center"/>
      </w:pPr>
    </w:p>
    <w:p w14:paraId="084F714F" w14:textId="77777777" w:rsidR="00730F0A" w:rsidRDefault="00730F0A" w:rsidP="00730F0A">
      <w:pPr>
        <w:pStyle w:val="NoSpacing"/>
        <w:jc w:val="center"/>
      </w:pPr>
    </w:p>
    <w:p w14:paraId="6ABA93A7" w14:textId="77777777" w:rsidR="00730F0A" w:rsidRDefault="00730F0A" w:rsidP="00730F0A">
      <w:pPr>
        <w:pStyle w:val="NoSpacing"/>
        <w:jc w:val="center"/>
      </w:pPr>
    </w:p>
    <w:p w14:paraId="12BF511A" w14:textId="77777777" w:rsidR="00730F0A" w:rsidRDefault="00730F0A" w:rsidP="00730F0A">
      <w:pPr>
        <w:pStyle w:val="NoSpacing"/>
        <w:jc w:val="center"/>
      </w:pPr>
    </w:p>
    <w:p w14:paraId="50970758" w14:textId="77777777" w:rsidR="00730F0A" w:rsidRDefault="00730F0A" w:rsidP="00730F0A">
      <w:pPr>
        <w:pStyle w:val="NoSpacing"/>
        <w:jc w:val="center"/>
      </w:pPr>
    </w:p>
    <w:p w14:paraId="4D019DF3" w14:textId="77777777" w:rsidR="00730F0A" w:rsidRDefault="00730F0A" w:rsidP="00730F0A">
      <w:pPr>
        <w:pStyle w:val="NoSpacing"/>
        <w:jc w:val="center"/>
      </w:pPr>
    </w:p>
    <w:p w14:paraId="52154B18" w14:textId="77777777" w:rsidR="00730F0A" w:rsidRDefault="00730F0A" w:rsidP="00730F0A">
      <w:pPr>
        <w:pStyle w:val="NoSpacing"/>
        <w:jc w:val="center"/>
      </w:pPr>
    </w:p>
    <w:p w14:paraId="15EEAD11" w14:textId="77777777" w:rsidR="00730F0A" w:rsidRDefault="00730F0A" w:rsidP="00730F0A">
      <w:pPr>
        <w:pStyle w:val="NoSpacing"/>
        <w:jc w:val="center"/>
      </w:pPr>
    </w:p>
    <w:p w14:paraId="00721463" w14:textId="77777777" w:rsidR="00730F0A" w:rsidRDefault="00730F0A" w:rsidP="00730F0A">
      <w:pPr>
        <w:pStyle w:val="NoSpacing"/>
        <w:jc w:val="center"/>
      </w:pPr>
    </w:p>
    <w:p w14:paraId="3384B7B6" w14:textId="77777777" w:rsidR="00730F0A" w:rsidRDefault="00730F0A" w:rsidP="00730F0A">
      <w:pPr>
        <w:pStyle w:val="NoSpacing"/>
        <w:jc w:val="center"/>
      </w:pPr>
    </w:p>
    <w:p w14:paraId="05889F3B" w14:textId="77777777" w:rsidR="00730F0A" w:rsidRDefault="00730F0A" w:rsidP="00730F0A">
      <w:pPr>
        <w:pStyle w:val="NoSpacing"/>
        <w:jc w:val="center"/>
      </w:pPr>
    </w:p>
    <w:p w14:paraId="65515ECE" w14:textId="77777777" w:rsidR="00730F0A" w:rsidRDefault="00730F0A" w:rsidP="00730F0A">
      <w:pPr>
        <w:pStyle w:val="NoSpacing"/>
        <w:jc w:val="center"/>
      </w:pPr>
    </w:p>
    <w:p w14:paraId="7DAEE826" w14:textId="77777777" w:rsidR="00730F0A" w:rsidRDefault="00730F0A" w:rsidP="00730F0A">
      <w:pPr>
        <w:pStyle w:val="NoSpacing"/>
        <w:jc w:val="center"/>
      </w:pPr>
    </w:p>
    <w:p w14:paraId="3A0D041F" w14:textId="77777777" w:rsidR="00730F0A" w:rsidRDefault="00730F0A" w:rsidP="00730F0A">
      <w:pPr>
        <w:pStyle w:val="NoSpacing"/>
        <w:jc w:val="center"/>
      </w:pPr>
    </w:p>
    <w:p w14:paraId="2063FF17" w14:textId="77777777" w:rsidR="00730F0A" w:rsidRDefault="00730F0A" w:rsidP="00730F0A">
      <w:pPr>
        <w:pStyle w:val="NoSpacing"/>
        <w:jc w:val="center"/>
      </w:pPr>
    </w:p>
    <w:p w14:paraId="373DE96D" w14:textId="77777777" w:rsidR="00730F0A" w:rsidRDefault="00730F0A" w:rsidP="00730F0A">
      <w:pPr>
        <w:pStyle w:val="NoSpacing"/>
        <w:jc w:val="center"/>
      </w:pPr>
    </w:p>
    <w:p w14:paraId="5D30CCCB" w14:textId="77777777" w:rsidR="00730F0A" w:rsidRDefault="00730F0A" w:rsidP="00730F0A">
      <w:pPr>
        <w:pStyle w:val="NoSpacing"/>
        <w:jc w:val="center"/>
      </w:pPr>
    </w:p>
    <w:p w14:paraId="342D6B8D" w14:textId="77777777" w:rsidR="00730F0A" w:rsidRDefault="00730F0A" w:rsidP="00730F0A">
      <w:pPr>
        <w:pStyle w:val="NoSpacing"/>
        <w:jc w:val="center"/>
      </w:pPr>
    </w:p>
    <w:p w14:paraId="4D83D7F7" w14:textId="77777777" w:rsidR="00730F0A" w:rsidRDefault="00730F0A" w:rsidP="00730F0A">
      <w:pPr>
        <w:pStyle w:val="NoSpacing"/>
        <w:jc w:val="center"/>
      </w:pPr>
    </w:p>
    <w:p w14:paraId="5600ED1B" w14:textId="77777777" w:rsidR="00730F0A" w:rsidRDefault="00730F0A" w:rsidP="00730F0A">
      <w:pPr>
        <w:pStyle w:val="NoSpacing"/>
        <w:jc w:val="center"/>
      </w:pPr>
    </w:p>
    <w:p w14:paraId="7C94FE7F" w14:textId="77777777" w:rsidR="00730F0A" w:rsidRDefault="00730F0A" w:rsidP="00730F0A">
      <w:pPr>
        <w:pStyle w:val="NoSpacing"/>
        <w:jc w:val="center"/>
      </w:pPr>
    </w:p>
    <w:p w14:paraId="7AF4383B" w14:textId="77777777" w:rsidR="00730F0A" w:rsidRDefault="00730F0A" w:rsidP="00730F0A">
      <w:pPr>
        <w:pStyle w:val="NoSpacing"/>
        <w:jc w:val="center"/>
      </w:pPr>
    </w:p>
    <w:p w14:paraId="061E376F" w14:textId="77777777" w:rsidR="00730F0A" w:rsidRDefault="00730F0A" w:rsidP="00730F0A">
      <w:pPr>
        <w:pStyle w:val="NoSpacing"/>
        <w:jc w:val="center"/>
      </w:pPr>
    </w:p>
    <w:p w14:paraId="50414483" w14:textId="77777777" w:rsidR="00730F0A" w:rsidRDefault="00730F0A" w:rsidP="00730F0A">
      <w:pPr>
        <w:pStyle w:val="NoSpacing"/>
        <w:jc w:val="center"/>
      </w:pPr>
    </w:p>
    <w:p w14:paraId="72EE2F5A" w14:textId="77777777" w:rsidR="00730F0A" w:rsidRDefault="00730F0A" w:rsidP="00730F0A">
      <w:pPr>
        <w:pStyle w:val="NoSpacing"/>
        <w:jc w:val="center"/>
      </w:pPr>
    </w:p>
    <w:p w14:paraId="369B80C3" w14:textId="77777777" w:rsidR="00730F0A" w:rsidRDefault="00730F0A" w:rsidP="00730F0A">
      <w:pPr>
        <w:pStyle w:val="NoSpacing"/>
        <w:jc w:val="center"/>
      </w:pPr>
    </w:p>
    <w:p w14:paraId="06A7966E" w14:textId="45768AA4" w:rsidR="00730F0A" w:rsidRDefault="00C1099A"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E16940">
            <w:rPr>
              <w:caps/>
            </w:rPr>
            <w:t xml:space="preserve">CHINMAYA </w:t>
          </w:r>
          <w:r w:rsidR="007961CD">
            <w:rPr>
              <w:caps/>
            </w:rPr>
            <w:t xml:space="preserve">P. </w:t>
          </w:r>
          <w:r w:rsidR="00E16940">
            <w:rPr>
              <w:caps/>
            </w:rPr>
            <w:t>KATHE</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E16940">
            <w:t>2018</w:t>
          </w:r>
        </w:sdtContent>
      </w:sdt>
    </w:p>
    <w:p w14:paraId="6642A86A" w14:textId="77777777" w:rsidR="00730F0A" w:rsidRDefault="00730F0A" w:rsidP="00730F0A">
      <w:pPr>
        <w:pStyle w:val="NoSpacing"/>
        <w:jc w:val="center"/>
      </w:pPr>
      <w:r>
        <w:t>All Rights Reserved.</w:t>
      </w:r>
    </w:p>
    <w:p w14:paraId="2643DC07" w14:textId="77777777" w:rsidR="008E1C26" w:rsidRDefault="006F10CE" w:rsidP="00BE2C95">
      <w:pPr>
        <w:jc w:val="both"/>
        <w:sectPr w:rsidR="008E1C26" w:rsidSect="00C378FA">
          <w:pgSz w:w="12240" w:h="15840" w:code="1"/>
          <w:pgMar w:top="1440" w:right="1440" w:bottom="1440" w:left="2304" w:header="720" w:footer="720" w:gutter="0"/>
          <w:cols w:space="720"/>
          <w:docGrid w:linePitch="360"/>
        </w:sectPr>
      </w:pPr>
      <w:r>
        <w:br w:type="page"/>
      </w:r>
      <w:r>
        <w:lastRenderedPageBreak/>
        <w:t xml:space="preserve">This </w:t>
      </w:r>
      <w:r w:rsidR="00414F12">
        <w:t>thesis work is dedicated to my famil</w:t>
      </w:r>
      <w:r w:rsidR="00D836E9">
        <w:t>y</w:t>
      </w:r>
      <w:r w:rsidR="00414F12">
        <w:t xml:space="preserve">. To my dear mother, your </w:t>
      </w:r>
      <w:r w:rsidR="00533619">
        <w:t xml:space="preserve">love, </w:t>
      </w:r>
      <w:r w:rsidR="00414F12">
        <w:t xml:space="preserve">support and encouragement has </w:t>
      </w:r>
      <w:r w:rsidR="00C11AA5">
        <w:t>propelled</w:t>
      </w:r>
      <w:r w:rsidR="00414F12">
        <w:t xml:space="preserve"> me to reach </w:t>
      </w:r>
      <w:r w:rsidR="00C11AA5">
        <w:t xml:space="preserve">the </w:t>
      </w:r>
      <w:r w:rsidR="00D836E9">
        <w:t>completion stage of my thesis.</w:t>
      </w:r>
      <w:r w:rsidR="00414F12">
        <w:t xml:space="preserve"> </w:t>
      </w:r>
      <w:r w:rsidR="00D836E9">
        <w:t>T</w:t>
      </w:r>
      <w:r w:rsidR="00414F12">
        <w:t>o my loving dad, you hard</w:t>
      </w:r>
      <w:r w:rsidR="00D836E9">
        <w:t>-</w:t>
      </w:r>
      <w:r w:rsidR="00414F12">
        <w:t xml:space="preserve">work has always inspired me to put maximum efforts in completing this research. </w:t>
      </w:r>
      <w:r w:rsidR="00D836E9">
        <w:t>To my twin brother Omkar, you will always be the most reliable</w:t>
      </w:r>
      <w:r w:rsidR="00C11AA5">
        <w:t xml:space="preserve"> </w:t>
      </w:r>
      <w:r w:rsidR="00D836E9">
        <w:t>person in my life.</w:t>
      </w:r>
      <w:r w:rsidR="00414F12">
        <w:t xml:space="preserve">                                       </w:t>
      </w:r>
    </w:p>
    <w:p w14:paraId="2B5F5BDF" w14:textId="77777777" w:rsidR="003B454C" w:rsidRDefault="003B454C" w:rsidP="00AD27D2">
      <w:pPr>
        <w:pStyle w:val="Heading1"/>
      </w:pPr>
      <w:bookmarkStart w:id="0" w:name="_Toc513561036"/>
      <w:bookmarkStart w:id="1" w:name="_Toc310579464"/>
      <w:bookmarkStart w:id="2" w:name="_Toc511935791"/>
      <w:r>
        <w:lastRenderedPageBreak/>
        <w:t>Acknowledgements</w:t>
      </w:r>
      <w:bookmarkEnd w:id="0"/>
    </w:p>
    <w:p w14:paraId="04544AF0" w14:textId="77777777" w:rsidR="003B454C" w:rsidRDefault="003B454C" w:rsidP="003B454C">
      <w:pPr>
        <w:jc w:val="both"/>
      </w:pPr>
      <w:r>
        <w:t>I would like to express my heartfelt thanks to my advisor, Dr. Shivakumar Raman, who has supported me in completing this research work. It has been a journey of almost two years since the day I stepped into your office to express my desire to do research under you. Your lectures and previous research work in metrology helped me a lot while writing this thesis.</w:t>
      </w:r>
    </w:p>
    <w:p w14:paraId="30CB9342" w14:textId="77777777" w:rsidR="003B454C" w:rsidRDefault="003B454C" w:rsidP="003B454C">
      <w:pPr>
        <w:jc w:val="both"/>
      </w:pPr>
    </w:p>
    <w:p w14:paraId="0CDD1C0D" w14:textId="77777777" w:rsidR="003B454C" w:rsidRDefault="003B454C" w:rsidP="003B454C">
      <w:pPr>
        <w:jc w:val="both"/>
      </w:pPr>
      <w:r>
        <w:t xml:space="preserve">I would also like to thank Dr. Theodore Trafalis and Dr. Janet K. Allen for being part of my thesis committee. Additionally, I would owe them thanks for strengthening my fundamentals in systems engineering through their graduate courses. I would also like to express my gratitude to ISE faculty and staff for their contributions to my academic success. Special thanks to Dr. Kim </w:t>
      </w:r>
      <w:proofErr w:type="spellStart"/>
      <w:r>
        <w:t>Wolfinbarger</w:t>
      </w:r>
      <w:proofErr w:type="spellEnd"/>
      <w:r>
        <w:t>, who never let work-pressure overwhelm me and always encouraged me to prioritize my research over my office work.</w:t>
      </w:r>
    </w:p>
    <w:p w14:paraId="1989E6BB" w14:textId="77777777" w:rsidR="003B454C" w:rsidRDefault="003B454C" w:rsidP="003B454C">
      <w:pPr>
        <w:jc w:val="both"/>
      </w:pPr>
    </w:p>
    <w:p w14:paraId="5A655CC3" w14:textId="0E2B0AC8" w:rsidR="003B454C" w:rsidRDefault="003B454C" w:rsidP="003B454C">
      <w:pPr>
        <w:jc w:val="both"/>
      </w:pPr>
      <w:r>
        <w:t xml:space="preserve">Finally, I express my gratitude to my friends and family who have supported me through highs and lows of my graduate life. </w:t>
      </w:r>
      <w:r w:rsidR="0000575B">
        <w:t xml:space="preserve">Special mention to Bhagyashree, </w:t>
      </w:r>
      <w:proofErr w:type="spellStart"/>
      <w:r w:rsidR="0000575B">
        <w:t>Prithviraj</w:t>
      </w:r>
      <w:proofErr w:type="spellEnd"/>
      <w:r w:rsidR="0000575B">
        <w:t xml:space="preserve">, Tejas, Tejaswi, Vardhan and Vishvaja. </w:t>
      </w:r>
      <w:r>
        <w:t xml:space="preserve">You’ve each impacted me to become the person that I am, and I would always strive hard to live up to your expectations. </w:t>
      </w:r>
    </w:p>
    <w:p w14:paraId="7DA493F4" w14:textId="77777777" w:rsidR="003B454C" w:rsidRDefault="003B454C" w:rsidP="00BE2C95">
      <w:pPr>
        <w:pStyle w:val="Title"/>
      </w:pPr>
      <w:r>
        <w:br w:type="page"/>
      </w:r>
      <w:r>
        <w:lastRenderedPageBreak/>
        <w:t xml:space="preserve">Table of </w:t>
      </w:r>
      <w:r w:rsidRPr="00775701">
        <w:t>Contents</w:t>
      </w:r>
    </w:p>
    <w:p w14:paraId="68DD1A11" w14:textId="605DC11F" w:rsidR="00AD27D2" w:rsidRPr="00BE2C95" w:rsidRDefault="003B454C">
      <w:pPr>
        <w:pStyle w:val="TOC1"/>
        <w:rPr>
          <w:rFonts w:eastAsiaTheme="minorEastAsia" w:cstheme="minorBidi"/>
          <w:noProof/>
          <w:sz w:val="22"/>
          <w:szCs w:val="22"/>
          <w:lang w:bidi="ar-SA"/>
        </w:rPr>
      </w:pPr>
      <w:r>
        <w:fldChar w:fldCharType="begin"/>
      </w:r>
      <w:r>
        <w:instrText xml:space="preserve"> TOC \o "3-3" \h \z \t "Heading 1,1,Heading 2,2,Chapter,1" </w:instrText>
      </w:r>
      <w:r>
        <w:fldChar w:fldCharType="separate"/>
      </w:r>
      <w:hyperlink w:anchor="_Toc513561036" w:history="1">
        <w:r w:rsidR="00AD27D2" w:rsidRPr="00BE2C95">
          <w:rPr>
            <w:rStyle w:val="Hyperlink"/>
            <w:noProof/>
          </w:rPr>
          <w:t>Acknowledgements</w:t>
        </w:r>
        <w:r w:rsidR="00AD27D2" w:rsidRPr="00BE2C95">
          <w:rPr>
            <w:noProof/>
            <w:webHidden/>
          </w:rPr>
          <w:tab/>
        </w:r>
        <w:r w:rsidR="00AD27D2" w:rsidRPr="00BE2C95">
          <w:rPr>
            <w:noProof/>
            <w:webHidden/>
          </w:rPr>
          <w:fldChar w:fldCharType="begin"/>
        </w:r>
        <w:r w:rsidR="00AD27D2" w:rsidRPr="00BE2C95">
          <w:rPr>
            <w:noProof/>
            <w:webHidden/>
          </w:rPr>
          <w:instrText xml:space="preserve"> PAGEREF _Toc513561036 \h </w:instrText>
        </w:r>
        <w:r w:rsidR="00AD27D2" w:rsidRPr="00BE2C95">
          <w:rPr>
            <w:noProof/>
            <w:webHidden/>
          </w:rPr>
        </w:r>
        <w:r w:rsidR="00AD27D2" w:rsidRPr="00BE2C95">
          <w:rPr>
            <w:noProof/>
            <w:webHidden/>
          </w:rPr>
          <w:fldChar w:fldCharType="separate"/>
        </w:r>
        <w:r w:rsidR="00174112">
          <w:rPr>
            <w:noProof/>
            <w:webHidden/>
          </w:rPr>
          <w:t>iv</w:t>
        </w:r>
        <w:r w:rsidR="00AD27D2" w:rsidRPr="00BE2C95">
          <w:rPr>
            <w:noProof/>
            <w:webHidden/>
          </w:rPr>
          <w:fldChar w:fldCharType="end"/>
        </w:r>
      </w:hyperlink>
    </w:p>
    <w:p w14:paraId="053DDBC4" w14:textId="2B63C9ED" w:rsidR="00AD27D2" w:rsidRPr="00BE2C95" w:rsidRDefault="00C1099A">
      <w:pPr>
        <w:pStyle w:val="TOC1"/>
        <w:rPr>
          <w:rFonts w:eastAsiaTheme="minorEastAsia" w:cstheme="minorBidi"/>
          <w:noProof/>
          <w:sz w:val="22"/>
          <w:szCs w:val="22"/>
          <w:lang w:bidi="ar-SA"/>
        </w:rPr>
      </w:pPr>
      <w:hyperlink w:anchor="_Toc513561037" w:history="1">
        <w:r w:rsidR="00AD27D2" w:rsidRPr="00BE2C95">
          <w:rPr>
            <w:rStyle w:val="Hyperlink"/>
            <w:noProof/>
          </w:rPr>
          <w:t>List of Tables</w:t>
        </w:r>
        <w:r w:rsidR="00AD27D2" w:rsidRPr="00BE2C95">
          <w:rPr>
            <w:noProof/>
            <w:webHidden/>
          </w:rPr>
          <w:tab/>
        </w:r>
        <w:r w:rsidR="00AD27D2" w:rsidRPr="00BE2C95">
          <w:rPr>
            <w:noProof/>
            <w:webHidden/>
          </w:rPr>
          <w:fldChar w:fldCharType="begin"/>
        </w:r>
        <w:r w:rsidR="00AD27D2" w:rsidRPr="00BE2C95">
          <w:rPr>
            <w:noProof/>
            <w:webHidden/>
          </w:rPr>
          <w:instrText xml:space="preserve"> PAGEREF _Toc513561037 \h </w:instrText>
        </w:r>
        <w:r w:rsidR="00AD27D2" w:rsidRPr="00BE2C95">
          <w:rPr>
            <w:noProof/>
            <w:webHidden/>
          </w:rPr>
        </w:r>
        <w:r w:rsidR="00AD27D2" w:rsidRPr="00BE2C95">
          <w:rPr>
            <w:noProof/>
            <w:webHidden/>
          </w:rPr>
          <w:fldChar w:fldCharType="separate"/>
        </w:r>
        <w:r w:rsidR="00174112">
          <w:rPr>
            <w:noProof/>
            <w:webHidden/>
          </w:rPr>
          <w:t>vii</w:t>
        </w:r>
        <w:r w:rsidR="00AD27D2" w:rsidRPr="00BE2C95">
          <w:rPr>
            <w:noProof/>
            <w:webHidden/>
          </w:rPr>
          <w:fldChar w:fldCharType="end"/>
        </w:r>
      </w:hyperlink>
    </w:p>
    <w:p w14:paraId="31249CA9" w14:textId="5C2EEFCA" w:rsidR="00AD27D2" w:rsidRPr="00BE2C95" w:rsidRDefault="00C1099A">
      <w:pPr>
        <w:pStyle w:val="TOC1"/>
        <w:rPr>
          <w:rFonts w:eastAsiaTheme="minorEastAsia" w:cstheme="minorBidi"/>
          <w:noProof/>
          <w:sz w:val="22"/>
          <w:szCs w:val="22"/>
          <w:lang w:bidi="ar-SA"/>
        </w:rPr>
      </w:pPr>
      <w:hyperlink w:anchor="_Toc513561038" w:history="1">
        <w:r w:rsidR="00AD27D2" w:rsidRPr="00BE2C95">
          <w:rPr>
            <w:rStyle w:val="Hyperlink"/>
            <w:noProof/>
          </w:rPr>
          <w:t>List of Figures</w:t>
        </w:r>
        <w:r w:rsidR="00AD27D2" w:rsidRPr="00BE2C95">
          <w:rPr>
            <w:noProof/>
            <w:webHidden/>
          </w:rPr>
          <w:tab/>
        </w:r>
        <w:r w:rsidR="00AD27D2" w:rsidRPr="00BE2C95">
          <w:rPr>
            <w:noProof/>
            <w:webHidden/>
          </w:rPr>
          <w:fldChar w:fldCharType="begin"/>
        </w:r>
        <w:r w:rsidR="00AD27D2" w:rsidRPr="00BE2C95">
          <w:rPr>
            <w:noProof/>
            <w:webHidden/>
          </w:rPr>
          <w:instrText xml:space="preserve"> PAGEREF _Toc513561038 \h </w:instrText>
        </w:r>
        <w:r w:rsidR="00AD27D2" w:rsidRPr="00BE2C95">
          <w:rPr>
            <w:noProof/>
            <w:webHidden/>
          </w:rPr>
        </w:r>
        <w:r w:rsidR="00AD27D2" w:rsidRPr="00BE2C95">
          <w:rPr>
            <w:noProof/>
            <w:webHidden/>
          </w:rPr>
          <w:fldChar w:fldCharType="separate"/>
        </w:r>
        <w:r w:rsidR="00174112">
          <w:rPr>
            <w:noProof/>
            <w:webHidden/>
          </w:rPr>
          <w:t>viii</w:t>
        </w:r>
        <w:r w:rsidR="00AD27D2" w:rsidRPr="00BE2C95">
          <w:rPr>
            <w:noProof/>
            <w:webHidden/>
          </w:rPr>
          <w:fldChar w:fldCharType="end"/>
        </w:r>
      </w:hyperlink>
    </w:p>
    <w:p w14:paraId="649ACA8C" w14:textId="3CD95603" w:rsidR="00AD27D2" w:rsidRPr="00BE2C95" w:rsidRDefault="00C1099A">
      <w:pPr>
        <w:pStyle w:val="TOC1"/>
        <w:rPr>
          <w:rFonts w:eastAsiaTheme="minorEastAsia" w:cstheme="minorBidi"/>
          <w:noProof/>
          <w:sz w:val="22"/>
          <w:szCs w:val="22"/>
          <w:lang w:bidi="ar-SA"/>
        </w:rPr>
      </w:pPr>
      <w:hyperlink w:anchor="_Toc513561039" w:history="1">
        <w:r w:rsidR="00AD27D2" w:rsidRPr="00BE2C95">
          <w:rPr>
            <w:rStyle w:val="Hyperlink"/>
            <w:noProof/>
          </w:rPr>
          <w:t>Abstract</w:t>
        </w:r>
        <w:r w:rsidR="00AD27D2" w:rsidRPr="00BE2C95">
          <w:rPr>
            <w:noProof/>
            <w:webHidden/>
          </w:rPr>
          <w:tab/>
        </w:r>
        <w:r w:rsidR="00AD27D2" w:rsidRPr="00BE2C95">
          <w:rPr>
            <w:noProof/>
            <w:webHidden/>
          </w:rPr>
          <w:fldChar w:fldCharType="begin"/>
        </w:r>
        <w:r w:rsidR="00AD27D2" w:rsidRPr="00BE2C95">
          <w:rPr>
            <w:noProof/>
            <w:webHidden/>
          </w:rPr>
          <w:instrText xml:space="preserve"> PAGEREF _Toc513561039 \h </w:instrText>
        </w:r>
        <w:r w:rsidR="00AD27D2" w:rsidRPr="00BE2C95">
          <w:rPr>
            <w:noProof/>
            <w:webHidden/>
          </w:rPr>
        </w:r>
        <w:r w:rsidR="00AD27D2" w:rsidRPr="00BE2C95">
          <w:rPr>
            <w:noProof/>
            <w:webHidden/>
          </w:rPr>
          <w:fldChar w:fldCharType="separate"/>
        </w:r>
        <w:r w:rsidR="00174112">
          <w:rPr>
            <w:noProof/>
            <w:webHidden/>
          </w:rPr>
          <w:t>x</w:t>
        </w:r>
        <w:r w:rsidR="00AD27D2" w:rsidRPr="00BE2C95">
          <w:rPr>
            <w:noProof/>
            <w:webHidden/>
          </w:rPr>
          <w:fldChar w:fldCharType="end"/>
        </w:r>
      </w:hyperlink>
    </w:p>
    <w:p w14:paraId="21593DD2" w14:textId="4C5BAA8C" w:rsidR="00AD27D2" w:rsidRPr="00BE2C95" w:rsidRDefault="00C1099A">
      <w:pPr>
        <w:pStyle w:val="TOC1"/>
        <w:rPr>
          <w:rFonts w:eastAsiaTheme="minorEastAsia" w:cstheme="minorBidi"/>
          <w:noProof/>
          <w:sz w:val="22"/>
          <w:szCs w:val="22"/>
          <w:lang w:bidi="ar-SA"/>
        </w:rPr>
      </w:pPr>
      <w:hyperlink w:anchor="_Toc513561040" w:history="1">
        <w:r w:rsidR="00AD27D2" w:rsidRPr="00BE2C95">
          <w:rPr>
            <w:rStyle w:val="Hyperlink"/>
            <w:noProof/>
          </w:rPr>
          <w:t>Chapter 1: Introduction</w:t>
        </w:r>
        <w:r w:rsidR="00AD27D2" w:rsidRPr="00BE2C95">
          <w:rPr>
            <w:noProof/>
            <w:webHidden/>
          </w:rPr>
          <w:tab/>
        </w:r>
        <w:r w:rsidR="00AD27D2" w:rsidRPr="00BE2C95">
          <w:rPr>
            <w:noProof/>
            <w:webHidden/>
          </w:rPr>
          <w:fldChar w:fldCharType="begin"/>
        </w:r>
        <w:r w:rsidR="00AD27D2" w:rsidRPr="00BE2C95">
          <w:rPr>
            <w:noProof/>
            <w:webHidden/>
          </w:rPr>
          <w:instrText xml:space="preserve"> PAGEREF _Toc513561040 \h </w:instrText>
        </w:r>
        <w:r w:rsidR="00AD27D2" w:rsidRPr="00BE2C95">
          <w:rPr>
            <w:noProof/>
            <w:webHidden/>
          </w:rPr>
        </w:r>
        <w:r w:rsidR="00AD27D2" w:rsidRPr="00BE2C95">
          <w:rPr>
            <w:noProof/>
            <w:webHidden/>
          </w:rPr>
          <w:fldChar w:fldCharType="separate"/>
        </w:r>
        <w:r w:rsidR="00174112">
          <w:rPr>
            <w:noProof/>
            <w:webHidden/>
          </w:rPr>
          <w:t>1</w:t>
        </w:r>
        <w:r w:rsidR="00AD27D2" w:rsidRPr="00BE2C95">
          <w:rPr>
            <w:noProof/>
            <w:webHidden/>
          </w:rPr>
          <w:fldChar w:fldCharType="end"/>
        </w:r>
      </w:hyperlink>
    </w:p>
    <w:p w14:paraId="77A55669" w14:textId="74248E86" w:rsidR="00AD27D2" w:rsidRPr="00BE2C95" w:rsidRDefault="00C1099A">
      <w:pPr>
        <w:pStyle w:val="TOC1"/>
        <w:rPr>
          <w:rFonts w:eastAsiaTheme="minorEastAsia" w:cstheme="minorBidi"/>
          <w:noProof/>
          <w:sz w:val="22"/>
          <w:szCs w:val="22"/>
          <w:lang w:bidi="ar-SA"/>
        </w:rPr>
      </w:pPr>
      <w:hyperlink w:anchor="_Toc513561041" w:history="1">
        <w:r w:rsidR="00AD27D2" w:rsidRPr="00BE2C95">
          <w:rPr>
            <w:rStyle w:val="Hyperlink"/>
            <w:noProof/>
          </w:rPr>
          <w:t xml:space="preserve">Chapter 2: </w:t>
        </w:r>
        <w:r w:rsidR="00AD27D2" w:rsidRPr="00BE2C95">
          <w:rPr>
            <w:rStyle w:val="Hyperlink"/>
            <w:rFonts w:cstheme="minorHAnsi"/>
            <w:noProof/>
          </w:rPr>
          <w:t>Background</w:t>
        </w:r>
        <w:r w:rsidR="00AD27D2" w:rsidRPr="00BE2C95">
          <w:rPr>
            <w:noProof/>
            <w:webHidden/>
          </w:rPr>
          <w:tab/>
        </w:r>
        <w:r w:rsidR="00AD27D2" w:rsidRPr="00BE2C95">
          <w:rPr>
            <w:noProof/>
            <w:webHidden/>
          </w:rPr>
          <w:fldChar w:fldCharType="begin"/>
        </w:r>
        <w:r w:rsidR="00AD27D2" w:rsidRPr="00BE2C95">
          <w:rPr>
            <w:noProof/>
            <w:webHidden/>
          </w:rPr>
          <w:instrText xml:space="preserve"> PAGEREF _Toc513561041 \h </w:instrText>
        </w:r>
        <w:r w:rsidR="00AD27D2" w:rsidRPr="00BE2C95">
          <w:rPr>
            <w:noProof/>
            <w:webHidden/>
          </w:rPr>
        </w:r>
        <w:r w:rsidR="00AD27D2" w:rsidRPr="00BE2C95">
          <w:rPr>
            <w:noProof/>
            <w:webHidden/>
          </w:rPr>
          <w:fldChar w:fldCharType="separate"/>
        </w:r>
        <w:r w:rsidR="00174112">
          <w:rPr>
            <w:noProof/>
            <w:webHidden/>
          </w:rPr>
          <w:t>5</w:t>
        </w:r>
        <w:r w:rsidR="00AD27D2" w:rsidRPr="00BE2C95">
          <w:rPr>
            <w:noProof/>
            <w:webHidden/>
          </w:rPr>
          <w:fldChar w:fldCharType="end"/>
        </w:r>
      </w:hyperlink>
    </w:p>
    <w:p w14:paraId="1CF0F208" w14:textId="7A4DA48A" w:rsidR="00AD27D2" w:rsidRPr="00BE2C95" w:rsidRDefault="00C1099A">
      <w:pPr>
        <w:pStyle w:val="TOC2"/>
        <w:tabs>
          <w:tab w:val="right" w:leader="dot" w:pos="8486"/>
        </w:tabs>
        <w:rPr>
          <w:rFonts w:eastAsiaTheme="minorEastAsia" w:cstheme="minorBidi"/>
          <w:noProof/>
          <w:sz w:val="22"/>
          <w:szCs w:val="22"/>
          <w:lang w:bidi="ar-SA"/>
        </w:rPr>
      </w:pPr>
      <w:hyperlink w:anchor="_Toc513561042" w:history="1">
        <w:r w:rsidR="00AD27D2" w:rsidRPr="00BE2C95">
          <w:rPr>
            <w:rStyle w:val="Hyperlink"/>
            <w:noProof/>
          </w:rPr>
          <w:t>2.1 Product information storage practices</w:t>
        </w:r>
        <w:r w:rsidR="00AD27D2" w:rsidRPr="00BE2C95">
          <w:rPr>
            <w:noProof/>
            <w:webHidden/>
          </w:rPr>
          <w:tab/>
        </w:r>
        <w:r w:rsidR="00AD27D2" w:rsidRPr="00BE2C95">
          <w:rPr>
            <w:noProof/>
            <w:webHidden/>
          </w:rPr>
          <w:fldChar w:fldCharType="begin"/>
        </w:r>
        <w:r w:rsidR="00AD27D2" w:rsidRPr="00BE2C95">
          <w:rPr>
            <w:noProof/>
            <w:webHidden/>
          </w:rPr>
          <w:instrText xml:space="preserve"> PAGEREF _Toc513561042 \h </w:instrText>
        </w:r>
        <w:r w:rsidR="00AD27D2" w:rsidRPr="00BE2C95">
          <w:rPr>
            <w:noProof/>
            <w:webHidden/>
          </w:rPr>
        </w:r>
        <w:r w:rsidR="00AD27D2" w:rsidRPr="00BE2C95">
          <w:rPr>
            <w:noProof/>
            <w:webHidden/>
          </w:rPr>
          <w:fldChar w:fldCharType="separate"/>
        </w:r>
        <w:r w:rsidR="00174112">
          <w:rPr>
            <w:noProof/>
            <w:webHidden/>
          </w:rPr>
          <w:t>5</w:t>
        </w:r>
        <w:r w:rsidR="00AD27D2" w:rsidRPr="00BE2C95">
          <w:rPr>
            <w:noProof/>
            <w:webHidden/>
          </w:rPr>
          <w:fldChar w:fldCharType="end"/>
        </w:r>
      </w:hyperlink>
    </w:p>
    <w:p w14:paraId="6281E85B" w14:textId="2CCEBC92" w:rsidR="00AD27D2" w:rsidRPr="00BE2C95" w:rsidRDefault="00C1099A">
      <w:pPr>
        <w:pStyle w:val="TOC2"/>
        <w:tabs>
          <w:tab w:val="right" w:leader="dot" w:pos="8486"/>
        </w:tabs>
        <w:rPr>
          <w:rFonts w:eastAsiaTheme="minorEastAsia" w:cstheme="minorBidi"/>
          <w:noProof/>
          <w:sz w:val="22"/>
          <w:szCs w:val="22"/>
          <w:lang w:bidi="ar-SA"/>
        </w:rPr>
      </w:pPr>
      <w:hyperlink w:anchor="_Toc513561043" w:history="1">
        <w:r w:rsidR="00AD27D2" w:rsidRPr="00BE2C95">
          <w:rPr>
            <w:rStyle w:val="Hyperlink"/>
            <w:noProof/>
          </w:rPr>
          <w:t xml:space="preserve">2.2 </w:t>
        </w:r>
        <w:r w:rsidR="00AD27D2" w:rsidRPr="00BE2C95">
          <w:rPr>
            <w:rStyle w:val="Hyperlink"/>
            <w:rFonts w:cstheme="minorHAnsi"/>
            <w:noProof/>
          </w:rPr>
          <w:t>Evolution of Product Life Cycle Management (PLM)</w:t>
        </w:r>
        <w:r w:rsidR="00AD27D2" w:rsidRPr="00BE2C95">
          <w:rPr>
            <w:noProof/>
            <w:webHidden/>
          </w:rPr>
          <w:tab/>
        </w:r>
        <w:r w:rsidR="00AD27D2" w:rsidRPr="00BE2C95">
          <w:rPr>
            <w:noProof/>
            <w:webHidden/>
          </w:rPr>
          <w:fldChar w:fldCharType="begin"/>
        </w:r>
        <w:r w:rsidR="00AD27D2" w:rsidRPr="00BE2C95">
          <w:rPr>
            <w:noProof/>
            <w:webHidden/>
          </w:rPr>
          <w:instrText xml:space="preserve"> PAGEREF _Toc513561043 \h </w:instrText>
        </w:r>
        <w:r w:rsidR="00AD27D2" w:rsidRPr="00BE2C95">
          <w:rPr>
            <w:noProof/>
            <w:webHidden/>
          </w:rPr>
        </w:r>
        <w:r w:rsidR="00AD27D2" w:rsidRPr="00BE2C95">
          <w:rPr>
            <w:noProof/>
            <w:webHidden/>
          </w:rPr>
          <w:fldChar w:fldCharType="separate"/>
        </w:r>
        <w:r w:rsidR="00174112">
          <w:rPr>
            <w:noProof/>
            <w:webHidden/>
          </w:rPr>
          <w:t>6</w:t>
        </w:r>
        <w:r w:rsidR="00AD27D2" w:rsidRPr="00BE2C95">
          <w:rPr>
            <w:noProof/>
            <w:webHidden/>
          </w:rPr>
          <w:fldChar w:fldCharType="end"/>
        </w:r>
      </w:hyperlink>
    </w:p>
    <w:p w14:paraId="2CBBE7E4" w14:textId="3177580F" w:rsidR="00AD27D2" w:rsidRPr="00BE2C95" w:rsidRDefault="00C1099A">
      <w:pPr>
        <w:pStyle w:val="TOC2"/>
        <w:tabs>
          <w:tab w:val="right" w:leader="dot" w:pos="8486"/>
        </w:tabs>
        <w:rPr>
          <w:rFonts w:eastAsiaTheme="minorEastAsia" w:cstheme="minorBidi"/>
          <w:noProof/>
          <w:sz w:val="22"/>
          <w:szCs w:val="22"/>
          <w:lang w:bidi="ar-SA"/>
        </w:rPr>
      </w:pPr>
      <w:hyperlink w:anchor="_Toc513561044" w:history="1">
        <w:r w:rsidR="00AD27D2" w:rsidRPr="00BE2C95">
          <w:rPr>
            <w:rStyle w:val="Hyperlink"/>
            <w:noProof/>
          </w:rPr>
          <w:t>2.3 Metrology concepts</w:t>
        </w:r>
        <w:r w:rsidR="00AD27D2" w:rsidRPr="00BE2C95">
          <w:rPr>
            <w:noProof/>
            <w:webHidden/>
          </w:rPr>
          <w:tab/>
        </w:r>
        <w:r w:rsidR="00AD27D2" w:rsidRPr="00BE2C95">
          <w:rPr>
            <w:noProof/>
            <w:webHidden/>
          </w:rPr>
          <w:fldChar w:fldCharType="begin"/>
        </w:r>
        <w:r w:rsidR="00AD27D2" w:rsidRPr="00BE2C95">
          <w:rPr>
            <w:noProof/>
            <w:webHidden/>
          </w:rPr>
          <w:instrText xml:space="preserve"> PAGEREF _Toc513561044 \h </w:instrText>
        </w:r>
        <w:r w:rsidR="00AD27D2" w:rsidRPr="00BE2C95">
          <w:rPr>
            <w:noProof/>
            <w:webHidden/>
          </w:rPr>
        </w:r>
        <w:r w:rsidR="00AD27D2" w:rsidRPr="00BE2C95">
          <w:rPr>
            <w:noProof/>
            <w:webHidden/>
          </w:rPr>
          <w:fldChar w:fldCharType="separate"/>
        </w:r>
        <w:r w:rsidR="00174112">
          <w:rPr>
            <w:noProof/>
            <w:webHidden/>
          </w:rPr>
          <w:t>8</w:t>
        </w:r>
        <w:r w:rsidR="00AD27D2" w:rsidRPr="00BE2C95">
          <w:rPr>
            <w:noProof/>
            <w:webHidden/>
          </w:rPr>
          <w:fldChar w:fldCharType="end"/>
        </w:r>
      </w:hyperlink>
    </w:p>
    <w:p w14:paraId="3FBBE0D5" w14:textId="453B94FB" w:rsidR="00AD27D2" w:rsidRPr="00BE2C95" w:rsidRDefault="00C1099A">
      <w:pPr>
        <w:pStyle w:val="TOC3"/>
        <w:tabs>
          <w:tab w:val="right" w:leader="dot" w:pos="8486"/>
        </w:tabs>
        <w:rPr>
          <w:rFonts w:eastAsiaTheme="minorEastAsia" w:cstheme="minorBidi"/>
          <w:noProof/>
          <w:sz w:val="22"/>
          <w:szCs w:val="22"/>
          <w:lang w:bidi="ar-SA"/>
        </w:rPr>
      </w:pPr>
      <w:hyperlink w:anchor="_Toc513561045" w:history="1">
        <w:r w:rsidR="00AD27D2" w:rsidRPr="00BE2C95">
          <w:rPr>
            <w:rStyle w:val="Hyperlink"/>
            <w:noProof/>
          </w:rPr>
          <w:t>2.3.1 Form Tolerance</w:t>
        </w:r>
        <w:r w:rsidR="00AD27D2" w:rsidRPr="00BE2C95">
          <w:rPr>
            <w:noProof/>
            <w:webHidden/>
          </w:rPr>
          <w:tab/>
        </w:r>
        <w:r w:rsidR="00AD27D2" w:rsidRPr="00BE2C95">
          <w:rPr>
            <w:noProof/>
            <w:webHidden/>
          </w:rPr>
          <w:fldChar w:fldCharType="begin"/>
        </w:r>
        <w:r w:rsidR="00AD27D2" w:rsidRPr="00BE2C95">
          <w:rPr>
            <w:noProof/>
            <w:webHidden/>
          </w:rPr>
          <w:instrText xml:space="preserve"> PAGEREF _Toc513561045 \h </w:instrText>
        </w:r>
        <w:r w:rsidR="00AD27D2" w:rsidRPr="00BE2C95">
          <w:rPr>
            <w:noProof/>
            <w:webHidden/>
          </w:rPr>
        </w:r>
        <w:r w:rsidR="00AD27D2" w:rsidRPr="00BE2C95">
          <w:rPr>
            <w:noProof/>
            <w:webHidden/>
          </w:rPr>
          <w:fldChar w:fldCharType="separate"/>
        </w:r>
        <w:r w:rsidR="00174112">
          <w:rPr>
            <w:noProof/>
            <w:webHidden/>
          </w:rPr>
          <w:t>9</w:t>
        </w:r>
        <w:r w:rsidR="00AD27D2" w:rsidRPr="00BE2C95">
          <w:rPr>
            <w:noProof/>
            <w:webHidden/>
          </w:rPr>
          <w:fldChar w:fldCharType="end"/>
        </w:r>
      </w:hyperlink>
    </w:p>
    <w:p w14:paraId="25AD1E67" w14:textId="3E9F40C6" w:rsidR="00AD27D2" w:rsidRPr="00BE2C95" w:rsidRDefault="00C1099A">
      <w:pPr>
        <w:pStyle w:val="TOC3"/>
        <w:tabs>
          <w:tab w:val="right" w:leader="dot" w:pos="8486"/>
        </w:tabs>
        <w:rPr>
          <w:rFonts w:eastAsiaTheme="minorEastAsia" w:cstheme="minorBidi"/>
          <w:noProof/>
          <w:sz w:val="22"/>
          <w:szCs w:val="22"/>
          <w:lang w:bidi="ar-SA"/>
        </w:rPr>
      </w:pPr>
      <w:hyperlink w:anchor="_Toc513561046" w:history="1">
        <w:r w:rsidR="00AD27D2" w:rsidRPr="00BE2C95">
          <w:rPr>
            <w:rStyle w:val="Hyperlink"/>
            <w:noProof/>
          </w:rPr>
          <w:t xml:space="preserve">2.3.2 </w:t>
        </w:r>
        <w:r w:rsidR="00AD27D2" w:rsidRPr="00BE2C95">
          <w:rPr>
            <w:rStyle w:val="Hyperlink"/>
            <w:rFonts w:cstheme="minorHAnsi"/>
            <w:noProof/>
          </w:rPr>
          <w:t>Orientation Tolerance</w:t>
        </w:r>
        <w:r w:rsidR="00AD27D2" w:rsidRPr="00BE2C95">
          <w:rPr>
            <w:noProof/>
            <w:webHidden/>
          </w:rPr>
          <w:tab/>
        </w:r>
        <w:r w:rsidR="00AD27D2" w:rsidRPr="00BE2C95">
          <w:rPr>
            <w:noProof/>
            <w:webHidden/>
          </w:rPr>
          <w:fldChar w:fldCharType="begin"/>
        </w:r>
        <w:r w:rsidR="00AD27D2" w:rsidRPr="00BE2C95">
          <w:rPr>
            <w:noProof/>
            <w:webHidden/>
          </w:rPr>
          <w:instrText xml:space="preserve"> PAGEREF _Toc513561046 \h </w:instrText>
        </w:r>
        <w:r w:rsidR="00AD27D2" w:rsidRPr="00BE2C95">
          <w:rPr>
            <w:noProof/>
            <w:webHidden/>
          </w:rPr>
        </w:r>
        <w:r w:rsidR="00AD27D2" w:rsidRPr="00BE2C95">
          <w:rPr>
            <w:noProof/>
            <w:webHidden/>
          </w:rPr>
          <w:fldChar w:fldCharType="separate"/>
        </w:r>
        <w:r w:rsidR="00174112">
          <w:rPr>
            <w:noProof/>
            <w:webHidden/>
          </w:rPr>
          <w:t>13</w:t>
        </w:r>
        <w:r w:rsidR="00AD27D2" w:rsidRPr="00BE2C95">
          <w:rPr>
            <w:noProof/>
            <w:webHidden/>
          </w:rPr>
          <w:fldChar w:fldCharType="end"/>
        </w:r>
      </w:hyperlink>
    </w:p>
    <w:p w14:paraId="7D7412C8" w14:textId="464ACC3F" w:rsidR="00AD27D2" w:rsidRPr="00BE2C95" w:rsidRDefault="00C1099A">
      <w:pPr>
        <w:pStyle w:val="TOC3"/>
        <w:tabs>
          <w:tab w:val="right" w:leader="dot" w:pos="8486"/>
        </w:tabs>
        <w:rPr>
          <w:rFonts w:eastAsiaTheme="minorEastAsia" w:cstheme="minorBidi"/>
          <w:noProof/>
          <w:sz w:val="22"/>
          <w:szCs w:val="22"/>
          <w:lang w:bidi="ar-SA"/>
        </w:rPr>
      </w:pPr>
      <w:hyperlink w:anchor="_Toc513561047" w:history="1">
        <w:r w:rsidR="00AD27D2" w:rsidRPr="00BE2C95">
          <w:rPr>
            <w:rStyle w:val="Hyperlink"/>
            <w:noProof/>
          </w:rPr>
          <w:t>2.3.3 Location Tolerance</w:t>
        </w:r>
        <w:r w:rsidR="00AD27D2" w:rsidRPr="00BE2C95">
          <w:rPr>
            <w:noProof/>
            <w:webHidden/>
          </w:rPr>
          <w:tab/>
        </w:r>
        <w:r w:rsidR="00AD27D2" w:rsidRPr="00BE2C95">
          <w:rPr>
            <w:noProof/>
            <w:webHidden/>
          </w:rPr>
          <w:fldChar w:fldCharType="begin"/>
        </w:r>
        <w:r w:rsidR="00AD27D2" w:rsidRPr="00BE2C95">
          <w:rPr>
            <w:noProof/>
            <w:webHidden/>
          </w:rPr>
          <w:instrText xml:space="preserve"> PAGEREF _Toc513561047 \h </w:instrText>
        </w:r>
        <w:r w:rsidR="00AD27D2" w:rsidRPr="00BE2C95">
          <w:rPr>
            <w:noProof/>
            <w:webHidden/>
          </w:rPr>
        </w:r>
        <w:r w:rsidR="00AD27D2" w:rsidRPr="00BE2C95">
          <w:rPr>
            <w:noProof/>
            <w:webHidden/>
          </w:rPr>
          <w:fldChar w:fldCharType="separate"/>
        </w:r>
        <w:r w:rsidR="00174112">
          <w:rPr>
            <w:noProof/>
            <w:webHidden/>
          </w:rPr>
          <w:t>16</w:t>
        </w:r>
        <w:r w:rsidR="00AD27D2" w:rsidRPr="00BE2C95">
          <w:rPr>
            <w:noProof/>
            <w:webHidden/>
          </w:rPr>
          <w:fldChar w:fldCharType="end"/>
        </w:r>
      </w:hyperlink>
    </w:p>
    <w:p w14:paraId="690179CA" w14:textId="606B2A08" w:rsidR="00AD27D2" w:rsidRPr="00BE2C95" w:rsidRDefault="00C1099A">
      <w:pPr>
        <w:pStyle w:val="TOC3"/>
        <w:tabs>
          <w:tab w:val="right" w:leader="dot" w:pos="8486"/>
        </w:tabs>
        <w:rPr>
          <w:rFonts w:eastAsiaTheme="minorEastAsia" w:cstheme="minorBidi"/>
          <w:noProof/>
          <w:sz w:val="22"/>
          <w:szCs w:val="22"/>
          <w:lang w:bidi="ar-SA"/>
        </w:rPr>
      </w:pPr>
      <w:hyperlink w:anchor="_Toc513561048" w:history="1">
        <w:r w:rsidR="00AD27D2" w:rsidRPr="00BE2C95">
          <w:rPr>
            <w:rStyle w:val="Hyperlink"/>
            <w:noProof/>
          </w:rPr>
          <w:t>2.3.4</w:t>
        </w:r>
        <w:r w:rsidR="00AD27D2" w:rsidRPr="00BE2C95">
          <w:rPr>
            <w:rStyle w:val="Hyperlink"/>
            <w:rFonts w:cstheme="minorHAnsi"/>
            <w:noProof/>
          </w:rPr>
          <w:t xml:space="preserve"> Tolerances of Profile</w:t>
        </w:r>
        <w:r w:rsidR="00AD27D2" w:rsidRPr="00BE2C95">
          <w:rPr>
            <w:noProof/>
            <w:webHidden/>
          </w:rPr>
          <w:tab/>
        </w:r>
        <w:r w:rsidR="00AD27D2" w:rsidRPr="00BE2C95">
          <w:rPr>
            <w:noProof/>
            <w:webHidden/>
          </w:rPr>
          <w:fldChar w:fldCharType="begin"/>
        </w:r>
        <w:r w:rsidR="00AD27D2" w:rsidRPr="00BE2C95">
          <w:rPr>
            <w:noProof/>
            <w:webHidden/>
          </w:rPr>
          <w:instrText xml:space="preserve"> PAGEREF _Toc513561048 \h </w:instrText>
        </w:r>
        <w:r w:rsidR="00AD27D2" w:rsidRPr="00BE2C95">
          <w:rPr>
            <w:noProof/>
            <w:webHidden/>
          </w:rPr>
        </w:r>
        <w:r w:rsidR="00AD27D2" w:rsidRPr="00BE2C95">
          <w:rPr>
            <w:noProof/>
            <w:webHidden/>
          </w:rPr>
          <w:fldChar w:fldCharType="separate"/>
        </w:r>
        <w:r w:rsidR="00174112">
          <w:rPr>
            <w:noProof/>
            <w:webHidden/>
          </w:rPr>
          <w:t>18</w:t>
        </w:r>
        <w:r w:rsidR="00AD27D2" w:rsidRPr="00BE2C95">
          <w:rPr>
            <w:noProof/>
            <w:webHidden/>
          </w:rPr>
          <w:fldChar w:fldCharType="end"/>
        </w:r>
      </w:hyperlink>
    </w:p>
    <w:p w14:paraId="78AA3364" w14:textId="2F53EE7D" w:rsidR="00AD27D2" w:rsidRPr="00BE2C95" w:rsidRDefault="00C1099A">
      <w:pPr>
        <w:pStyle w:val="TOC3"/>
        <w:tabs>
          <w:tab w:val="right" w:leader="dot" w:pos="8486"/>
        </w:tabs>
        <w:rPr>
          <w:rFonts w:eastAsiaTheme="minorEastAsia" w:cstheme="minorBidi"/>
          <w:noProof/>
          <w:sz w:val="22"/>
          <w:szCs w:val="22"/>
          <w:lang w:bidi="ar-SA"/>
        </w:rPr>
      </w:pPr>
      <w:hyperlink w:anchor="_Toc513561049" w:history="1">
        <w:r w:rsidR="00AD27D2" w:rsidRPr="00BE2C95">
          <w:rPr>
            <w:rStyle w:val="Hyperlink"/>
            <w:noProof/>
          </w:rPr>
          <w:t xml:space="preserve">2.3.5 </w:t>
        </w:r>
        <w:r w:rsidR="00AD27D2" w:rsidRPr="00BE2C95">
          <w:rPr>
            <w:rStyle w:val="Hyperlink"/>
            <w:rFonts w:cstheme="minorHAnsi"/>
            <w:noProof/>
          </w:rPr>
          <w:t>Runout Tolerances</w:t>
        </w:r>
        <w:r w:rsidR="00AD27D2" w:rsidRPr="00BE2C95">
          <w:rPr>
            <w:noProof/>
            <w:webHidden/>
          </w:rPr>
          <w:tab/>
        </w:r>
        <w:r w:rsidR="00AD27D2" w:rsidRPr="00BE2C95">
          <w:rPr>
            <w:noProof/>
            <w:webHidden/>
          </w:rPr>
          <w:fldChar w:fldCharType="begin"/>
        </w:r>
        <w:r w:rsidR="00AD27D2" w:rsidRPr="00BE2C95">
          <w:rPr>
            <w:noProof/>
            <w:webHidden/>
          </w:rPr>
          <w:instrText xml:space="preserve"> PAGEREF _Toc513561049 \h </w:instrText>
        </w:r>
        <w:r w:rsidR="00AD27D2" w:rsidRPr="00BE2C95">
          <w:rPr>
            <w:noProof/>
            <w:webHidden/>
          </w:rPr>
        </w:r>
        <w:r w:rsidR="00AD27D2" w:rsidRPr="00BE2C95">
          <w:rPr>
            <w:noProof/>
            <w:webHidden/>
          </w:rPr>
          <w:fldChar w:fldCharType="separate"/>
        </w:r>
        <w:r w:rsidR="00174112">
          <w:rPr>
            <w:noProof/>
            <w:webHidden/>
          </w:rPr>
          <w:t>20</w:t>
        </w:r>
        <w:r w:rsidR="00AD27D2" w:rsidRPr="00BE2C95">
          <w:rPr>
            <w:noProof/>
            <w:webHidden/>
          </w:rPr>
          <w:fldChar w:fldCharType="end"/>
        </w:r>
      </w:hyperlink>
    </w:p>
    <w:p w14:paraId="34826A95" w14:textId="54DC83DB" w:rsidR="00AD27D2" w:rsidRPr="00BE2C95" w:rsidRDefault="00C1099A">
      <w:pPr>
        <w:pStyle w:val="TOC1"/>
        <w:rPr>
          <w:rFonts w:eastAsiaTheme="minorEastAsia" w:cstheme="minorBidi"/>
          <w:noProof/>
          <w:sz w:val="22"/>
          <w:szCs w:val="22"/>
          <w:lang w:bidi="ar-SA"/>
        </w:rPr>
      </w:pPr>
      <w:hyperlink w:anchor="_Toc513561050" w:history="1">
        <w:r w:rsidR="00AD27D2" w:rsidRPr="00BE2C95">
          <w:rPr>
            <w:rStyle w:val="Hyperlink"/>
            <w:noProof/>
          </w:rPr>
          <w:t>Chapter 3: Literature review</w:t>
        </w:r>
        <w:r w:rsidR="00AD27D2" w:rsidRPr="00BE2C95">
          <w:rPr>
            <w:noProof/>
            <w:webHidden/>
          </w:rPr>
          <w:tab/>
        </w:r>
        <w:r w:rsidR="00AD27D2" w:rsidRPr="00BE2C95">
          <w:rPr>
            <w:noProof/>
            <w:webHidden/>
          </w:rPr>
          <w:fldChar w:fldCharType="begin"/>
        </w:r>
        <w:r w:rsidR="00AD27D2" w:rsidRPr="00BE2C95">
          <w:rPr>
            <w:noProof/>
            <w:webHidden/>
          </w:rPr>
          <w:instrText xml:space="preserve"> PAGEREF _Toc513561050 \h </w:instrText>
        </w:r>
        <w:r w:rsidR="00AD27D2" w:rsidRPr="00BE2C95">
          <w:rPr>
            <w:noProof/>
            <w:webHidden/>
          </w:rPr>
        </w:r>
        <w:r w:rsidR="00AD27D2" w:rsidRPr="00BE2C95">
          <w:rPr>
            <w:noProof/>
            <w:webHidden/>
          </w:rPr>
          <w:fldChar w:fldCharType="separate"/>
        </w:r>
        <w:r w:rsidR="00174112">
          <w:rPr>
            <w:noProof/>
            <w:webHidden/>
          </w:rPr>
          <w:t>23</w:t>
        </w:r>
        <w:r w:rsidR="00AD27D2" w:rsidRPr="00BE2C95">
          <w:rPr>
            <w:noProof/>
            <w:webHidden/>
          </w:rPr>
          <w:fldChar w:fldCharType="end"/>
        </w:r>
      </w:hyperlink>
    </w:p>
    <w:p w14:paraId="0A3F954C" w14:textId="6E08C80D" w:rsidR="00AD27D2" w:rsidRPr="00BE2C95" w:rsidRDefault="00C1099A">
      <w:pPr>
        <w:pStyle w:val="TOC2"/>
        <w:tabs>
          <w:tab w:val="right" w:leader="dot" w:pos="8486"/>
        </w:tabs>
        <w:rPr>
          <w:rFonts w:eastAsiaTheme="minorEastAsia" w:cstheme="minorBidi"/>
          <w:noProof/>
          <w:sz w:val="22"/>
          <w:szCs w:val="22"/>
          <w:lang w:bidi="ar-SA"/>
        </w:rPr>
      </w:pPr>
      <w:hyperlink w:anchor="_Toc513561051" w:history="1">
        <w:r w:rsidR="00AD27D2" w:rsidRPr="00BE2C95">
          <w:rPr>
            <w:rStyle w:val="Hyperlink"/>
            <w:noProof/>
          </w:rPr>
          <w:t xml:space="preserve">3.1 </w:t>
        </w:r>
        <w:r w:rsidR="00AD27D2" w:rsidRPr="00BE2C95">
          <w:rPr>
            <w:rStyle w:val="Hyperlink"/>
            <w:rFonts w:cstheme="minorHAnsi"/>
            <w:noProof/>
          </w:rPr>
          <w:t>Enriching Product lifecycle knowledge</w:t>
        </w:r>
        <w:r w:rsidR="00AD27D2" w:rsidRPr="00BE2C95">
          <w:rPr>
            <w:noProof/>
            <w:webHidden/>
          </w:rPr>
          <w:tab/>
        </w:r>
        <w:r w:rsidR="00AD27D2" w:rsidRPr="00BE2C95">
          <w:rPr>
            <w:noProof/>
            <w:webHidden/>
          </w:rPr>
          <w:fldChar w:fldCharType="begin"/>
        </w:r>
        <w:r w:rsidR="00AD27D2" w:rsidRPr="00BE2C95">
          <w:rPr>
            <w:noProof/>
            <w:webHidden/>
          </w:rPr>
          <w:instrText xml:space="preserve"> PAGEREF _Toc513561051 \h </w:instrText>
        </w:r>
        <w:r w:rsidR="00AD27D2" w:rsidRPr="00BE2C95">
          <w:rPr>
            <w:noProof/>
            <w:webHidden/>
          </w:rPr>
        </w:r>
        <w:r w:rsidR="00AD27D2" w:rsidRPr="00BE2C95">
          <w:rPr>
            <w:noProof/>
            <w:webHidden/>
          </w:rPr>
          <w:fldChar w:fldCharType="separate"/>
        </w:r>
        <w:r w:rsidR="00174112">
          <w:rPr>
            <w:noProof/>
            <w:webHidden/>
          </w:rPr>
          <w:t>23</w:t>
        </w:r>
        <w:r w:rsidR="00AD27D2" w:rsidRPr="00BE2C95">
          <w:rPr>
            <w:noProof/>
            <w:webHidden/>
          </w:rPr>
          <w:fldChar w:fldCharType="end"/>
        </w:r>
      </w:hyperlink>
    </w:p>
    <w:p w14:paraId="444F3CCE" w14:textId="3CFDEB8A" w:rsidR="00AD27D2" w:rsidRPr="00BE2C95" w:rsidRDefault="00C1099A">
      <w:pPr>
        <w:pStyle w:val="TOC2"/>
        <w:tabs>
          <w:tab w:val="right" w:leader="dot" w:pos="8486"/>
        </w:tabs>
        <w:rPr>
          <w:rFonts w:eastAsiaTheme="minorEastAsia" w:cstheme="minorBidi"/>
          <w:noProof/>
          <w:sz w:val="22"/>
          <w:szCs w:val="22"/>
          <w:lang w:bidi="ar-SA"/>
        </w:rPr>
      </w:pPr>
      <w:hyperlink w:anchor="_Toc513561052" w:history="1">
        <w:r w:rsidR="00AD27D2" w:rsidRPr="00BE2C95">
          <w:rPr>
            <w:rStyle w:val="Hyperlink"/>
            <w:noProof/>
          </w:rPr>
          <w:t>3.2 Enriching GD&amp;T knowledge</w:t>
        </w:r>
        <w:r w:rsidR="00AD27D2" w:rsidRPr="00BE2C95">
          <w:rPr>
            <w:noProof/>
            <w:webHidden/>
          </w:rPr>
          <w:tab/>
        </w:r>
        <w:r w:rsidR="00AD27D2" w:rsidRPr="00BE2C95">
          <w:rPr>
            <w:noProof/>
            <w:webHidden/>
          </w:rPr>
          <w:fldChar w:fldCharType="begin"/>
        </w:r>
        <w:r w:rsidR="00AD27D2" w:rsidRPr="00BE2C95">
          <w:rPr>
            <w:noProof/>
            <w:webHidden/>
          </w:rPr>
          <w:instrText xml:space="preserve"> PAGEREF _Toc513561052 \h </w:instrText>
        </w:r>
        <w:r w:rsidR="00AD27D2" w:rsidRPr="00BE2C95">
          <w:rPr>
            <w:noProof/>
            <w:webHidden/>
          </w:rPr>
        </w:r>
        <w:r w:rsidR="00AD27D2" w:rsidRPr="00BE2C95">
          <w:rPr>
            <w:noProof/>
            <w:webHidden/>
          </w:rPr>
          <w:fldChar w:fldCharType="separate"/>
        </w:r>
        <w:r w:rsidR="00174112">
          <w:rPr>
            <w:noProof/>
            <w:webHidden/>
          </w:rPr>
          <w:t>25</w:t>
        </w:r>
        <w:r w:rsidR="00AD27D2" w:rsidRPr="00BE2C95">
          <w:rPr>
            <w:noProof/>
            <w:webHidden/>
          </w:rPr>
          <w:fldChar w:fldCharType="end"/>
        </w:r>
      </w:hyperlink>
    </w:p>
    <w:p w14:paraId="2EDC8D85" w14:textId="1E3B5C29" w:rsidR="00AD27D2" w:rsidRPr="00BE2C95" w:rsidRDefault="00C1099A">
      <w:pPr>
        <w:pStyle w:val="TOC1"/>
        <w:rPr>
          <w:rFonts w:eastAsiaTheme="minorEastAsia" w:cstheme="minorBidi"/>
          <w:noProof/>
          <w:sz w:val="22"/>
          <w:szCs w:val="22"/>
          <w:lang w:bidi="ar-SA"/>
        </w:rPr>
      </w:pPr>
      <w:hyperlink w:anchor="_Toc513561053" w:history="1">
        <w:r w:rsidR="00AD27D2" w:rsidRPr="00BE2C95">
          <w:rPr>
            <w:rStyle w:val="Hyperlink"/>
            <w:noProof/>
          </w:rPr>
          <w:t xml:space="preserve">Chapter 4: </w:t>
        </w:r>
        <w:r w:rsidR="00AD27D2" w:rsidRPr="00BE2C95">
          <w:rPr>
            <w:rStyle w:val="Hyperlink"/>
            <w:rFonts w:cstheme="minorHAnsi"/>
            <w:noProof/>
          </w:rPr>
          <w:t>Methodology</w:t>
        </w:r>
        <w:r w:rsidR="00AD27D2" w:rsidRPr="00BE2C95">
          <w:rPr>
            <w:noProof/>
            <w:webHidden/>
          </w:rPr>
          <w:tab/>
        </w:r>
        <w:r w:rsidR="00AD27D2" w:rsidRPr="00BE2C95">
          <w:rPr>
            <w:noProof/>
            <w:webHidden/>
          </w:rPr>
          <w:fldChar w:fldCharType="begin"/>
        </w:r>
        <w:r w:rsidR="00AD27D2" w:rsidRPr="00BE2C95">
          <w:rPr>
            <w:noProof/>
            <w:webHidden/>
          </w:rPr>
          <w:instrText xml:space="preserve"> PAGEREF _Toc513561053 \h </w:instrText>
        </w:r>
        <w:r w:rsidR="00AD27D2" w:rsidRPr="00BE2C95">
          <w:rPr>
            <w:noProof/>
            <w:webHidden/>
          </w:rPr>
        </w:r>
        <w:r w:rsidR="00AD27D2" w:rsidRPr="00BE2C95">
          <w:rPr>
            <w:noProof/>
            <w:webHidden/>
          </w:rPr>
          <w:fldChar w:fldCharType="separate"/>
        </w:r>
        <w:r w:rsidR="00174112">
          <w:rPr>
            <w:noProof/>
            <w:webHidden/>
          </w:rPr>
          <w:t>28</w:t>
        </w:r>
        <w:r w:rsidR="00AD27D2" w:rsidRPr="00BE2C95">
          <w:rPr>
            <w:noProof/>
            <w:webHidden/>
          </w:rPr>
          <w:fldChar w:fldCharType="end"/>
        </w:r>
      </w:hyperlink>
    </w:p>
    <w:p w14:paraId="5E2DE342" w14:textId="706E0379" w:rsidR="00AD27D2" w:rsidRPr="00BE2C95" w:rsidRDefault="00C1099A">
      <w:pPr>
        <w:pStyle w:val="TOC2"/>
        <w:tabs>
          <w:tab w:val="right" w:leader="dot" w:pos="8486"/>
        </w:tabs>
        <w:rPr>
          <w:rFonts w:eastAsiaTheme="minorEastAsia" w:cstheme="minorBidi"/>
          <w:noProof/>
          <w:sz w:val="22"/>
          <w:szCs w:val="22"/>
          <w:lang w:bidi="ar-SA"/>
        </w:rPr>
      </w:pPr>
      <w:hyperlink w:anchor="_Toc513561054" w:history="1">
        <w:r w:rsidR="00AD27D2" w:rsidRPr="00BE2C95">
          <w:rPr>
            <w:rStyle w:val="Hyperlink"/>
            <w:rFonts w:cstheme="minorHAnsi"/>
            <w:noProof/>
          </w:rPr>
          <w:t>Steps for designing Engineering ontology</w:t>
        </w:r>
        <w:r w:rsidR="00AD27D2" w:rsidRPr="00BE2C95">
          <w:rPr>
            <w:noProof/>
            <w:webHidden/>
          </w:rPr>
          <w:tab/>
        </w:r>
        <w:r w:rsidR="00AD27D2" w:rsidRPr="00BE2C95">
          <w:rPr>
            <w:noProof/>
            <w:webHidden/>
          </w:rPr>
          <w:fldChar w:fldCharType="begin"/>
        </w:r>
        <w:r w:rsidR="00AD27D2" w:rsidRPr="00BE2C95">
          <w:rPr>
            <w:noProof/>
            <w:webHidden/>
          </w:rPr>
          <w:instrText xml:space="preserve"> PAGEREF _Toc513561054 \h </w:instrText>
        </w:r>
        <w:r w:rsidR="00AD27D2" w:rsidRPr="00BE2C95">
          <w:rPr>
            <w:noProof/>
            <w:webHidden/>
          </w:rPr>
        </w:r>
        <w:r w:rsidR="00AD27D2" w:rsidRPr="00BE2C95">
          <w:rPr>
            <w:noProof/>
            <w:webHidden/>
          </w:rPr>
          <w:fldChar w:fldCharType="separate"/>
        </w:r>
        <w:r w:rsidR="00174112">
          <w:rPr>
            <w:noProof/>
            <w:webHidden/>
          </w:rPr>
          <w:t>29</w:t>
        </w:r>
        <w:r w:rsidR="00AD27D2" w:rsidRPr="00BE2C95">
          <w:rPr>
            <w:noProof/>
            <w:webHidden/>
          </w:rPr>
          <w:fldChar w:fldCharType="end"/>
        </w:r>
      </w:hyperlink>
    </w:p>
    <w:p w14:paraId="217440CE" w14:textId="5061A781" w:rsidR="00AD27D2" w:rsidRPr="00BE2C95" w:rsidRDefault="00C1099A">
      <w:pPr>
        <w:pStyle w:val="TOC3"/>
        <w:tabs>
          <w:tab w:val="right" w:leader="dot" w:pos="8486"/>
        </w:tabs>
        <w:rPr>
          <w:rFonts w:eastAsiaTheme="minorEastAsia" w:cstheme="minorBidi"/>
          <w:noProof/>
          <w:sz w:val="22"/>
          <w:szCs w:val="22"/>
          <w:lang w:bidi="ar-SA"/>
        </w:rPr>
      </w:pPr>
      <w:hyperlink w:anchor="_Toc513561055" w:history="1">
        <w:r w:rsidR="00AD27D2" w:rsidRPr="00BE2C95">
          <w:rPr>
            <w:rStyle w:val="Hyperlink"/>
            <w:rFonts w:cstheme="minorHAnsi"/>
            <w:noProof/>
          </w:rPr>
          <w:t>Step1. Determining the field and scope of ontology</w:t>
        </w:r>
        <w:r w:rsidR="00AD27D2" w:rsidRPr="00BE2C95">
          <w:rPr>
            <w:noProof/>
            <w:webHidden/>
          </w:rPr>
          <w:tab/>
        </w:r>
        <w:r w:rsidR="00AD27D2" w:rsidRPr="00BE2C95">
          <w:rPr>
            <w:noProof/>
            <w:webHidden/>
          </w:rPr>
          <w:fldChar w:fldCharType="begin"/>
        </w:r>
        <w:r w:rsidR="00AD27D2" w:rsidRPr="00BE2C95">
          <w:rPr>
            <w:noProof/>
            <w:webHidden/>
          </w:rPr>
          <w:instrText xml:space="preserve"> PAGEREF _Toc513561055 \h </w:instrText>
        </w:r>
        <w:r w:rsidR="00AD27D2" w:rsidRPr="00BE2C95">
          <w:rPr>
            <w:noProof/>
            <w:webHidden/>
          </w:rPr>
        </w:r>
        <w:r w:rsidR="00AD27D2" w:rsidRPr="00BE2C95">
          <w:rPr>
            <w:noProof/>
            <w:webHidden/>
          </w:rPr>
          <w:fldChar w:fldCharType="separate"/>
        </w:r>
        <w:r w:rsidR="00174112">
          <w:rPr>
            <w:noProof/>
            <w:webHidden/>
          </w:rPr>
          <w:t>30</w:t>
        </w:r>
        <w:r w:rsidR="00AD27D2" w:rsidRPr="00BE2C95">
          <w:rPr>
            <w:noProof/>
            <w:webHidden/>
          </w:rPr>
          <w:fldChar w:fldCharType="end"/>
        </w:r>
      </w:hyperlink>
    </w:p>
    <w:p w14:paraId="03E6F2E9" w14:textId="0919D1C9" w:rsidR="00AD27D2" w:rsidRPr="00BE2C95" w:rsidRDefault="00C1099A">
      <w:pPr>
        <w:pStyle w:val="TOC3"/>
        <w:tabs>
          <w:tab w:val="right" w:leader="dot" w:pos="8486"/>
        </w:tabs>
        <w:rPr>
          <w:rFonts w:eastAsiaTheme="minorEastAsia" w:cstheme="minorBidi"/>
          <w:noProof/>
          <w:sz w:val="22"/>
          <w:szCs w:val="22"/>
          <w:lang w:bidi="ar-SA"/>
        </w:rPr>
      </w:pPr>
      <w:hyperlink w:anchor="_Toc513561056" w:history="1">
        <w:r w:rsidR="00AD27D2" w:rsidRPr="00BE2C95">
          <w:rPr>
            <w:rStyle w:val="Hyperlink"/>
            <w:rFonts w:cstheme="minorHAnsi"/>
            <w:noProof/>
          </w:rPr>
          <w:t>Step2. Evaluating existing ontologies</w:t>
        </w:r>
        <w:r w:rsidR="00AD27D2" w:rsidRPr="00BE2C95">
          <w:rPr>
            <w:noProof/>
            <w:webHidden/>
          </w:rPr>
          <w:tab/>
        </w:r>
        <w:r w:rsidR="00AD27D2" w:rsidRPr="00BE2C95">
          <w:rPr>
            <w:noProof/>
            <w:webHidden/>
          </w:rPr>
          <w:fldChar w:fldCharType="begin"/>
        </w:r>
        <w:r w:rsidR="00AD27D2" w:rsidRPr="00BE2C95">
          <w:rPr>
            <w:noProof/>
            <w:webHidden/>
          </w:rPr>
          <w:instrText xml:space="preserve"> PAGEREF _Toc513561056 \h </w:instrText>
        </w:r>
        <w:r w:rsidR="00AD27D2" w:rsidRPr="00BE2C95">
          <w:rPr>
            <w:noProof/>
            <w:webHidden/>
          </w:rPr>
        </w:r>
        <w:r w:rsidR="00AD27D2" w:rsidRPr="00BE2C95">
          <w:rPr>
            <w:noProof/>
            <w:webHidden/>
          </w:rPr>
          <w:fldChar w:fldCharType="separate"/>
        </w:r>
        <w:r w:rsidR="00174112">
          <w:rPr>
            <w:noProof/>
            <w:webHidden/>
          </w:rPr>
          <w:t>31</w:t>
        </w:r>
        <w:r w:rsidR="00AD27D2" w:rsidRPr="00BE2C95">
          <w:rPr>
            <w:noProof/>
            <w:webHidden/>
          </w:rPr>
          <w:fldChar w:fldCharType="end"/>
        </w:r>
      </w:hyperlink>
    </w:p>
    <w:p w14:paraId="4E01807A" w14:textId="76BA3055" w:rsidR="00AD27D2" w:rsidRPr="00BE2C95" w:rsidRDefault="00C1099A">
      <w:pPr>
        <w:pStyle w:val="TOC3"/>
        <w:tabs>
          <w:tab w:val="right" w:leader="dot" w:pos="8486"/>
        </w:tabs>
        <w:rPr>
          <w:rFonts w:eastAsiaTheme="minorEastAsia" w:cstheme="minorBidi"/>
          <w:noProof/>
          <w:sz w:val="22"/>
          <w:szCs w:val="22"/>
          <w:lang w:bidi="ar-SA"/>
        </w:rPr>
      </w:pPr>
      <w:hyperlink w:anchor="_Toc513561057" w:history="1">
        <w:r w:rsidR="00AD27D2" w:rsidRPr="00BE2C95">
          <w:rPr>
            <w:rStyle w:val="Hyperlink"/>
            <w:rFonts w:cstheme="minorHAnsi"/>
            <w:noProof/>
          </w:rPr>
          <w:t>Step4. Feature selection</w:t>
        </w:r>
        <w:r w:rsidR="00AD27D2" w:rsidRPr="00BE2C95">
          <w:rPr>
            <w:noProof/>
            <w:webHidden/>
          </w:rPr>
          <w:tab/>
        </w:r>
        <w:r w:rsidR="00AD27D2" w:rsidRPr="00BE2C95">
          <w:rPr>
            <w:noProof/>
            <w:webHidden/>
          </w:rPr>
          <w:fldChar w:fldCharType="begin"/>
        </w:r>
        <w:r w:rsidR="00AD27D2" w:rsidRPr="00BE2C95">
          <w:rPr>
            <w:noProof/>
            <w:webHidden/>
          </w:rPr>
          <w:instrText xml:space="preserve"> PAGEREF _Toc513561057 \h </w:instrText>
        </w:r>
        <w:r w:rsidR="00AD27D2" w:rsidRPr="00BE2C95">
          <w:rPr>
            <w:noProof/>
            <w:webHidden/>
          </w:rPr>
        </w:r>
        <w:r w:rsidR="00AD27D2" w:rsidRPr="00BE2C95">
          <w:rPr>
            <w:noProof/>
            <w:webHidden/>
          </w:rPr>
          <w:fldChar w:fldCharType="separate"/>
        </w:r>
        <w:r w:rsidR="00174112">
          <w:rPr>
            <w:noProof/>
            <w:webHidden/>
          </w:rPr>
          <w:t>33</w:t>
        </w:r>
        <w:r w:rsidR="00AD27D2" w:rsidRPr="00BE2C95">
          <w:rPr>
            <w:noProof/>
            <w:webHidden/>
          </w:rPr>
          <w:fldChar w:fldCharType="end"/>
        </w:r>
      </w:hyperlink>
    </w:p>
    <w:p w14:paraId="2AAAAC20" w14:textId="444AE29D" w:rsidR="00AD27D2" w:rsidRPr="00BE2C95" w:rsidRDefault="00C1099A">
      <w:pPr>
        <w:pStyle w:val="TOC3"/>
        <w:tabs>
          <w:tab w:val="right" w:leader="dot" w:pos="8486"/>
        </w:tabs>
        <w:rPr>
          <w:rFonts w:eastAsiaTheme="minorEastAsia" w:cstheme="minorBidi"/>
          <w:noProof/>
          <w:sz w:val="22"/>
          <w:szCs w:val="22"/>
          <w:lang w:bidi="ar-SA"/>
        </w:rPr>
      </w:pPr>
      <w:hyperlink w:anchor="_Toc513561058" w:history="1">
        <w:r w:rsidR="00AD27D2" w:rsidRPr="00BE2C95">
          <w:rPr>
            <w:rStyle w:val="Hyperlink"/>
            <w:rFonts w:cstheme="minorHAnsi"/>
            <w:noProof/>
          </w:rPr>
          <w:t>Step5. Defining classes and their hierarchy</w:t>
        </w:r>
        <w:r w:rsidR="00AD27D2" w:rsidRPr="00BE2C95">
          <w:rPr>
            <w:noProof/>
            <w:webHidden/>
          </w:rPr>
          <w:tab/>
        </w:r>
        <w:r w:rsidR="00AD27D2" w:rsidRPr="00BE2C95">
          <w:rPr>
            <w:noProof/>
            <w:webHidden/>
          </w:rPr>
          <w:fldChar w:fldCharType="begin"/>
        </w:r>
        <w:r w:rsidR="00AD27D2" w:rsidRPr="00BE2C95">
          <w:rPr>
            <w:noProof/>
            <w:webHidden/>
          </w:rPr>
          <w:instrText xml:space="preserve"> PAGEREF _Toc513561058 \h </w:instrText>
        </w:r>
        <w:r w:rsidR="00AD27D2" w:rsidRPr="00BE2C95">
          <w:rPr>
            <w:noProof/>
            <w:webHidden/>
          </w:rPr>
        </w:r>
        <w:r w:rsidR="00AD27D2" w:rsidRPr="00BE2C95">
          <w:rPr>
            <w:noProof/>
            <w:webHidden/>
          </w:rPr>
          <w:fldChar w:fldCharType="separate"/>
        </w:r>
        <w:r w:rsidR="00174112">
          <w:rPr>
            <w:noProof/>
            <w:webHidden/>
          </w:rPr>
          <w:t>35</w:t>
        </w:r>
        <w:r w:rsidR="00AD27D2" w:rsidRPr="00BE2C95">
          <w:rPr>
            <w:noProof/>
            <w:webHidden/>
          </w:rPr>
          <w:fldChar w:fldCharType="end"/>
        </w:r>
      </w:hyperlink>
    </w:p>
    <w:p w14:paraId="709A1F5D" w14:textId="6278DE7C" w:rsidR="00AD27D2" w:rsidRPr="00BE2C95" w:rsidRDefault="00C1099A">
      <w:pPr>
        <w:pStyle w:val="TOC3"/>
        <w:tabs>
          <w:tab w:val="right" w:leader="dot" w:pos="8486"/>
        </w:tabs>
        <w:rPr>
          <w:rFonts w:eastAsiaTheme="minorEastAsia" w:cstheme="minorBidi"/>
          <w:noProof/>
          <w:sz w:val="22"/>
          <w:szCs w:val="22"/>
          <w:lang w:bidi="ar-SA"/>
        </w:rPr>
      </w:pPr>
      <w:hyperlink w:anchor="_Toc513561059" w:history="1">
        <w:r w:rsidR="00AD27D2" w:rsidRPr="00BE2C95">
          <w:rPr>
            <w:rStyle w:val="Hyperlink"/>
            <w:rFonts w:cstheme="minorHAnsi"/>
            <w:noProof/>
          </w:rPr>
          <w:t>Step6. Defining individuals and properties</w:t>
        </w:r>
        <w:r w:rsidR="00AD27D2" w:rsidRPr="00BE2C95">
          <w:rPr>
            <w:noProof/>
            <w:webHidden/>
          </w:rPr>
          <w:tab/>
        </w:r>
        <w:r w:rsidR="00AD27D2" w:rsidRPr="00BE2C95">
          <w:rPr>
            <w:noProof/>
            <w:webHidden/>
          </w:rPr>
          <w:fldChar w:fldCharType="begin"/>
        </w:r>
        <w:r w:rsidR="00AD27D2" w:rsidRPr="00BE2C95">
          <w:rPr>
            <w:noProof/>
            <w:webHidden/>
          </w:rPr>
          <w:instrText xml:space="preserve"> PAGEREF _Toc513561059 \h </w:instrText>
        </w:r>
        <w:r w:rsidR="00AD27D2" w:rsidRPr="00BE2C95">
          <w:rPr>
            <w:noProof/>
            <w:webHidden/>
          </w:rPr>
        </w:r>
        <w:r w:rsidR="00AD27D2" w:rsidRPr="00BE2C95">
          <w:rPr>
            <w:noProof/>
            <w:webHidden/>
          </w:rPr>
          <w:fldChar w:fldCharType="separate"/>
        </w:r>
        <w:r w:rsidR="00174112">
          <w:rPr>
            <w:noProof/>
            <w:webHidden/>
          </w:rPr>
          <w:t>38</w:t>
        </w:r>
        <w:r w:rsidR="00AD27D2" w:rsidRPr="00BE2C95">
          <w:rPr>
            <w:noProof/>
            <w:webHidden/>
          </w:rPr>
          <w:fldChar w:fldCharType="end"/>
        </w:r>
      </w:hyperlink>
    </w:p>
    <w:p w14:paraId="63B22786" w14:textId="537FC32C" w:rsidR="00AD27D2" w:rsidRDefault="00C1099A">
      <w:pPr>
        <w:pStyle w:val="TOC3"/>
        <w:tabs>
          <w:tab w:val="right" w:leader="dot" w:pos="8486"/>
        </w:tabs>
        <w:rPr>
          <w:rFonts w:eastAsiaTheme="minorEastAsia" w:cstheme="minorBidi"/>
          <w:noProof/>
          <w:sz w:val="22"/>
          <w:szCs w:val="22"/>
          <w:lang w:bidi="ar-SA"/>
        </w:rPr>
      </w:pPr>
      <w:hyperlink w:anchor="_Toc513561060" w:history="1">
        <w:r w:rsidR="00AD27D2" w:rsidRPr="00BE2C95">
          <w:rPr>
            <w:rStyle w:val="Hyperlink"/>
            <w:rFonts w:cstheme="minorHAnsi"/>
            <w:noProof/>
          </w:rPr>
          <w:t>Step7. Populating and Maintaining of EO</w:t>
        </w:r>
        <w:r w:rsidR="00AD27D2" w:rsidRPr="00BE2C95">
          <w:rPr>
            <w:noProof/>
            <w:webHidden/>
          </w:rPr>
          <w:tab/>
        </w:r>
        <w:r w:rsidR="00AD27D2" w:rsidRPr="00BE2C95">
          <w:rPr>
            <w:noProof/>
            <w:webHidden/>
          </w:rPr>
          <w:fldChar w:fldCharType="begin"/>
        </w:r>
        <w:r w:rsidR="00AD27D2" w:rsidRPr="00BE2C95">
          <w:rPr>
            <w:noProof/>
            <w:webHidden/>
          </w:rPr>
          <w:instrText xml:space="preserve"> PAGEREF _Toc513561060 \h </w:instrText>
        </w:r>
        <w:r w:rsidR="00AD27D2" w:rsidRPr="00BE2C95">
          <w:rPr>
            <w:noProof/>
            <w:webHidden/>
          </w:rPr>
        </w:r>
        <w:r w:rsidR="00AD27D2" w:rsidRPr="00BE2C95">
          <w:rPr>
            <w:noProof/>
            <w:webHidden/>
          </w:rPr>
          <w:fldChar w:fldCharType="separate"/>
        </w:r>
        <w:r w:rsidR="00174112">
          <w:rPr>
            <w:noProof/>
            <w:webHidden/>
          </w:rPr>
          <w:t>40</w:t>
        </w:r>
        <w:r w:rsidR="00AD27D2" w:rsidRPr="00BE2C95">
          <w:rPr>
            <w:noProof/>
            <w:webHidden/>
          </w:rPr>
          <w:fldChar w:fldCharType="end"/>
        </w:r>
      </w:hyperlink>
    </w:p>
    <w:p w14:paraId="44A31985" w14:textId="35352236" w:rsidR="00AD27D2" w:rsidRDefault="00C1099A">
      <w:pPr>
        <w:pStyle w:val="TOC1"/>
        <w:rPr>
          <w:rFonts w:eastAsiaTheme="minorEastAsia" w:cstheme="minorBidi"/>
          <w:noProof/>
          <w:sz w:val="22"/>
          <w:szCs w:val="22"/>
          <w:lang w:bidi="ar-SA"/>
        </w:rPr>
      </w:pPr>
      <w:hyperlink w:anchor="_Toc513561061" w:history="1">
        <w:r w:rsidR="00AD27D2" w:rsidRPr="00FD05C8">
          <w:rPr>
            <w:rStyle w:val="Hyperlink"/>
            <w:noProof/>
          </w:rPr>
          <w:t>Chapter 5: Implementation and Example Analysis</w:t>
        </w:r>
        <w:r w:rsidR="00AD27D2">
          <w:rPr>
            <w:noProof/>
            <w:webHidden/>
          </w:rPr>
          <w:tab/>
        </w:r>
        <w:r w:rsidR="00AD27D2">
          <w:rPr>
            <w:noProof/>
            <w:webHidden/>
          </w:rPr>
          <w:fldChar w:fldCharType="begin"/>
        </w:r>
        <w:r w:rsidR="00AD27D2">
          <w:rPr>
            <w:noProof/>
            <w:webHidden/>
          </w:rPr>
          <w:instrText xml:space="preserve"> PAGEREF _Toc513561061 \h </w:instrText>
        </w:r>
        <w:r w:rsidR="00AD27D2">
          <w:rPr>
            <w:noProof/>
            <w:webHidden/>
          </w:rPr>
        </w:r>
        <w:r w:rsidR="00AD27D2">
          <w:rPr>
            <w:noProof/>
            <w:webHidden/>
          </w:rPr>
          <w:fldChar w:fldCharType="separate"/>
        </w:r>
        <w:r w:rsidR="00174112">
          <w:rPr>
            <w:noProof/>
            <w:webHidden/>
          </w:rPr>
          <w:t>42</w:t>
        </w:r>
        <w:r w:rsidR="00AD27D2">
          <w:rPr>
            <w:noProof/>
            <w:webHidden/>
          </w:rPr>
          <w:fldChar w:fldCharType="end"/>
        </w:r>
      </w:hyperlink>
    </w:p>
    <w:p w14:paraId="4016D4FD" w14:textId="6A211264" w:rsidR="00AD27D2" w:rsidRDefault="00C1099A">
      <w:pPr>
        <w:pStyle w:val="TOC2"/>
        <w:tabs>
          <w:tab w:val="right" w:leader="dot" w:pos="8486"/>
        </w:tabs>
        <w:rPr>
          <w:rFonts w:eastAsiaTheme="minorEastAsia" w:cstheme="minorBidi"/>
          <w:noProof/>
          <w:sz w:val="22"/>
          <w:szCs w:val="22"/>
          <w:lang w:bidi="ar-SA"/>
        </w:rPr>
      </w:pPr>
      <w:hyperlink w:anchor="_Toc513561062" w:history="1">
        <w:r w:rsidR="00AD27D2" w:rsidRPr="00FD05C8">
          <w:rPr>
            <w:rStyle w:val="Hyperlink"/>
            <w:noProof/>
          </w:rPr>
          <w:t>5.1</w:t>
        </w:r>
        <w:r w:rsidR="00AD27D2">
          <w:rPr>
            <w:rFonts w:eastAsiaTheme="minorEastAsia" w:cstheme="minorBidi"/>
            <w:noProof/>
            <w:sz w:val="22"/>
            <w:szCs w:val="22"/>
            <w:lang w:bidi="ar-SA"/>
          </w:rPr>
          <w:tab/>
        </w:r>
        <w:r w:rsidR="00AD27D2" w:rsidRPr="00FD05C8">
          <w:rPr>
            <w:rStyle w:val="Hyperlink"/>
            <w:noProof/>
          </w:rPr>
          <w:t>Metrontology for C</w:t>
        </w:r>
        <w:r w:rsidR="00AD27D2" w:rsidRPr="00FD05C8">
          <w:rPr>
            <w:rStyle w:val="Hyperlink"/>
            <w:rFonts w:cstheme="minorHAnsi"/>
            <w:noProof/>
          </w:rPr>
          <w:t>ylindrical rod</w:t>
        </w:r>
        <w:r w:rsidR="00AD27D2">
          <w:rPr>
            <w:noProof/>
            <w:webHidden/>
          </w:rPr>
          <w:tab/>
        </w:r>
        <w:r w:rsidR="00AD27D2">
          <w:rPr>
            <w:noProof/>
            <w:webHidden/>
          </w:rPr>
          <w:fldChar w:fldCharType="begin"/>
        </w:r>
        <w:r w:rsidR="00AD27D2">
          <w:rPr>
            <w:noProof/>
            <w:webHidden/>
          </w:rPr>
          <w:instrText xml:space="preserve"> PAGEREF _Toc513561062 \h </w:instrText>
        </w:r>
        <w:r w:rsidR="00AD27D2">
          <w:rPr>
            <w:noProof/>
            <w:webHidden/>
          </w:rPr>
        </w:r>
        <w:r w:rsidR="00AD27D2">
          <w:rPr>
            <w:noProof/>
            <w:webHidden/>
          </w:rPr>
          <w:fldChar w:fldCharType="separate"/>
        </w:r>
        <w:r w:rsidR="00174112">
          <w:rPr>
            <w:noProof/>
            <w:webHidden/>
          </w:rPr>
          <w:t>42</w:t>
        </w:r>
        <w:r w:rsidR="00AD27D2">
          <w:rPr>
            <w:noProof/>
            <w:webHidden/>
          </w:rPr>
          <w:fldChar w:fldCharType="end"/>
        </w:r>
      </w:hyperlink>
    </w:p>
    <w:p w14:paraId="46F5C74D" w14:textId="47960559" w:rsidR="00AD27D2" w:rsidRDefault="00C1099A">
      <w:pPr>
        <w:pStyle w:val="TOC2"/>
        <w:tabs>
          <w:tab w:val="right" w:leader="dot" w:pos="8486"/>
        </w:tabs>
        <w:rPr>
          <w:rFonts w:eastAsiaTheme="minorEastAsia" w:cstheme="minorBidi"/>
          <w:noProof/>
          <w:sz w:val="22"/>
          <w:szCs w:val="22"/>
          <w:lang w:bidi="ar-SA"/>
        </w:rPr>
      </w:pPr>
      <w:hyperlink w:anchor="_Toc513561063" w:history="1">
        <w:r w:rsidR="00AD27D2" w:rsidRPr="00FD05C8">
          <w:rPr>
            <w:rStyle w:val="Hyperlink"/>
            <w:noProof/>
          </w:rPr>
          <w:t xml:space="preserve">5.2 Metrontology for </w:t>
        </w:r>
        <w:r w:rsidR="00AD27D2" w:rsidRPr="00FD05C8">
          <w:rPr>
            <w:rStyle w:val="Hyperlink"/>
            <w:rFonts w:cstheme="minorHAnsi"/>
            <w:noProof/>
          </w:rPr>
          <w:t>Single Cylinder Engine</w:t>
        </w:r>
        <w:r w:rsidR="00AD27D2">
          <w:rPr>
            <w:noProof/>
            <w:webHidden/>
          </w:rPr>
          <w:tab/>
        </w:r>
        <w:r w:rsidR="00AD27D2">
          <w:rPr>
            <w:noProof/>
            <w:webHidden/>
          </w:rPr>
          <w:fldChar w:fldCharType="begin"/>
        </w:r>
        <w:r w:rsidR="00AD27D2">
          <w:rPr>
            <w:noProof/>
            <w:webHidden/>
          </w:rPr>
          <w:instrText xml:space="preserve"> PAGEREF _Toc513561063 \h </w:instrText>
        </w:r>
        <w:r w:rsidR="00AD27D2">
          <w:rPr>
            <w:noProof/>
            <w:webHidden/>
          </w:rPr>
        </w:r>
        <w:r w:rsidR="00AD27D2">
          <w:rPr>
            <w:noProof/>
            <w:webHidden/>
          </w:rPr>
          <w:fldChar w:fldCharType="separate"/>
        </w:r>
        <w:r w:rsidR="00174112">
          <w:rPr>
            <w:noProof/>
            <w:webHidden/>
          </w:rPr>
          <w:t>49</w:t>
        </w:r>
        <w:r w:rsidR="00AD27D2">
          <w:rPr>
            <w:noProof/>
            <w:webHidden/>
          </w:rPr>
          <w:fldChar w:fldCharType="end"/>
        </w:r>
      </w:hyperlink>
    </w:p>
    <w:p w14:paraId="5DEBA332" w14:textId="0582C592" w:rsidR="00AD27D2" w:rsidRDefault="00C1099A">
      <w:pPr>
        <w:pStyle w:val="TOC1"/>
        <w:rPr>
          <w:rFonts w:eastAsiaTheme="minorEastAsia" w:cstheme="minorBidi"/>
          <w:noProof/>
          <w:sz w:val="22"/>
          <w:szCs w:val="22"/>
          <w:lang w:bidi="ar-SA"/>
        </w:rPr>
      </w:pPr>
      <w:hyperlink w:anchor="_Toc513561064" w:history="1">
        <w:r w:rsidR="00AD27D2" w:rsidRPr="00FD05C8">
          <w:rPr>
            <w:rStyle w:val="Hyperlink"/>
            <w:noProof/>
          </w:rPr>
          <w:t>Chapter 6: Conclusions and Recommendations for future study</w:t>
        </w:r>
        <w:r w:rsidR="00AD27D2">
          <w:rPr>
            <w:noProof/>
            <w:webHidden/>
          </w:rPr>
          <w:tab/>
        </w:r>
        <w:r w:rsidR="00AD27D2">
          <w:rPr>
            <w:noProof/>
            <w:webHidden/>
          </w:rPr>
          <w:fldChar w:fldCharType="begin"/>
        </w:r>
        <w:r w:rsidR="00AD27D2">
          <w:rPr>
            <w:noProof/>
            <w:webHidden/>
          </w:rPr>
          <w:instrText xml:space="preserve"> PAGEREF _Toc513561064 \h </w:instrText>
        </w:r>
        <w:r w:rsidR="00AD27D2">
          <w:rPr>
            <w:noProof/>
            <w:webHidden/>
          </w:rPr>
        </w:r>
        <w:r w:rsidR="00AD27D2">
          <w:rPr>
            <w:noProof/>
            <w:webHidden/>
          </w:rPr>
          <w:fldChar w:fldCharType="separate"/>
        </w:r>
        <w:r w:rsidR="00174112">
          <w:rPr>
            <w:noProof/>
            <w:webHidden/>
          </w:rPr>
          <w:t>60</w:t>
        </w:r>
        <w:r w:rsidR="00AD27D2">
          <w:rPr>
            <w:noProof/>
            <w:webHidden/>
          </w:rPr>
          <w:fldChar w:fldCharType="end"/>
        </w:r>
      </w:hyperlink>
    </w:p>
    <w:p w14:paraId="33E0A748" w14:textId="70D4C0FF" w:rsidR="00AD27D2" w:rsidRDefault="00C1099A">
      <w:pPr>
        <w:pStyle w:val="TOC2"/>
        <w:tabs>
          <w:tab w:val="right" w:leader="dot" w:pos="8486"/>
        </w:tabs>
        <w:rPr>
          <w:rFonts w:eastAsiaTheme="minorEastAsia" w:cstheme="minorBidi"/>
          <w:noProof/>
          <w:sz w:val="22"/>
          <w:szCs w:val="22"/>
          <w:lang w:bidi="ar-SA"/>
        </w:rPr>
      </w:pPr>
      <w:hyperlink w:anchor="_Toc513561065" w:history="1">
        <w:r w:rsidR="00AD27D2" w:rsidRPr="00FD05C8">
          <w:rPr>
            <w:rStyle w:val="Hyperlink"/>
            <w:noProof/>
          </w:rPr>
          <w:t>6.1 Conclusions and Observations</w:t>
        </w:r>
        <w:r w:rsidR="00AD27D2">
          <w:rPr>
            <w:noProof/>
            <w:webHidden/>
          </w:rPr>
          <w:tab/>
        </w:r>
        <w:r w:rsidR="00AD27D2">
          <w:rPr>
            <w:noProof/>
            <w:webHidden/>
          </w:rPr>
          <w:fldChar w:fldCharType="begin"/>
        </w:r>
        <w:r w:rsidR="00AD27D2">
          <w:rPr>
            <w:noProof/>
            <w:webHidden/>
          </w:rPr>
          <w:instrText xml:space="preserve"> PAGEREF _Toc513561065 \h </w:instrText>
        </w:r>
        <w:r w:rsidR="00AD27D2">
          <w:rPr>
            <w:noProof/>
            <w:webHidden/>
          </w:rPr>
        </w:r>
        <w:r w:rsidR="00AD27D2">
          <w:rPr>
            <w:noProof/>
            <w:webHidden/>
          </w:rPr>
          <w:fldChar w:fldCharType="separate"/>
        </w:r>
        <w:r w:rsidR="00174112">
          <w:rPr>
            <w:noProof/>
            <w:webHidden/>
          </w:rPr>
          <w:t>60</w:t>
        </w:r>
        <w:r w:rsidR="00AD27D2">
          <w:rPr>
            <w:noProof/>
            <w:webHidden/>
          </w:rPr>
          <w:fldChar w:fldCharType="end"/>
        </w:r>
      </w:hyperlink>
    </w:p>
    <w:p w14:paraId="4C7E4122" w14:textId="7D20E419" w:rsidR="00AD27D2" w:rsidRDefault="00C1099A">
      <w:pPr>
        <w:pStyle w:val="TOC2"/>
        <w:tabs>
          <w:tab w:val="right" w:leader="dot" w:pos="8486"/>
        </w:tabs>
        <w:rPr>
          <w:rFonts w:eastAsiaTheme="minorEastAsia" w:cstheme="minorBidi"/>
          <w:noProof/>
          <w:sz w:val="22"/>
          <w:szCs w:val="22"/>
          <w:lang w:bidi="ar-SA"/>
        </w:rPr>
      </w:pPr>
      <w:hyperlink w:anchor="_Toc513561066" w:history="1">
        <w:r w:rsidR="00AD27D2" w:rsidRPr="00FD05C8">
          <w:rPr>
            <w:rStyle w:val="Hyperlink"/>
            <w:noProof/>
          </w:rPr>
          <w:t xml:space="preserve">6.2 </w:t>
        </w:r>
        <w:r w:rsidR="00AD27D2" w:rsidRPr="00FD05C8">
          <w:rPr>
            <w:rStyle w:val="Hyperlink"/>
            <w:rFonts w:cstheme="minorHAnsi"/>
            <w:noProof/>
          </w:rPr>
          <w:t>Recommendations for future study</w:t>
        </w:r>
        <w:r w:rsidR="00AD27D2">
          <w:rPr>
            <w:noProof/>
            <w:webHidden/>
          </w:rPr>
          <w:tab/>
        </w:r>
        <w:r w:rsidR="00AD27D2">
          <w:rPr>
            <w:noProof/>
            <w:webHidden/>
          </w:rPr>
          <w:fldChar w:fldCharType="begin"/>
        </w:r>
        <w:r w:rsidR="00AD27D2">
          <w:rPr>
            <w:noProof/>
            <w:webHidden/>
          </w:rPr>
          <w:instrText xml:space="preserve"> PAGEREF _Toc513561066 \h </w:instrText>
        </w:r>
        <w:r w:rsidR="00AD27D2">
          <w:rPr>
            <w:noProof/>
            <w:webHidden/>
          </w:rPr>
        </w:r>
        <w:r w:rsidR="00AD27D2">
          <w:rPr>
            <w:noProof/>
            <w:webHidden/>
          </w:rPr>
          <w:fldChar w:fldCharType="separate"/>
        </w:r>
        <w:r w:rsidR="00174112">
          <w:rPr>
            <w:noProof/>
            <w:webHidden/>
          </w:rPr>
          <w:t>62</w:t>
        </w:r>
        <w:r w:rsidR="00AD27D2">
          <w:rPr>
            <w:noProof/>
            <w:webHidden/>
          </w:rPr>
          <w:fldChar w:fldCharType="end"/>
        </w:r>
      </w:hyperlink>
    </w:p>
    <w:p w14:paraId="2295963C" w14:textId="0CE2698C" w:rsidR="00AD27D2" w:rsidRDefault="00C1099A">
      <w:pPr>
        <w:pStyle w:val="TOC1"/>
        <w:rPr>
          <w:rFonts w:eastAsiaTheme="minorEastAsia" w:cstheme="minorBidi"/>
          <w:noProof/>
          <w:sz w:val="22"/>
          <w:szCs w:val="22"/>
          <w:lang w:bidi="ar-SA"/>
        </w:rPr>
      </w:pPr>
      <w:hyperlink w:anchor="_Toc513561067" w:history="1">
        <w:r w:rsidR="00AD27D2" w:rsidRPr="00FD05C8">
          <w:rPr>
            <w:rStyle w:val="Hyperlink"/>
            <w:noProof/>
          </w:rPr>
          <w:t>References</w:t>
        </w:r>
        <w:r w:rsidR="00AD27D2">
          <w:rPr>
            <w:noProof/>
            <w:webHidden/>
          </w:rPr>
          <w:tab/>
        </w:r>
        <w:r w:rsidR="00AD27D2">
          <w:rPr>
            <w:noProof/>
            <w:webHidden/>
          </w:rPr>
          <w:fldChar w:fldCharType="begin"/>
        </w:r>
        <w:r w:rsidR="00AD27D2">
          <w:rPr>
            <w:noProof/>
            <w:webHidden/>
          </w:rPr>
          <w:instrText xml:space="preserve"> PAGEREF _Toc513561067 \h </w:instrText>
        </w:r>
        <w:r w:rsidR="00AD27D2">
          <w:rPr>
            <w:noProof/>
            <w:webHidden/>
          </w:rPr>
        </w:r>
        <w:r w:rsidR="00AD27D2">
          <w:rPr>
            <w:noProof/>
            <w:webHidden/>
          </w:rPr>
          <w:fldChar w:fldCharType="separate"/>
        </w:r>
        <w:r w:rsidR="00174112">
          <w:rPr>
            <w:noProof/>
            <w:webHidden/>
          </w:rPr>
          <w:t>64</w:t>
        </w:r>
        <w:r w:rsidR="00AD27D2">
          <w:rPr>
            <w:noProof/>
            <w:webHidden/>
          </w:rPr>
          <w:fldChar w:fldCharType="end"/>
        </w:r>
      </w:hyperlink>
    </w:p>
    <w:p w14:paraId="7947A307" w14:textId="77777777" w:rsidR="003B454C" w:rsidRDefault="003B454C" w:rsidP="003B454C">
      <w:r>
        <w:fldChar w:fldCharType="end"/>
      </w:r>
      <w:r>
        <w:t xml:space="preserve"> </w:t>
      </w:r>
    </w:p>
    <w:p w14:paraId="4C463D87" w14:textId="77777777" w:rsidR="003B454C" w:rsidRDefault="003B454C">
      <w:pPr>
        <w:pStyle w:val="Heading1"/>
      </w:pPr>
      <w:r>
        <w:br w:type="page"/>
      </w:r>
      <w:bookmarkStart w:id="3" w:name="_Toc513561037"/>
      <w:r>
        <w:lastRenderedPageBreak/>
        <w:t>List of Tables</w:t>
      </w:r>
      <w:bookmarkEnd w:id="3"/>
    </w:p>
    <w:p w14:paraId="53F40756" w14:textId="05375AC3" w:rsidR="00AD27D2" w:rsidRDefault="003B454C">
      <w:pPr>
        <w:pStyle w:val="TableofFigures"/>
        <w:tabs>
          <w:tab w:val="right" w:leader="dot" w:pos="8486"/>
        </w:tabs>
        <w:rPr>
          <w:rFonts w:eastAsiaTheme="minorEastAsia" w:cstheme="minorBidi"/>
          <w:noProof/>
          <w:sz w:val="22"/>
          <w:szCs w:val="22"/>
          <w:lang w:bidi="ar-SA"/>
        </w:rPr>
      </w:pPr>
      <w:r>
        <w:fldChar w:fldCharType="begin"/>
      </w:r>
      <w:r>
        <w:instrText xml:space="preserve"> TOC \h \z \c "Table" </w:instrText>
      </w:r>
      <w:r>
        <w:fldChar w:fldCharType="separate"/>
      </w:r>
      <w:hyperlink w:anchor="_Toc513561068" w:history="1">
        <w:r w:rsidR="00AD27D2" w:rsidRPr="00B416FD">
          <w:rPr>
            <w:rStyle w:val="Hyperlink"/>
            <w:noProof/>
          </w:rPr>
          <w:t>Table 1. Comparison between research works on Enriching Product lifecycle knowledge</w:t>
        </w:r>
        <w:r w:rsidR="00AD27D2">
          <w:rPr>
            <w:noProof/>
            <w:webHidden/>
          </w:rPr>
          <w:tab/>
        </w:r>
        <w:r w:rsidR="00AD27D2">
          <w:rPr>
            <w:noProof/>
            <w:webHidden/>
          </w:rPr>
          <w:fldChar w:fldCharType="begin"/>
        </w:r>
        <w:r w:rsidR="00AD27D2">
          <w:rPr>
            <w:noProof/>
            <w:webHidden/>
          </w:rPr>
          <w:instrText xml:space="preserve"> PAGEREF _Toc513561068 \h </w:instrText>
        </w:r>
        <w:r w:rsidR="00AD27D2">
          <w:rPr>
            <w:noProof/>
            <w:webHidden/>
          </w:rPr>
        </w:r>
        <w:r w:rsidR="00AD27D2">
          <w:rPr>
            <w:noProof/>
            <w:webHidden/>
          </w:rPr>
          <w:fldChar w:fldCharType="separate"/>
        </w:r>
        <w:r w:rsidR="00174112">
          <w:rPr>
            <w:noProof/>
            <w:webHidden/>
          </w:rPr>
          <w:t>25</w:t>
        </w:r>
        <w:r w:rsidR="00AD27D2">
          <w:rPr>
            <w:noProof/>
            <w:webHidden/>
          </w:rPr>
          <w:fldChar w:fldCharType="end"/>
        </w:r>
      </w:hyperlink>
    </w:p>
    <w:p w14:paraId="53CA5891" w14:textId="4CAB2D76" w:rsidR="00AD27D2" w:rsidRDefault="00C1099A">
      <w:pPr>
        <w:pStyle w:val="TableofFigures"/>
        <w:tabs>
          <w:tab w:val="right" w:leader="dot" w:pos="8486"/>
        </w:tabs>
        <w:rPr>
          <w:rFonts w:eastAsiaTheme="minorEastAsia" w:cstheme="minorBidi"/>
          <w:noProof/>
          <w:sz w:val="22"/>
          <w:szCs w:val="22"/>
          <w:lang w:bidi="ar-SA"/>
        </w:rPr>
      </w:pPr>
      <w:hyperlink w:anchor="_Toc513561069" w:history="1">
        <w:r w:rsidR="00AD27D2" w:rsidRPr="00B416FD">
          <w:rPr>
            <w:rStyle w:val="Hyperlink"/>
            <w:noProof/>
          </w:rPr>
          <w:t>Table 2. Comparison between research works on Enriching GD&amp;T knowledge</w:t>
        </w:r>
        <w:r w:rsidR="00AD27D2">
          <w:rPr>
            <w:noProof/>
            <w:webHidden/>
          </w:rPr>
          <w:tab/>
        </w:r>
        <w:r w:rsidR="00AD27D2">
          <w:rPr>
            <w:noProof/>
            <w:webHidden/>
          </w:rPr>
          <w:fldChar w:fldCharType="begin"/>
        </w:r>
        <w:r w:rsidR="00AD27D2">
          <w:rPr>
            <w:noProof/>
            <w:webHidden/>
          </w:rPr>
          <w:instrText xml:space="preserve"> PAGEREF _Toc513561069 \h </w:instrText>
        </w:r>
        <w:r w:rsidR="00AD27D2">
          <w:rPr>
            <w:noProof/>
            <w:webHidden/>
          </w:rPr>
        </w:r>
        <w:r w:rsidR="00AD27D2">
          <w:rPr>
            <w:noProof/>
            <w:webHidden/>
          </w:rPr>
          <w:fldChar w:fldCharType="separate"/>
        </w:r>
        <w:r w:rsidR="00174112">
          <w:rPr>
            <w:noProof/>
            <w:webHidden/>
          </w:rPr>
          <w:t>27</w:t>
        </w:r>
        <w:r w:rsidR="00AD27D2">
          <w:rPr>
            <w:noProof/>
            <w:webHidden/>
          </w:rPr>
          <w:fldChar w:fldCharType="end"/>
        </w:r>
      </w:hyperlink>
    </w:p>
    <w:p w14:paraId="14B482DA" w14:textId="24731E64" w:rsidR="00AD27D2" w:rsidRDefault="00C1099A">
      <w:pPr>
        <w:pStyle w:val="TableofFigures"/>
        <w:tabs>
          <w:tab w:val="right" w:leader="dot" w:pos="8486"/>
        </w:tabs>
        <w:rPr>
          <w:rFonts w:eastAsiaTheme="minorEastAsia" w:cstheme="minorBidi"/>
          <w:noProof/>
          <w:sz w:val="22"/>
          <w:szCs w:val="22"/>
          <w:lang w:bidi="ar-SA"/>
        </w:rPr>
      </w:pPr>
      <w:hyperlink w:anchor="_Toc513561070" w:history="1">
        <w:r w:rsidR="00AD27D2" w:rsidRPr="00B416FD">
          <w:rPr>
            <w:rStyle w:val="Hyperlink"/>
            <w:noProof/>
          </w:rPr>
          <w:t>Table 3. Determining Scope and Purpose of metrontology</w:t>
        </w:r>
        <w:r w:rsidR="00AD27D2">
          <w:rPr>
            <w:noProof/>
            <w:webHidden/>
          </w:rPr>
          <w:tab/>
        </w:r>
        <w:r w:rsidR="00AD27D2">
          <w:rPr>
            <w:noProof/>
            <w:webHidden/>
          </w:rPr>
          <w:fldChar w:fldCharType="begin"/>
        </w:r>
        <w:r w:rsidR="00AD27D2">
          <w:rPr>
            <w:noProof/>
            <w:webHidden/>
          </w:rPr>
          <w:instrText xml:space="preserve"> PAGEREF _Toc513561070 \h </w:instrText>
        </w:r>
        <w:r w:rsidR="00AD27D2">
          <w:rPr>
            <w:noProof/>
            <w:webHidden/>
          </w:rPr>
        </w:r>
        <w:r w:rsidR="00AD27D2">
          <w:rPr>
            <w:noProof/>
            <w:webHidden/>
          </w:rPr>
          <w:fldChar w:fldCharType="separate"/>
        </w:r>
        <w:r w:rsidR="00174112">
          <w:rPr>
            <w:noProof/>
            <w:webHidden/>
          </w:rPr>
          <w:t>30</w:t>
        </w:r>
        <w:r w:rsidR="00AD27D2">
          <w:rPr>
            <w:noProof/>
            <w:webHidden/>
          </w:rPr>
          <w:fldChar w:fldCharType="end"/>
        </w:r>
      </w:hyperlink>
    </w:p>
    <w:p w14:paraId="6C0CA64E" w14:textId="1193E548" w:rsidR="00AD27D2" w:rsidRDefault="00C1099A">
      <w:pPr>
        <w:pStyle w:val="TableofFigures"/>
        <w:tabs>
          <w:tab w:val="right" w:leader="dot" w:pos="8486"/>
        </w:tabs>
        <w:rPr>
          <w:rFonts w:eastAsiaTheme="minorEastAsia" w:cstheme="minorBidi"/>
          <w:noProof/>
          <w:sz w:val="22"/>
          <w:szCs w:val="22"/>
          <w:lang w:bidi="ar-SA"/>
        </w:rPr>
      </w:pPr>
      <w:hyperlink w:anchor="_Toc513561071" w:history="1">
        <w:r w:rsidR="00AD27D2" w:rsidRPr="00B416FD">
          <w:rPr>
            <w:rStyle w:val="Hyperlink"/>
            <w:noProof/>
          </w:rPr>
          <w:t>Table 4. Criteria based approach for formulating keywords for metrontology</w:t>
        </w:r>
        <w:r w:rsidR="00AD27D2">
          <w:rPr>
            <w:noProof/>
            <w:webHidden/>
          </w:rPr>
          <w:tab/>
        </w:r>
        <w:r w:rsidR="00AD27D2">
          <w:rPr>
            <w:noProof/>
            <w:webHidden/>
          </w:rPr>
          <w:fldChar w:fldCharType="begin"/>
        </w:r>
        <w:r w:rsidR="00AD27D2">
          <w:rPr>
            <w:noProof/>
            <w:webHidden/>
          </w:rPr>
          <w:instrText xml:space="preserve"> PAGEREF _Toc513561071 \h </w:instrText>
        </w:r>
        <w:r w:rsidR="00AD27D2">
          <w:rPr>
            <w:noProof/>
            <w:webHidden/>
          </w:rPr>
        </w:r>
        <w:r w:rsidR="00AD27D2">
          <w:rPr>
            <w:noProof/>
            <w:webHidden/>
          </w:rPr>
          <w:fldChar w:fldCharType="separate"/>
        </w:r>
        <w:r w:rsidR="00174112">
          <w:rPr>
            <w:noProof/>
            <w:webHidden/>
          </w:rPr>
          <w:t>33</w:t>
        </w:r>
        <w:r w:rsidR="00AD27D2">
          <w:rPr>
            <w:noProof/>
            <w:webHidden/>
          </w:rPr>
          <w:fldChar w:fldCharType="end"/>
        </w:r>
      </w:hyperlink>
    </w:p>
    <w:p w14:paraId="3C54F89F" w14:textId="48DB3DF8" w:rsidR="00AD27D2" w:rsidRDefault="00C1099A">
      <w:pPr>
        <w:pStyle w:val="TableofFigures"/>
        <w:tabs>
          <w:tab w:val="right" w:leader="dot" w:pos="8486"/>
        </w:tabs>
        <w:rPr>
          <w:rFonts w:eastAsiaTheme="minorEastAsia" w:cstheme="minorBidi"/>
          <w:noProof/>
          <w:sz w:val="22"/>
          <w:szCs w:val="22"/>
          <w:lang w:bidi="ar-SA"/>
        </w:rPr>
      </w:pPr>
      <w:hyperlink w:anchor="_Toc513561072" w:history="1">
        <w:r w:rsidR="00AD27D2" w:rsidRPr="00B416FD">
          <w:rPr>
            <w:rStyle w:val="Hyperlink"/>
            <w:noProof/>
          </w:rPr>
          <w:t>Table 5. Class and sub-class definitions of metrontology</w:t>
        </w:r>
        <w:r w:rsidR="00AD27D2">
          <w:rPr>
            <w:noProof/>
            <w:webHidden/>
          </w:rPr>
          <w:tab/>
        </w:r>
        <w:r w:rsidR="00AD27D2">
          <w:rPr>
            <w:noProof/>
            <w:webHidden/>
          </w:rPr>
          <w:fldChar w:fldCharType="begin"/>
        </w:r>
        <w:r w:rsidR="00AD27D2">
          <w:rPr>
            <w:noProof/>
            <w:webHidden/>
          </w:rPr>
          <w:instrText xml:space="preserve"> PAGEREF _Toc513561072 \h </w:instrText>
        </w:r>
        <w:r w:rsidR="00AD27D2">
          <w:rPr>
            <w:noProof/>
            <w:webHidden/>
          </w:rPr>
        </w:r>
        <w:r w:rsidR="00AD27D2">
          <w:rPr>
            <w:noProof/>
            <w:webHidden/>
          </w:rPr>
          <w:fldChar w:fldCharType="separate"/>
        </w:r>
        <w:r w:rsidR="00174112">
          <w:rPr>
            <w:noProof/>
            <w:webHidden/>
          </w:rPr>
          <w:t>37</w:t>
        </w:r>
        <w:r w:rsidR="00AD27D2">
          <w:rPr>
            <w:noProof/>
            <w:webHidden/>
          </w:rPr>
          <w:fldChar w:fldCharType="end"/>
        </w:r>
      </w:hyperlink>
    </w:p>
    <w:p w14:paraId="22D2B006" w14:textId="7D5E0E75" w:rsidR="00AD27D2" w:rsidRDefault="00C1099A">
      <w:pPr>
        <w:pStyle w:val="TableofFigures"/>
        <w:tabs>
          <w:tab w:val="right" w:leader="dot" w:pos="8486"/>
        </w:tabs>
        <w:rPr>
          <w:rFonts w:eastAsiaTheme="minorEastAsia" w:cstheme="minorBidi"/>
          <w:noProof/>
          <w:sz w:val="22"/>
          <w:szCs w:val="22"/>
          <w:lang w:bidi="ar-SA"/>
        </w:rPr>
      </w:pPr>
      <w:hyperlink w:anchor="_Toc513561073" w:history="1">
        <w:r w:rsidR="00AD27D2" w:rsidRPr="00B416FD">
          <w:rPr>
            <w:rStyle w:val="Hyperlink"/>
            <w:noProof/>
          </w:rPr>
          <w:t>Table 6. Defining Individuals of metrontology</w:t>
        </w:r>
        <w:r w:rsidR="00AD27D2">
          <w:rPr>
            <w:noProof/>
            <w:webHidden/>
          </w:rPr>
          <w:tab/>
        </w:r>
        <w:r w:rsidR="00AD27D2">
          <w:rPr>
            <w:noProof/>
            <w:webHidden/>
          </w:rPr>
          <w:fldChar w:fldCharType="begin"/>
        </w:r>
        <w:r w:rsidR="00AD27D2">
          <w:rPr>
            <w:noProof/>
            <w:webHidden/>
          </w:rPr>
          <w:instrText xml:space="preserve"> PAGEREF _Toc513561073 \h </w:instrText>
        </w:r>
        <w:r w:rsidR="00AD27D2">
          <w:rPr>
            <w:noProof/>
            <w:webHidden/>
          </w:rPr>
        </w:r>
        <w:r w:rsidR="00AD27D2">
          <w:rPr>
            <w:noProof/>
            <w:webHidden/>
          </w:rPr>
          <w:fldChar w:fldCharType="separate"/>
        </w:r>
        <w:r w:rsidR="00174112">
          <w:rPr>
            <w:noProof/>
            <w:webHidden/>
          </w:rPr>
          <w:t>38</w:t>
        </w:r>
        <w:r w:rsidR="00AD27D2">
          <w:rPr>
            <w:noProof/>
            <w:webHidden/>
          </w:rPr>
          <w:fldChar w:fldCharType="end"/>
        </w:r>
      </w:hyperlink>
    </w:p>
    <w:p w14:paraId="07B79BDE" w14:textId="4CB5AD7C" w:rsidR="00AD27D2" w:rsidRDefault="00C1099A">
      <w:pPr>
        <w:pStyle w:val="TableofFigures"/>
        <w:tabs>
          <w:tab w:val="right" w:leader="dot" w:pos="8486"/>
        </w:tabs>
        <w:rPr>
          <w:rFonts w:eastAsiaTheme="minorEastAsia" w:cstheme="minorBidi"/>
          <w:noProof/>
          <w:sz w:val="22"/>
          <w:szCs w:val="22"/>
          <w:lang w:bidi="ar-SA"/>
        </w:rPr>
      </w:pPr>
      <w:hyperlink w:anchor="_Toc513561074" w:history="1">
        <w:r w:rsidR="00AD27D2" w:rsidRPr="00B416FD">
          <w:rPr>
            <w:rStyle w:val="Hyperlink"/>
            <w:noProof/>
          </w:rPr>
          <w:t>Table 7. Defining Object properties of metrontology</w:t>
        </w:r>
        <w:r w:rsidR="00AD27D2">
          <w:rPr>
            <w:noProof/>
            <w:webHidden/>
          </w:rPr>
          <w:tab/>
        </w:r>
        <w:r w:rsidR="00AD27D2">
          <w:rPr>
            <w:noProof/>
            <w:webHidden/>
          </w:rPr>
          <w:fldChar w:fldCharType="begin"/>
        </w:r>
        <w:r w:rsidR="00AD27D2">
          <w:rPr>
            <w:noProof/>
            <w:webHidden/>
          </w:rPr>
          <w:instrText xml:space="preserve"> PAGEREF _Toc513561074 \h </w:instrText>
        </w:r>
        <w:r w:rsidR="00AD27D2">
          <w:rPr>
            <w:noProof/>
            <w:webHidden/>
          </w:rPr>
        </w:r>
        <w:r w:rsidR="00AD27D2">
          <w:rPr>
            <w:noProof/>
            <w:webHidden/>
          </w:rPr>
          <w:fldChar w:fldCharType="separate"/>
        </w:r>
        <w:r w:rsidR="00174112">
          <w:rPr>
            <w:noProof/>
            <w:webHidden/>
          </w:rPr>
          <w:t>39</w:t>
        </w:r>
        <w:r w:rsidR="00AD27D2">
          <w:rPr>
            <w:noProof/>
            <w:webHidden/>
          </w:rPr>
          <w:fldChar w:fldCharType="end"/>
        </w:r>
      </w:hyperlink>
    </w:p>
    <w:p w14:paraId="29E34447" w14:textId="10C6E48F" w:rsidR="00AD27D2" w:rsidRDefault="00C1099A">
      <w:pPr>
        <w:pStyle w:val="TableofFigures"/>
        <w:tabs>
          <w:tab w:val="right" w:leader="dot" w:pos="8486"/>
        </w:tabs>
        <w:rPr>
          <w:rFonts w:eastAsiaTheme="minorEastAsia" w:cstheme="minorBidi"/>
          <w:noProof/>
          <w:sz w:val="22"/>
          <w:szCs w:val="22"/>
          <w:lang w:bidi="ar-SA"/>
        </w:rPr>
      </w:pPr>
      <w:hyperlink w:anchor="_Toc513561075" w:history="1">
        <w:r w:rsidR="00AD27D2" w:rsidRPr="00B416FD">
          <w:rPr>
            <w:rStyle w:val="Hyperlink"/>
            <w:noProof/>
          </w:rPr>
          <w:t>Table 8. Defining Data Properties of metrontology</w:t>
        </w:r>
        <w:r w:rsidR="00AD27D2">
          <w:rPr>
            <w:noProof/>
            <w:webHidden/>
          </w:rPr>
          <w:tab/>
        </w:r>
        <w:r w:rsidR="00AD27D2">
          <w:rPr>
            <w:noProof/>
            <w:webHidden/>
          </w:rPr>
          <w:fldChar w:fldCharType="begin"/>
        </w:r>
        <w:r w:rsidR="00AD27D2">
          <w:rPr>
            <w:noProof/>
            <w:webHidden/>
          </w:rPr>
          <w:instrText xml:space="preserve"> PAGEREF _Toc513561075 \h </w:instrText>
        </w:r>
        <w:r w:rsidR="00AD27D2">
          <w:rPr>
            <w:noProof/>
            <w:webHidden/>
          </w:rPr>
        </w:r>
        <w:r w:rsidR="00AD27D2">
          <w:rPr>
            <w:noProof/>
            <w:webHidden/>
          </w:rPr>
          <w:fldChar w:fldCharType="separate"/>
        </w:r>
        <w:r w:rsidR="00174112">
          <w:rPr>
            <w:noProof/>
            <w:webHidden/>
          </w:rPr>
          <w:t>40</w:t>
        </w:r>
        <w:r w:rsidR="00AD27D2">
          <w:rPr>
            <w:noProof/>
            <w:webHidden/>
          </w:rPr>
          <w:fldChar w:fldCharType="end"/>
        </w:r>
      </w:hyperlink>
    </w:p>
    <w:p w14:paraId="0EBF2D37" w14:textId="275617B8" w:rsidR="00AD27D2" w:rsidRDefault="00C1099A">
      <w:pPr>
        <w:pStyle w:val="TableofFigures"/>
        <w:tabs>
          <w:tab w:val="right" w:leader="dot" w:pos="8486"/>
        </w:tabs>
        <w:rPr>
          <w:rFonts w:eastAsiaTheme="minorEastAsia" w:cstheme="minorBidi"/>
          <w:noProof/>
          <w:sz w:val="22"/>
          <w:szCs w:val="22"/>
          <w:lang w:bidi="ar-SA"/>
        </w:rPr>
      </w:pPr>
      <w:hyperlink w:anchor="_Toc513561076" w:history="1">
        <w:r w:rsidR="00AD27D2" w:rsidRPr="00B416FD">
          <w:rPr>
            <w:rStyle w:val="Hyperlink"/>
            <w:noProof/>
          </w:rPr>
          <w:t>Table 9. Geometric and tolerance data of Cylindrical rod</w:t>
        </w:r>
        <w:r w:rsidR="00AD27D2">
          <w:rPr>
            <w:noProof/>
            <w:webHidden/>
          </w:rPr>
          <w:tab/>
        </w:r>
        <w:r w:rsidR="00AD27D2">
          <w:rPr>
            <w:noProof/>
            <w:webHidden/>
          </w:rPr>
          <w:fldChar w:fldCharType="begin"/>
        </w:r>
        <w:r w:rsidR="00AD27D2">
          <w:rPr>
            <w:noProof/>
            <w:webHidden/>
          </w:rPr>
          <w:instrText xml:space="preserve"> PAGEREF _Toc513561076 \h </w:instrText>
        </w:r>
        <w:r w:rsidR="00AD27D2">
          <w:rPr>
            <w:noProof/>
            <w:webHidden/>
          </w:rPr>
        </w:r>
        <w:r w:rsidR="00AD27D2">
          <w:rPr>
            <w:noProof/>
            <w:webHidden/>
          </w:rPr>
          <w:fldChar w:fldCharType="separate"/>
        </w:r>
        <w:r w:rsidR="00174112">
          <w:rPr>
            <w:noProof/>
            <w:webHidden/>
          </w:rPr>
          <w:t>43</w:t>
        </w:r>
        <w:r w:rsidR="00AD27D2">
          <w:rPr>
            <w:noProof/>
            <w:webHidden/>
          </w:rPr>
          <w:fldChar w:fldCharType="end"/>
        </w:r>
      </w:hyperlink>
    </w:p>
    <w:p w14:paraId="57364D27" w14:textId="0F1048B0" w:rsidR="00AD27D2" w:rsidRDefault="00C1099A">
      <w:pPr>
        <w:pStyle w:val="TableofFigures"/>
        <w:tabs>
          <w:tab w:val="right" w:leader="dot" w:pos="8486"/>
        </w:tabs>
        <w:rPr>
          <w:rFonts w:eastAsiaTheme="minorEastAsia" w:cstheme="minorBidi"/>
          <w:noProof/>
          <w:sz w:val="22"/>
          <w:szCs w:val="22"/>
          <w:lang w:bidi="ar-SA"/>
        </w:rPr>
      </w:pPr>
      <w:hyperlink w:anchor="_Toc513561077" w:history="1">
        <w:r w:rsidR="00AD27D2" w:rsidRPr="00B416FD">
          <w:rPr>
            <w:rStyle w:val="Hyperlink"/>
            <w:noProof/>
          </w:rPr>
          <w:t>Table 10. Keywords for metrontology of Cylindrical rod</w:t>
        </w:r>
        <w:r w:rsidR="00AD27D2">
          <w:rPr>
            <w:noProof/>
            <w:webHidden/>
          </w:rPr>
          <w:tab/>
        </w:r>
        <w:r w:rsidR="00AD27D2">
          <w:rPr>
            <w:noProof/>
            <w:webHidden/>
          </w:rPr>
          <w:fldChar w:fldCharType="begin"/>
        </w:r>
        <w:r w:rsidR="00AD27D2">
          <w:rPr>
            <w:noProof/>
            <w:webHidden/>
          </w:rPr>
          <w:instrText xml:space="preserve"> PAGEREF _Toc513561077 \h </w:instrText>
        </w:r>
        <w:r w:rsidR="00AD27D2">
          <w:rPr>
            <w:noProof/>
            <w:webHidden/>
          </w:rPr>
        </w:r>
        <w:r w:rsidR="00AD27D2">
          <w:rPr>
            <w:noProof/>
            <w:webHidden/>
          </w:rPr>
          <w:fldChar w:fldCharType="separate"/>
        </w:r>
        <w:r w:rsidR="00174112">
          <w:rPr>
            <w:noProof/>
            <w:webHidden/>
          </w:rPr>
          <w:t>44</w:t>
        </w:r>
        <w:r w:rsidR="00AD27D2">
          <w:rPr>
            <w:noProof/>
            <w:webHidden/>
          </w:rPr>
          <w:fldChar w:fldCharType="end"/>
        </w:r>
      </w:hyperlink>
    </w:p>
    <w:p w14:paraId="593AB785" w14:textId="5564AAF0" w:rsidR="00AD27D2" w:rsidRDefault="00C1099A">
      <w:pPr>
        <w:pStyle w:val="TableofFigures"/>
        <w:tabs>
          <w:tab w:val="right" w:leader="dot" w:pos="8486"/>
        </w:tabs>
        <w:rPr>
          <w:rFonts w:eastAsiaTheme="minorEastAsia" w:cstheme="minorBidi"/>
          <w:noProof/>
          <w:sz w:val="22"/>
          <w:szCs w:val="22"/>
          <w:lang w:bidi="ar-SA"/>
        </w:rPr>
      </w:pPr>
      <w:hyperlink w:anchor="_Toc513561078" w:history="1">
        <w:r w:rsidR="00AD27D2" w:rsidRPr="00B416FD">
          <w:rPr>
            <w:rStyle w:val="Hyperlink"/>
            <w:noProof/>
          </w:rPr>
          <w:t>Table 11. Dimensional data of Single cylinder assembly</w:t>
        </w:r>
        <w:r w:rsidR="00AD27D2">
          <w:rPr>
            <w:noProof/>
            <w:webHidden/>
          </w:rPr>
          <w:tab/>
        </w:r>
        <w:r w:rsidR="00AD27D2">
          <w:rPr>
            <w:noProof/>
            <w:webHidden/>
          </w:rPr>
          <w:fldChar w:fldCharType="begin"/>
        </w:r>
        <w:r w:rsidR="00AD27D2">
          <w:rPr>
            <w:noProof/>
            <w:webHidden/>
          </w:rPr>
          <w:instrText xml:space="preserve"> PAGEREF _Toc513561078 \h </w:instrText>
        </w:r>
        <w:r w:rsidR="00AD27D2">
          <w:rPr>
            <w:noProof/>
            <w:webHidden/>
          </w:rPr>
        </w:r>
        <w:r w:rsidR="00AD27D2">
          <w:rPr>
            <w:noProof/>
            <w:webHidden/>
          </w:rPr>
          <w:fldChar w:fldCharType="separate"/>
        </w:r>
        <w:r w:rsidR="00174112">
          <w:rPr>
            <w:noProof/>
            <w:webHidden/>
          </w:rPr>
          <w:t>50</w:t>
        </w:r>
        <w:r w:rsidR="00AD27D2">
          <w:rPr>
            <w:noProof/>
            <w:webHidden/>
          </w:rPr>
          <w:fldChar w:fldCharType="end"/>
        </w:r>
      </w:hyperlink>
    </w:p>
    <w:p w14:paraId="3C9F47CD" w14:textId="70DF283E" w:rsidR="00AD27D2" w:rsidRDefault="00C1099A">
      <w:pPr>
        <w:pStyle w:val="TableofFigures"/>
        <w:tabs>
          <w:tab w:val="right" w:leader="dot" w:pos="8486"/>
        </w:tabs>
        <w:rPr>
          <w:rFonts w:eastAsiaTheme="minorEastAsia" w:cstheme="minorBidi"/>
          <w:noProof/>
          <w:sz w:val="22"/>
          <w:szCs w:val="22"/>
          <w:lang w:bidi="ar-SA"/>
        </w:rPr>
      </w:pPr>
      <w:hyperlink w:anchor="_Toc513561079" w:history="1">
        <w:r w:rsidR="00AD27D2" w:rsidRPr="00B416FD">
          <w:rPr>
            <w:rStyle w:val="Hyperlink"/>
            <w:noProof/>
          </w:rPr>
          <w:t>Table 12. Keywords for metrontology of Single Cylinder Engine</w:t>
        </w:r>
        <w:r w:rsidR="00AD27D2">
          <w:rPr>
            <w:noProof/>
            <w:webHidden/>
          </w:rPr>
          <w:tab/>
        </w:r>
        <w:r w:rsidR="00AD27D2">
          <w:rPr>
            <w:noProof/>
            <w:webHidden/>
          </w:rPr>
          <w:fldChar w:fldCharType="begin"/>
        </w:r>
        <w:r w:rsidR="00AD27D2">
          <w:rPr>
            <w:noProof/>
            <w:webHidden/>
          </w:rPr>
          <w:instrText xml:space="preserve"> PAGEREF _Toc513561079 \h </w:instrText>
        </w:r>
        <w:r w:rsidR="00AD27D2">
          <w:rPr>
            <w:noProof/>
            <w:webHidden/>
          </w:rPr>
        </w:r>
        <w:r w:rsidR="00AD27D2">
          <w:rPr>
            <w:noProof/>
            <w:webHidden/>
          </w:rPr>
          <w:fldChar w:fldCharType="separate"/>
        </w:r>
        <w:r w:rsidR="00174112">
          <w:rPr>
            <w:noProof/>
            <w:webHidden/>
          </w:rPr>
          <w:t>51</w:t>
        </w:r>
        <w:r w:rsidR="00AD27D2">
          <w:rPr>
            <w:noProof/>
            <w:webHidden/>
          </w:rPr>
          <w:fldChar w:fldCharType="end"/>
        </w:r>
      </w:hyperlink>
    </w:p>
    <w:p w14:paraId="45925F2F" w14:textId="788EC03A" w:rsidR="00AD27D2" w:rsidRDefault="00C1099A">
      <w:pPr>
        <w:pStyle w:val="TableofFigures"/>
        <w:tabs>
          <w:tab w:val="right" w:leader="dot" w:pos="8486"/>
        </w:tabs>
        <w:rPr>
          <w:rFonts w:eastAsiaTheme="minorEastAsia" w:cstheme="minorBidi"/>
          <w:noProof/>
          <w:sz w:val="22"/>
          <w:szCs w:val="22"/>
          <w:lang w:bidi="ar-SA"/>
        </w:rPr>
      </w:pPr>
      <w:hyperlink w:anchor="_Toc513561080" w:history="1">
        <w:r w:rsidR="00AD27D2" w:rsidRPr="00B416FD">
          <w:rPr>
            <w:rStyle w:val="Hyperlink"/>
            <w:noProof/>
          </w:rPr>
          <w:t>Table 13. Feature selection to narrow down the number of features</w:t>
        </w:r>
        <w:r w:rsidR="00AD27D2">
          <w:rPr>
            <w:noProof/>
            <w:webHidden/>
          </w:rPr>
          <w:tab/>
        </w:r>
        <w:r w:rsidR="00AD27D2">
          <w:rPr>
            <w:noProof/>
            <w:webHidden/>
          </w:rPr>
          <w:fldChar w:fldCharType="begin"/>
        </w:r>
        <w:r w:rsidR="00AD27D2">
          <w:rPr>
            <w:noProof/>
            <w:webHidden/>
          </w:rPr>
          <w:instrText xml:space="preserve"> PAGEREF _Toc513561080 \h </w:instrText>
        </w:r>
        <w:r w:rsidR="00AD27D2">
          <w:rPr>
            <w:noProof/>
            <w:webHidden/>
          </w:rPr>
        </w:r>
        <w:r w:rsidR="00AD27D2">
          <w:rPr>
            <w:noProof/>
            <w:webHidden/>
          </w:rPr>
          <w:fldChar w:fldCharType="separate"/>
        </w:r>
        <w:r w:rsidR="00174112">
          <w:rPr>
            <w:noProof/>
            <w:webHidden/>
          </w:rPr>
          <w:t>52</w:t>
        </w:r>
        <w:r w:rsidR="00AD27D2">
          <w:rPr>
            <w:noProof/>
            <w:webHidden/>
          </w:rPr>
          <w:fldChar w:fldCharType="end"/>
        </w:r>
      </w:hyperlink>
    </w:p>
    <w:p w14:paraId="43D8857B" w14:textId="0A84D544" w:rsidR="003B454C" w:rsidRDefault="003B454C">
      <w:pPr>
        <w:pStyle w:val="Heading1"/>
      </w:pPr>
      <w:r>
        <w:fldChar w:fldCharType="end"/>
      </w:r>
      <w:r>
        <w:br w:type="page"/>
      </w:r>
      <w:bookmarkStart w:id="4" w:name="_Toc513561038"/>
      <w:sdt>
        <w:sdtPr>
          <w:alias w:val="List of Figures/Illustrations"/>
          <w:tag w:val="List of Figures/Illustrations"/>
          <w:id w:val="615101751"/>
          <w:placeholder>
            <w:docPart w:val="5A1FB01E88669741A1E7FD7E5E7448E4"/>
          </w:placeholder>
          <w:dropDownList>
            <w:listItem w:displayText="List of Figures" w:value="List of Figures"/>
            <w:listItem w:displayText="List of Illustrations" w:value="List of Illustrations"/>
          </w:dropDownList>
        </w:sdtPr>
        <w:sdtEndPr/>
        <w:sdtContent>
          <w:r>
            <w:t>List of Figures</w:t>
          </w:r>
        </w:sdtContent>
      </w:sdt>
      <w:bookmarkEnd w:id="4"/>
    </w:p>
    <w:p w14:paraId="77AE3E88" w14:textId="1C487B67" w:rsidR="00AD27D2" w:rsidRDefault="003B454C">
      <w:pPr>
        <w:pStyle w:val="TableofFigures"/>
        <w:tabs>
          <w:tab w:val="right" w:leader="dot" w:pos="8486"/>
        </w:tabs>
        <w:rPr>
          <w:rFonts w:eastAsiaTheme="minorEastAsia" w:cstheme="minorBidi"/>
          <w:noProof/>
          <w:sz w:val="22"/>
          <w:szCs w:val="22"/>
          <w:lang w:bidi="ar-SA"/>
        </w:rPr>
      </w:pPr>
      <w:r w:rsidRPr="006044A0">
        <w:fldChar w:fldCharType="begin"/>
      </w:r>
      <w:r w:rsidRPr="00024E1D">
        <w:instrText xml:space="preserve"> TOC \h \z \c "Figure" </w:instrText>
      </w:r>
      <w:r w:rsidRPr="006044A0">
        <w:fldChar w:fldCharType="separate"/>
      </w:r>
      <w:hyperlink w:anchor="_Toc513561081" w:history="1">
        <w:r w:rsidR="00AD27D2" w:rsidRPr="00EA27D4">
          <w:rPr>
            <w:rStyle w:val="Hyperlink"/>
            <w:noProof/>
          </w:rPr>
          <w:t>Figure 1. Sensor driven storage and retrieval of Metrology data</w:t>
        </w:r>
        <w:r w:rsidR="00AD27D2">
          <w:rPr>
            <w:noProof/>
            <w:webHidden/>
          </w:rPr>
          <w:tab/>
        </w:r>
        <w:r w:rsidR="00AD27D2">
          <w:rPr>
            <w:noProof/>
            <w:webHidden/>
          </w:rPr>
          <w:fldChar w:fldCharType="begin"/>
        </w:r>
        <w:r w:rsidR="00AD27D2">
          <w:rPr>
            <w:noProof/>
            <w:webHidden/>
          </w:rPr>
          <w:instrText xml:space="preserve"> PAGEREF _Toc513561081 \h </w:instrText>
        </w:r>
        <w:r w:rsidR="00AD27D2">
          <w:rPr>
            <w:noProof/>
            <w:webHidden/>
          </w:rPr>
        </w:r>
        <w:r w:rsidR="00AD27D2">
          <w:rPr>
            <w:noProof/>
            <w:webHidden/>
          </w:rPr>
          <w:fldChar w:fldCharType="separate"/>
        </w:r>
        <w:r w:rsidR="00174112">
          <w:rPr>
            <w:noProof/>
            <w:webHidden/>
          </w:rPr>
          <w:t>2</w:t>
        </w:r>
        <w:r w:rsidR="00AD27D2">
          <w:rPr>
            <w:noProof/>
            <w:webHidden/>
          </w:rPr>
          <w:fldChar w:fldCharType="end"/>
        </w:r>
      </w:hyperlink>
    </w:p>
    <w:p w14:paraId="72A1DEEA" w14:textId="217829D8" w:rsidR="00AD27D2" w:rsidRDefault="00C1099A">
      <w:pPr>
        <w:pStyle w:val="TableofFigures"/>
        <w:tabs>
          <w:tab w:val="right" w:leader="dot" w:pos="8486"/>
        </w:tabs>
        <w:rPr>
          <w:rFonts w:eastAsiaTheme="minorEastAsia" w:cstheme="minorBidi"/>
          <w:noProof/>
          <w:sz w:val="22"/>
          <w:szCs w:val="22"/>
          <w:lang w:bidi="ar-SA"/>
        </w:rPr>
      </w:pPr>
      <w:hyperlink w:anchor="_Toc513561082" w:history="1">
        <w:r w:rsidR="00AD27D2" w:rsidRPr="00BE2C95">
          <w:rPr>
            <w:rStyle w:val="Hyperlink"/>
            <w:noProof/>
          </w:rPr>
          <w:t>Figure 2. Conceptual description of Metrology EO</w:t>
        </w:r>
        <w:r w:rsidR="00AD27D2">
          <w:rPr>
            <w:noProof/>
            <w:webHidden/>
          </w:rPr>
          <w:tab/>
        </w:r>
        <w:r w:rsidR="00AD27D2">
          <w:rPr>
            <w:noProof/>
            <w:webHidden/>
          </w:rPr>
          <w:fldChar w:fldCharType="begin"/>
        </w:r>
        <w:r w:rsidR="00AD27D2">
          <w:rPr>
            <w:noProof/>
            <w:webHidden/>
          </w:rPr>
          <w:instrText xml:space="preserve"> PAGEREF _Toc513561082 \h </w:instrText>
        </w:r>
        <w:r w:rsidR="00AD27D2">
          <w:rPr>
            <w:noProof/>
            <w:webHidden/>
          </w:rPr>
        </w:r>
        <w:r w:rsidR="00AD27D2">
          <w:rPr>
            <w:noProof/>
            <w:webHidden/>
          </w:rPr>
          <w:fldChar w:fldCharType="separate"/>
        </w:r>
        <w:r w:rsidR="00174112">
          <w:rPr>
            <w:noProof/>
            <w:webHidden/>
          </w:rPr>
          <w:t>3</w:t>
        </w:r>
        <w:r w:rsidR="00AD27D2">
          <w:rPr>
            <w:noProof/>
            <w:webHidden/>
          </w:rPr>
          <w:fldChar w:fldCharType="end"/>
        </w:r>
      </w:hyperlink>
    </w:p>
    <w:p w14:paraId="46F1AC6C" w14:textId="420958B0" w:rsidR="00AD27D2" w:rsidRDefault="00C1099A">
      <w:pPr>
        <w:pStyle w:val="TableofFigures"/>
        <w:tabs>
          <w:tab w:val="right" w:leader="dot" w:pos="8486"/>
        </w:tabs>
        <w:rPr>
          <w:rFonts w:eastAsiaTheme="minorEastAsia" w:cstheme="minorBidi"/>
          <w:noProof/>
          <w:sz w:val="22"/>
          <w:szCs w:val="22"/>
          <w:lang w:bidi="ar-SA"/>
        </w:rPr>
      </w:pPr>
      <w:hyperlink w:anchor="_Toc513561083" w:history="1">
        <w:r w:rsidR="00AD27D2" w:rsidRPr="00EA27D4">
          <w:rPr>
            <w:rStyle w:val="Hyperlink"/>
            <w:noProof/>
          </w:rPr>
          <w:t>Figure 3. Straightness (ASME.Y14 2009)</w:t>
        </w:r>
        <w:r w:rsidR="00AD27D2">
          <w:rPr>
            <w:noProof/>
            <w:webHidden/>
          </w:rPr>
          <w:tab/>
        </w:r>
        <w:r w:rsidR="00AD27D2">
          <w:rPr>
            <w:noProof/>
            <w:webHidden/>
          </w:rPr>
          <w:fldChar w:fldCharType="begin"/>
        </w:r>
        <w:r w:rsidR="00AD27D2">
          <w:rPr>
            <w:noProof/>
            <w:webHidden/>
          </w:rPr>
          <w:instrText xml:space="preserve"> PAGEREF _Toc513561083 \h </w:instrText>
        </w:r>
        <w:r w:rsidR="00AD27D2">
          <w:rPr>
            <w:noProof/>
            <w:webHidden/>
          </w:rPr>
        </w:r>
        <w:r w:rsidR="00AD27D2">
          <w:rPr>
            <w:noProof/>
            <w:webHidden/>
          </w:rPr>
          <w:fldChar w:fldCharType="separate"/>
        </w:r>
        <w:r w:rsidR="00174112">
          <w:rPr>
            <w:noProof/>
            <w:webHidden/>
          </w:rPr>
          <w:t>10</w:t>
        </w:r>
        <w:r w:rsidR="00AD27D2">
          <w:rPr>
            <w:noProof/>
            <w:webHidden/>
          </w:rPr>
          <w:fldChar w:fldCharType="end"/>
        </w:r>
      </w:hyperlink>
    </w:p>
    <w:p w14:paraId="407076FD" w14:textId="30234881" w:rsidR="00AD27D2" w:rsidRDefault="00C1099A">
      <w:pPr>
        <w:pStyle w:val="TableofFigures"/>
        <w:tabs>
          <w:tab w:val="right" w:leader="dot" w:pos="8486"/>
        </w:tabs>
        <w:rPr>
          <w:rFonts w:eastAsiaTheme="minorEastAsia" w:cstheme="minorBidi"/>
          <w:noProof/>
          <w:sz w:val="22"/>
          <w:szCs w:val="22"/>
          <w:lang w:bidi="ar-SA"/>
        </w:rPr>
      </w:pPr>
      <w:hyperlink w:anchor="_Toc513561084" w:history="1">
        <w:r w:rsidR="00AD27D2" w:rsidRPr="00EA27D4">
          <w:rPr>
            <w:rStyle w:val="Hyperlink"/>
            <w:noProof/>
          </w:rPr>
          <w:t>Figure 4. Flatness (ASME.Y14 2009)</w:t>
        </w:r>
        <w:r w:rsidR="00AD27D2">
          <w:rPr>
            <w:noProof/>
            <w:webHidden/>
          </w:rPr>
          <w:tab/>
        </w:r>
        <w:r w:rsidR="00AD27D2">
          <w:rPr>
            <w:noProof/>
            <w:webHidden/>
          </w:rPr>
          <w:fldChar w:fldCharType="begin"/>
        </w:r>
        <w:r w:rsidR="00AD27D2">
          <w:rPr>
            <w:noProof/>
            <w:webHidden/>
          </w:rPr>
          <w:instrText xml:space="preserve"> PAGEREF _Toc513561084 \h </w:instrText>
        </w:r>
        <w:r w:rsidR="00AD27D2">
          <w:rPr>
            <w:noProof/>
            <w:webHidden/>
          </w:rPr>
        </w:r>
        <w:r w:rsidR="00AD27D2">
          <w:rPr>
            <w:noProof/>
            <w:webHidden/>
          </w:rPr>
          <w:fldChar w:fldCharType="separate"/>
        </w:r>
        <w:r w:rsidR="00174112">
          <w:rPr>
            <w:noProof/>
            <w:webHidden/>
          </w:rPr>
          <w:t>11</w:t>
        </w:r>
        <w:r w:rsidR="00AD27D2">
          <w:rPr>
            <w:noProof/>
            <w:webHidden/>
          </w:rPr>
          <w:fldChar w:fldCharType="end"/>
        </w:r>
      </w:hyperlink>
    </w:p>
    <w:p w14:paraId="359193E3" w14:textId="49E1A795" w:rsidR="00AD27D2" w:rsidRDefault="00C1099A">
      <w:pPr>
        <w:pStyle w:val="TableofFigures"/>
        <w:tabs>
          <w:tab w:val="right" w:leader="dot" w:pos="8486"/>
        </w:tabs>
        <w:rPr>
          <w:rFonts w:eastAsiaTheme="minorEastAsia" w:cstheme="minorBidi"/>
          <w:noProof/>
          <w:sz w:val="22"/>
          <w:szCs w:val="22"/>
          <w:lang w:bidi="ar-SA"/>
        </w:rPr>
      </w:pPr>
      <w:hyperlink w:anchor="_Toc513561085" w:history="1">
        <w:r w:rsidR="00AD27D2" w:rsidRPr="00EA27D4">
          <w:rPr>
            <w:rStyle w:val="Hyperlink"/>
            <w:noProof/>
          </w:rPr>
          <w:t>Figure 5. Circularity in case of a non-spherical surface (ASME.Y14 2009)</w:t>
        </w:r>
        <w:r w:rsidR="00AD27D2">
          <w:rPr>
            <w:noProof/>
            <w:webHidden/>
          </w:rPr>
          <w:tab/>
        </w:r>
        <w:r w:rsidR="00AD27D2">
          <w:rPr>
            <w:noProof/>
            <w:webHidden/>
          </w:rPr>
          <w:fldChar w:fldCharType="begin"/>
        </w:r>
        <w:r w:rsidR="00AD27D2">
          <w:rPr>
            <w:noProof/>
            <w:webHidden/>
          </w:rPr>
          <w:instrText xml:space="preserve"> PAGEREF _Toc513561085 \h </w:instrText>
        </w:r>
        <w:r w:rsidR="00AD27D2">
          <w:rPr>
            <w:noProof/>
            <w:webHidden/>
          </w:rPr>
        </w:r>
        <w:r w:rsidR="00AD27D2">
          <w:rPr>
            <w:noProof/>
            <w:webHidden/>
          </w:rPr>
          <w:fldChar w:fldCharType="separate"/>
        </w:r>
        <w:r w:rsidR="00174112">
          <w:rPr>
            <w:noProof/>
            <w:webHidden/>
          </w:rPr>
          <w:t>12</w:t>
        </w:r>
        <w:r w:rsidR="00AD27D2">
          <w:rPr>
            <w:noProof/>
            <w:webHidden/>
          </w:rPr>
          <w:fldChar w:fldCharType="end"/>
        </w:r>
      </w:hyperlink>
    </w:p>
    <w:p w14:paraId="2CE34C59" w14:textId="65129D43" w:rsidR="00AD27D2" w:rsidRDefault="00C1099A">
      <w:pPr>
        <w:pStyle w:val="TableofFigures"/>
        <w:tabs>
          <w:tab w:val="right" w:leader="dot" w:pos="8486"/>
        </w:tabs>
        <w:rPr>
          <w:rFonts w:eastAsiaTheme="minorEastAsia" w:cstheme="minorBidi"/>
          <w:noProof/>
          <w:sz w:val="22"/>
          <w:szCs w:val="22"/>
          <w:lang w:bidi="ar-SA"/>
        </w:rPr>
      </w:pPr>
      <w:hyperlink w:anchor="_Toc513561086" w:history="1">
        <w:r w:rsidR="00AD27D2" w:rsidRPr="00EA27D4">
          <w:rPr>
            <w:rStyle w:val="Hyperlink"/>
            <w:noProof/>
          </w:rPr>
          <w:t>Figure 6. Circularity in case of a spherical surface (ASME.Y14 2009)</w:t>
        </w:r>
        <w:r w:rsidR="00AD27D2">
          <w:rPr>
            <w:noProof/>
            <w:webHidden/>
          </w:rPr>
          <w:tab/>
        </w:r>
        <w:r w:rsidR="00AD27D2">
          <w:rPr>
            <w:noProof/>
            <w:webHidden/>
          </w:rPr>
          <w:fldChar w:fldCharType="begin"/>
        </w:r>
        <w:r w:rsidR="00AD27D2">
          <w:rPr>
            <w:noProof/>
            <w:webHidden/>
          </w:rPr>
          <w:instrText xml:space="preserve"> PAGEREF _Toc513561086 \h </w:instrText>
        </w:r>
        <w:r w:rsidR="00AD27D2">
          <w:rPr>
            <w:noProof/>
            <w:webHidden/>
          </w:rPr>
        </w:r>
        <w:r w:rsidR="00AD27D2">
          <w:rPr>
            <w:noProof/>
            <w:webHidden/>
          </w:rPr>
          <w:fldChar w:fldCharType="separate"/>
        </w:r>
        <w:r w:rsidR="00174112">
          <w:rPr>
            <w:noProof/>
            <w:webHidden/>
          </w:rPr>
          <w:t>12</w:t>
        </w:r>
        <w:r w:rsidR="00AD27D2">
          <w:rPr>
            <w:noProof/>
            <w:webHidden/>
          </w:rPr>
          <w:fldChar w:fldCharType="end"/>
        </w:r>
      </w:hyperlink>
    </w:p>
    <w:p w14:paraId="26F4C6DA" w14:textId="1677BBBA" w:rsidR="00AD27D2" w:rsidRDefault="00C1099A">
      <w:pPr>
        <w:pStyle w:val="TableofFigures"/>
        <w:tabs>
          <w:tab w:val="right" w:leader="dot" w:pos="8486"/>
        </w:tabs>
        <w:rPr>
          <w:rFonts w:eastAsiaTheme="minorEastAsia" w:cstheme="minorBidi"/>
          <w:noProof/>
          <w:sz w:val="22"/>
          <w:szCs w:val="22"/>
          <w:lang w:bidi="ar-SA"/>
        </w:rPr>
      </w:pPr>
      <w:hyperlink w:anchor="_Toc513561087" w:history="1">
        <w:r w:rsidR="00AD27D2" w:rsidRPr="00EA27D4">
          <w:rPr>
            <w:rStyle w:val="Hyperlink"/>
            <w:noProof/>
          </w:rPr>
          <w:t>Figure 7. Cylindricity (ASME.Y14 2009)</w:t>
        </w:r>
        <w:r w:rsidR="00AD27D2">
          <w:rPr>
            <w:noProof/>
            <w:webHidden/>
          </w:rPr>
          <w:tab/>
        </w:r>
        <w:r w:rsidR="00AD27D2">
          <w:rPr>
            <w:noProof/>
            <w:webHidden/>
          </w:rPr>
          <w:fldChar w:fldCharType="begin"/>
        </w:r>
        <w:r w:rsidR="00AD27D2">
          <w:rPr>
            <w:noProof/>
            <w:webHidden/>
          </w:rPr>
          <w:instrText xml:space="preserve"> PAGEREF _Toc513561087 \h </w:instrText>
        </w:r>
        <w:r w:rsidR="00AD27D2">
          <w:rPr>
            <w:noProof/>
            <w:webHidden/>
          </w:rPr>
        </w:r>
        <w:r w:rsidR="00AD27D2">
          <w:rPr>
            <w:noProof/>
            <w:webHidden/>
          </w:rPr>
          <w:fldChar w:fldCharType="separate"/>
        </w:r>
        <w:r w:rsidR="00174112">
          <w:rPr>
            <w:noProof/>
            <w:webHidden/>
          </w:rPr>
          <w:t>13</w:t>
        </w:r>
        <w:r w:rsidR="00AD27D2">
          <w:rPr>
            <w:noProof/>
            <w:webHidden/>
          </w:rPr>
          <w:fldChar w:fldCharType="end"/>
        </w:r>
      </w:hyperlink>
    </w:p>
    <w:p w14:paraId="177D6ED7" w14:textId="107A6C53" w:rsidR="00AD27D2" w:rsidRDefault="00C1099A">
      <w:pPr>
        <w:pStyle w:val="TableofFigures"/>
        <w:tabs>
          <w:tab w:val="right" w:leader="dot" w:pos="8486"/>
        </w:tabs>
        <w:rPr>
          <w:rFonts w:eastAsiaTheme="minorEastAsia" w:cstheme="minorBidi"/>
          <w:noProof/>
          <w:sz w:val="22"/>
          <w:szCs w:val="22"/>
          <w:lang w:bidi="ar-SA"/>
        </w:rPr>
      </w:pPr>
      <w:hyperlink w:anchor="_Toc513561088" w:history="1">
        <w:r w:rsidR="00AD27D2" w:rsidRPr="00EA27D4">
          <w:rPr>
            <w:rStyle w:val="Hyperlink"/>
            <w:noProof/>
          </w:rPr>
          <w:t>Figure 8. Parallelism (ASME.Y14 2009)</w:t>
        </w:r>
        <w:r w:rsidR="00AD27D2">
          <w:rPr>
            <w:noProof/>
            <w:webHidden/>
          </w:rPr>
          <w:tab/>
        </w:r>
        <w:r w:rsidR="00AD27D2">
          <w:rPr>
            <w:noProof/>
            <w:webHidden/>
          </w:rPr>
          <w:fldChar w:fldCharType="begin"/>
        </w:r>
        <w:r w:rsidR="00AD27D2">
          <w:rPr>
            <w:noProof/>
            <w:webHidden/>
          </w:rPr>
          <w:instrText xml:space="preserve"> PAGEREF _Toc513561088 \h </w:instrText>
        </w:r>
        <w:r w:rsidR="00AD27D2">
          <w:rPr>
            <w:noProof/>
            <w:webHidden/>
          </w:rPr>
        </w:r>
        <w:r w:rsidR="00AD27D2">
          <w:rPr>
            <w:noProof/>
            <w:webHidden/>
          </w:rPr>
          <w:fldChar w:fldCharType="separate"/>
        </w:r>
        <w:r w:rsidR="00174112">
          <w:rPr>
            <w:noProof/>
            <w:webHidden/>
          </w:rPr>
          <w:t>14</w:t>
        </w:r>
        <w:r w:rsidR="00AD27D2">
          <w:rPr>
            <w:noProof/>
            <w:webHidden/>
          </w:rPr>
          <w:fldChar w:fldCharType="end"/>
        </w:r>
      </w:hyperlink>
    </w:p>
    <w:p w14:paraId="4211F92F" w14:textId="127C0A5F" w:rsidR="00AD27D2" w:rsidRDefault="00C1099A">
      <w:pPr>
        <w:pStyle w:val="TableofFigures"/>
        <w:tabs>
          <w:tab w:val="right" w:leader="dot" w:pos="8486"/>
        </w:tabs>
        <w:rPr>
          <w:rFonts w:eastAsiaTheme="minorEastAsia" w:cstheme="minorBidi"/>
          <w:noProof/>
          <w:sz w:val="22"/>
          <w:szCs w:val="22"/>
          <w:lang w:bidi="ar-SA"/>
        </w:rPr>
      </w:pPr>
      <w:hyperlink w:anchor="_Toc513561089" w:history="1">
        <w:r w:rsidR="00AD27D2" w:rsidRPr="00EA27D4">
          <w:rPr>
            <w:rStyle w:val="Hyperlink"/>
            <w:noProof/>
          </w:rPr>
          <w:t>Figure 9. Perpendicularity (ASME.Y14 2009)</w:t>
        </w:r>
        <w:r w:rsidR="00AD27D2">
          <w:rPr>
            <w:noProof/>
            <w:webHidden/>
          </w:rPr>
          <w:tab/>
        </w:r>
        <w:r w:rsidR="00AD27D2">
          <w:rPr>
            <w:noProof/>
            <w:webHidden/>
          </w:rPr>
          <w:fldChar w:fldCharType="begin"/>
        </w:r>
        <w:r w:rsidR="00AD27D2">
          <w:rPr>
            <w:noProof/>
            <w:webHidden/>
          </w:rPr>
          <w:instrText xml:space="preserve"> PAGEREF _Toc513561089 \h </w:instrText>
        </w:r>
        <w:r w:rsidR="00AD27D2">
          <w:rPr>
            <w:noProof/>
            <w:webHidden/>
          </w:rPr>
        </w:r>
        <w:r w:rsidR="00AD27D2">
          <w:rPr>
            <w:noProof/>
            <w:webHidden/>
          </w:rPr>
          <w:fldChar w:fldCharType="separate"/>
        </w:r>
        <w:r w:rsidR="00174112">
          <w:rPr>
            <w:noProof/>
            <w:webHidden/>
          </w:rPr>
          <w:t>15</w:t>
        </w:r>
        <w:r w:rsidR="00AD27D2">
          <w:rPr>
            <w:noProof/>
            <w:webHidden/>
          </w:rPr>
          <w:fldChar w:fldCharType="end"/>
        </w:r>
      </w:hyperlink>
    </w:p>
    <w:p w14:paraId="46915A10" w14:textId="03B6807F" w:rsidR="00AD27D2" w:rsidRDefault="00C1099A">
      <w:pPr>
        <w:pStyle w:val="TableofFigures"/>
        <w:tabs>
          <w:tab w:val="right" w:leader="dot" w:pos="8486"/>
        </w:tabs>
        <w:rPr>
          <w:rFonts w:eastAsiaTheme="minorEastAsia" w:cstheme="minorBidi"/>
          <w:noProof/>
          <w:sz w:val="22"/>
          <w:szCs w:val="22"/>
          <w:lang w:bidi="ar-SA"/>
        </w:rPr>
      </w:pPr>
      <w:hyperlink w:anchor="_Toc513561090" w:history="1">
        <w:r w:rsidR="00AD27D2" w:rsidRPr="00EA27D4">
          <w:rPr>
            <w:rStyle w:val="Hyperlink"/>
            <w:noProof/>
          </w:rPr>
          <w:t>Figure 10. Angularity (ASME.Y14 2009)</w:t>
        </w:r>
        <w:r w:rsidR="00AD27D2">
          <w:rPr>
            <w:noProof/>
            <w:webHidden/>
          </w:rPr>
          <w:tab/>
        </w:r>
        <w:r w:rsidR="00AD27D2">
          <w:rPr>
            <w:noProof/>
            <w:webHidden/>
          </w:rPr>
          <w:fldChar w:fldCharType="begin"/>
        </w:r>
        <w:r w:rsidR="00AD27D2">
          <w:rPr>
            <w:noProof/>
            <w:webHidden/>
          </w:rPr>
          <w:instrText xml:space="preserve"> PAGEREF _Toc513561090 \h </w:instrText>
        </w:r>
        <w:r w:rsidR="00AD27D2">
          <w:rPr>
            <w:noProof/>
            <w:webHidden/>
          </w:rPr>
        </w:r>
        <w:r w:rsidR="00AD27D2">
          <w:rPr>
            <w:noProof/>
            <w:webHidden/>
          </w:rPr>
          <w:fldChar w:fldCharType="separate"/>
        </w:r>
        <w:r w:rsidR="00174112">
          <w:rPr>
            <w:noProof/>
            <w:webHidden/>
          </w:rPr>
          <w:t>16</w:t>
        </w:r>
        <w:r w:rsidR="00AD27D2">
          <w:rPr>
            <w:noProof/>
            <w:webHidden/>
          </w:rPr>
          <w:fldChar w:fldCharType="end"/>
        </w:r>
      </w:hyperlink>
    </w:p>
    <w:p w14:paraId="5138F76C" w14:textId="506BDC66" w:rsidR="00AD27D2" w:rsidRDefault="00C1099A">
      <w:pPr>
        <w:pStyle w:val="TableofFigures"/>
        <w:tabs>
          <w:tab w:val="right" w:leader="dot" w:pos="8486"/>
        </w:tabs>
        <w:rPr>
          <w:rFonts w:eastAsiaTheme="minorEastAsia" w:cstheme="minorBidi"/>
          <w:noProof/>
          <w:sz w:val="22"/>
          <w:szCs w:val="22"/>
          <w:lang w:bidi="ar-SA"/>
        </w:rPr>
      </w:pPr>
      <w:hyperlink w:anchor="_Toc513561091" w:history="1">
        <w:r w:rsidR="00AD27D2" w:rsidRPr="00EA27D4">
          <w:rPr>
            <w:rStyle w:val="Hyperlink"/>
            <w:noProof/>
          </w:rPr>
          <w:t>Figure 11. Position Tolerance (ASME.Y14 2009)</w:t>
        </w:r>
        <w:r w:rsidR="00AD27D2">
          <w:rPr>
            <w:noProof/>
            <w:webHidden/>
          </w:rPr>
          <w:tab/>
        </w:r>
        <w:r w:rsidR="00AD27D2">
          <w:rPr>
            <w:noProof/>
            <w:webHidden/>
          </w:rPr>
          <w:fldChar w:fldCharType="begin"/>
        </w:r>
        <w:r w:rsidR="00AD27D2">
          <w:rPr>
            <w:noProof/>
            <w:webHidden/>
          </w:rPr>
          <w:instrText xml:space="preserve"> PAGEREF _Toc513561091 \h </w:instrText>
        </w:r>
        <w:r w:rsidR="00AD27D2">
          <w:rPr>
            <w:noProof/>
            <w:webHidden/>
          </w:rPr>
        </w:r>
        <w:r w:rsidR="00AD27D2">
          <w:rPr>
            <w:noProof/>
            <w:webHidden/>
          </w:rPr>
          <w:fldChar w:fldCharType="separate"/>
        </w:r>
        <w:r w:rsidR="00174112">
          <w:rPr>
            <w:noProof/>
            <w:webHidden/>
          </w:rPr>
          <w:t>17</w:t>
        </w:r>
        <w:r w:rsidR="00AD27D2">
          <w:rPr>
            <w:noProof/>
            <w:webHidden/>
          </w:rPr>
          <w:fldChar w:fldCharType="end"/>
        </w:r>
      </w:hyperlink>
    </w:p>
    <w:p w14:paraId="1178BB63" w14:textId="0C91ED3A" w:rsidR="00AD27D2" w:rsidRDefault="00C1099A">
      <w:pPr>
        <w:pStyle w:val="TableofFigures"/>
        <w:tabs>
          <w:tab w:val="right" w:leader="dot" w:pos="8486"/>
        </w:tabs>
        <w:rPr>
          <w:rFonts w:eastAsiaTheme="minorEastAsia" w:cstheme="minorBidi"/>
          <w:noProof/>
          <w:sz w:val="22"/>
          <w:szCs w:val="22"/>
          <w:lang w:bidi="ar-SA"/>
        </w:rPr>
      </w:pPr>
      <w:hyperlink w:anchor="_Toc513561092" w:history="1">
        <w:r w:rsidR="00AD27D2" w:rsidRPr="00EA27D4">
          <w:rPr>
            <w:rStyle w:val="Hyperlink"/>
            <w:noProof/>
          </w:rPr>
          <w:t>Figure 12. Cocentricity (ASME.Y14 2009)</w:t>
        </w:r>
        <w:r w:rsidR="00AD27D2">
          <w:rPr>
            <w:noProof/>
            <w:webHidden/>
          </w:rPr>
          <w:tab/>
        </w:r>
        <w:r w:rsidR="00AD27D2">
          <w:rPr>
            <w:noProof/>
            <w:webHidden/>
          </w:rPr>
          <w:fldChar w:fldCharType="begin"/>
        </w:r>
        <w:r w:rsidR="00AD27D2">
          <w:rPr>
            <w:noProof/>
            <w:webHidden/>
          </w:rPr>
          <w:instrText xml:space="preserve"> PAGEREF _Toc513561092 \h </w:instrText>
        </w:r>
        <w:r w:rsidR="00AD27D2">
          <w:rPr>
            <w:noProof/>
            <w:webHidden/>
          </w:rPr>
        </w:r>
        <w:r w:rsidR="00AD27D2">
          <w:rPr>
            <w:noProof/>
            <w:webHidden/>
          </w:rPr>
          <w:fldChar w:fldCharType="separate"/>
        </w:r>
        <w:r w:rsidR="00174112">
          <w:rPr>
            <w:noProof/>
            <w:webHidden/>
          </w:rPr>
          <w:t>18</w:t>
        </w:r>
        <w:r w:rsidR="00AD27D2">
          <w:rPr>
            <w:noProof/>
            <w:webHidden/>
          </w:rPr>
          <w:fldChar w:fldCharType="end"/>
        </w:r>
      </w:hyperlink>
    </w:p>
    <w:p w14:paraId="5FB96D93" w14:textId="0E22A053" w:rsidR="00AD27D2" w:rsidRDefault="00C1099A">
      <w:pPr>
        <w:pStyle w:val="TableofFigures"/>
        <w:tabs>
          <w:tab w:val="right" w:leader="dot" w:pos="8486"/>
        </w:tabs>
        <w:rPr>
          <w:rFonts w:eastAsiaTheme="minorEastAsia" w:cstheme="minorBidi"/>
          <w:noProof/>
          <w:sz w:val="22"/>
          <w:szCs w:val="22"/>
          <w:lang w:bidi="ar-SA"/>
        </w:rPr>
      </w:pPr>
      <w:hyperlink w:anchor="_Toc513561093" w:history="1">
        <w:r w:rsidR="00AD27D2" w:rsidRPr="00EA27D4">
          <w:rPr>
            <w:rStyle w:val="Hyperlink"/>
            <w:noProof/>
          </w:rPr>
          <w:t>Figure 13. Profile of a Surface Tolerance Application (ASME.Y14 2009)</w:t>
        </w:r>
        <w:r w:rsidR="00AD27D2">
          <w:rPr>
            <w:noProof/>
            <w:webHidden/>
          </w:rPr>
          <w:tab/>
        </w:r>
        <w:r w:rsidR="00AD27D2">
          <w:rPr>
            <w:noProof/>
            <w:webHidden/>
          </w:rPr>
          <w:fldChar w:fldCharType="begin"/>
        </w:r>
        <w:r w:rsidR="00AD27D2">
          <w:rPr>
            <w:noProof/>
            <w:webHidden/>
          </w:rPr>
          <w:instrText xml:space="preserve"> PAGEREF _Toc513561093 \h </w:instrText>
        </w:r>
        <w:r w:rsidR="00AD27D2">
          <w:rPr>
            <w:noProof/>
            <w:webHidden/>
          </w:rPr>
        </w:r>
        <w:r w:rsidR="00AD27D2">
          <w:rPr>
            <w:noProof/>
            <w:webHidden/>
          </w:rPr>
          <w:fldChar w:fldCharType="separate"/>
        </w:r>
        <w:r w:rsidR="00174112">
          <w:rPr>
            <w:noProof/>
            <w:webHidden/>
          </w:rPr>
          <w:t>19</w:t>
        </w:r>
        <w:r w:rsidR="00AD27D2">
          <w:rPr>
            <w:noProof/>
            <w:webHidden/>
          </w:rPr>
          <w:fldChar w:fldCharType="end"/>
        </w:r>
      </w:hyperlink>
    </w:p>
    <w:p w14:paraId="67AD8B79" w14:textId="39EA7097" w:rsidR="00AD27D2" w:rsidRDefault="00C1099A">
      <w:pPr>
        <w:pStyle w:val="TableofFigures"/>
        <w:tabs>
          <w:tab w:val="right" w:leader="dot" w:pos="8486"/>
        </w:tabs>
        <w:rPr>
          <w:rFonts w:eastAsiaTheme="minorEastAsia" w:cstheme="minorBidi"/>
          <w:noProof/>
          <w:sz w:val="22"/>
          <w:szCs w:val="22"/>
          <w:lang w:bidi="ar-SA"/>
        </w:rPr>
      </w:pPr>
      <w:hyperlink w:anchor="_Toc513561094" w:history="1">
        <w:r w:rsidR="00AD27D2" w:rsidRPr="00EA27D4">
          <w:rPr>
            <w:rStyle w:val="Hyperlink"/>
            <w:noProof/>
          </w:rPr>
          <w:t>Figure 14. Profile of a line Tolerance Application (ASME.Y14 2009)</w:t>
        </w:r>
        <w:r w:rsidR="00AD27D2">
          <w:rPr>
            <w:noProof/>
            <w:webHidden/>
          </w:rPr>
          <w:tab/>
        </w:r>
        <w:r w:rsidR="00AD27D2">
          <w:rPr>
            <w:noProof/>
            <w:webHidden/>
          </w:rPr>
          <w:fldChar w:fldCharType="begin"/>
        </w:r>
        <w:r w:rsidR="00AD27D2">
          <w:rPr>
            <w:noProof/>
            <w:webHidden/>
          </w:rPr>
          <w:instrText xml:space="preserve"> PAGEREF _Toc513561094 \h </w:instrText>
        </w:r>
        <w:r w:rsidR="00AD27D2">
          <w:rPr>
            <w:noProof/>
            <w:webHidden/>
          </w:rPr>
        </w:r>
        <w:r w:rsidR="00AD27D2">
          <w:rPr>
            <w:noProof/>
            <w:webHidden/>
          </w:rPr>
          <w:fldChar w:fldCharType="separate"/>
        </w:r>
        <w:r w:rsidR="00174112">
          <w:rPr>
            <w:noProof/>
            <w:webHidden/>
          </w:rPr>
          <w:t>20</w:t>
        </w:r>
        <w:r w:rsidR="00AD27D2">
          <w:rPr>
            <w:noProof/>
            <w:webHidden/>
          </w:rPr>
          <w:fldChar w:fldCharType="end"/>
        </w:r>
      </w:hyperlink>
    </w:p>
    <w:p w14:paraId="07CC9074" w14:textId="567BDC45" w:rsidR="00AD27D2" w:rsidRDefault="00C1099A">
      <w:pPr>
        <w:pStyle w:val="TableofFigures"/>
        <w:tabs>
          <w:tab w:val="right" w:leader="dot" w:pos="8486"/>
        </w:tabs>
        <w:rPr>
          <w:rFonts w:eastAsiaTheme="minorEastAsia" w:cstheme="minorBidi"/>
          <w:noProof/>
          <w:sz w:val="22"/>
          <w:szCs w:val="22"/>
          <w:lang w:bidi="ar-SA"/>
        </w:rPr>
      </w:pPr>
      <w:hyperlink w:anchor="_Toc513561095" w:history="1">
        <w:r w:rsidR="00AD27D2" w:rsidRPr="00EA27D4">
          <w:rPr>
            <w:rStyle w:val="Hyperlink"/>
            <w:noProof/>
          </w:rPr>
          <w:t>Figure 15. Circular runout (ASME.Y14 2009)</w:t>
        </w:r>
        <w:r w:rsidR="00AD27D2">
          <w:rPr>
            <w:noProof/>
            <w:webHidden/>
          </w:rPr>
          <w:tab/>
        </w:r>
        <w:r w:rsidR="00AD27D2">
          <w:rPr>
            <w:noProof/>
            <w:webHidden/>
          </w:rPr>
          <w:fldChar w:fldCharType="begin"/>
        </w:r>
        <w:r w:rsidR="00AD27D2">
          <w:rPr>
            <w:noProof/>
            <w:webHidden/>
          </w:rPr>
          <w:instrText xml:space="preserve"> PAGEREF _Toc513561095 \h </w:instrText>
        </w:r>
        <w:r w:rsidR="00AD27D2">
          <w:rPr>
            <w:noProof/>
            <w:webHidden/>
          </w:rPr>
        </w:r>
        <w:r w:rsidR="00AD27D2">
          <w:rPr>
            <w:noProof/>
            <w:webHidden/>
          </w:rPr>
          <w:fldChar w:fldCharType="separate"/>
        </w:r>
        <w:r w:rsidR="00174112">
          <w:rPr>
            <w:noProof/>
            <w:webHidden/>
          </w:rPr>
          <w:t>21</w:t>
        </w:r>
        <w:r w:rsidR="00AD27D2">
          <w:rPr>
            <w:noProof/>
            <w:webHidden/>
          </w:rPr>
          <w:fldChar w:fldCharType="end"/>
        </w:r>
      </w:hyperlink>
    </w:p>
    <w:p w14:paraId="4DCE7068" w14:textId="61873505" w:rsidR="00AD27D2" w:rsidRDefault="00C1099A">
      <w:pPr>
        <w:pStyle w:val="TableofFigures"/>
        <w:tabs>
          <w:tab w:val="right" w:leader="dot" w:pos="8486"/>
        </w:tabs>
        <w:rPr>
          <w:rFonts w:eastAsiaTheme="minorEastAsia" w:cstheme="minorBidi"/>
          <w:noProof/>
          <w:sz w:val="22"/>
          <w:szCs w:val="22"/>
          <w:lang w:bidi="ar-SA"/>
        </w:rPr>
      </w:pPr>
      <w:hyperlink w:anchor="_Toc513561096" w:history="1">
        <w:r w:rsidR="00AD27D2" w:rsidRPr="00EA27D4">
          <w:rPr>
            <w:rStyle w:val="Hyperlink"/>
            <w:noProof/>
          </w:rPr>
          <w:t>Figure 16. Total run out (ASME.Y14 2009)</w:t>
        </w:r>
        <w:r w:rsidR="00AD27D2">
          <w:rPr>
            <w:noProof/>
            <w:webHidden/>
          </w:rPr>
          <w:tab/>
        </w:r>
        <w:r w:rsidR="00AD27D2">
          <w:rPr>
            <w:noProof/>
            <w:webHidden/>
          </w:rPr>
          <w:fldChar w:fldCharType="begin"/>
        </w:r>
        <w:r w:rsidR="00AD27D2">
          <w:rPr>
            <w:noProof/>
            <w:webHidden/>
          </w:rPr>
          <w:instrText xml:space="preserve"> PAGEREF _Toc513561096 \h </w:instrText>
        </w:r>
        <w:r w:rsidR="00AD27D2">
          <w:rPr>
            <w:noProof/>
            <w:webHidden/>
          </w:rPr>
        </w:r>
        <w:r w:rsidR="00AD27D2">
          <w:rPr>
            <w:noProof/>
            <w:webHidden/>
          </w:rPr>
          <w:fldChar w:fldCharType="separate"/>
        </w:r>
        <w:r w:rsidR="00174112">
          <w:rPr>
            <w:noProof/>
            <w:webHidden/>
          </w:rPr>
          <w:t>22</w:t>
        </w:r>
        <w:r w:rsidR="00AD27D2">
          <w:rPr>
            <w:noProof/>
            <w:webHidden/>
          </w:rPr>
          <w:fldChar w:fldCharType="end"/>
        </w:r>
      </w:hyperlink>
    </w:p>
    <w:p w14:paraId="03BB1D74" w14:textId="65806068" w:rsidR="00AD27D2" w:rsidRDefault="00C1099A">
      <w:pPr>
        <w:pStyle w:val="TableofFigures"/>
        <w:tabs>
          <w:tab w:val="right" w:leader="dot" w:pos="8486"/>
        </w:tabs>
        <w:rPr>
          <w:rFonts w:eastAsiaTheme="minorEastAsia" w:cstheme="minorBidi"/>
          <w:noProof/>
          <w:sz w:val="22"/>
          <w:szCs w:val="22"/>
          <w:lang w:bidi="ar-SA"/>
        </w:rPr>
      </w:pPr>
      <w:hyperlink w:anchor="_Toc513561097" w:history="1">
        <w:r w:rsidR="00AD27D2" w:rsidRPr="00EA27D4">
          <w:rPr>
            <w:rStyle w:val="Hyperlink"/>
            <w:noProof/>
          </w:rPr>
          <w:t>Figure 17. EO development process</w:t>
        </w:r>
        <w:r w:rsidR="00AD27D2">
          <w:rPr>
            <w:noProof/>
            <w:webHidden/>
          </w:rPr>
          <w:tab/>
        </w:r>
        <w:r w:rsidR="00AD27D2">
          <w:rPr>
            <w:noProof/>
            <w:webHidden/>
          </w:rPr>
          <w:fldChar w:fldCharType="begin"/>
        </w:r>
        <w:r w:rsidR="00AD27D2">
          <w:rPr>
            <w:noProof/>
            <w:webHidden/>
          </w:rPr>
          <w:instrText xml:space="preserve"> PAGEREF _Toc513561097 \h </w:instrText>
        </w:r>
        <w:r w:rsidR="00AD27D2">
          <w:rPr>
            <w:noProof/>
            <w:webHidden/>
          </w:rPr>
        </w:r>
        <w:r w:rsidR="00AD27D2">
          <w:rPr>
            <w:noProof/>
            <w:webHidden/>
          </w:rPr>
          <w:fldChar w:fldCharType="separate"/>
        </w:r>
        <w:r w:rsidR="00174112">
          <w:rPr>
            <w:noProof/>
            <w:webHidden/>
          </w:rPr>
          <w:t>29</w:t>
        </w:r>
        <w:r w:rsidR="00AD27D2">
          <w:rPr>
            <w:noProof/>
            <w:webHidden/>
          </w:rPr>
          <w:fldChar w:fldCharType="end"/>
        </w:r>
      </w:hyperlink>
    </w:p>
    <w:p w14:paraId="3C658C2F" w14:textId="48393A6E" w:rsidR="00AD27D2" w:rsidRDefault="00C1099A">
      <w:pPr>
        <w:pStyle w:val="TableofFigures"/>
        <w:tabs>
          <w:tab w:val="right" w:leader="dot" w:pos="8486"/>
        </w:tabs>
        <w:rPr>
          <w:rFonts w:eastAsiaTheme="minorEastAsia" w:cstheme="minorBidi"/>
          <w:noProof/>
          <w:sz w:val="22"/>
          <w:szCs w:val="22"/>
          <w:lang w:bidi="ar-SA"/>
        </w:rPr>
      </w:pPr>
      <w:hyperlink w:anchor="_Toc513561098" w:history="1">
        <w:r w:rsidR="00AD27D2" w:rsidRPr="00EA27D4">
          <w:rPr>
            <w:rStyle w:val="Hyperlink"/>
            <w:noProof/>
          </w:rPr>
          <w:t>Figure 18. Feature selection</w:t>
        </w:r>
        <w:r w:rsidR="00AD27D2">
          <w:rPr>
            <w:noProof/>
            <w:webHidden/>
          </w:rPr>
          <w:tab/>
        </w:r>
        <w:r w:rsidR="00AD27D2">
          <w:rPr>
            <w:noProof/>
            <w:webHidden/>
          </w:rPr>
          <w:fldChar w:fldCharType="begin"/>
        </w:r>
        <w:r w:rsidR="00AD27D2">
          <w:rPr>
            <w:noProof/>
            <w:webHidden/>
          </w:rPr>
          <w:instrText xml:space="preserve"> PAGEREF _Toc513561098 \h </w:instrText>
        </w:r>
        <w:r w:rsidR="00AD27D2">
          <w:rPr>
            <w:noProof/>
            <w:webHidden/>
          </w:rPr>
        </w:r>
        <w:r w:rsidR="00AD27D2">
          <w:rPr>
            <w:noProof/>
            <w:webHidden/>
          </w:rPr>
          <w:fldChar w:fldCharType="separate"/>
        </w:r>
        <w:r w:rsidR="00174112">
          <w:rPr>
            <w:noProof/>
            <w:webHidden/>
          </w:rPr>
          <w:t>34</w:t>
        </w:r>
        <w:r w:rsidR="00AD27D2">
          <w:rPr>
            <w:noProof/>
            <w:webHidden/>
          </w:rPr>
          <w:fldChar w:fldCharType="end"/>
        </w:r>
      </w:hyperlink>
    </w:p>
    <w:p w14:paraId="1EBFC4E3" w14:textId="0A93B0C0" w:rsidR="00AD27D2" w:rsidRDefault="00C1099A">
      <w:pPr>
        <w:pStyle w:val="TableofFigures"/>
        <w:tabs>
          <w:tab w:val="right" w:leader="dot" w:pos="8486"/>
        </w:tabs>
        <w:rPr>
          <w:rFonts w:eastAsiaTheme="minorEastAsia" w:cstheme="minorBidi"/>
          <w:noProof/>
          <w:sz w:val="22"/>
          <w:szCs w:val="22"/>
          <w:lang w:bidi="ar-SA"/>
        </w:rPr>
      </w:pPr>
      <w:hyperlink w:anchor="_Toc513561099" w:history="1">
        <w:r w:rsidR="00AD27D2" w:rsidRPr="00EA27D4">
          <w:rPr>
            <w:rStyle w:val="Hyperlink"/>
            <w:noProof/>
          </w:rPr>
          <w:t>Figure 19. Taxonomy</w:t>
        </w:r>
        <w:r w:rsidR="00AD27D2">
          <w:rPr>
            <w:noProof/>
            <w:webHidden/>
          </w:rPr>
          <w:tab/>
        </w:r>
        <w:r w:rsidR="00AD27D2">
          <w:rPr>
            <w:noProof/>
            <w:webHidden/>
          </w:rPr>
          <w:fldChar w:fldCharType="begin"/>
        </w:r>
        <w:r w:rsidR="00AD27D2">
          <w:rPr>
            <w:noProof/>
            <w:webHidden/>
          </w:rPr>
          <w:instrText xml:space="preserve"> PAGEREF _Toc513561099 \h </w:instrText>
        </w:r>
        <w:r w:rsidR="00AD27D2">
          <w:rPr>
            <w:noProof/>
            <w:webHidden/>
          </w:rPr>
        </w:r>
        <w:r w:rsidR="00AD27D2">
          <w:rPr>
            <w:noProof/>
            <w:webHidden/>
          </w:rPr>
          <w:fldChar w:fldCharType="separate"/>
        </w:r>
        <w:r w:rsidR="00174112">
          <w:rPr>
            <w:noProof/>
            <w:webHidden/>
          </w:rPr>
          <w:t>36</w:t>
        </w:r>
        <w:r w:rsidR="00AD27D2">
          <w:rPr>
            <w:noProof/>
            <w:webHidden/>
          </w:rPr>
          <w:fldChar w:fldCharType="end"/>
        </w:r>
      </w:hyperlink>
    </w:p>
    <w:p w14:paraId="3DF0FBD3" w14:textId="49F0117F" w:rsidR="00AD27D2" w:rsidRDefault="00C1099A">
      <w:pPr>
        <w:pStyle w:val="TableofFigures"/>
        <w:tabs>
          <w:tab w:val="right" w:leader="dot" w:pos="8486"/>
        </w:tabs>
        <w:rPr>
          <w:rFonts w:eastAsiaTheme="minorEastAsia" w:cstheme="minorBidi"/>
          <w:noProof/>
          <w:sz w:val="22"/>
          <w:szCs w:val="22"/>
          <w:lang w:bidi="ar-SA"/>
        </w:rPr>
      </w:pPr>
      <w:hyperlink w:anchor="_Toc513561100" w:history="1">
        <w:r w:rsidR="00AD27D2" w:rsidRPr="00EA27D4">
          <w:rPr>
            <w:rStyle w:val="Hyperlink"/>
            <w:noProof/>
          </w:rPr>
          <w:t>Figure 20. Various approaches to creating class hierarchy</w:t>
        </w:r>
        <w:r w:rsidR="00AD27D2">
          <w:rPr>
            <w:noProof/>
            <w:webHidden/>
          </w:rPr>
          <w:tab/>
        </w:r>
        <w:r w:rsidR="00AD27D2">
          <w:rPr>
            <w:noProof/>
            <w:webHidden/>
          </w:rPr>
          <w:fldChar w:fldCharType="begin"/>
        </w:r>
        <w:r w:rsidR="00AD27D2">
          <w:rPr>
            <w:noProof/>
            <w:webHidden/>
          </w:rPr>
          <w:instrText xml:space="preserve"> PAGEREF _Toc513561100 \h </w:instrText>
        </w:r>
        <w:r w:rsidR="00AD27D2">
          <w:rPr>
            <w:noProof/>
            <w:webHidden/>
          </w:rPr>
        </w:r>
        <w:r w:rsidR="00AD27D2">
          <w:rPr>
            <w:noProof/>
            <w:webHidden/>
          </w:rPr>
          <w:fldChar w:fldCharType="separate"/>
        </w:r>
        <w:r w:rsidR="00174112">
          <w:rPr>
            <w:noProof/>
            <w:webHidden/>
          </w:rPr>
          <w:t>37</w:t>
        </w:r>
        <w:r w:rsidR="00AD27D2">
          <w:rPr>
            <w:noProof/>
            <w:webHidden/>
          </w:rPr>
          <w:fldChar w:fldCharType="end"/>
        </w:r>
      </w:hyperlink>
    </w:p>
    <w:p w14:paraId="60F9B2CE" w14:textId="2D287C9C" w:rsidR="00AD27D2" w:rsidRDefault="00C1099A">
      <w:pPr>
        <w:pStyle w:val="TableofFigures"/>
        <w:tabs>
          <w:tab w:val="right" w:leader="dot" w:pos="8486"/>
        </w:tabs>
        <w:rPr>
          <w:rFonts w:eastAsiaTheme="minorEastAsia" w:cstheme="minorBidi"/>
          <w:noProof/>
          <w:sz w:val="22"/>
          <w:szCs w:val="22"/>
          <w:lang w:bidi="ar-SA"/>
        </w:rPr>
      </w:pPr>
      <w:hyperlink w:anchor="_Toc513561101" w:history="1">
        <w:r w:rsidR="00AD27D2" w:rsidRPr="00EA27D4">
          <w:rPr>
            <w:rStyle w:val="Hyperlink"/>
            <w:noProof/>
          </w:rPr>
          <w:t>Figure 21. Formulation of Metrontology</w:t>
        </w:r>
        <w:r w:rsidR="00AD27D2">
          <w:rPr>
            <w:noProof/>
            <w:webHidden/>
          </w:rPr>
          <w:tab/>
        </w:r>
        <w:r w:rsidR="00AD27D2">
          <w:rPr>
            <w:noProof/>
            <w:webHidden/>
          </w:rPr>
          <w:fldChar w:fldCharType="begin"/>
        </w:r>
        <w:r w:rsidR="00AD27D2">
          <w:rPr>
            <w:noProof/>
            <w:webHidden/>
          </w:rPr>
          <w:instrText xml:space="preserve"> PAGEREF _Toc513561101 \h </w:instrText>
        </w:r>
        <w:r w:rsidR="00AD27D2">
          <w:rPr>
            <w:noProof/>
            <w:webHidden/>
          </w:rPr>
        </w:r>
        <w:r w:rsidR="00AD27D2">
          <w:rPr>
            <w:noProof/>
            <w:webHidden/>
          </w:rPr>
          <w:fldChar w:fldCharType="separate"/>
        </w:r>
        <w:r w:rsidR="00174112">
          <w:rPr>
            <w:noProof/>
            <w:webHidden/>
          </w:rPr>
          <w:t>41</w:t>
        </w:r>
        <w:r w:rsidR="00AD27D2">
          <w:rPr>
            <w:noProof/>
            <w:webHidden/>
          </w:rPr>
          <w:fldChar w:fldCharType="end"/>
        </w:r>
      </w:hyperlink>
    </w:p>
    <w:p w14:paraId="664D6AEA" w14:textId="3354EB9C" w:rsidR="00AD27D2" w:rsidRDefault="00C1099A">
      <w:pPr>
        <w:pStyle w:val="TableofFigures"/>
        <w:tabs>
          <w:tab w:val="right" w:leader="dot" w:pos="8486"/>
        </w:tabs>
        <w:rPr>
          <w:rFonts w:eastAsiaTheme="minorEastAsia" w:cstheme="minorBidi"/>
          <w:noProof/>
          <w:sz w:val="22"/>
          <w:szCs w:val="22"/>
          <w:lang w:bidi="ar-SA"/>
        </w:rPr>
      </w:pPr>
      <w:hyperlink w:anchor="_Toc513561102" w:history="1">
        <w:r w:rsidR="00AD27D2" w:rsidRPr="00EA27D4">
          <w:rPr>
            <w:rStyle w:val="Hyperlink"/>
            <w:noProof/>
          </w:rPr>
          <w:t>Figure 22. CAD model of Cylindrical rod</w:t>
        </w:r>
        <w:r w:rsidR="00AD27D2">
          <w:rPr>
            <w:noProof/>
            <w:webHidden/>
          </w:rPr>
          <w:tab/>
        </w:r>
        <w:r w:rsidR="00AD27D2">
          <w:rPr>
            <w:noProof/>
            <w:webHidden/>
          </w:rPr>
          <w:fldChar w:fldCharType="begin"/>
        </w:r>
        <w:r w:rsidR="00AD27D2">
          <w:rPr>
            <w:noProof/>
            <w:webHidden/>
          </w:rPr>
          <w:instrText xml:space="preserve"> PAGEREF _Toc513561102 \h </w:instrText>
        </w:r>
        <w:r w:rsidR="00AD27D2">
          <w:rPr>
            <w:noProof/>
            <w:webHidden/>
          </w:rPr>
        </w:r>
        <w:r w:rsidR="00AD27D2">
          <w:rPr>
            <w:noProof/>
            <w:webHidden/>
          </w:rPr>
          <w:fldChar w:fldCharType="separate"/>
        </w:r>
        <w:r w:rsidR="00174112">
          <w:rPr>
            <w:noProof/>
            <w:webHidden/>
          </w:rPr>
          <w:t>42</w:t>
        </w:r>
        <w:r w:rsidR="00AD27D2">
          <w:rPr>
            <w:noProof/>
            <w:webHidden/>
          </w:rPr>
          <w:fldChar w:fldCharType="end"/>
        </w:r>
      </w:hyperlink>
    </w:p>
    <w:p w14:paraId="430B8A4B" w14:textId="29A9E3F0" w:rsidR="00AD27D2" w:rsidRDefault="00C1099A">
      <w:pPr>
        <w:pStyle w:val="TableofFigures"/>
        <w:tabs>
          <w:tab w:val="right" w:leader="dot" w:pos="8486"/>
        </w:tabs>
        <w:rPr>
          <w:rFonts w:eastAsiaTheme="minorEastAsia" w:cstheme="minorBidi"/>
          <w:noProof/>
          <w:sz w:val="22"/>
          <w:szCs w:val="22"/>
          <w:lang w:bidi="ar-SA"/>
        </w:rPr>
      </w:pPr>
      <w:hyperlink w:anchor="_Toc513561103" w:history="1">
        <w:r w:rsidR="00AD27D2" w:rsidRPr="00EA27D4">
          <w:rPr>
            <w:rStyle w:val="Hyperlink"/>
            <w:noProof/>
          </w:rPr>
          <w:t>Figure 23. Class hierarchy for Cylindrical rod</w:t>
        </w:r>
        <w:r w:rsidR="00AD27D2">
          <w:rPr>
            <w:noProof/>
            <w:webHidden/>
          </w:rPr>
          <w:tab/>
        </w:r>
        <w:r w:rsidR="00AD27D2">
          <w:rPr>
            <w:noProof/>
            <w:webHidden/>
          </w:rPr>
          <w:fldChar w:fldCharType="begin"/>
        </w:r>
        <w:r w:rsidR="00AD27D2">
          <w:rPr>
            <w:noProof/>
            <w:webHidden/>
          </w:rPr>
          <w:instrText xml:space="preserve"> PAGEREF _Toc513561103 \h </w:instrText>
        </w:r>
        <w:r w:rsidR="00AD27D2">
          <w:rPr>
            <w:noProof/>
            <w:webHidden/>
          </w:rPr>
        </w:r>
        <w:r w:rsidR="00AD27D2">
          <w:rPr>
            <w:noProof/>
            <w:webHidden/>
          </w:rPr>
          <w:fldChar w:fldCharType="separate"/>
        </w:r>
        <w:r w:rsidR="00174112">
          <w:rPr>
            <w:noProof/>
            <w:webHidden/>
          </w:rPr>
          <w:t>45</w:t>
        </w:r>
        <w:r w:rsidR="00AD27D2">
          <w:rPr>
            <w:noProof/>
            <w:webHidden/>
          </w:rPr>
          <w:fldChar w:fldCharType="end"/>
        </w:r>
      </w:hyperlink>
    </w:p>
    <w:p w14:paraId="2CC53FAE" w14:textId="3AA787C4" w:rsidR="00AD27D2" w:rsidRDefault="00C1099A">
      <w:pPr>
        <w:pStyle w:val="TableofFigures"/>
        <w:tabs>
          <w:tab w:val="right" w:leader="dot" w:pos="8486"/>
        </w:tabs>
        <w:rPr>
          <w:rFonts w:eastAsiaTheme="minorEastAsia" w:cstheme="minorBidi"/>
          <w:noProof/>
          <w:sz w:val="22"/>
          <w:szCs w:val="22"/>
          <w:lang w:bidi="ar-SA"/>
        </w:rPr>
      </w:pPr>
      <w:hyperlink w:anchor="_Toc513561104" w:history="1">
        <w:r w:rsidR="00AD27D2" w:rsidRPr="00EA27D4">
          <w:rPr>
            <w:rStyle w:val="Hyperlink"/>
            <w:noProof/>
          </w:rPr>
          <w:t>Figure 24. Cellfie plugin denoting the creation of instances for 'Chamfered end' feature</w:t>
        </w:r>
        <w:r w:rsidR="00AD27D2">
          <w:rPr>
            <w:noProof/>
            <w:webHidden/>
          </w:rPr>
          <w:tab/>
        </w:r>
        <w:r w:rsidR="00AD27D2">
          <w:rPr>
            <w:noProof/>
            <w:webHidden/>
          </w:rPr>
          <w:fldChar w:fldCharType="begin"/>
        </w:r>
        <w:r w:rsidR="00AD27D2">
          <w:rPr>
            <w:noProof/>
            <w:webHidden/>
          </w:rPr>
          <w:instrText xml:space="preserve"> PAGEREF _Toc513561104 \h </w:instrText>
        </w:r>
        <w:r w:rsidR="00AD27D2">
          <w:rPr>
            <w:noProof/>
            <w:webHidden/>
          </w:rPr>
        </w:r>
        <w:r w:rsidR="00AD27D2">
          <w:rPr>
            <w:noProof/>
            <w:webHidden/>
          </w:rPr>
          <w:fldChar w:fldCharType="separate"/>
        </w:r>
        <w:r w:rsidR="00174112">
          <w:rPr>
            <w:noProof/>
            <w:webHidden/>
          </w:rPr>
          <w:t>45</w:t>
        </w:r>
        <w:r w:rsidR="00AD27D2">
          <w:rPr>
            <w:noProof/>
            <w:webHidden/>
          </w:rPr>
          <w:fldChar w:fldCharType="end"/>
        </w:r>
      </w:hyperlink>
    </w:p>
    <w:p w14:paraId="2628C749" w14:textId="34AD190C" w:rsidR="00AD27D2" w:rsidRDefault="00C1099A">
      <w:pPr>
        <w:pStyle w:val="TableofFigures"/>
        <w:tabs>
          <w:tab w:val="right" w:leader="dot" w:pos="8486"/>
        </w:tabs>
        <w:rPr>
          <w:rFonts w:eastAsiaTheme="minorEastAsia" w:cstheme="minorBidi"/>
          <w:noProof/>
          <w:sz w:val="22"/>
          <w:szCs w:val="22"/>
          <w:lang w:bidi="ar-SA"/>
        </w:rPr>
      </w:pPr>
      <w:hyperlink w:anchor="_Toc513561105" w:history="1">
        <w:r w:rsidR="00AD27D2" w:rsidRPr="00EA27D4">
          <w:rPr>
            <w:rStyle w:val="Hyperlink"/>
            <w:noProof/>
          </w:rPr>
          <w:t>Figure 25. Data properties of Cylindrical rod</w:t>
        </w:r>
        <w:r w:rsidR="00AD27D2">
          <w:rPr>
            <w:noProof/>
            <w:webHidden/>
          </w:rPr>
          <w:tab/>
        </w:r>
        <w:r w:rsidR="00AD27D2">
          <w:rPr>
            <w:noProof/>
            <w:webHidden/>
          </w:rPr>
          <w:fldChar w:fldCharType="begin"/>
        </w:r>
        <w:r w:rsidR="00AD27D2">
          <w:rPr>
            <w:noProof/>
            <w:webHidden/>
          </w:rPr>
          <w:instrText xml:space="preserve"> PAGEREF _Toc513561105 \h </w:instrText>
        </w:r>
        <w:r w:rsidR="00AD27D2">
          <w:rPr>
            <w:noProof/>
            <w:webHidden/>
          </w:rPr>
        </w:r>
        <w:r w:rsidR="00AD27D2">
          <w:rPr>
            <w:noProof/>
            <w:webHidden/>
          </w:rPr>
          <w:fldChar w:fldCharType="separate"/>
        </w:r>
        <w:r w:rsidR="00174112">
          <w:rPr>
            <w:noProof/>
            <w:webHidden/>
          </w:rPr>
          <w:t>46</w:t>
        </w:r>
        <w:r w:rsidR="00AD27D2">
          <w:rPr>
            <w:noProof/>
            <w:webHidden/>
          </w:rPr>
          <w:fldChar w:fldCharType="end"/>
        </w:r>
      </w:hyperlink>
    </w:p>
    <w:p w14:paraId="05720388" w14:textId="67A54503" w:rsidR="00AD27D2" w:rsidRDefault="00C1099A">
      <w:pPr>
        <w:pStyle w:val="TableofFigures"/>
        <w:tabs>
          <w:tab w:val="right" w:leader="dot" w:pos="8486"/>
        </w:tabs>
        <w:rPr>
          <w:rFonts w:eastAsiaTheme="minorEastAsia" w:cstheme="minorBidi"/>
          <w:noProof/>
          <w:sz w:val="22"/>
          <w:szCs w:val="22"/>
          <w:lang w:bidi="ar-SA"/>
        </w:rPr>
      </w:pPr>
      <w:hyperlink w:anchor="_Toc513561106" w:history="1">
        <w:r w:rsidR="00AD27D2" w:rsidRPr="00EA27D4">
          <w:rPr>
            <w:rStyle w:val="Hyperlink"/>
            <w:noProof/>
          </w:rPr>
          <w:t>Figure 26. Object properties for Cylindrical rod</w:t>
        </w:r>
        <w:r w:rsidR="00AD27D2">
          <w:rPr>
            <w:noProof/>
            <w:webHidden/>
          </w:rPr>
          <w:tab/>
        </w:r>
        <w:r w:rsidR="00AD27D2">
          <w:rPr>
            <w:noProof/>
            <w:webHidden/>
          </w:rPr>
          <w:fldChar w:fldCharType="begin"/>
        </w:r>
        <w:r w:rsidR="00AD27D2">
          <w:rPr>
            <w:noProof/>
            <w:webHidden/>
          </w:rPr>
          <w:instrText xml:space="preserve"> PAGEREF _Toc513561106 \h </w:instrText>
        </w:r>
        <w:r w:rsidR="00AD27D2">
          <w:rPr>
            <w:noProof/>
            <w:webHidden/>
          </w:rPr>
        </w:r>
        <w:r w:rsidR="00AD27D2">
          <w:rPr>
            <w:noProof/>
            <w:webHidden/>
          </w:rPr>
          <w:fldChar w:fldCharType="separate"/>
        </w:r>
        <w:r w:rsidR="00174112">
          <w:rPr>
            <w:noProof/>
            <w:webHidden/>
          </w:rPr>
          <w:t>46</w:t>
        </w:r>
        <w:r w:rsidR="00AD27D2">
          <w:rPr>
            <w:noProof/>
            <w:webHidden/>
          </w:rPr>
          <w:fldChar w:fldCharType="end"/>
        </w:r>
      </w:hyperlink>
    </w:p>
    <w:p w14:paraId="01FE1AE1" w14:textId="4A62A9B7" w:rsidR="00AD27D2" w:rsidRDefault="00C1099A">
      <w:pPr>
        <w:pStyle w:val="TableofFigures"/>
        <w:tabs>
          <w:tab w:val="right" w:leader="dot" w:pos="8486"/>
        </w:tabs>
        <w:rPr>
          <w:rFonts w:eastAsiaTheme="minorEastAsia" w:cstheme="minorBidi"/>
          <w:noProof/>
          <w:sz w:val="22"/>
          <w:szCs w:val="22"/>
          <w:lang w:bidi="ar-SA"/>
        </w:rPr>
      </w:pPr>
      <w:hyperlink w:anchor="_Toc513561107" w:history="1">
        <w:r w:rsidR="00AD27D2" w:rsidRPr="00EA27D4">
          <w:rPr>
            <w:rStyle w:val="Hyperlink"/>
            <w:noProof/>
          </w:rPr>
          <w:t xml:space="preserve">Figure 27. Metrontology template view for instance </w:t>
        </w:r>
        <w:r w:rsidR="00AD27D2" w:rsidRPr="00EA27D4">
          <w:rPr>
            <w:rStyle w:val="Hyperlink"/>
            <w:i/>
            <w:noProof/>
          </w:rPr>
          <w:t>I1_chamfered_end</w:t>
        </w:r>
        <w:r w:rsidR="00AD27D2">
          <w:rPr>
            <w:noProof/>
            <w:webHidden/>
          </w:rPr>
          <w:tab/>
        </w:r>
        <w:r w:rsidR="00AD27D2">
          <w:rPr>
            <w:noProof/>
            <w:webHidden/>
          </w:rPr>
          <w:fldChar w:fldCharType="begin"/>
        </w:r>
        <w:r w:rsidR="00AD27D2">
          <w:rPr>
            <w:noProof/>
            <w:webHidden/>
          </w:rPr>
          <w:instrText xml:space="preserve"> PAGEREF _Toc513561107 \h </w:instrText>
        </w:r>
        <w:r w:rsidR="00AD27D2">
          <w:rPr>
            <w:noProof/>
            <w:webHidden/>
          </w:rPr>
        </w:r>
        <w:r w:rsidR="00AD27D2">
          <w:rPr>
            <w:noProof/>
            <w:webHidden/>
          </w:rPr>
          <w:fldChar w:fldCharType="separate"/>
        </w:r>
        <w:r w:rsidR="00174112">
          <w:rPr>
            <w:noProof/>
            <w:webHidden/>
          </w:rPr>
          <w:t>47</w:t>
        </w:r>
        <w:r w:rsidR="00AD27D2">
          <w:rPr>
            <w:noProof/>
            <w:webHidden/>
          </w:rPr>
          <w:fldChar w:fldCharType="end"/>
        </w:r>
      </w:hyperlink>
    </w:p>
    <w:p w14:paraId="0C59CC22" w14:textId="49966C3C" w:rsidR="00AD27D2" w:rsidRDefault="00C1099A">
      <w:pPr>
        <w:pStyle w:val="TableofFigures"/>
        <w:tabs>
          <w:tab w:val="right" w:leader="dot" w:pos="8486"/>
        </w:tabs>
        <w:rPr>
          <w:rFonts w:eastAsiaTheme="minorEastAsia" w:cstheme="minorBidi"/>
          <w:noProof/>
          <w:sz w:val="22"/>
          <w:szCs w:val="22"/>
          <w:lang w:bidi="ar-SA"/>
        </w:rPr>
      </w:pPr>
      <w:hyperlink w:anchor="_Toc513561108" w:history="1">
        <w:r w:rsidR="00AD27D2" w:rsidRPr="00EA27D4">
          <w:rPr>
            <w:rStyle w:val="Hyperlink"/>
            <w:noProof/>
          </w:rPr>
          <w:t xml:space="preserve">Figure 28. Metrontology template view for instance </w:t>
        </w:r>
        <w:r w:rsidR="00AD27D2" w:rsidRPr="00EA27D4">
          <w:rPr>
            <w:rStyle w:val="Hyperlink"/>
            <w:i/>
            <w:noProof/>
          </w:rPr>
          <w:t>I3_chamfered_end</w:t>
        </w:r>
        <w:r w:rsidR="00AD27D2">
          <w:rPr>
            <w:noProof/>
            <w:webHidden/>
          </w:rPr>
          <w:tab/>
        </w:r>
        <w:r w:rsidR="00AD27D2">
          <w:rPr>
            <w:noProof/>
            <w:webHidden/>
          </w:rPr>
          <w:fldChar w:fldCharType="begin"/>
        </w:r>
        <w:r w:rsidR="00AD27D2">
          <w:rPr>
            <w:noProof/>
            <w:webHidden/>
          </w:rPr>
          <w:instrText xml:space="preserve"> PAGEREF _Toc513561108 \h </w:instrText>
        </w:r>
        <w:r w:rsidR="00AD27D2">
          <w:rPr>
            <w:noProof/>
            <w:webHidden/>
          </w:rPr>
        </w:r>
        <w:r w:rsidR="00AD27D2">
          <w:rPr>
            <w:noProof/>
            <w:webHidden/>
          </w:rPr>
          <w:fldChar w:fldCharType="separate"/>
        </w:r>
        <w:r w:rsidR="00174112">
          <w:rPr>
            <w:noProof/>
            <w:webHidden/>
          </w:rPr>
          <w:t>48</w:t>
        </w:r>
        <w:r w:rsidR="00AD27D2">
          <w:rPr>
            <w:noProof/>
            <w:webHidden/>
          </w:rPr>
          <w:fldChar w:fldCharType="end"/>
        </w:r>
      </w:hyperlink>
    </w:p>
    <w:p w14:paraId="6BF8F623" w14:textId="19D21A82" w:rsidR="00AD27D2" w:rsidRDefault="00C1099A">
      <w:pPr>
        <w:pStyle w:val="TableofFigures"/>
        <w:tabs>
          <w:tab w:val="right" w:leader="dot" w:pos="8486"/>
        </w:tabs>
        <w:rPr>
          <w:rFonts w:eastAsiaTheme="minorEastAsia" w:cstheme="minorBidi"/>
          <w:noProof/>
          <w:sz w:val="22"/>
          <w:szCs w:val="22"/>
          <w:lang w:bidi="ar-SA"/>
        </w:rPr>
      </w:pPr>
      <w:hyperlink w:anchor="_Toc513561109" w:history="1">
        <w:r w:rsidR="00AD27D2" w:rsidRPr="00EA27D4">
          <w:rPr>
            <w:rStyle w:val="Hyperlink"/>
            <w:noProof/>
          </w:rPr>
          <w:t>Figure 29. Metrontology template</w:t>
        </w:r>
        <w:r w:rsidR="00AD27D2">
          <w:rPr>
            <w:noProof/>
            <w:webHidden/>
          </w:rPr>
          <w:tab/>
        </w:r>
        <w:r w:rsidR="00AD27D2">
          <w:rPr>
            <w:noProof/>
            <w:webHidden/>
          </w:rPr>
          <w:fldChar w:fldCharType="begin"/>
        </w:r>
        <w:r w:rsidR="00AD27D2">
          <w:rPr>
            <w:noProof/>
            <w:webHidden/>
          </w:rPr>
          <w:instrText xml:space="preserve"> PAGEREF _Toc513561109 \h </w:instrText>
        </w:r>
        <w:r w:rsidR="00AD27D2">
          <w:rPr>
            <w:noProof/>
            <w:webHidden/>
          </w:rPr>
        </w:r>
        <w:r w:rsidR="00AD27D2">
          <w:rPr>
            <w:noProof/>
            <w:webHidden/>
          </w:rPr>
          <w:fldChar w:fldCharType="separate"/>
        </w:r>
        <w:r w:rsidR="00174112">
          <w:rPr>
            <w:noProof/>
            <w:webHidden/>
          </w:rPr>
          <w:t>49</w:t>
        </w:r>
        <w:r w:rsidR="00AD27D2">
          <w:rPr>
            <w:noProof/>
            <w:webHidden/>
          </w:rPr>
          <w:fldChar w:fldCharType="end"/>
        </w:r>
      </w:hyperlink>
    </w:p>
    <w:p w14:paraId="49079FFB" w14:textId="08E887A2" w:rsidR="00AD27D2" w:rsidRDefault="00C1099A">
      <w:pPr>
        <w:pStyle w:val="TableofFigures"/>
        <w:tabs>
          <w:tab w:val="right" w:leader="dot" w:pos="8486"/>
        </w:tabs>
        <w:rPr>
          <w:rFonts w:eastAsiaTheme="minorEastAsia" w:cstheme="minorBidi"/>
          <w:noProof/>
          <w:sz w:val="22"/>
          <w:szCs w:val="22"/>
          <w:lang w:bidi="ar-SA"/>
        </w:rPr>
      </w:pPr>
      <w:hyperlink w:anchor="_Toc513561110" w:history="1">
        <w:r w:rsidR="00AD27D2" w:rsidRPr="00EA27D4">
          <w:rPr>
            <w:rStyle w:val="Hyperlink"/>
            <w:noProof/>
          </w:rPr>
          <w:t>Figure 30. CAD model of Single cylinder assembly</w:t>
        </w:r>
        <w:r w:rsidR="00AD27D2">
          <w:rPr>
            <w:noProof/>
            <w:webHidden/>
          </w:rPr>
          <w:tab/>
        </w:r>
        <w:r w:rsidR="00AD27D2">
          <w:rPr>
            <w:noProof/>
            <w:webHidden/>
          </w:rPr>
          <w:fldChar w:fldCharType="begin"/>
        </w:r>
        <w:r w:rsidR="00AD27D2">
          <w:rPr>
            <w:noProof/>
            <w:webHidden/>
          </w:rPr>
          <w:instrText xml:space="preserve"> PAGEREF _Toc513561110 \h </w:instrText>
        </w:r>
        <w:r w:rsidR="00AD27D2">
          <w:rPr>
            <w:noProof/>
            <w:webHidden/>
          </w:rPr>
        </w:r>
        <w:r w:rsidR="00AD27D2">
          <w:rPr>
            <w:noProof/>
            <w:webHidden/>
          </w:rPr>
          <w:fldChar w:fldCharType="separate"/>
        </w:r>
        <w:r w:rsidR="00174112">
          <w:rPr>
            <w:noProof/>
            <w:webHidden/>
          </w:rPr>
          <w:t>49</w:t>
        </w:r>
        <w:r w:rsidR="00AD27D2">
          <w:rPr>
            <w:noProof/>
            <w:webHidden/>
          </w:rPr>
          <w:fldChar w:fldCharType="end"/>
        </w:r>
      </w:hyperlink>
    </w:p>
    <w:p w14:paraId="449133E1" w14:textId="5551D6AC" w:rsidR="00AD27D2" w:rsidRDefault="00C1099A">
      <w:pPr>
        <w:pStyle w:val="TableofFigures"/>
        <w:tabs>
          <w:tab w:val="right" w:leader="dot" w:pos="8486"/>
        </w:tabs>
        <w:rPr>
          <w:rFonts w:eastAsiaTheme="minorEastAsia" w:cstheme="minorBidi"/>
          <w:noProof/>
          <w:sz w:val="22"/>
          <w:szCs w:val="22"/>
          <w:lang w:bidi="ar-SA"/>
        </w:rPr>
      </w:pPr>
      <w:hyperlink w:anchor="_Toc513561111" w:history="1">
        <w:r w:rsidR="00AD27D2" w:rsidRPr="00EA27D4">
          <w:rPr>
            <w:rStyle w:val="Hyperlink"/>
            <w:noProof/>
          </w:rPr>
          <w:t>Figure 31. Class hierarchy for Single Cylinder Engine</w:t>
        </w:r>
        <w:r w:rsidR="00AD27D2">
          <w:rPr>
            <w:noProof/>
            <w:webHidden/>
          </w:rPr>
          <w:tab/>
        </w:r>
        <w:r w:rsidR="00AD27D2">
          <w:rPr>
            <w:noProof/>
            <w:webHidden/>
          </w:rPr>
          <w:fldChar w:fldCharType="begin"/>
        </w:r>
        <w:r w:rsidR="00AD27D2">
          <w:rPr>
            <w:noProof/>
            <w:webHidden/>
          </w:rPr>
          <w:instrText xml:space="preserve"> PAGEREF _Toc513561111 \h </w:instrText>
        </w:r>
        <w:r w:rsidR="00AD27D2">
          <w:rPr>
            <w:noProof/>
            <w:webHidden/>
          </w:rPr>
        </w:r>
        <w:r w:rsidR="00AD27D2">
          <w:rPr>
            <w:noProof/>
            <w:webHidden/>
          </w:rPr>
          <w:fldChar w:fldCharType="separate"/>
        </w:r>
        <w:r w:rsidR="00174112">
          <w:rPr>
            <w:noProof/>
            <w:webHidden/>
          </w:rPr>
          <w:t>54</w:t>
        </w:r>
        <w:r w:rsidR="00AD27D2">
          <w:rPr>
            <w:noProof/>
            <w:webHidden/>
          </w:rPr>
          <w:fldChar w:fldCharType="end"/>
        </w:r>
      </w:hyperlink>
    </w:p>
    <w:p w14:paraId="11801476" w14:textId="48E38803" w:rsidR="00AD27D2" w:rsidRDefault="00C1099A">
      <w:pPr>
        <w:pStyle w:val="TableofFigures"/>
        <w:tabs>
          <w:tab w:val="right" w:leader="dot" w:pos="8486"/>
        </w:tabs>
        <w:rPr>
          <w:rFonts w:eastAsiaTheme="minorEastAsia" w:cstheme="minorBidi"/>
          <w:noProof/>
          <w:sz w:val="22"/>
          <w:szCs w:val="22"/>
          <w:lang w:bidi="ar-SA"/>
        </w:rPr>
      </w:pPr>
      <w:hyperlink w:anchor="_Toc513561112" w:history="1">
        <w:r w:rsidR="00AD27D2" w:rsidRPr="00EA27D4">
          <w:rPr>
            <w:rStyle w:val="Hyperlink"/>
            <w:noProof/>
          </w:rPr>
          <w:t>Figure 32. Object properties of Single Cylinder Engine</w:t>
        </w:r>
        <w:r w:rsidR="00AD27D2">
          <w:rPr>
            <w:noProof/>
            <w:webHidden/>
          </w:rPr>
          <w:tab/>
        </w:r>
        <w:r w:rsidR="00AD27D2">
          <w:rPr>
            <w:noProof/>
            <w:webHidden/>
          </w:rPr>
          <w:fldChar w:fldCharType="begin"/>
        </w:r>
        <w:r w:rsidR="00AD27D2">
          <w:rPr>
            <w:noProof/>
            <w:webHidden/>
          </w:rPr>
          <w:instrText xml:space="preserve"> PAGEREF _Toc513561112 \h </w:instrText>
        </w:r>
        <w:r w:rsidR="00AD27D2">
          <w:rPr>
            <w:noProof/>
            <w:webHidden/>
          </w:rPr>
        </w:r>
        <w:r w:rsidR="00AD27D2">
          <w:rPr>
            <w:noProof/>
            <w:webHidden/>
          </w:rPr>
          <w:fldChar w:fldCharType="separate"/>
        </w:r>
        <w:r w:rsidR="00174112">
          <w:rPr>
            <w:noProof/>
            <w:webHidden/>
          </w:rPr>
          <w:t>55</w:t>
        </w:r>
        <w:r w:rsidR="00AD27D2">
          <w:rPr>
            <w:noProof/>
            <w:webHidden/>
          </w:rPr>
          <w:fldChar w:fldCharType="end"/>
        </w:r>
      </w:hyperlink>
    </w:p>
    <w:p w14:paraId="799D9E8C" w14:textId="13D6FD1B" w:rsidR="00AD27D2" w:rsidRDefault="00C1099A">
      <w:pPr>
        <w:pStyle w:val="TableofFigures"/>
        <w:tabs>
          <w:tab w:val="right" w:leader="dot" w:pos="8486"/>
        </w:tabs>
        <w:rPr>
          <w:rFonts w:eastAsiaTheme="minorEastAsia" w:cstheme="minorBidi"/>
          <w:noProof/>
          <w:sz w:val="22"/>
          <w:szCs w:val="22"/>
          <w:lang w:bidi="ar-SA"/>
        </w:rPr>
      </w:pPr>
      <w:hyperlink w:anchor="_Toc513561113" w:history="1">
        <w:r w:rsidR="00AD27D2" w:rsidRPr="00EA27D4">
          <w:rPr>
            <w:rStyle w:val="Hyperlink"/>
            <w:noProof/>
          </w:rPr>
          <w:t>Figure 33. Data properties of Single Cylinder Engine</w:t>
        </w:r>
        <w:r w:rsidR="00AD27D2">
          <w:rPr>
            <w:noProof/>
            <w:webHidden/>
          </w:rPr>
          <w:tab/>
        </w:r>
        <w:r w:rsidR="00AD27D2">
          <w:rPr>
            <w:noProof/>
            <w:webHidden/>
          </w:rPr>
          <w:fldChar w:fldCharType="begin"/>
        </w:r>
        <w:r w:rsidR="00AD27D2">
          <w:rPr>
            <w:noProof/>
            <w:webHidden/>
          </w:rPr>
          <w:instrText xml:space="preserve"> PAGEREF _Toc513561113 \h </w:instrText>
        </w:r>
        <w:r w:rsidR="00AD27D2">
          <w:rPr>
            <w:noProof/>
            <w:webHidden/>
          </w:rPr>
        </w:r>
        <w:r w:rsidR="00AD27D2">
          <w:rPr>
            <w:noProof/>
            <w:webHidden/>
          </w:rPr>
          <w:fldChar w:fldCharType="separate"/>
        </w:r>
        <w:r w:rsidR="00174112">
          <w:rPr>
            <w:noProof/>
            <w:webHidden/>
          </w:rPr>
          <w:t>55</w:t>
        </w:r>
        <w:r w:rsidR="00AD27D2">
          <w:rPr>
            <w:noProof/>
            <w:webHidden/>
          </w:rPr>
          <w:fldChar w:fldCharType="end"/>
        </w:r>
      </w:hyperlink>
    </w:p>
    <w:p w14:paraId="2ED85D18" w14:textId="7C6786D3" w:rsidR="00AD27D2" w:rsidRDefault="00C1099A">
      <w:pPr>
        <w:pStyle w:val="TableofFigures"/>
        <w:tabs>
          <w:tab w:val="right" w:leader="dot" w:pos="8486"/>
        </w:tabs>
        <w:rPr>
          <w:rFonts w:eastAsiaTheme="minorEastAsia" w:cstheme="minorBidi"/>
          <w:noProof/>
          <w:sz w:val="22"/>
          <w:szCs w:val="22"/>
          <w:lang w:bidi="ar-SA"/>
        </w:rPr>
      </w:pPr>
      <w:hyperlink w:anchor="_Toc513561114" w:history="1">
        <w:r w:rsidR="00AD27D2" w:rsidRPr="00EA27D4">
          <w:rPr>
            <w:rStyle w:val="Hyperlink"/>
            <w:noProof/>
          </w:rPr>
          <w:t>Figure 34. Cellfie plugin denoting the creation of instances for ‘Lower case’ feature named ‘</w:t>
        </w:r>
        <w:r w:rsidR="00AD27D2" w:rsidRPr="00EA27D4">
          <w:rPr>
            <w:rStyle w:val="Hyperlink"/>
            <w:i/>
            <w:noProof/>
          </w:rPr>
          <w:t>F1_endhole1</w:t>
        </w:r>
        <w:r w:rsidR="00AD27D2" w:rsidRPr="00EA27D4">
          <w:rPr>
            <w:rStyle w:val="Hyperlink"/>
            <w:noProof/>
          </w:rPr>
          <w:t>’</w:t>
        </w:r>
        <w:r w:rsidR="00AD27D2">
          <w:rPr>
            <w:noProof/>
            <w:webHidden/>
          </w:rPr>
          <w:tab/>
        </w:r>
        <w:r w:rsidR="00AD27D2">
          <w:rPr>
            <w:noProof/>
            <w:webHidden/>
          </w:rPr>
          <w:fldChar w:fldCharType="begin"/>
        </w:r>
        <w:r w:rsidR="00AD27D2">
          <w:rPr>
            <w:noProof/>
            <w:webHidden/>
          </w:rPr>
          <w:instrText xml:space="preserve"> PAGEREF _Toc513561114 \h </w:instrText>
        </w:r>
        <w:r w:rsidR="00AD27D2">
          <w:rPr>
            <w:noProof/>
            <w:webHidden/>
          </w:rPr>
        </w:r>
        <w:r w:rsidR="00AD27D2">
          <w:rPr>
            <w:noProof/>
            <w:webHidden/>
          </w:rPr>
          <w:fldChar w:fldCharType="separate"/>
        </w:r>
        <w:r w:rsidR="00174112">
          <w:rPr>
            <w:noProof/>
            <w:webHidden/>
          </w:rPr>
          <w:t>57</w:t>
        </w:r>
        <w:r w:rsidR="00AD27D2">
          <w:rPr>
            <w:noProof/>
            <w:webHidden/>
          </w:rPr>
          <w:fldChar w:fldCharType="end"/>
        </w:r>
      </w:hyperlink>
    </w:p>
    <w:p w14:paraId="3D781B7D" w14:textId="302CB260" w:rsidR="00AD27D2" w:rsidRDefault="00C1099A">
      <w:pPr>
        <w:pStyle w:val="TableofFigures"/>
        <w:tabs>
          <w:tab w:val="right" w:leader="dot" w:pos="8486"/>
        </w:tabs>
        <w:rPr>
          <w:rFonts w:eastAsiaTheme="minorEastAsia" w:cstheme="minorBidi"/>
          <w:noProof/>
          <w:sz w:val="22"/>
          <w:szCs w:val="22"/>
          <w:lang w:bidi="ar-SA"/>
        </w:rPr>
      </w:pPr>
      <w:hyperlink w:anchor="_Toc513561115" w:history="1">
        <w:r w:rsidR="00AD27D2" w:rsidRPr="00EA27D4">
          <w:rPr>
            <w:rStyle w:val="Hyperlink"/>
            <w:noProof/>
          </w:rPr>
          <w:t xml:space="preserve">Figure 35. Metrontology template view for instance </w:t>
        </w:r>
        <w:r w:rsidR="00AD27D2" w:rsidRPr="00EA27D4">
          <w:rPr>
            <w:rStyle w:val="Hyperlink"/>
            <w:i/>
            <w:noProof/>
          </w:rPr>
          <w:t>I3_sphericalHead</w:t>
        </w:r>
        <w:r w:rsidR="00AD27D2">
          <w:rPr>
            <w:noProof/>
            <w:webHidden/>
          </w:rPr>
          <w:tab/>
        </w:r>
        <w:r w:rsidR="00AD27D2">
          <w:rPr>
            <w:noProof/>
            <w:webHidden/>
          </w:rPr>
          <w:fldChar w:fldCharType="begin"/>
        </w:r>
        <w:r w:rsidR="00AD27D2">
          <w:rPr>
            <w:noProof/>
            <w:webHidden/>
          </w:rPr>
          <w:instrText xml:space="preserve"> PAGEREF _Toc513561115 \h </w:instrText>
        </w:r>
        <w:r w:rsidR="00AD27D2">
          <w:rPr>
            <w:noProof/>
            <w:webHidden/>
          </w:rPr>
        </w:r>
        <w:r w:rsidR="00AD27D2">
          <w:rPr>
            <w:noProof/>
            <w:webHidden/>
          </w:rPr>
          <w:fldChar w:fldCharType="separate"/>
        </w:r>
        <w:r w:rsidR="00174112">
          <w:rPr>
            <w:noProof/>
            <w:webHidden/>
          </w:rPr>
          <w:t>58</w:t>
        </w:r>
        <w:r w:rsidR="00AD27D2">
          <w:rPr>
            <w:noProof/>
            <w:webHidden/>
          </w:rPr>
          <w:fldChar w:fldCharType="end"/>
        </w:r>
      </w:hyperlink>
    </w:p>
    <w:p w14:paraId="43C365F9" w14:textId="77777777" w:rsidR="00AD27D2" w:rsidRDefault="00AD27D2">
      <w:pPr>
        <w:pStyle w:val="TableofFigures"/>
        <w:tabs>
          <w:tab w:val="right" w:leader="dot" w:pos="8486"/>
        </w:tabs>
        <w:rPr>
          <w:rFonts w:eastAsiaTheme="minorEastAsia" w:cstheme="minorBidi"/>
          <w:noProof/>
          <w:sz w:val="22"/>
          <w:szCs w:val="22"/>
          <w:lang w:bidi="ar-SA"/>
        </w:rPr>
      </w:pPr>
      <w:r>
        <w:rPr>
          <w:noProof/>
        </w:rPr>
        <w:t>Figure 36. Visualization of developed Metrontology in Ontograf</w:t>
      </w:r>
      <w:r>
        <w:rPr>
          <w:noProof/>
          <w:webHidden/>
        </w:rPr>
        <w:tab/>
      </w:r>
    </w:p>
    <w:p w14:paraId="3A2BD9F3" w14:textId="1C2C920C" w:rsidR="00AD27D2" w:rsidRDefault="00C1099A">
      <w:pPr>
        <w:pStyle w:val="TableofFigures"/>
        <w:tabs>
          <w:tab w:val="right" w:leader="dot" w:pos="8486"/>
        </w:tabs>
        <w:rPr>
          <w:rFonts w:eastAsiaTheme="minorEastAsia" w:cstheme="minorBidi"/>
          <w:noProof/>
          <w:sz w:val="22"/>
          <w:szCs w:val="22"/>
          <w:lang w:bidi="ar-SA"/>
        </w:rPr>
      </w:pPr>
      <w:hyperlink w:anchor="_Toc513561117" w:history="1">
        <w:r w:rsidR="00AD27D2" w:rsidRPr="00EA27D4">
          <w:rPr>
            <w:rStyle w:val="Hyperlink"/>
            <w:noProof/>
          </w:rPr>
          <w:t>Figure 37. Example of Query for Single Cylinder Engine metrontology</w:t>
        </w:r>
        <w:r w:rsidR="00AD27D2">
          <w:rPr>
            <w:noProof/>
            <w:webHidden/>
          </w:rPr>
          <w:tab/>
        </w:r>
        <w:r w:rsidR="00AD27D2">
          <w:rPr>
            <w:noProof/>
            <w:webHidden/>
          </w:rPr>
          <w:fldChar w:fldCharType="begin"/>
        </w:r>
        <w:r w:rsidR="00AD27D2">
          <w:rPr>
            <w:noProof/>
            <w:webHidden/>
          </w:rPr>
          <w:instrText xml:space="preserve"> PAGEREF _Toc513561117 \h </w:instrText>
        </w:r>
        <w:r w:rsidR="00AD27D2">
          <w:rPr>
            <w:noProof/>
            <w:webHidden/>
          </w:rPr>
        </w:r>
        <w:r w:rsidR="00AD27D2">
          <w:rPr>
            <w:noProof/>
            <w:webHidden/>
          </w:rPr>
          <w:fldChar w:fldCharType="separate"/>
        </w:r>
        <w:r w:rsidR="00174112">
          <w:rPr>
            <w:noProof/>
            <w:webHidden/>
          </w:rPr>
          <w:t>61</w:t>
        </w:r>
        <w:r w:rsidR="00AD27D2">
          <w:rPr>
            <w:noProof/>
            <w:webHidden/>
          </w:rPr>
          <w:fldChar w:fldCharType="end"/>
        </w:r>
      </w:hyperlink>
    </w:p>
    <w:p w14:paraId="3F55069C" w14:textId="77777777" w:rsidR="00AD27D2" w:rsidRDefault="00AD27D2">
      <w:pPr>
        <w:pStyle w:val="TableofFigures"/>
        <w:tabs>
          <w:tab w:val="right" w:leader="dot" w:pos="8486"/>
        </w:tabs>
        <w:rPr>
          <w:rFonts w:eastAsiaTheme="minorEastAsia" w:cstheme="minorBidi"/>
          <w:noProof/>
          <w:sz w:val="22"/>
          <w:szCs w:val="22"/>
          <w:lang w:bidi="ar-SA"/>
        </w:rPr>
      </w:pPr>
      <w:r>
        <w:rPr>
          <w:noProof/>
        </w:rPr>
        <w:t>Figure 38. Depiction of gradual increase in tolerance value of surface feature over its life cycle</w:t>
      </w:r>
      <w:r>
        <w:rPr>
          <w:noProof/>
          <w:webHidden/>
        </w:rPr>
        <w:tab/>
      </w:r>
    </w:p>
    <w:p w14:paraId="3BEB6584" w14:textId="0DBCE9C4" w:rsidR="00AD27D2" w:rsidRDefault="00C1099A">
      <w:pPr>
        <w:pStyle w:val="TableofFigures"/>
        <w:tabs>
          <w:tab w:val="right" w:leader="dot" w:pos="8486"/>
        </w:tabs>
        <w:rPr>
          <w:rFonts w:eastAsiaTheme="minorEastAsia" w:cstheme="minorBidi"/>
          <w:noProof/>
          <w:sz w:val="22"/>
          <w:szCs w:val="22"/>
          <w:lang w:bidi="ar-SA"/>
        </w:rPr>
      </w:pPr>
      <w:hyperlink w:anchor="_Toc513561119" w:history="1">
        <w:r w:rsidR="00AD27D2" w:rsidRPr="00EA27D4">
          <w:rPr>
            <w:rStyle w:val="Hyperlink"/>
            <w:noProof/>
          </w:rPr>
          <w:t>Figure 39. Logical steps of ML algorithm for Feature Selection</w:t>
        </w:r>
        <w:r w:rsidR="00AD27D2">
          <w:rPr>
            <w:noProof/>
            <w:webHidden/>
          </w:rPr>
          <w:tab/>
        </w:r>
        <w:r w:rsidR="00AD27D2">
          <w:rPr>
            <w:noProof/>
            <w:webHidden/>
          </w:rPr>
          <w:fldChar w:fldCharType="begin"/>
        </w:r>
        <w:r w:rsidR="00AD27D2">
          <w:rPr>
            <w:noProof/>
            <w:webHidden/>
          </w:rPr>
          <w:instrText xml:space="preserve"> PAGEREF _Toc513561119 \h </w:instrText>
        </w:r>
        <w:r w:rsidR="00AD27D2">
          <w:rPr>
            <w:noProof/>
            <w:webHidden/>
          </w:rPr>
        </w:r>
        <w:r w:rsidR="00AD27D2">
          <w:rPr>
            <w:noProof/>
            <w:webHidden/>
          </w:rPr>
          <w:fldChar w:fldCharType="separate"/>
        </w:r>
        <w:r w:rsidR="00174112">
          <w:rPr>
            <w:noProof/>
            <w:webHidden/>
          </w:rPr>
          <w:t>63</w:t>
        </w:r>
        <w:r w:rsidR="00AD27D2">
          <w:rPr>
            <w:noProof/>
            <w:webHidden/>
          </w:rPr>
          <w:fldChar w:fldCharType="end"/>
        </w:r>
      </w:hyperlink>
    </w:p>
    <w:p w14:paraId="37F0F18E" w14:textId="565B1A8D" w:rsidR="003B454C" w:rsidRDefault="003B454C">
      <w:pPr>
        <w:pStyle w:val="Heading1"/>
      </w:pPr>
      <w:r w:rsidRPr="006044A0">
        <w:fldChar w:fldCharType="end"/>
      </w:r>
      <w:r>
        <w:br w:type="page"/>
      </w:r>
      <w:bookmarkStart w:id="5" w:name="_Toc513561039"/>
      <w:r>
        <w:lastRenderedPageBreak/>
        <w:t>Abstract</w:t>
      </w:r>
      <w:bookmarkEnd w:id="5"/>
    </w:p>
    <w:p w14:paraId="316FAD87" w14:textId="7C10B6A1" w:rsidR="003B454C" w:rsidRDefault="003B454C" w:rsidP="003B454C">
      <w:pPr>
        <w:jc w:val="both"/>
        <w:sectPr w:rsidR="003B454C" w:rsidSect="00775701">
          <w:footerReference w:type="default" r:id="rId8"/>
          <w:pgSz w:w="12240" w:h="15840" w:code="1"/>
          <w:pgMar w:top="1440" w:right="1440" w:bottom="1440" w:left="2304" w:header="720" w:footer="720" w:gutter="0"/>
          <w:pgNumType w:fmt="lowerRoman" w:start="4"/>
          <w:cols w:space="720"/>
          <w:docGrid w:linePitch="360"/>
        </w:sectPr>
      </w:pPr>
      <w:r>
        <w:t xml:space="preserve">It is important to know the dimensions, material composition, manufacturing processes, product performance history, and inspection methodology while designing products and selecting manufacturing processes. This information could be encapsulated into product lifecycle management tools. Use of ontologies as knowledge base for product information have been on a rise to overcome the drawbacks inherent to many </w:t>
      </w:r>
      <w:r w:rsidR="007D7FD3">
        <w:t>knowledge-based</w:t>
      </w:r>
      <w:r>
        <w:t xml:space="preserve"> approaches. The current ontologies that exist lack sufficient information regarding product inspection and tolerance, that is important from the perspective of the field of product and process metrology. This research discusses the development of an engineering ontology for product metrology and is termed as “metrontology” herein. The focus of this developed metrontology is to aid in the understanding of product tolerances for future products being designed. The methodology is demonstrated through an example of single-cylinder engine. This research could lead to the creation of a metrology information enclave that will host the knowledge base of metrology information of several products.</w:t>
      </w:r>
    </w:p>
    <w:p w14:paraId="2460DED3" w14:textId="77777777" w:rsidR="003B454C" w:rsidRPr="000F56FF" w:rsidRDefault="003B454C">
      <w:pPr>
        <w:pStyle w:val="Heading1"/>
      </w:pPr>
      <w:bookmarkStart w:id="6" w:name="_Toc513561040"/>
      <w:r w:rsidRPr="000F56FF">
        <w:lastRenderedPageBreak/>
        <w:t>Chapter 1: Introduction</w:t>
      </w:r>
      <w:bookmarkEnd w:id="6"/>
    </w:p>
    <w:p w14:paraId="335102C5" w14:textId="151A831F" w:rsidR="003B454C" w:rsidRPr="005A4EE7" w:rsidRDefault="003B454C" w:rsidP="003B454C">
      <w:pPr>
        <w:ind w:firstLine="720"/>
        <w:jc w:val="both"/>
        <w:rPr>
          <w:rFonts w:cstheme="minorHAnsi"/>
        </w:rPr>
      </w:pPr>
      <w:r w:rsidRPr="005A4EE7">
        <w:rPr>
          <w:rFonts w:cstheme="minorHAnsi"/>
        </w:rPr>
        <w:t xml:space="preserve">A </w:t>
      </w:r>
      <w:r w:rsidR="00B83A22">
        <w:rPr>
          <w:rFonts w:cstheme="minorHAnsi"/>
        </w:rPr>
        <w:t>proficiently</w:t>
      </w:r>
      <w:r>
        <w:rPr>
          <w:rFonts w:cstheme="minorHAnsi"/>
        </w:rPr>
        <w:t xml:space="preserve"> </w:t>
      </w:r>
      <w:r w:rsidRPr="005A4EE7">
        <w:rPr>
          <w:rFonts w:cstheme="minorHAnsi"/>
        </w:rPr>
        <w:t>design</w:t>
      </w:r>
      <w:r w:rsidR="00D91DFC">
        <w:rPr>
          <w:rFonts w:cstheme="minorHAnsi"/>
        </w:rPr>
        <w:t>ed</w:t>
      </w:r>
      <w:r w:rsidRPr="005A4EE7">
        <w:rPr>
          <w:rFonts w:cstheme="minorHAnsi"/>
        </w:rPr>
        <w:t xml:space="preserve"> product is essential for </w:t>
      </w:r>
      <w:r>
        <w:rPr>
          <w:rFonts w:cstheme="minorHAnsi"/>
        </w:rPr>
        <w:t>it</w:t>
      </w:r>
      <w:r w:rsidRPr="005A4EE7">
        <w:rPr>
          <w:rFonts w:cstheme="minorHAnsi"/>
        </w:rPr>
        <w:t xml:space="preserve"> to be successful in a competitive market. </w:t>
      </w:r>
      <w:proofErr w:type="gramStart"/>
      <w:r w:rsidRPr="005A4EE7">
        <w:rPr>
          <w:rFonts w:cstheme="minorHAnsi"/>
        </w:rPr>
        <w:t>In order to</w:t>
      </w:r>
      <w:proofErr w:type="gramEnd"/>
      <w:r w:rsidRPr="005A4EE7">
        <w:rPr>
          <w:rFonts w:cstheme="minorHAnsi"/>
        </w:rPr>
        <w:t xml:space="preserve"> design this product several factors </w:t>
      </w:r>
      <w:r>
        <w:rPr>
          <w:rFonts w:cstheme="minorHAnsi"/>
        </w:rPr>
        <w:t>such as</w:t>
      </w:r>
      <w:r w:rsidRPr="005A4EE7">
        <w:rPr>
          <w:rFonts w:cstheme="minorHAnsi"/>
        </w:rPr>
        <w:t xml:space="preserve"> </w:t>
      </w:r>
      <w:r>
        <w:rPr>
          <w:rFonts w:cstheme="minorHAnsi"/>
        </w:rPr>
        <w:t>functionality</w:t>
      </w:r>
      <w:r w:rsidR="007D7FD3">
        <w:rPr>
          <w:rFonts w:cstheme="minorHAnsi"/>
        </w:rPr>
        <w:t>,</w:t>
      </w:r>
      <w:r>
        <w:rPr>
          <w:rFonts w:cstheme="minorHAnsi"/>
        </w:rPr>
        <w:t xml:space="preserve"> specifications, </w:t>
      </w:r>
      <w:r w:rsidRPr="005A4EE7">
        <w:rPr>
          <w:rFonts w:cstheme="minorHAnsi"/>
        </w:rPr>
        <w:t xml:space="preserve">materials, manufacturing process, </w:t>
      </w:r>
      <w:r>
        <w:rPr>
          <w:rFonts w:cstheme="minorHAnsi"/>
        </w:rPr>
        <w:t>end use</w:t>
      </w:r>
      <w:r w:rsidRPr="005A4EE7">
        <w:rPr>
          <w:rFonts w:cstheme="minorHAnsi"/>
        </w:rPr>
        <w:t xml:space="preserve">, past performance, etc. are </w:t>
      </w:r>
      <w:r>
        <w:rPr>
          <w:rFonts w:cstheme="minorHAnsi"/>
        </w:rPr>
        <w:t xml:space="preserve">often </w:t>
      </w:r>
      <w:r w:rsidRPr="005A4EE7">
        <w:rPr>
          <w:rFonts w:cstheme="minorHAnsi"/>
        </w:rPr>
        <w:t xml:space="preserve">taken into consideration. These factors, either individually or in combination, help in </w:t>
      </w:r>
      <w:r>
        <w:rPr>
          <w:rFonts w:cstheme="minorHAnsi"/>
        </w:rPr>
        <w:t>m</w:t>
      </w:r>
      <w:r w:rsidRPr="005A4EE7">
        <w:rPr>
          <w:rFonts w:cstheme="minorHAnsi"/>
        </w:rPr>
        <w:t xml:space="preserve">aking design decisions </w:t>
      </w:r>
      <w:r>
        <w:rPr>
          <w:rFonts w:cstheme="minorHAnsi"/>
        </w:rPr>
        <w:t>that</w:t>
      </w:r>
      <w:r w:rsidRPr="005A4EE7">
        <w:rPr>
          <w:rFonts w:cstheme="minorHAnsi"/>
        </w:rPr>
        <w:t xml:space="preserve"> ultimately determine the success of the product. </w:t>
      </w:r>
      <w:r w:rsidRPr="005A4EE7">
        <w:rPr>
          <w:rFonts w:cstheme="minorHAnsi"/>
          <w:shd w:val="clear" w:color="auto" w:fill="FFFFFF"/>
        </w:rPr>
        <w:t xml:space="preserve">When engineering content is created and applied during the product life cycle, it is often stored and forgotten. </w:t>
      </w:r>
      <w:r>
        <w:rPr>
          <w:rFonts w:cstheme="minorHAnsi"/>
          <w:shd w:val="clear" w:color="auto" w:fill="FFFFFF"/>
        </w:rPr>
        <w:t>The existing</w:t>
      </w:r>
      <w:r w:rsidRPr="005A4EE7">
        <w:rPr>
          <w:rFonts w:cstheme="minorHAnsi"/>
          <w:shd w:val="clear" w:color="auto" w:fill="FFFFFF"/>
        </w:rPr>
        <w:t xml:space="preserve"> information retrieval approaches </w:t>
      </w:r>
      <w:r>
        <w:rPr>
          <w:rFonts w:cstheme="minorHAnsi"/>
          <w:shd w:val="clear" w:color="auto" w:fill="FFFFFF"/>
        </w:rPr>
        <w:t xml:space="preserve">are often </w:t>
      </w:r>
      <w:r w:rsidRPr="005A4EE7">
        <w:rPr>
          <w:rFonts w:cstheme="minorHAnsi"/>
          <w:shd w:val="clear" w:color="auto" w:fill="FFFFFF"/>
        </w:rPr>
        <w:t>based on statistical methods and keyword matching</w:t>
      </w:r>
      <w:r>
        <w:rPr>
          <w:rFonts w:cstheme="minorHAnsi"/>
          <w:shd w:val="clear" w:color="auto" w:fill="FFFFFF"/>
        </w:rPr>
        <w:t xml:space="preserve">.  But, these </w:t>
      </w:r>
      <w:r w:rsidRPr="005A4EE7">
        <w:rPr>
          <w:rFonts w:cstheme="minorHAnsi"/>
          <w:shd w:val="clear" w:color="auto" w:fill="FFFFFF"/>
        </w:rPr>
        <w:t>are not effective in understanding the context of engineering content. They are not designed to be directly applicable to the engineering domain. Therefore, engineers have very limited means to harness and reuse past designs</w:t>
      </w:r>
      <w:r>
        <w:rPr>
          <w:rFonts w:cstheme="minorHAnsi"/>
          <w:shd w:val="clear" w:color="auto" w:fill="FFFFFF"/>
        </w:rPr>
        <w:t xml:space="preserve"> </w:t>
      </w:r>
      <w:r w:rsidRPr="005A4EE7">
        <w:rPr>
          <w:rFonts w:cstheme="minorHAnsi"/>
          <w:shd w:val="clear" w:color="auto" w:fill="FFFFFF"/>
        </w:rPr>
        <w:fldChar w:fldCharType="begin"/>
      </w:r>
      <w:r w:rsidR="00F236F8">
        <w:rPr>
          <w:rFonts w:cstheme="minorHAnsi"/>
          <w:shd w:val="clear" w:color="auto" w:fill="FFFFFF"/>
        </w:rPr>
        <w:instrText xml:space="preserve"> ADDIN EN.CITE &lt;EndNote&gt;&lt;Cite&gt;&lt;Author&gt;Li&lt;/Author&gt;&lt;Year&gt;2009&lt;/Year&gt;&lt;RecNum&gt;8&lt;/RecNum&gt;&lt;DisplayText&gt;(Li, Yang, and Ramani 2009)&lt;/DisplayText&gt;&lt;record&gt;&lt;rec-number&gt;8&lt;/rec-number&gt;&lt;foreign-keys&gt;&lt;key app="EN" db-id="vsd0vadt3wfxxjez024pevacaw9fx52vxtvt" timestamp="1522007297"&gt;8&lt;/key&gt;&lt;/foreign-keys&gt;&lt;ref-type name="Journal Article"&gt;17&lt;/ref-type&gt;&lt;contributors&gt;&lt;authors&gt;&lt;author&gt;Li, Zhanjun&lt;/author&gt;&lt;author&gt;Yang, Maria C&lt;/author&gt;&lt;author&gt;Ramani, Karthik&lt;/author&gt;&lt;/authors&gt;&lt;/contributors&gt;&lt;titles&gt;&lt;title&gt;A methodology for engineering ontology acquisition and validation&lt;/title&gt;&lt;secondary-title&gt;AI EDAM&lt;/secondary-title&gt;&lt;/titles&gt;&lt;periodical&gt;&lt;full-title&gt;AI EDAM&lt;/full-title&gt;&lt;/periodical&gt;&lt;pages&gt;37-51&lt;/pages&gt;&lt;volume&gt;23&lt;/volume&gt;&lt;number&gt;1&lt;/number&gt;&lt;dates&gt;&lt;year&gt;2009&lt;/year&gt;&lt;/dates&gt;&lt;isbn&gt;1469-1760&lt;/isbn&gt;&lt;urls&gt;&lt;/urls&gt;&lt;/record&gt;&lt;/Cite&gt;&lt;/EndNote&gt;</w:instrText>
      </w:r>
      <w:r w:rsidRPr="005A4EE7">
        <w:rPr>
          <w:rFonts w:cstheme="minorHAnsi"/>
          <w:shd w:val="clear" w:color="auto" w:fill="FFFFFF"/>
        </w:rPr>
        <w:fldChar w:fldCharType="separate"/>
      </w:r>
      <w:r w:rsidR="00F236F8">
        <w:rPr>
          <w:rFonts w:cstheme="minorHAnsi"/>
          <w:noProof/>
          <w:shd w:val="clear" w:color="auto" w:fill="FFFFFF"/>
        </w:rPr>
        <w:t>(Li, Yang, and Ramani 2009)</w:t>
      </w:r>
      <w:r w:rsidRPr="005A4EE7">
        <w:rPr>
          <w:rFonts w:cstheme="minorHAnsi"/>
          <w:shd w:val="clear" w:color="auto" w:fill="FFFFFF"/>
        </w:rPr>
        <w:fldChar w:fldCharType="end"/>
      </w:r>
      <w:r w:rsidRPr="005A4EE7">
        <w:rPr>
          <w:rFonts w:cstheme="minorHAnsi"/>
          <w:color w:val="595959"/>
          <w:shd w:val="clear" w:color="auto" w:fill="FFFFFF"/>
        </w:rPr>
        <w:t>. </w:t>
      </w:r>
    </w:p>
    <w:p w14:paraId="45E4094C" w14:textId="48875E4E" w:rsidR="003B454C" w:rsidRPr="005A4EE7" w:rsidRDefault="003B454C" w:rsidP="003B454C">
      <w:pPr>
        <w:ind w:firstLine="720"/>
        <w:jc w:val="both"/>
        <w:rPr>
          <w:rFonts w:cstheme="minorHAnsi"/>
        </w:rPr>
      </w:pPr>
      <w:r w:rsidRPr="005A4EE7">
        <w:rPr>
          <w:rFonts w:cstheme="minorHAnsi"/>
        </w:rPr>
        <w:t>“In recent times there has been a lot of development in tracking product performance at every stage of its life from its cradle to grave. This development is encapsulated into product lifecycle management</w:t>
      </w:r>
      <w:r>
        <w:rPr>
          <w:rFonts w:cstheme="minorHAnsi"/>
        </w:rPr>
        <w:t xml:space="preserve"> </w:t>
      </w:r>
      <w:r w:rsidRPr="005A4EE7">
        <w:rPr>
          <w:rFonts w:cstheme="minorHAnsi"/>
        </w:rPr>
        <w:t xml:space="preserve">(PLM) tools that are used </w:t>
      </w:r>
      <w:r w:rsidRPr="005A4EE7">
        <w:rPr>
          <w:rFonts w:cstheme="minorHAnsi"/>
          <w:color w:val="222222"/>
          <w:shd w:val="clear" w:color="auto" w:fill="FFFFFF"/>
        </w:rPr>
        <w:t>for managing the entire life</w:t>
      </w:r>
      <w:r>
        <w:rPr>
          <w:rFonts w:cstheme="minorHAnsi"/>
          <w:color w:val="222222"/>
          <w:shd w:val="clear" w:color="auto" w:fill="FFFFFF"/>
        </w:rPr>
        <w:t xml:space="preserve"> </w:t>
      </w:r>
      <w:r w:rsidRPr="005A4EE7">
        <w:rPr>
          <w:rFonts w:cstheme="minorHAnsi"/>
          <w:color w:val="222222"/>
          <w:shd w:val="clear" w:color="auto" w:fill="FFFFFF"/>
        </w:rPr>
        <w:t>cycle of a product</w:t>
      </w:r>
      <w:r>
        <w:rPr>
          <w:rFonts w:cstheme="minorHAnsi"/>
          <w:color w:val="222222"/>
          <w:shd w:val="clear" w:color="auto" w:fill="FFFFFF"/>
        </w:rPr>
        <w:t xml:space="preserve">” </w:t>
      </w:r>
      <w:r w:rsidRPr="005A4EE7">
        <w:rPr>
          <w:rFonts w:cstheme="minorHAnsi"/>
          <w:color w:val="222222"/>
          <w:shd w:val="clear" w:color="auto" w:fill="FFFFFF"/>
        </w:rPr>
        <w:fldChar w:fldCharType="begin"/>
      </w:r>
      <w:r w:rsidR="00F236F8">
        <w:rPr>
          <w:rFonts w:cstheme="minorHAnsi"/>
          <w:color w:val="222222"/>
          <w:shd w:val="clear" w:color="auto" w:fill="FFFFFF"/>
        </w:rPr>
        <w:instrText xml:space="preserve"> ADDIN EN.CITE &lt;EndNote&gt;&lt;Cite&gt;&lt;Author&gt;Kurkin&lt;/Author&gt;&lt;Year&gt;2010&lt;/Year&gt;&lt;RecNum&gt;9&lt;/RecNum&gt;&lt;DisplayText&gt;(Kurkin and Januška 2010)&lt;/DisplayText&gt;&lt;record&gt;&lt;rec-number&gt;9&lt;/rec-number&gt;&lt;foreign-keys&gt;&lt;key app="EN" db-id="vsd0vadt3wfxxjez024pevacaw9fx52vxtvt" timestamp="1522008909"&gt;9&lt;/key&gt;&lt;/foreign-keys&gt;&lt;ref-type name="Journal Article"&gt;17&lt;/ref-type&gt;&lt;contributors&gt;&lt;authors&gt;&lt;author&gt;Kurkin, O&lt;/author&gt;&lt;author&gt;Januška, M&lt;/author&gt;&lt;/authors&gt;&lt;/contributors&gt;&lt;titles&gt;&lt;title&gt;Product life cycle in digital factory&lt;/title&gt;&lt;secondary-title&gt;Knowledge management and innovation: a business competitive edge perspective. Cairo: International Business Information Management Association (IBIMA)&lt;/secondary-title&gt;&lt;/titles&gt;&lt;periodical&gt;&lt;full-title&gt;Knowledge management and innovation: a business competitive edge perspective. Cairo: International Business Information Management Association (IBIMA)&lt;/full-title&gt;&lt;/periodical&gt;&lt;pages&gt;1881-1886&lt;/pages&gt;&lt;dates&gt;&lt;year&gt;2010&lt;/year&gt;&lt;/dates&gt;&lt;urls&gt;&lt;/urls&gt;&lt;/record&gt;&lt;/Cite&gt;&lt;/EndNote&gt;</w:instrText>
      </w:r>
      <w:r w:rsidRPr="005A4EE7">
        <w:rPr>
          <w:rFonts w:cstheme="minorHAnsi"/>
          <w:color w:val="222222"/>
          <w:shd w:val="clear" w:color="auto" w:fill="FFFFFF"/>
        </w:rPr>
        <w:fldChar w:fldCharType="separate"/>
      </w:r>
      <w:r w:rsidR="00F236F8">
        <w:rPr>
          <w:rFonts w:cstheme="minorHAnsi"/>
          <w:noProof/>
          <w:color w:val="222222"/>
          <w:shd w:val="clear" w:color="auto" w:fill="FFFFFF"/>
        </w:rPr>
        <w:t>(Kurkin and Januška 2010)</w:t>
      </w:r>
      <w:r w:rsidRPr="005A4EE7">
        <w:rPr>
          <w:rFonts w:cstheme="minorHAnsi"/>
          <w:color w:val="222222"/>
          <w:shd w:val="clear" w:color="auto" w:fill="FFFFFF"/>
        </w:rPr>
        <w:fldChar w:fldCharType="end"/>
      </w:r>
      <w:r w:rsidRPr="005A4EE7">
        <w:rPr>
          <w:rFonts w:cstheme="minorHAnsi"/>
        </w:rPr>
        <w:t xml:space="preserve">. The concept of PLM has gained prominence in recent years due the increasing complexity of the product as well as due </w:t>
      </w:r>
      <w:r>
        <w:rPr>
          <w:rFonts w:cstheme="minorHAnsi"/>
        </w:rPr>
        <w:t xml:space="preserve">to </w:t>
      </w:r>
      <w:r w:rsidRPr="005A4EE7">
        <w:rPr>
          <w:rFonts w:cstheme="minorHAnsi"/>
        </w:rPr>
        <w:t>increase</w:t>
      </w:r>
      <w:r>
        <w:rPr>
          <w:rFonts w:cstheme="minorHAnsi"/>
        </w:rPr>
        <w:t>s i</w:t>
      </w:r>
      <w:r w:rsidRPr="005A4EE7">
        <w:rPr>
          <w:rFonts w:cstheme="minorHAnsi"/>
        </w:rPr>
        <w:t>n out</w:t>
      </w:r>
      <w:r>
        <w:rPr>
          <w:rFonts w:cstheme="minorHAnsi"/>
        </w:rPr>
        <w:t>-</w:t>
      </w:r>
      <w:r w:rsidRPr="005A4EE7">
        <w:rPr>
          <w:rFonts w:cstheme="minorHAnsi"/>
        </w:rPr>
        <w:t xml:space="preserve">sourcing and designing and manufacturing </w:t>
      </w:r>
      <w:r>
        <w:rPr>
          <w:rFonts w:cstheme="minorHAnsi"/>
        </w:rPr>
        <w:t>considerations.</w:t>
      </w:r>
      <w:r w:rsidRPr="005A4EE7">
        <w:rPr>
          <w:rFonts w:cstheme="minorHAnsi"/>
        </w:rPr>
        <w:t xml:space="preserve"> Therefore, for a successful implementation of PLM it is necessary to properly represent and manage product information</w:t>
      </w:r>
      <w:r w:rsidR="00F3387A">
        <w:rPr>
          <w:rFonts w:cstheme="minorHAnsi"/>
        </w:rPr>
        <w:t xml:space="preserve"> </w:t>
      </w:r>
      <w:r w:rsidRPr="005A4EE7">
        <w:rPr>
          <w:rFonts w:cstheme="minorHAnsi"/>
        </w:rPr>
        <w:fldChar w:fldCharType="begin"/>
      </w:r>
      <w:r w:rsidR="00F236F8">
        <w:rPr>
          <w:rFonts w:cstheme="minorHAnsi"/>
        </w:rPr>
        <w:instrText xml:space="preserve"> ADDIN EN.CITE &lt;EndNote&gt;&lt;Cite&gt;&lt;Author&gt;Barbau&lt;/Author&gt;&lt;Year&gt;2012&lt;/Year&gt;&lt;RecNum&gt;5&lt;/RecNum&gt;&lt;DisplayText&gt;(Barbau et al. 2012)&lt;/DisplayText&gt;&lt;record&gt;&lt;rec-number&gt;5&lt;/rec-number&gt;&lt;foreign-keys&gt;&lt;key app="EN" db-id="vsd0vadt3wfxxjez024pevacaw9fx52vxtvt" timestamp="1522007274"&gt;5&lt;/key&gt;&lt;/foreign-keys&gt;&lt;ref-type name="Journal Article"&gt;17&lt;/ref-type&gt;&lt;contributors&gt;&lt;authors&gt;&lt;author&gt;Barbau, Raphael&lt;/author&gt;&lt;author&gt;Krima, Sylvere&lt;/author&gt;&lt;author&gt;Rachuri, Sudarsan&lt;/author&gt;&lt;author&gt;Narayanan, Anantha&lt;/author&gt;&lt;author&gt;Fiorentini, Xenia&lt;/author&gt;&lt;author&gt;Foufou, Sebti&lt;/author&gt;&lt;author&gt;Sriram, Ram D&lt;/author&gt;&lt;/authors&gt;&lt;/contributors&gt;&lt;titles&gt;&lt;title&gt;OntoSTEP: Enriching product model data using ontologies&lt;/title&gt;&lt;secondary-title&gt;Computer-Aided Design&lt;/secondary-title&gt;&lt;/titles&gt;&lt;periodical&gt;&lt;full-title&gt;Computer-Aided Design&lt;/full-title&gt;&lt;/periodical&gt;&lt;pages&gt;575-590&lt;/pages&gt;&lt;volume&gt;44&lt;/volume&gt;&lt;number&gt;6&lt;/number&gt;&lt;dates&gt;&lt;year&gt;2012&lt;/year&gt;&lt;/dates&gt;&lt;isbn&gt;0010-4485&lt;/isbn&gt;&lt;urls&gt;&lt;/urls&gt;&lt;/record&gt;&lt;/Cite&gt;&lt;/EndNote&gt;</w:instrText>
      </w:r>
      <w:r w:rsidRPr="005A4EE7">
        <w:rPr>
          <w:rFonts w:cstheme="minorHAnsi"/>
        </w:rPr>
        <w:fldChar w:fldCharType="separate"/>
      </w:r>
      <w:r w:rsidR="00F236F8">
        <w:rPr>
          <w:rFonts w:cstheme="minorHAnsi"/>
          <w:noProof/>
        </w:rPr>
        <w:t>(Barbau et al. 2012)</w:t>
      </w:r>
      <w:r w:rsidRPr="005A4EE7">
        <w:rPr>
          <w:rFonts w:cstheme="minorHAnsi"/>
        </w:rPr>
        <w:fldChar w:fldCharType="end"/>
      </w:r>
      <w:r w:rsidRPr="005A4EE7">
        <w:rPr>
          <w:rFonts w:cstheme="minorHAnsi"/>
        </w:rPr>
        <w:t>.</w:t>
      </w:r>
    </w:p>
    <w:p w14:paraId="58457842" w14:textId="6A64FC2B" w:rsidR="003B454C" w:rsidRDefault="003B454C" w:rsidP="003B454C">
      <w:pPr>
        <w:ind w:firstLine="720"/>
        <w:jc w:val="both"/>
        <w:rPr>
          <w:rFonts w:cstheme="minorHAnsi"/>
        </w:rPr>
      </w:pPr>
      <w:r w:rsidRPr="005A4EE7">
        <w:rPr>
          <w:rFonts w:cstheme="minorHAnsi"/>
        </w:rPr>
        <w:t xml:space="preserve"> Another concept integral to development of PLM is Model Based </w:t>
      </w:r>
      <w:r>
        <w:rPr>
          <w:rFonts w:cstheme="minorHAnsi"/>
        </w:rPr>
        <w:t>D</w:t>
      </w:r>
      <w:r w:rsidRPr="005A4EE7">
        <w:rPr>
          <w:rFonts w:cstheme="minorHAnsi"/>
        </w:rPr>
        <w:t>efinition</w:t>
      </w:r>
      <w:r>
        <w:rPr>
          <w:rFonts w:cstheme="minorHAnsi"/>
        </w:rPr>
        <w:t xml:space="preserve"> </w:t>
      </w:r>
      <w:r w:rsidRPr="005A4EE7">
        <w:rPr>
          <w:rFonts w:cstheme="minorHAnsi"/>
        </w:rPr>
        <w:t xml:space="preserve">(MBD). MBD of a product comprises of 3D CAD models of the product instead of the 2D drawings that were traditionally used by companies in storing their product </w:t>
      </w:r>
      <w:r w:rsidRPr="005A4EE7">
        <w:rPr>
          <w:rFonts w:cstheme="minorHAnsi"/>
        </w:rPr>
        <w:lastRenderedPageBreak/>
        <w:t>information</w:t>
      </w:r>
      <w:r w:rsidR="00F3387A">
        <w:rPr>
          <w:rFonts w:cstheme="minorHAnsi"/>
        </w:rPr>
        <w:t xml:space="preserve"> </w:t>
      </w:r>
      <w:r w:rsidRPr="005A4EE7">
        <w:rPr>
          <w:rFonts w:cstheme="minorHAnsi"/>
        </w:rPr>
        <w:fldChar w:fldCharType="begin"/>
      </w:r>
      <w:r w:rsidR="00672781">
        <w:rPr>
          <w:rFonts w:cstheme="minorHAnsi"/>
        </w:rPr>
        <w:instrText xml:space="preserve"> ADDIN EN.CITE &lt;EndNote&gt;&lt;Cite&gt;&lt;Author&gt;Wikipedia&lt;/Author&gt;&lt;Year&gt;2018&lt;/Year&gt;&lt;RecNum&gt;10&lt;/RecNum&gt;&lt;DisplayText&gt;(Wikipedia 2018)&lt;/DisplayText&gt;&lt;record&gt;&lt;rec-number&gt;10&lt;/rec-number&gt;&lt;foreign-keys&gt;&lt;key app="EN" db-id="vsd0vadt3wfxxjez024pevacaw9fx52vxtvt" timestamp="1522010350"&gt;10&lt;/key&gt;&lt;/foreign-keys&gt;&lt;ref-type name="Web Page"&gt;12&lt;/ref-type&gt;&lt;contributors&gt;&lt;authors&gt;&lt;author&gt;Wikipedia&lt;/author&gt;&lt;/authors&gt;&lt;/contributors&gt;&lt;titles&gt;&lt;title&gt;Model Based Definition(MBD)&lt;/title&gt;&lt;short-title&gt;Model Based Definition(MBD)&lt;/short-title&gt;&lt;/titles&gt;&lt;volume&gt;2018&lt;/volume&gt;&lt;number&gt;3/25/2018&lt;/number&gt;&lt;dates&gt;&lt;year&gt;2018&lt;/year&gt;&lt;/dates&gt;&lt;urls&gt;&lt;related-urls&gt;&lt;url&gt;https://en.wikipedia.org/wiki/Model-based_definition&lt;/url&gt;&lt;/related-urls&gt;&lt;/urls&gt;&lt;/record&gt;&lt;/Cite&gt;&lt;Cite&gt;&lt;Author&gt;Wikipedia&lt;/Author&gt;&lt;Year&gt;2018&lt;/Year&gt;&lt;RecNum&gt;10&lt;/RecNum&gt;&lt;record&gt;&lt;rec-number&gt;10&lt;/rec-number&gt;&lt;foreign-keys&gt;&lt;key app="EN" db-id="vsd0vadt3wfxxjez024pevacaw9fx52vxtvt" timestamp="1522010350"&gt;10&lt;/key&gt;&lt;/foreign-keys&gt;&lt;ref-type name="Web Page"&gt;12&lt;/ref-type&gt;&lt;contributors&gt;&lt;authors&gt;&lt;author&gt;Wikipedia&lt;/author&gt;&lt;/authors&gt;&lt;/contributors&gt;&lt;titles&gt;&lt;title&gt;Model Based Definition(MBD)&lt;/title&gt;&lt;short-title&gt;Model Based Definition(MBD)&lt;/short-title&gt;&lt;/titles&gt;&lt;volume&gt;2018&lt;/volume&gt;&lt;number&gt;3/25/2018&lt;/number&gt;&lt;dates&gt;&lt;year&gt;2018&lt;/year&gt;&lt;/dates&gt;&lt;urls&gt;&lt;related-urls&gt;&lt;url&gt;https://en.wikipedia.org/wiki/Model-based_definition&lt;/url&gt;&lt;/related-urls&gt;&lt;/urls&gt;&lt;/record&gt;&lt;/Cite&gt;&lt;/EndNote&gt;</w:instrText>
      </w:r>
      <w:r w:rsidRPr="005A4EE7">
        <w:rPr>
          <w:rFonts w:cstheme="minorHAnsi"/>
        </w:rPr>
        <w:fldChar w:fldCharType="separate"/>
      </w:r>
      <w:r w:rsidR="00F236F8">
        <w:rPr>
          <w:rFonts w:cstheme="minorHAnsi"/>
          <w:noProof/>
        </w:rPr>
        <w:t>(Wikipedia 2018)</w:t>
      </w:r>
      <w:r w:rsidRPr="005A4EE7">
        <w:rPr>
          <w:rFonts w:cstheme="minorHAnsi"/>
        </w:rPr>
        <w:fldChar w:fldCharType="end"/>
      </w:r>
      <w:r w:rsidRPr="005A4EE7">
        <w:rPr>
          <w:rFonts w:cstheme="minorHAnsi"/>
        </w:rPr>
        <w:t>. Although MBDs encompass geometric and tolerancing information regarding the product design, it</w:t>
      </w:r>
      <w:r>
        <w:rPr>
          <w:rFonts w:cstheme="minorHAnsi"/>
        </w:rPr>
        <w:t>s use would require t</w:t>
      </w:r>
      <w:r w:rsidR="00F3387A">
        <w:rPr>
          <w:rFonts w:cstheme="minorHAnsi"/>
        </w:rPr>
        <w:t>he</w:t>
      </w:r>
      <w:r>
        <w:rPr>
          <w:rFonts w:cstheme="minorHAnsi"/>
        </w:rPr>
        <w:t xml:space="preserve"> redesign</w:t>
      </w:r>
      <w:r w:rsidR="00F3387A">
        <w:rPr>
          <w:rFonts w:cstheme="minorHAnsi"/>
        </w:rPr>
        <w:t>ing of</w:t>
      </w:r>
      <w:r>
        <w:rPr>
          <w:rFonts w:cstheme="minorHAnsi"/>
        </w:rPr>
        <w:t xml:space="preserve"> the manufacturing and inspection processes that are currently in use </w:t>
      </w:r>
      <w:r>
        <w:rPr>
          <w:rFonts w:cstheme="minorHAnsi"/>
        </w:rPr>
        <w:fldChar w:fldCharType="begin"/>
      </w:r>
      <w:r w:rsidR="00672781">
        <w:rPr>
          <w:rFonts w:cstheme="minorHAnsi"/>
        </w:rPr>
        <w:instrText xml:space="preserve"> ADDIN EN.CITE &lt;EndNote&gt;&lt;Cite&gt;&lt;Author&gt;Thilmany&lt;/Author&gt;&lt;Year&gt;2015&lt;/Year&gt;&lt;RecNum&gt;43&lt;/RecNum&gt;&lt;DisplayText&gt;(Thilmany 2015)&lt;/DisplayText&gt;&lt;record&gt;&lt;rec-number&gt;43&lt;/rec-number&gt;&lt;foreign-keys&gt;&lt;key app="EN" db-id="vsd0vadt3wfxxjez024pevacaw9fx52vxtvt" timestamp="1522104603"&gt;43&lt;/key&gt;&lt;/foreign-keys&gt;&lt;ref-type name="Web Page"&gt;12&lt;/ref-type&gt;&lt;contributors&gt;&lt;authors&gt;&lt;author&gt;Jean Thilmany &lt;/author&gt;&lt;/authors&gt;&lt;/contributors&gt;&lt;titles&gt;&lt;title&gt;Digital Tolerance&lt;/title&gt;&lt;/titles&gt;&lt;volume&gt;2018&lt;/volume&gt;&lt;dates&gt;&lt;year&gt;2015&lt;/year&gt;&lt;/dates&gt;&lt;urls&gt;&lt;related-urls&gt;&lt;url&gt;https://www.asme.org/engineering-topics/articles/design/digital-tolerance&lt;/url&gt;&lt;/related-urls&gt;&lt;/urls&gt;&lt;/record&gt;&lt;/Cite&gt;&lt;/EndNote&gt;</w:instrText>
      </w:r>
      <w:r>
        <w:rPr>
          <w:rFonts w:cstheme="minorHAnsi"/>
        </w:rPr>
        <w:fldChar w:fldCharType="separate"/>
      </w:r>
      <w:r w:rsidR="00F236F8">
        <w:rPr>
          <w:rFonts w:cstheme="minorHAnsi"/>
          <w:noProof/>
        </w:rPr>
        <w:t>(Thilmany 2015)</w:t>
      </w:r>
      <w:r>
        <w:rPr>
          <w:rFonts w:cstheme="minorHAnsi"/>
        </w:rPr>
        <w:fldChar w:fldCharType="end"/>
      </w:r>
      <w:r>
        <w:rPr>
          <w:rFonts w:cstheme="minorHAnsi"/>
        </w:rPr>
        <w:t>.</w:t>
      </w:r>
      <w:r w:rsidRPr="005A4EE7">
        <w:rPr>
          <w:rFonts w:cstheme="minorHAnsi"/>
        </w:rPr>
        <w:t xml:space="preserve"> </w:t>
      </w:r>
    </w:p>
    <w:p w14:paraId="6CEDF66C" w14:textId="0C39B6FF" w:rsidR="004F6BB0" w:rsidRDefault="003B454C" w:rsidP="003B454C">
      <w:pPr>
        <w:ind w:firstLine="720"/>
        <w:jc w:val="both"/>
        <w:rPr>
          <w:rFonts w:cstheme="minorHAnsi"/>
        </w:rPr>
      </w:pPr>
      <w:r w:rsidRPr="005A4EE7">
        <w:rPr>
          <w:rFonts w:cstheme="minorHAnsi"/>
        </w:rPr>
        <w:t xml:space="preserve">The field of metrology </w:t>
      </w:r>
      <w:r>
        <w:rPr>
          <w:rFonts w:cstheme="minorHAnsi"/>
        </w:rPr>
        <w:t>deals</w:t>
      </w:r>
      <w:r w:rsidRPr="005A4EE7">
        <w:rPr>
          <w:rFonts w:cstheme="minorHAnsi"/>
        </w:rPr>
        <w:t xml:space="preserve"> with </w:t>
      </w:r>
      <w:r>
        <w:rPr>
          <w:rFonts w:cstheme="minorHAnsi"/>
        </w:rPr>
        <w:t>the measurement</w:t>
      </w:r>
      <w:r w:rsidRPr="005A4EE7">
        <w:rPr>
          <w:rFonts w:cstheme="minorHAnsi"/>
        </w:rPr>
        <w:t xml:space="preserve"> and verification of </w:t>
      </w:r>
      <w:r>
        <w:rPr>
          <w:rFonts w:cstheme="minorHAnsi"/>
        </w:rPr>
        <w:t xml:space="preserve">the </w:t>
      </w:r>
      <w:r w:rsidRPr="005A4EE7">
        <w:rPr>
          <w:rFonts w:cstheme="minorHAnsi"/>
        </w:rPr>
        <w:t xml:space="preserve">dimensional </w:t>
      </w:r>
      <w:r>
        <w:rPr>
          <w:rFonts w:cstheme="minorHAnsi"/>
        </w:rPr>
        <w:t>quality</w:t>
      </w:r>
      <w:r w:rsidRPr="005A4EE7">
        <w:rPr>
          <w:rFonts w:cstheme="minorHAnsi"/>
        </w:rPr>
        <w:t xml:space="preserve"> of products. It is essential to capture the </w:t>
      </w:r>
      <w:r w:rsidR="00D531DA">
        <w:rPr>
          <w:rFonts w:cstheme="minorHAnsi"/>
        </w:rPr>
        <w:t>metrology</w:t>
      </w:r>
      <w:r w:rsidRPr="005A4EE7">
        <w:rPr>
          <w:rFonts w:cstheme="minorHAnsi"/>
        </w:rPr>
        <w:t xml:space="preserve"> features of various parts </w:t>
      </w:r>
      <w:r w:rsidR="004B67CA" w:rsidRPr="005A4EE7">
        <w:rPr>
          <w:rFonts w:cstheme="minorHAnsi"/>
        </w:rPr>
        <w:t>to</w:t>
      </w:r>
      <w:r w:rsidRPr="005A4EE7">
        <w:rPr>
          <w:rFonts w:cstheme="minorHAnsi"/>
        </w:rPr>
        <w:t xml:space="preserve"> determine if the product as a whole is functioning correctly.</w:t>
      </w:r>
      <w:r w:rsidR="004F6BB0">
        <w:rPr>
          <w:rFonts w:cstheme="minorHAnsi"/>
        </w:rPr>
        <w:t xml:space="preserve"> A wide variety of sensors are deployed to capture this metrology and tolerance data. This information is not just captured during the post manufacturing stage of the product, but the sensors are also used to capture the changes in product dimensions after each maintenance</w:t>
      </w:r>
      <w:r w:rsidR="004B67CA">
        <w:rPr>
          <w:rFonts w:cstheme="minorHAnsi"/>
        </w:rPr>
        <w:t xml:space="preserve">. </w:t>
      </w:r>
      <w:r w:rsidR="004F6BB0">
        <w:rPr>
          <w:rFonts w:cstheme="minorHAnsi"/>
        </w:rPr>
        <w:t>In this process, huge amount of product information is generated</w:t>
      </w:r>
      <w:r w:rsidR="004B67CA">
        <w:rPr>
          <w:rFonts w:cstheme="minorHAnsi"/>
        </w:rPr>
        <w:t xml:space="preserve"> which needs to be systematically stored for later use.</w:t>
      </w:r>
    </w:p>
    <w:p w14:paraId="2B07F041" w14:textId="77777777" w:rsidR="00E30CD9" w:rsidRDefault="00D24C18" w:rsidP="00BE2C95">
      <w:pPr>
        <w:keepNext/>
        <w:jc w:val="both"/>
      </w:pPr>
      <w:r>
        <w:rPr>
          <w:noProof/>
          <w:lang w:bidi="ar-SA"/>
        </w:rPr>
        <w:drawing>
          <wp:inline distT="0" distB="0" distL="0" distR="0" wp14:anchorId="0996FC57" wp14:editId="06C3724C">
            <wp:extent cx="5308600" cy="3228975"/>
            <wp:effectExtent l="0" t="0" r="635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5302" t="4395" r="7251" b="4790"/>
                    <a:stretch/>
                  </pic:blipFill>
                  <pic:spPr bwMode="auto">
                    <a:xfrm>
                      <a:off x="0" y="0"/>
                      <a:ext cx="5311952" cy="323101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2F6494E" w14:textId="240FF927" w:rsidR="00D24C18" w:rsidRDefault="00E30CD9" w:rsidP="00BE2C95">
      <w:pPr>
        <w:pStyle w:val="Caption"/>
        <w:spacing w:after="240"/>
        <w:jc w:val="center"/>
        <w:rPr>
          <w:rFonts w:cstheme="minorHAnsi"/>
        </w:rPr>
      </w:pPr>
      <w:bookmarkStart w:id="7" w:name="_Toc513561081"/>
      <w:r>
        <w:t xml:space="preserve">Figure </w:t>
      </w:r>
      <w:r w:rsidR="00C1099A">
        <w:fldChar w:fldCharType="begin"/>
      </w:r>
      <w:r w:rsidR="00C1099A">
        <w:instrText xml:space="preserve"> SEQ Figure \* ARABIC </w:instrText>
      </w:r>
      <w:r w:rsidR="00C1099A">
        <w:fldChar w:fldCharType="separate"/>
      </w:r>
      <w:r w:rsidR="00174112">
        <w:rPr>
          <w:noProof/>
        </w:rPr>
        <w:t>1</w:t>
      </w:r>
      <w:r w:rsidR="00C1099A">
        <w:rPr>
          <w:noProof/>
        </w:rPr>
        <w:fldChar w:fldCharType="end"/>
      </w:r>
      <w:r>
        <w:t>. Sensor driven storage and retrieval of Metrology data</w:t>
      </w:r>
      <w:bookmarkEnd w:id="7"/>
    </w:p>
    <w:p w14:paraId="7C235909" w14:textId="0779F663" w:rsidR="003B454C" w:rsidRPr="005A4EE7" w:rsidRDefault="003B454C" w:rsidP="003B454C">
      <w:pPr>
        <w:ind w:firstLine="720"/>
        <w:jc w:val="both"/>
        <w:rPr>
          <w:rFonts w:cstheme="minorHAnsi"/>
        </w:rPr>
      </w:pPr>
      <w:r w:rsidRPr="005A4EE7">
        <w:rPr>
          <w:rFonts w:cstheme="minorHAnsi"/>
        </w:rPr>
        <w:t xml:space="preserve"> Therefore, there is a need for a system that can capture </w:t>
      </w:r>
      <w:r w:rsidR="00D531DA">
        <w:rPr>
          <w:rFonts w:cstheme="minorHAnsi"/>
        </w:rPr>
        <w:t>metrology</w:t>
      </w:r>
      <w:r w:rsidRPr="005A4EE7">
        <w:rPr>
          <w:rFonts w:cstheme="minorHAnsi"/>
        </w:rPr>
        <w:t xml:space="preserve"> information of a wide range of product environments, through their life-cycles, which can later be used </w:t>
      </w:r>
      <w:r w:rsidRPr="005A4EE7">
        <w:rPr>
          <w:rFonts w:cstheme="minorHAnsi"/>
        </w:rPr>
        <w:lastRenderedPageBreak/>
        <w:t>for designing entire product</w:t>
      </w:r>
      <w:r>
        <w:rPr>
          <w:rFonts w:cstheme="minorHAnsi"/>
        </w:rPr>
        <w:t>s</w:t>
      </w:r>
      <w:r w:rsidRPr="005A4EE7">
        <w:rPr>
          <w:rFonts w:cstheme="minorHAnsi"/>
        </w:rPr>
        <w:t xml:space="preserve"> or part</w:t>
      </w:r>
      <w:r>
        <w:rPr>
          <w:rFonts w:cstheme="minorHAnsi"/>
        </w:rPr>
        <w:t>s</w:t>
      </w:r>
      <w:r w:rsidRPr="005A4EE7">
        <w:rPr>
          <w:rFonts w:cstheme="minorHAnsi"/>
        </w:rPr>
        <w:t xml:space="preserve"> of </w:t>
      </w:r>
      <w:r>
        <w:rPr>
          <w:rFonts w:cstheme="minorHAnsi"/>
        </w:rPr>
        <w:t>them</w:t>
      </w:r>
      <w:r w:rsidRPr="005A4EE7">
        <w:rPr>
          <w:rFonts w:cstheme="minorHAnsi"/>
        </w:rPr>
        <w:t>. This could aid in making design modifications and suggestions, even for products designed for the very first time based purely on past experiences with similar features, materials, and geometries.</w:t>
      </w:r>
    </w:p>
    <w:p w14:paraId="731B9F09" w14:textId="41CA0029" w:rsidR="003B454C" w:rsidRDefault="003B454C" w:rsidP="003B454C">
      <w:pPr>
        <w:ind w:firstLine="720"/>
        <w:jc w:val="both"/>
        <w:rPr>
          <w:rFonts w:cstheme="minorHAnsi"/>
        </w:rPr>
      </w:pPr>
      <w:r w:rsidRPr="006744E9">
        <w:rPr>
          <w:rFonts w:cstheme="minorHAnsi"/>
        </w:rPr>
        <w:t>In order to achieve this goal, it is necessary to develop a formal metrology markup language</w:t>
      </w:r>
      <w:r w:rsidR="00F3387A">
        <w:rPr>
          <w:rFonts w:cstheme="minorHAnsi"/>
        </w:rPr>
        <w:t xml:space="preserve"> </w:t>
      </w:r>
      <w:r w:rsidRPr="006744E9">
        <w:rPr>
          <w:rFonts w:cstheme="minorHAnsi"/>
        </w:rPr>
        <w:t>(MML) and integrate time series metrology data with it.  For formulation of a</w:t>
      </w:r>
      <w:r w:rsidR="001002D1">
        <w:rPr>
          <w:rFonts w:cstheme="minorHAnsi"/>
        </w:rPr>
        <w:t xml:space="preserve"> </w:t>
      </w:r>
      <w:r w:rsidRPr="006744E9">
        <w:rPr>
          <w:rFonts w:cstheme="minorHAnsi"/>
        </w:rPr>
        <w:t xml:space="preserve">MML that will help in incorporating </w:t>
      </w:r>
      <w:r w:rsidR="00D531DA">
        <w:rPr>
          <w:rFonts w:cstheme="minorHAnsi"/>
        </w:rPr>
        <w:t>metrology</w:t>
      </w:r>
      <w:r w:rsidRPr="006744E9">
        <w:rPr>
          <w:rFonts w:cstheme="minorHAnsi"/>
        </w:rPr>
        <w:t xml:space="preserve"> data into </w:t>
      </w:r>
      <w:r>
        <w:rPr>
          <w:rFonts w:cstheme="minorHAnsi"/>
        </w:rPr>
        <w:t xml:space="preserve">a prototype </w:t>
      </w:r>
      <w:r w:rsidRPr="006744E9">
        <w:rPr>
          <w:rFonts w:cstheme="minorHAnsi"/>
        </w:rPr>
        <w:t xml:space="preserve">PLM software enclave, a first step is developing ontology that will </w:t>
      </w:r>
      <w:r>
        <w:rPr>
          <w:rFonts w:cstheme="minorHAnsi"/>
        </w:rPr>
        <w:t>capture</w:t>
      </w:r>
      <w:r w:rsidRPr="006744E9">
        <w:rPr>
          <w:rFonts w:cstheme="minorHAnsi"/>
        </w:rPr>
        <w:t xml:space="preserve"> the post manufactured data about the product. This research deals with creation of engineering ontology (EO) for metrology that captures the geometric and beyond geometry information pertaining to inspection of product</w:t>
      </w:r>
      <w:r>
        <w:rPr>
          <w:rFonts w:cstheme="minorHAnsi"/>
        </w:rPr>
        <w:t>s</w:t>
      </w:r>
      <w:r w:rsidRPr="006744E9">
        <w:rPr>
          <w:rFonts w:cstheme="minorHAnsi"/>
        </w:rPr>
        <w:t xml:space="preserve"> over </w:t>
      </w:r>
      <w:r>
        <w:rPr>
          <w:rFonts w:cstheme="minorHAnsi"/>
        </w:rPr>
        <w:t>their</w:t>
      </w:r>
      <w:r w:rsidRPr="006744E9">
        <w:rPr>
          <w:rFonts w:cstheme="minorHAnsi"/>
        </w:rPr>
        <w:t xml:space="preserve"> entire life. Also, the focus of this research is to demonstrate how integration of this information will aide in improving the dimensional design of the product.</w:t>
      </w:r>
    </w:p>
    <w:p w14:paraId="05B10459" w14:textId="77777777" w:rsidR="003B454C" w:rsidRDefault="003B454C" w:rsidP="003B454C">
      <w:pPr>
        <w:pStyle w:val="BlockQuotation"/>
        <w:keepNext/>
        <w:ind w:left="0"/>
        <w:jc w:val="center"/>
      </w:pPr>
      <w:r>
        <w:rPr>
          <w:noProof/>
          <w:lang w:bidi="ar-SA"/>
        </w:rPr>
        <w:drawing>
          <wp:inline distT="0" distB="0" distL="0" distR="0" wp14:anchorId="69C00B61" wp14:editId="07816C1F">
            <wp:extent cx="5323840" cy="27908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1905" cy="2795053"/>
                    </a:xfrm>
                    <a:prstGeom prst="rect">
                      <a:avLst/>
                    </a:prstGeom>
                    <a:noFill/>
                    <a:ln>
                      <a:noFill/>
                    </a:ln>
                  </pic:spPr>
                </pic:pic>
              </a:graphicData>
            </a:graphic>
          </wp:inline>
        </w:drawing>
      </w:r>
    </w:p>
    <w:p w14:paraId="73008958" w14:textId="0733437A" w:rsidR="003B454C" w:rsidRPr="00ED4DF2" w:rsidRDefault="003B454C" w:rsidP="003B454C">
      <w:pPr>
        <w:jc w:val="center"/>
        <w:rPr>
          <w:b/>
        </w:rPr>
      </w:pPr>
      <w:bookmarkStart w:id="8" w:name="_Toc513561082"/>
      <w:r w:rsidRPr="00ED4DF2">
        <w:rPr>
          <w:b/>
        </w:rPr>
        <w:t xml:space="preserve">Figure </w:t>
      </w:r>
      <w:r w:rsidRPr="00ED4DF2">
        <w:rPr>
          <w:b/>
        </w:rPr>
        <w:fldChar w:fldCharType="begin"/>
      </w:r>
      <w:r w:rsidRPr="00ED4DF2">
        <w:rPr>
          <w:b/>
        </w:rPr>
        <w:instrText xml:space="preserve"> SEQ Figure \* ARABIC </w:instrText>
      </w:r>
      <w:r w:rsidRPr="00ED4DF2">
        <w:rPr>
          <w:b/>
        </w:rPr>
        <w:fldChar w:fldCharType="separate"/>
      </w:r>
      <w:r w:rsidR="00174112">
        <w:rPr>
          <w:b/>
          <w:noProof/>
        </w:rPr>
        <w:t>2</w:t>
      </w:r>
      <w:r w:rsidRPr="00ED4DF2">
        <w:rPr>
          <w:b/>
          <w:noProof/>
        </w:rPr>
        <w:fldChar w:fldCharType="end"/>
      </w:r>
      <w:r w:rsidRPr="00ED4DF2">
        <w:rPr>
          <w:b/>
        </w:rPr>
        <w:t xml:space="preserve">. </w:t>
      </w:r>
      <w:r w:rsidRPr="000659F5">
        <w:rPr>
          <w:b/>
        </w:rPr>
        <w:t>Conceptual description of Metrology EO</w:t>
      </w:r>
      <w:bookmarkEnd w:id="8"/>
    </w:p>
    <w:p w14:paraId="76A1EBF4" w14:textId="2D411C83" w:rsidR="003B454C" w:rsidRPr="005A4EE7" w:rsidRDefault="003B454C" w:rsidP="003B454C">
      <w:pPr>
        <w:ind w:firstLine="720"/>
        <w:jc w:val="both"/>
        <w:rPr>
          <w:rFonts w:cstheme="minorHAnsi"/>
        </w:rPr>
      </w:pPr>
      <w:r w:rsidRPr="005A4EE7">
        <w:rPr>
          <w:rFonts w:cstheme="minorHAnsi"/>
        </w:rPr>
        <w:t xml:space="preserve">In chapter 1 model-based design and how it plays a role </w:t>
      </w:r>
      <w:r w:rsidR="00707B16">
        <w:rPr>
          <w:rFonts w:cstheme="minorHAnsi"/>
        </w:rPr>
        <w:t xml:space="preserve">in </w:t>
      </w:r>
      <w:r w:rsidRPr="005A4EE7">
        <w:rPr>
          <w:rFonts w:cstheme="minorHAnsi"/>
        </w:rPr>
        <w:t>product development</w:t>
      </w:r>
      <w:r>
        <w:rPr>
          <w:rFonts w:cstheme="minorHAnsi"/>
        </w:rPr>
        <w:t xml:space="preserve"> is introduced</w:t>
      </w:r>
      <w:r w:rsidRPr="005A4EE7">
        <w:rPr>
          <w:rFonts w:cstheme="minorHAnsi"/>
        </w:rPr>
        <w:t xml:space="preserve">. Also, a need of developing ontologies for metrology </w:t>
      </w:r>
      <w:r>
        <w:rPr>
          <w:rFonts w:cstheme="minorHAnsi"/>
        </w:rPr>
        <w:t xml:space="preserve">is </w:t>
      </w:r>
      <w:r w:rsidRPr="005A4EE7">
        <w:rPr>
          <w:rFonts w:cstheme="minorHAnsi"/>
        </w:rPr>
        <w:t xml:space="preserve">expressed along </w:t>
      </w:r>
      <w:r w:rsidRPr="005A4EE7">
        <w:rPr>
          <w:rFonts w:cstheme="minorHAnsi"/>
        </w:rPr>
        <w:lastRenderedPageBreak/>
        <w:t xml:space="preserve">with </w:t>
      </w:r>
      <w:r>
        <w:rPr>
          <w:rFonts w:cstheme="minorHAnsi"/>
        </w:rPr>
        <w:t xml:space="preserve">a </w:t>
      </w:r>
      <w:r w:rsidRPr="005A4EE7">
        <w:rPr>
          <w:rFonts w:cstheme="minorHAnsi"/>
        </w:rPr>
        <w:t>reason for its necessity. In chapter 2 we discuss in depth about product life</w:t>
      </w:r>
      <w:r>
        <w:rPr>
          <w:rFonts w:cstheme="minorHAnsi"/>
        </w:rPr>
        <w:t xml:space="preserve"> </w:t>
      </w:r>
      <w:r w:rsidRPr="005A4EE7">
        <w:rPr>
          <w:rFonts w:cstheme="minorHAnsi"/>
        </w:rPr>
        <w:t xml:space="preserve">cycle management as well as the role of model-based definition in </w:t>
      </w:r>
      <w:r>
        <w:rPr>
          <w:rFonts w:cstheme="minorHAnsi"/>
        </w:rPr>
        <w:t xml:space="preserve">the </w:t>
      </w:r>
      <w:r w:rsidRPr="005A4EE7">
        <w:rPr>
          <w:rFonts w:cstheme="minorHAnsi"/>
        </w:rPr>
        <w:t xml:space="preserve">development of </w:t>
      </w:r>
      <w:r>
        <w:rPr>
          <w:rFonts w:cstheme="minorHAnsi"/>
        </w:rPr>
        <w:t>a</w:t>
      </w:r>
      <w:r w:rsidRPr="005A4EE7">
        <w:rPr>
          <w:rFonts w:cstheme="minorHAnsi"/>
        </w:rPr>
        <w:t xml:space="preserve"> product. Also, key </w:t>
      </w:r>
      <w:r w:rsidR="00D531DA">
        <w:rPr>
          <w:rFonts w:cstheme="minorHAnsi"/>
        </w:rPr>
        <w:t>metrology</w:t>
      </w:r>
      <w:r w:rsidRPr="005A4EE7">
        <w:rPr>
          <w:rFonts w:cstheme="minorHAnsi"/>
        </w:rPr>
        <w:t xml:space="preserve"> concepts of measurements, tolerances</w:t>
      </w:r>
      <w:r>
        <w:rPr>
          <w:rFonts w:cstheme="minorHAnsi"/>
        </w:rPr>
        <w:t xml:space="preserve"> </w:t>
      </w:r>
      <w:r w:rsidRPr="005A4EE7">
        <w:rPr>
          <w:rFonts w:cstheme="minorHAnsi"/>
        </w:rPr>
        <w:t>and coordinate measuring machines</w:t>
      </w:r>
      <w:r w:rsidR="00F3387A">
        <w:rPr>
          <w:rFonts w:cstheme="minorHAnsi"/>
        </w:rPr>
        <w:t xml:space="preserve"> </w:t>
      </w:r>
      <w:r w:rsidRPr="005A4EE7">
        <w:rPr>
          <w:rFonts w:cstheme="minorHAnsi"/>
        </w:rPr>
        <w:t xml:space="preserve">(CMMs) </w:t>
      </w:r>
      <w:r>
        <w:rPr>
          <w:rFonts w:cstheme="minorHAnsi"/>
        </w:rPr>
        <w:t>are</w:t>
      </w:r>
      <w:r w:rsidRPr="005A4EE7">
        <w:rPr>
          <w:rFonts w:cstheme="minorHAnsi"/>
        </w:rPr>
        <w:t xml:space="preserve"> discussed. </w:t>
      </w:r>
    </w:p>
    <w:p w14:paraId="3CE5DA90" w14:textId="339CFBAF" w:rsidR="003B454C" w:rsidRPr="005A4EE7" w:rsidRDefault="003B454C" w:rsidP="003B454C">
      <w:pPr>
        <w:ind w:firstLine="720"/>
        <w:jc w:val="both"/>
        <w:rPr>
          <w:rFonts w:cstheme="minorHAnsi"/>
        </w:rPr>
      </w:pPr>
      <w:r w:rsidRPr="005A4EE7">
        <w:rPr>
          <w:rFonts w:cstheme="minorHAnsi"/>
        </w:rPr>
        <w:t>Chapter 3</w:t>
      </w:r>
      <w:r>
        <w:rPr>
          <w:rFonts w:cstheme="minorHAnsi"/>
        </w:rPr>
        <w:t xml:space="preserve"> </w:t>
      </w:r>
      <w:r w:rsidRPr="005A4EE7">
        <w:rPr>
          <w:rFonts w:cstheme="minorHAnsi"/>
        </w:rPr>
        <w:t>discuss</w:t>
      </w:r>
      <w:r>
        <w:rPr>
          <w:rFonts w:cstheme="minorHAnsi"/>
        </w:rPr>
        <w:t>es</w:t>
      </w:r>
      <w:r w:rsidRPr="005A4EE7">
        <w:rPr>
          <w:rFonts w:cstheme="minorHAnsi"/>
        </w:rPr>
        <w:t xml:space="preserve"> previous work done in the field of product lifecycle management with focus on methods and concepts used for integrating engineering knowledge. Also, previous work related to inclusion of </w:t>
      </w:r>
      <w:r w:rsidR="00D531DA">
        <w:rPr>
          <w:rFonts w:cstheme="minorHAnsi"/>
        </w:rPr>
        <w:t>metrology</w:t>
      </w:r>
      <w:r w:rsidRPr="005A4EE7">
        <w:rPr>
          <w:rFonts w:cstheme="minorHAnsi"/>
        </w:rPr>
        <w:t xml:space="preserve"> information into product design </w:t>
      </w:r>
      <w:r>
        <w:rPr>
          <w:rFonts w:cstheme="minorHAnsi"/>
        </w:rPr>
        <w:t>are</w:t>
      </w:r>
      <w:r w:rsidRPr="005A4EE7">
        <w:rPr>
          <w:rFonts w:cstheme="minorHAnsi"/>
        </w:rPr>
        <w:t xml:space="preserve"> discussed. In chapter 4, the main focus </w:t>
      </w:r>
      <w:r>
        <w:rPr>
          <w:rFonts w:cstheme="minorHAnsi"/>
        </w:rPr>
        <w:t>is</w:t>
      </w:r>
      <w:r w:rsidRPr="005A4EE7">
        <w:rPr>
          <w:rFonts w:cstheme="minorHAnsi"/>
        </w:rPr>
        <w:t xml:space="preserve"> on </w:t>
      </w:r>
      <w:r>
        <w:rPr>
          <w:rFonts w:cstheme="minorHAnsi"/>
        </w:rPr>
        <w:t xml:space="preserve">the </w:t>
      </w:r>
      <w:r w:rsidRPr="005A4EE7">
        <w:rPr>
          <w:rFonts w:cstheme="minorHAnsi"/>
        </w:rPr>
        <w:t xml:space="preserve">development of </w:t>
      </w:r>
      <w:r>
        <w:rPr>
          <w:rFonts w:cstheme="minorHAnsi"/>
        </w:rPr>
        <w:t xml:space="preserve">an </w:t>
      </w:r>
      <w:r w:rsidRPr="005A4EE7">
        <w:rPr>
          <w:rFonts w:cstheme="minorHAnsi"/>
        </w:rPr>
        <w:t xml:space="preserve">ontology that can be later incorporated into a product lifecycle </w:t>
      </w:r>
      <w:r>
        <w:rPr>
          <w:rFonts w:cstheme="minorHAnsi"/>
        </w:rPr>
        <w:t xml:space="preserve">management system </w:t>
      </w:r>
      <w:r w:rsidRPr="005A4EE7">
        <w:rPr>
          <w:rFonts w:cstheme="minorHAnsi"/>
        </w:rPr>
        <w:t xml:space="preserve">based on similar platform. A key part of developing this ontology </w:t>
      </w:r>
      <w:r>
        <w:rPr>
          <w:rFonts w:cstheme="minorHAnsi"/>
        </w:rPr>
        <w:t>is</w:t>
      </w:r>
      <w:r w:rsidRPr="005A4EE7">
        <w:rPr>
          <w:rFonts w:cstheme="minorHAnsi"/>
        </w:rPr>
        <w:t xml:space="preserve"> feature selection. The practical implementation of this ontology </w:t>
      </w:r>
      <w:r>
        <w:rPr>
          <w:rFonts w:cstheme="minorHAnsi"/>
        </w:rPr>
        <w:t>is</w:t>
      </w:r>
      <w:r w:rsidRPr="005A4EE7">
        <w:rPr>
          <w:rFonts w:cstheme="minorHAnsi"/>
        </w:rPr>
        <w:t xml:space="preserve"> discussed in chapter 5</w:t>
      </w:r>
      <w:r>
        <w:rPr>
          <w:rFonts w:cstheme="minorHAnsi"/>
        </w:rPr>
        <w:t xml:space="preserve">. The software that will be used for development of ontology is also </w:t>
      </w:r>
      <w:r w:rsidR="00707B16">
        <w:rPr>
          <w:rFonts w:cstheme="minorHAnsi"/>
        </w:rPr>
        <w:t>discussed.</w:t>
      </w:r>
      <w:r>
        <w:rPr>
          <w:rFonts w:cstheme="minorHAnsi"/>
        </w:rPr>
        <w:t xml:space="preserve"> The sixth</w:t>
      </w:r>
      <w:r w:rsidRPr="005A4EE7">
        <w:rPr>
          <w:rFonts w:cstheme="minorHAnsi"/>
        </w:rPr>
        <w:t xml:space="preserve"> chapter </w:t>
      </w:r>
      <w:r>
        <w:rPr>
          <w:rFonts w:cstheme="minorHAnsi"/>
        </w:rPr>
        <w:t>presents</w:t>
      </w:r>
      <w:r w:rsidRPr="005A4EE7">
        <w:rPr>
          <w:rFonts w:cstheme="minorHAnsi"/>
        </w:rPr>
        <w:t xml:space="preserve"> </w:t>
      </w:r>
      <w:r>
        <w:rPr>
          <w:rFonts w:cstheme="minorHAnsi"/>
        </w:rPr>
        <w:t>observation</w:t>
      </w:r>
      <w:r w:rsidRPr="005A4EE7">
        <w:rPr>
          <w:rFonts w:cstheme="minorHAnsi"/>
        </w:rPr>
        <w:t xml:space="preserve">s </w:t>
      </w:r>
      <w:r w:rsidR="00707B16">
        <w:rPr>
          <w:rFonts w:cstheme="minorHAnsi"/>
        </w:rPr>
        <w:t>drawn</w:t>
      </w:r>
      <w:r w:rsidR="00707B16" w:rsidRPr="005A4EE7">
        <w:rPr>
          <w:rFonts w:cstheme="minorHAnsi"/>
        </w:rPr>
        <w:t xml:space="preserve"> </w:t>
      </w:r>
      <w:r w:rsidR="00707B16">
        <w:rPr>
          <w:rFonts w:cstheme="minorHAnsi"/>
        </w:rPr>
        <w:t>from</w:t>
      </w:r>
      <w:r>
        <w:rPr>
          <w:rFonts w:cstheme="minorHAnsi"/>
        </w:rPr>
        <w:t xml:space="preserve"> the preliminary</w:t>
      </w:r>
      <w:r w:rsidRPr="005A4EE7">
        <w:rPr>
          <w:rFonts w:cstheme="minorHAnsi"/>
        </w:rPr>
        <w:t xml:space="preserve"> research carried out </w:t>
      </w:r>
      <w:r>
        <w:rPr>
          <w:rFonts w:cstheme="minorHAnsi"/>
        </w:rPr>
        <w:t xml:space="preserve">in the development of the metrontology </w:t>
      </w:r>
      <w:r w:rsidRPr="005A4EE7">
        <w:rPr>
          <w:rFonts w:cstheme="minorHAnsi"/>
        </w:rPr>
        <w:t>and include</w:t>
      </w:r>
      <w:r>
        <w:rPr>
          <w:rFonts w:cstheme="minorHAnsi"/>
        </w:rPr>
        <w:t>s</w:t>
      </w:r>
      <w:r w:rsidRPr="005A4EE7">
        <w:rPr>
          <w:rFonts w:cstheme="minorHAnsi"/>
        </w:rPr>
        <w:t xml:space="preserve"> suggestions for future work</w:t>
      </w:r>
      <w:r>
        <w:rPr>
          <w:rFonts w:cstheme="minorHAnsi"/>
        </w:rPr>
        <w:t xml:space="preserve"> on improving and further enriching the ontology</w:t>
      </w:r>
      <w:r w:rsidRPr="005A4EE7">
        <w:rPr>
          <w:rFonts w:cstheme="minorHAnsi"/>
        </w:rPr>
        <w:t xml:space="preserve">. </w:t>
      </w:r>
    </w:p>
    <w:p w14:paraId="58FEA7F1" w14:textId="77777777" w:rsidR="003B454C" w:rsidRPr="000659F5" w:rsidRDefault="003B454C" w:rsidP="003B454C">
      <w:pPr>
        <w:jc w:val="both"/>
      </w:pPr>
    </w:p>
    <w:p w14:paraId="3C7DBC64" w14:textId="77777777" w:rsidR="003B454C" w:rsidRPr="000659F5" w:rsidRDefault="003B454C" w:rsidP="003B454C"/>
    <w:p w14:paraId="3EB11B20" w14:textId="77777777" w:rsidR="003B454C" w:rsidRDefault="003B454C" w:rsidP="003B454C">
      <w:pPr>
        <w:spacing w:line="240" w:lineRule="auto"/>
      </w:pPr>
      <w:r>
        <w:br w:type="page"/>
      </w:r>
    </w:p>
    <w:p w14:paraId="153C9856" w14:textId="61F097BE" w:rsidR="000659F5" w:rsidRPr="000F56FF" w:rsidRDefault="000659F5">
      <w:pPr>
        <w:pStyle w:val="Heading1"/>
      </w:pPr>
      <w:bookmarkStart w:id="9" w:name="_Toc511935796"/>
      <w:bookmarkStart w:id="10" w:name="_Toc513561041"/>
      <w:bookmarkEnd w:id="1"/>
      <w:bookmarkEnd w:id="2"/>
      <w:r w:rsidRPr="000F56FF">
        <w:lastRenderedPageBreak/>
        <w:t xml:space="preserve">Chapter </w:t>
      </w:r>
      <w:r w:rsidR="00637C1B">
        <w:t>2</w:t>
      </w:r>
      <w:r w:rsidRPr="000F56FF">
        <w:t xml:space="preserve">: </w:t>
      </w:r>
      <w:r w:rsidR="00637C1B" w:rsidRPr="005A4EE7">
        <w:rPr>
          <w:rFonts w:cstheme="minorHAnsi"/>
        </w:rPr>
        <w:t>Background</w:t>
      </w:r>
      <w:bookmarkEnd w:id="9"/>
      <w:bookmarkEnd w:id="10"/>
    </w:p>
    <w:p w14:paraId="50ACCFEB" w14:textId="77777777" w:rsidR="000659F5" w:rsidRDefault="00637C1B" w:rsidP="00637C1B">
      <w:pPr>
        <w:pStyle w:val="Heading2"/>
      </w:pPr>
      <w:r>
        <w:t xml:space="preserve"> </w:t>
      </w:r>
      <w:bookmarkStart w:id="11" w:name="_Toc511935797"/>
      <w:bookmarkStart w:id="12" w:name="_Toc513561042"/>
      <w:r>
        <w:t xml:space="preserve">2.1 </w:t>
      </w:r>
      <w:r w:rsidRPr="005A4EE7">
        <w:t>Product information storage practices</w:t>
      </w:r>
      <w:bookmarkEnd w:id="11"/>
      <w:bookmarkEnd w:id="12"/>
      <w:r>
        <w:t xml:space="preserve"> </w:t>
      </w:r>
    </w:p>
    <w:p w14:paraId="10B13873" w14:textId="1E8977A3" w:rsidR="00637C1B" w:rsidRPr="005A4EE7" w:rsidRDefault="00637C1B" w:rsidP="00637C1B">
      <w:pPr>
        <w:ind w:firstLine="720"/>
        <w:jc w:val="both"/>
        <w:rPr>
          <w:rFonts w:cstheme="minorHAnsi"/>
        </w:rPr>
      </w:pPr>
      <w:r w:rsidRPr="005A4EE7">
        <w:rPr>
          <w:rFonts w:cstheme="minorHAnsi"/>
        </w:rPr>
        <w:t xml:space="preserve">Since the dawn of industrial revolution, the design process of a product has </w:t>
      </w:r>
      <w:r w:rsidR="00977A54">
        <w:rPr>
          <w:rFonts w:cstheme="minorHAnsi"/>
        </w:rPr>
        <w:t>evolved</w:t>
      </w:r>
      <w:r w:rsidRPr="005A4EE7">
        <w:rPr>
          <w:rFonts w:cstheme="minorHAnsi"/>
        </w:rPr>
        <w:t xml:space="preserve"> a lot. Initially the designs were hand drafted over large sheets of papers, with assemblies and sub-assemblies of a single product consuming ample amount of paper. As technology has progressed, the product designs began to be drafted on large Mylar sheets which were also called as blue prints. Later, the blue prints were replaced by diazo prints which have blue lines over white background. In all the above product information storage procedures, a Bill of Material would be included in a corner to briefly describe non-geometrical information of the product and its sub-parts</w:t>
      </w:r>
      <w:r w:rsidR="00707B16">
        <w:rPr>
          <w:rFonts w:cstheme="minorHAnsi"/>
        </w:rPr>
        <w:t xml:space="preserve"> </w:t>
      </w:r>
      <w:r w:rsidR="00FC313D">
        <w:rPr>
          <w:rFonts w:cstheme="minorHAnsi"/>
        </w:rPr>
        <w:fldChar w:fldCharType="begin"/>
      </w:r>
      <w:r w:rsidR="00672781">
        <w:rPr>
          <w:rFonts w:cstheme="minorHAnsi"/>
        </w:rPr>
        <w:instrText xml:space="preserve"> ADDIN EN.CITE &lt;EndNote&gt;&lt;Cite&gt;&lt;Author&gt;Drouillard&lt;/Author&gt;&lt;Year&gt;2001&lt;/Year&gt;&lt;RecNum&gt;44&lt;/RecNum&gt;&lt;DisplayText&gt;(Drouillard 2001)&lt;/DisplayText&gt;&lt;record&gt;&lt;rec-number&gt;44&lt;/rec-number&gt;&lt;foreign-keys&gt;&lt;key app="EN" db-id="vsd0vadt3wfxxjez024pevacaw9fx52vxtvt" timestamp="1523137766"&gt;44&lt;/key&gt;&lt;/foreign-keys&gt;&lt;ref-type name="Web Page"&gt;12&lt;/ref-type&gt;&lt;contributors&gt;&lt;authors&gt;&lt;author&gt;Gerald Drouillard&lt;/author&gt;&lt;/authors&gt;&lt;/contributors&gt;&lt;titles&gt;&lt;title&gt;Bill of Materials&lt;/title&gt;&lt;/titles&gt;&lt;volume&gt;2018&lt;/volume&gt;&lt;number&gt;Feburary 7th&lt;/number&gt;&lt;dates&gt;&lt;year&gt;2001&lt;/year&gt;&lt;/dates&gt;&lt;urls&gt;&lt;related-urls&gt;&lt;url&gt;http://www.inventoryinterface.com/bill_of_materials.html&lt;/url&gt;&lt;/related-urls&gt;&lt;/urls&gt;&lt;/record&gt;&lt;/Cite&gt;&lt;/EndNote&gt;</w:instrText>
      </w:r>
      <w:r w:rsidR="00FC313D">
        <w:rPr>
          <w:rFonts w:cstheme="minorHAnsi"/>
        </w:rPr>
        <w:fldChar w:fldCharType="separate"/>
      </w:r>
      <w:r w:rsidR="00F236F8">
        <w:rPr>
          <w:rFonts w:cstheme="minorHAnsi"/>
          <w:noProof/>
        </w:rPr>
        <w:t>(Drouillard 2001)</w:t>
      </w:r>
      <w:r w:rsidR="00FC313D">
        <w:rPr>
          <w:rFonts w:cstheme="minorHAnsi"/>
        </w:rPr>
        <w:fldChar w:fldCharType="end"/>
      </w:r>
      <w:r w:rsidRPr="005A4EE7">
        <w:rPr>
          <w:rFonts w:cstheme="minorHAnsi"/>
        </w:rPr>
        <w:t>. With the advent of computers, the product design process went through a drastic change. The traditional drafting was replaced by CAD software and thus reduced the dependence of engineers on physical copies of the product design under consideration</w:t>
      </w:r>
      <w:r w:rsidR="00707B16">
        <w:rPr>
          <w:rFonts w:cstheme="minorHAnsi"/>
        </w:rPr>
        <w:t xml:space="preserve"> </w:t>
      </w:r>
      <w:r w:rsidR="0009461C">
        <w:rPr>
          <w:rFonts w:cstheme="minorHAnsi"/>
        </w:rPr>
        <w:fldChar w:fldCharType="begin"/>
      </w:r>
      <w:r w:rsidR="00F236F8">
        <w:rPr>
          <w:rFonts w:cstheme="minorHAnsi"/>
        </w:rPr>
        <w:instrText xml:space="preserve"> ADDIN EN.CITE &lt;EndNote&gt;&lt;Cite&gt;&lt;Author&gt;Narayan&lt;/Author&gt;&lt;Year&gt;2008&lt;/Year&gt;&lt;RecNum&gt;45&lt;/RecNum&gt;&lt;DisplayText&gt;(Narayan 2008)&lt;/DisplayText&gt;&lt;record&gt;&lt;rec-number&gt;45&lt;/rec-number&gt;&lt;foreign-keys&gt;&lt;key app="EN" db-id="vsd0vadt3wfxxjez024pevacaw9fx52vxtvt" timestamp="1523138188"&gt;45&lt;/key&gt;&lt;/foreign-keys&gt;&lt;ref-type name="Book"&gt;6&lt;/ref-type&gt;&lt;contributors&gt;&lt;authors&gt;&lt;author&gt;Narayan, K. Lalit &lt;/author&gt;&lt;/authors&gt;&lt;/contributors&gt;&lt;titles&gt;&lt;title&gt; Computer Aided Design and Manufacturing&lt;/title&gt;&lt;/titles&gt;&lt;section&gt;4&lt;/section&gt;&lt;dates&gt;&lt;year&gt;2008&lt;/year&gt;&lt;/dates&gt;&lt;pub-location&gt;New Delhi&lt;/pub-location&gt;&lt;publisher&gt;Prentice Hall of India&lt;/publisher&gt;&lt;isbn&gt;ISBN 812033342X&lt;/isbn&gt;&lt;urls&gt;&lt;/urls&gt;&lt;/record&gt;&lt;/Cite&gt;&lt;/EndNote&gt;</w:instrText>
      </w:r>
      <w:r w:rsidR="0009461C">
        <w:rPr>
          <w:rFonts w:cstheme="minorHAnsi"/>
        </w:rPr>
        <w:fldChar w:fldCharType="separate"/>
      </w:r>
      <w:r w:rsidR="00F236F8">
        <w:rPr>
          <w:rFonts w:cstheme="minorHAnsi"/>
          <w:noProof/>
        </w:rPr>
        <w:t>(Narayan 2008)</w:t>
      </w:r>
      <w:r w:rsidR="0009461C">
        <w:rPr>
          <w:rFonts w:cstheme="minorHAnsi"/>
        </w:rPr>
        <w:fldChar w:fldCharType="end"/>
      </w:r>
      <w:r w:rsidRPr="005A4EE7">
        <w:rPr>
          <w:rFonts w:cstheme="minorHAnsi"/>
        </w:rPr>
        <w:t xml:space="preserve">. </w:t>
      </w:r>
    </w:p>
    <w:p w14:paraId="79CF5197" w14:textId="77777777" w:rsidR="00637C1B" w:rsidRPr="005A4EE7" w:rsidRDefault="00637C1B" w:rsidP="00637C1B">
      <w:pPr>
        <w:ind w:firstLine="720"/>
        <w:jc w:val="both"/>
        <w:rPr>
          <w:rFonts w:cstheme="minorHAnsi"/>
        </w:rPr>
      </w:pPr>
      <w:r w:rsidRPr="005A4EE7">
        <w:rPr>
          <w:rFonts w:cstheme="minorHAnsi"/>
        </w:rPr>
        <w:t xml:space="preserve">While designing of the product were evolving on one hand, prototyping and product testing also went through lot of changes.  From creating physical prototypes made from wood and wax to recent methods of 3D printing, verification of product design in its physical form has come a long way. So are the ways in which the product testing is done has evolved from experimenting on physical product replicas to performing computer-based simulations on the models generated using CAD software. Along with prototype testing, it is also necessary that the manufactured product comply with certain quality standards, laid down by institutions like ANSI and ISO, that are essential for the success of the product and promote standardization of some components of the product. For this purpose, there is again a need for a quality control system. These systems too </w:t>
      </w:r>
      <w:r w:rsidRPr="005A4EE7">
        <w:rPr>
          <w:rFonts w:cstheme="minorHAnsi"/>
        </w:rPr>
        <w:lastRenderedPageBreak/>
        <w:t>have evolved from physical inspection of products for design verification to computed automated inspections involving coordinate measuring machines and laser-based scanners.</w:t>
      </w:r>
    </w:p>
    <w:p w14:paraId="217A0871" w14:textId="23371759" w:rsidR="00E53D7E" w:rsidRPr="00637C1B" w:rsidRDefault="00637C1B" w:rsidP="00637C1B">
      <w:pPr>
        <w:ind w:firstLine="720"/>
        <w:jc w:val="both"/>
        <w:rPr>
          <w:rFonts w:cstheme="minorHAnsi"/>
        </w:rPr>
      </w:pPr>
      <w:r w:rsidRPr="005A4EE7">
        <w:rPr>
          <w:rFonts w:cstheme="minorHAnsi"/>
        </w:rPr>
        <w:t>All these developments point us to the issue concerning storage and retrieval of vast amount of data that is generated in the process of design-analyze-prototype-verify. As the aforementioned process is getting more and more computer reliant, so is the amount of data generated. Although there have been efforts to organize this data in a systematic way, majority of approach has relied on traditional database management whose implementation has not been that helpful in retrieval of past information concerning the designing of the product</w:t>
      </w:r>
      <w:r w:rsidR="00F3387A">
        <w:rPr>
          <w:rFonts w:cstheme="minorHAnsi"/>
        </w:rPr>
        <w:t xml:space="preserve"> </w:t>
      </w:r>
      <w:r w:rsidR="002F59D2">
        <w:rPr>
          <w:rFonts w:cstheme="minorHAnsi"/>
        </w:rPr>
        <w:fldChar w:fldCharType="begin"/>
      </w:r>
      <w:r w:rsidR="00F236F8">
        <w:rPr>
          <w:rFonts w:cstheme="minorHAnsi"/>
        </w:rPr>
        <w:instrText xml:space="preserve"> ADDIN EN.CITE &lt;EndNote&gt;&lt;Cite&gt;&lt;Author&gt;Li&lt;/Author&gt;&lt;Year&gt;2009&lt;/Year&gt;&lt;RecNum&gt;8&lt;/RecNum&gt;&lt;DisplayText&gt;(Li, Yang, and Ramani 2009)&lt;/DisplayText&gt;&lt;record&gt;&lt;rec-number&gt;8&lt;/rec-number&gt;&lt;foreign-keys&gt;&lt;key app="EN" db-id="vsd0vadt3wfxxjez024pevacaw9fx52vxtvt" timestamp="1522007297"&gt;8&lt;/key&gt;&lt;/foreign-keys&gt;&lt;ref-type name="Journal Article"&gt;17&lt;/ref-type&gt;&lt;contributors&gt;&lt;authors&gt;&lt;author&gt;Li, Zhanjun&lt;/author&gt;&lt;author&gt;Yang, Maria C&lt;/author&gt;&lt;author&gt;Ramani, Karthik&lt;/author&gt;&lt;/authors&gt;&lt;/contributors&gt;&lt;titles&gt;&lt;title&gt;A methodology for engineering ontology acquisition and validation&lt;/title&gt;&lt;secondary-title&gt;AI EDAM&lt;/secondary-title&gt;&lt;/titles&gt;&lt;periodical&gt;&lt;full-title&gt;AI EDAM&lt;/full-title&gt;&lt;/periodical&gt;&lt;pages&gt;37-51&lt;/pages&gt;&lt;volume&gt;23&lt;/volume&gt;&lt;number&gt;1&lt;/number&gt;&lt;dates&gt;&lt;year&gt;2009&lt;/year&gt;&lt;/dates&gt;&lt;isbn&gt;1469-1760&lt;/isbn&gt;&lt;urls&gt;&lt;/urls&gt;&lt;/record&gt;&lt;/Cite&gt;&lt;/EndNote&gt;</w:instrText>
      </w:r>
      <w:r w:rsidR="002F59D2">
        <w:rPr>
          <w:rFonts w:cstheme="minorHAnsi"/>
        </w:rPr>
        <w:fldChar w:fldCharType="separate"/>
      </w:r>
      <w:r w:rsidR="00F236F8">
        <w:rPr>
          <w:rFonts w:cstheme="minorHAnsi"/>
          <w:noProof/>
        </w:rPr>
        <w:t>(Li, Yang, and Ramani 2009)</w:t>
      </w:r>
      <w:r w:rsidR="002F59D2">
        <w:rPr>
          <w:rFonts w:cstheme="minorHAnsi"/>
        </w:rPr>
        <w:fldChar w:fldCharType="end"/>
      </w:r>
      <w:r w:rsidRPr="005A4EE7">
        <w:rPr>
          <w:rFonts w:cstheme="minorHAnsi"/>
        </w:rPr>
        <w:t>. Also, there exists a limitation to the extent up to which the traditional database management systems can store the information regarding the product design and verification process. It was thus thought important to investigate into new avenues for designing a single repository that can be used as a one stop destination for retrieval of engineering information pertaining to the product lifecycle.</w:t>
      </w:r>
    </w:p>
    <w:p w14:paraId="61A290D2" w14:textId="77777777" w:rsidR="00637C1B" w:rsidRDefault="00637C1B" w:rsidP="00637C1B">
      <w:pPr>
        <w:pStyle w:val="Heading2"/>
      </w:pPr>
      <w:bookmarkStart w:id="13" w:name="_Toc511935798"/>
      <w:bookmarkStart w:id="14" w:name="_Toc513561043"/>
      <w:r>
        <w:t xml:space="preserve">2.2 </w:t>
      </w:r>
      <w:r w:rsidRPr="005A4EE7">
        <w:rPr>
          <w:rFonts w:cstheme="minorHAnsi"/>
        </w:rPr>
        <w:t>Evolution of Product Life Cycle Management (PLM)</w:t>
      </w:r>
      <w:bookmarkEnd w:id="13"/>
      <w:bookmarkEnd w:id="14"/>
    </w:p>
    <w:p w14:paraId="349AA3DA" w14:textId="306A3A79" w:rsidR="00637C1B" w:rsidRPr="005A4EE7" w:rsidRDefault="00637C1B" w:rsidP="00BE2C95">
      <w:pPr>
        <w:ind w:firstLine="720"/>
        <w:jc w:val="both"/>
        <w:rPr>
          <w:rFonts w:cstheme="minorHAnsi"/>
        </w:rPr>
      </w:pPr>
      <w:r w:rsidRPr="005A4EE7">
        <w:rPr>
          <w:rFonts w:cstheme="minorHAnsi"/>
        </w:rPr>
        <w:t xml:space="preserve">Product Lifecycle Management is an approach that is being widely adopted recently due to overcome the challenge of managing multiple designers, manufacturers and suppliers in </w:t>
      </w:r>
      <w:r w:rsidR="00873DB3">
        <w:rPr>
          <w:rFonts w:cstheme="minorHAnsi"/>
        </w:rPr>
        <w:t>an</w:t>
      </w:r>
      <w:r w:rsidRPr="005A4EE7">
        <w:rPr>
          <w:rFonts w:cstheme="minorHAnsi"/>
        </w:rPr>
        <w:t xml:space="preserve"> interconnected economy</w:t>
      </w:r>
      <w:r w:rsidR="00F3387A">
        <w:rPr>
          <w:rFonts w:cstheme="minorHAnsi"/>
        </w:rPr>
        <w:t xml:space="preserve"> </w:t>
      </w:r>
      <w:r w:rsidRPr="005A4EE7">
        <w:rPr>
          <w:rFonts w:cstheme="minorHAnsi"/>
        </w:rPr>
        <w:fldChar w:fldCharType="begin"/>
      </w:r>
      <w:r w:rsidR="00F236F8">
        <w:rPr>
          <w:rFonts w:cstheme="minorHAnsi"/>
        </w:rPr>
        <w:instrText xml:space="preserve"> ADDIN EN.CITE &lt;EndNote&gt;&lt;Cite&gt;&lt;Author&gt;Barbau&lt;/Author&gt;&lt;Year&gt;2012&lt;/Year&gt;&lt;RecNum&gt;5&lt;/RecNum&gt;&lt;DisplayText&gt;(Barbau et al. 2012)&lt;/DisplayText&gt;&lt;record&gt;&lt;rec-number&gt;5&lt;/rec-number&gt;&lt;foreign-keys&gt;&lt;key app="EN" db-id="vsd0vadt3wfxxjez024pevacaw9fx52vxtvt" timestamp="1522007274"&gt;5&lt;/key&gt;&lt;/foreign-keys&gt;&lt;ref-type name="Journal Article"&gt;17&lt;/ref-type&gt;&lt;contributors&gt;&lt;authors&gt;&lt;author&gt;Barbau, Raphael&lt;/author&gt;&lt;author&gt;Krima, Sylvere&lt;/author&gt;&lt;author&gt;Rachuri, Sudarsan&lt;/author&gt;&lt;author&gt;Narayanan, Anantha&lt;/author&gt;&lt;author&gt;Fiorentini, Xenia&lt;/author&gt;&lt;author&gt;Foufou, Sebti&lt;/author&gt;&lt;author&gt;Sriram, Ram D&lt;/author&gt;&lt;/authors&gt;&lt;/contributors&gt;&lt;titles&gt;&lt;title&gt;OntoSTEP: Enriching product model data using ontologies&lt;/title&gt;&lt;secondary-title&gt;Computer-Aided Design&lt;/secondary-title&gt;&lt;/titles&gt;&lt;periodical&gt;&lt;full-title&gt;Computer-Aided Design&lt;/full-title&gt;&lt;/periodical&gt;&lt;pages&gt;575-590&lt;/pages&gt;&lt;volume&gt;44&lt;/volume&gt;&lt;number&gt;6&lt;/number&gt;&lt;dates&gt;&lt;year&gt;2012&lt;/year&gt;&lt;/dates&gt;&lt;isbn&gt;0010-4485&lt;/isbn&gt;&lt;urls&gt;&lt;/urls&gt;&lt;/record&gt;&lt;/Cite&gt;&lt;/EndNote&gt;</w:instrText>
      </w:r>
      <w:r w:rsidRPr="005A4EE7">
        <w:rPr>
          <w:rFonts w:cstheme="minorHAnsi"/>
        </w:rPr>
        <w:fldChar w:fldCharType="separate"/>
      </w:r>
      <w:r w:rsidR="00F236F8">
        <w:rPr>
          <w:rFonts w:cstheme="minorHAnsi"/>
          <w:noProof/>
        </w:rPr>
        <w:t>(Barbau et al. 2012)</w:t>
      </w:r>
      <w:r w:rsidRPr="005A4EE7">
        <w:rPr>
          <w:rFonts w:cstheme="minorHAnsi"/>
        </w:rPr>
        <w:fldChar w:fldCharType="end"/>
      </w:r>
      <w:r w:rsidRPr="005A4EE7">
        <w:rPr>
          <w:rFonts w:cstheme="minorHAnsi"/>
        </w:rPr>
        <w:t>. The concept of PLM was first conceived at American Motors Corporation in 1975</w:t>
      </w:r>
      <w:r w:rsidR="00F3387A">
        <w:rPr>
          <w:rFonts w:cstheme="minorHAnsi"/>
        </w:rPr>
        <w:t xml:space="preserve"> </w:t>
      </w:r>
      <w:r w:rsidRPr="005A4EE7">
        <w:rPr>
          <w:rFonts w:cstheme="minorHAnsi"/>
        </w:rPr>
        <w:fldChar w:fldCharType="begin"/>
      </w:r>
      <w:r w:rsidR="00F236F8">
        <w:rPr>
          <w:rFonts w:cstheme="minorHAnsi"/>
        </w:rPr>
        <w:instrText xml:space="preserve"> ADDIN EN.CITE &lt;EndNote&gt;&lt;Cite&gt;&lt;Author&gt;Wong&lt;/Author&gt;&lt;Year&gt;2009&lt;/Year&gt;&lt;RecNum&gt;11&lt;/RecNum&gt;&lt;DisplayText&gt;(Wong 2009)&lt;/DisplayText&gt;&lt;record&gt;&lt;rec-number&gt;11&lt;/rec-number&gt;&lt;foreign-keys&gt;&lt;key app="EN" db-id="vsd0vadt3wfxxjez024pevacaw9fx52vxtvt" timestamp="1522017395"&gt;11&lt;/key&gt;&lt;/foreign-keys&gt;&lt;ref-type name="Electronic Article"&gt;43&lt;/ref-type&gt;&lt;contributors&gt;&lt;authors&gt;&lt;author&gt;Wong, Kenneth&lt;/author&gt;&lt;/authors&gt;&lt;/contributors&gt;&lt;titles&gt;&lt;title&gt;What PLM Can Learn from Social Media&lt;/title&gt;&lt;/titles&gt;&lt;dates&gt;&lt;year&gt;2009&lt;/year&gt;&lt;pub-dates&gt;&lt;date&gt;3/25/2017&lt;/date&gt;&lt;/pub-dates&gt;&lt;/dates&gt;&lt;pub-location&gt;http://www.digitaleng.news/virtual_desktop/2009/07/what-plm-can-learn-from-social-media/&lt;/pub-location&gt;&lt;publisher&gt;Digitl Engineering&lt;/publisher&gt;&lt;urls&gt;&lt;/urls&gt;&lt;/record&gt;&lt;/Cite&gt;&lt;/EndNote&gt;</w:instrText>
      </w:r>
      <w:r w:rsidRPr="005A4EE7">
        <w:rPr>
          <w:rFonts w:cstheme="minorHAnsi"/>
        </w:rPr>
        <w:fldChar w:fldCharType="separate"/>
      </w:r>
      <w:r w:rsidR="00F236F8">
        <w:rPr>
          <w:rFonts w:cstheme="minorHAnsi"/>
          <w:noProof/>
        </w:rPr>
        <w:t>(Wong 2009)</w:t>
      </w:r>
      <w:r w:rsidRPr="005A4EE7">
        <w:rPr>
          <w:rFonts w:cstheme="minorHAnsi"/>
        </w:rPr>
        <w:fldChar w:fldCharType="end"/>
      </w:r>
      <w:r w:rsidRPr="005A4EE7">
        <w:rPr>
          <w:rFonts w:cstheme="minorHAnsi"/>
        </w:rPr>
        <w:t xml:space="preserve">. It was done in order to speed up development of CAD modelling, quicker resolution of design conflicts and centralizing the storage product data there in generated. Later on, PLM was adopted by Chrysler and the idea spread to other industries in America. </w:t>
      </w:r>
    </w:p>
    <w:p w14:paraId="2B8CBAB0" w14:textId="629FA2C5" w:rsidR="00637C1B" w:rsidRPr="005A4EE7" w:rsidRDefault="00637C1B" w:rsidP="00637C1B">
      <w:pPr>
        <w:ind w:firstLine="720"/>
        <w:jc w:val="both"/>
        <w:rPr>
          <w:rFonts w:cstheme="minorHAnsi"/>
        </w:rPr>
      </w:pPr>
      <w:r w:rsidRPr="005A4EE7">
        <w:rPr>
          <w:rFonts w:cstheme="minorHAnsi"/>
        </w:rPr>
        <w:lastRenderedPageBreak/>
        <w:t>At international level, to standardize the exchange of product lifecycle data between various organization, ISO formulated the Standard for Exchange of Product model data</w:t>
      </w:r>
      <w:r w:rsidR="00F3387A">
        <w:rPr>
          <w:rFonts w:cstheme="minorHAnsi"/>
        </w:rPr>
        <w:t xml:space="preserve"> </w:t>
      </w:r>
      <w:r w:rsidRPr="005A4EE7">
        <w:rPr>
          <w:rFonts w:cstheme="minorHAnsi"/>
        </w:rPr>
        <w:t xml:space="preserve">(STEP) (ISO 10303) </w:t>
      </w:r>
      <w:r w:rsidRPr="005A4EE7">
        <w:rPr>
          <w:rFonts w:cstheme="minorHAnsi"/>
        </w:rPr>
        <w:fldChar w:fldCharType="begin"/>
      </w:r>
      <w:r w:rsidR="00F236F8">
        <w:rPr>
          <w:rFonts w:cstheme="minorHAnsi"/>
        </w:rPr>
        <w:instrText xml:space="preserve"> ADDIN EN.CITE &lt;EndNote&gt;&lt;Cite&gt;&lt;Author&gt;Ryan Mayes&lt;/Author&gt;&lt;Year&gt;1994&lt;/Year&gt;&lt;RecNum&gt;12&lt;/RecNum&gt;&lt;DisplayText&gt;(Ryan Mayes 1994)&lt;/DisplayText&gt;&lt;record&gt;&lt;rec-number&gt;12&lt;/rec-number&gt;&lt;foreign-keys&gt;&lt;key app="EN" db-id="vsd0vadt3wfxxjez024pevacaw9fx52vxtvt" timestamp="1522018295"&gt;12&lt;/key&gt;&lt;/foreign-keys&gt;&lt;ref-type name="Journal Article"&gt;17&lt;/ref-type&gt;&lt;contributors&gt;&lt;authors&gt;&lt;author&gt;Ryan Mayes, Mr Henry Cuschieri, Mr Brian Stanton&lt;/author&gt;&lt;/authors&gt;&lt;/contributors&gt;&lt;titles&gt;&lt;title&gt;Industrial automation systems and integration -- Product data representation and exchange -- Part 1: Overview and fundamental principles&lt;/title&gt;&lt;secondary-title&gt;Standards Catlogue&lt;/secondary-title&gt;&lt;/titles&gt;&lt;periodical&gt;&lt;full-title&gt;Standards Catlogue&lt;/full-title&gt;&lt;/periodical&gt;&lt;pages&gt;11s&lt;/pages&gt;&lt;volume&gt;ISO 10303-1&lt;/volume&gt;&lt;dates&gt;&lt;year&gt;1994&lt;/year&gt;&lt;/dates&gt;&lt;urls&gt;&lt;/urls&gt;&lt;/record&gt;&lt;/Cite&gt;&lt;/EndNote&gt;</w:instrText>
      </w:r>
      <w:r w:rsidRPr="005A4EE7">
        <w:rPr>
          <w:rFonts w:cstheme="minorHAnsi"/>
        </w:rPr>
        <w:fldChar w:fldCharType="separate"/>
      </w:r>
      <w:r w:rsidR="00F236F8">
        <w:rPr>
          <w:rFonts w:cstheme="minorHAnsi"/>
          <w:noProof/>
        </w:rPr>
        <w:t>(Ryan Mayes 1994)</w:t>
      </w:r>
      <w:r w:rsidRPr="005A4EE7">
        <w:rPr>
          <w:rFonts w:cstheme="minorHAnsi"/>
        </w:rPr>
        <w:fldChar w:fldCharType="end"/>
      </w:r>
      <w:r w:rsidRPr="005A4EE7">
        <w:rPr>
          <w:rFonts w:cstheme="minorHAnsi"/>
        </w:rPr>
        <w:t>. STEP addresses product data for many industries ranging from automotive, aerospace, building construction, oil &amp; gas, process plants and ship</w:t>
      </w:r>
      <w:r w:rsidR="00873DB3">
        <w:rPr>
          <w:rFonts w:cstheme="minorHAnsi"/>
        </w:rPr>
        <w:t xml:space="preserve"> building </w:t>
      </w:r>
      <w:r w:rsidRPr="005A4EE7">
        <w:rPr>
          <w:rFonts w:cstheme="minorHAnsi"/>
        </w:rPr>
        <w:fldChar w:fldCharType="begin"/>
      </w:r>
      <w:r w:rsidR="00F236F8">
        <w:rPr>
          <w:rFonts w:cstheme="minorHAnsi"/>
        </w:rPr>
        <w:instrText xml:space="preserve"> ADDIN EN.CITE &lt;EndNote&gt;&lt;Cite&gt;&lt;Author&gt;Brunnermeier&lt;/Author&gt;&lt;Year&gt;1999&lt;/Year&gt;&lt;RecNum&gt;13&lt;/RecNum&gt;&lt;DisplayText&gt;(Brunnermeier and Martin 1999)&lt;/DisplayText&gt;&lt;record&gt;&lt;rec-number&gt;13&lt;/rec-number&gt;&lt;foreign-keys&gt;&lt;key app="EN" db-id="vsd0vadt3wfxxjez024pevacaw9fx52vxtvt" timestamp="1522018539"&gt;13&lt;/key&gt;&lt;/foreign-keys&gt;&lt;ref-type name="Book"&gt;6&lt;/ref-type&gt;&lt;contributors&gt;&lt;authors&gt;&lt;author&gt;Brunnermeier, Smita B&lt;/author&gt;&lt;author&gt;Martin, Sheila A&lt;/author&gt;&lt;/authors&gt;&lt;/contributors&gt;&lt;titles&gt;&lt;title&gt;Interoperability cost analysis of the US automotive supply chain&lt;/title&gt;&lt;/titles&gt;&lt;dates&gt;&lt;year&gt;1999&lt;/year&gt;&lt;/dates&gt;&lt;publisher&gt;DIANE Publishing&lt;/publisher&gt;&lt;isbn&gt;0788184091&lt;/isbn&gt;&lt;urls&gt;&lt;related-urls&gt;&lt;url&gt;https://www.rti.org/sites/default/files/resources/US_Automotive.pdf&lt;/url&gt;&lt;/related-urls&gt;&lt;/urls&gt;&lt;/record&gt;&lt;/Cite&gt;&lt;/EndNote&gt;</w:instrText>
      </w:r>
      <w:r w:rsidRPr="005A4EE7">
        <w:rPr>
          <w:rFonts w:cstheme="minorHAnsi"/>
        </w:rPr>
        <w:fldChar w:fldCharType="separate"/>
      </w:r>
      <w:r w:rsidR="00F236F8">
        <w:rPr>
          <w:rFonts w:cstheme="minorHAnsi"/>
          <w:noProof/>
        </w:rPr>
        <w:t>(Brunnermeier and Martin 1999)</w:t>
      </w:r>
      <w:r w:rsidRPr="005A4EE7">
        <w:rPr>
          <w:rFonts w:cstheme="minorHAnsi"/>
        </w:rPr>
        <w:fldChar w:fldCharType="end"/>
      </w:r>
      <w:r w:rsidRPr="005A4EE7">
        <w:rPr>
          <w:rFonts w:cstheme="minorHAnsi"/>
        </w:rPr>
        <w:t>. The wide adoption of this standard can be credited to it</w:t>
      </w:r>
      <w:r w:rsidR="00F3387A">
        <w:rPr>
          <w:rFonts w:cstheme="minorHAnsi"/>
        </w:rPr>
        <w:t>s</w:t>
      </w:r>
      <w:r w:rsidRPr="005A4EE7">
        <w:rPr>
          <w:rFonts w:cstheme="minorHAnsi"/>
        </w:rPr>
        <w:t xml:space="preserve"> platform independent nature, i.e.</w:t>
      </w:r>
      <w:r w:rsidR="00F3387A">
        <w:rPr>
          <w:rFonts w:cstheme="minorHAnsi"/>
        </w:rPr>
        <w:t>,</w:t>
      </w:r>
      <w:r w:rsidRPr="005A4EE7">
        <w:rPr>
          <w:rFonts w:cstheme="minorHAnsi"/>
        </w:rPr>
        <w:t xml:space="preserve"> STEP is not tied to a specific set of software for implementing the concept of product lifecycle management. </w:t>
      </w:r>
    </w:p>
    <w:p w14:paraId="50E2B945" w14:textId="0F7A02F3" w:rsidR="00637C1B" w:rsidRDefault="00637C1B" w:rsidP="00637C1B">
      <w:pPr>
        <w:ind w:firstLine="720"/>
        <w:jc w:val="both"/>
        <w:rPr>
          <w:rFonts w:cstheme="minorHAnsi"/>
        </w:rPr>
      </w:pPr>
      <w:r w:rsidRPr="005A4EE7">
        <w:rPr>
          <w:rFonts w:cstheme="minorHAnsi"/>
        </w:rPr>
        <w:t>Application Protocols (APs) are used to implement data specifications of STEP. Since, 1994-95 ISO has published several APs which include AP 202, AP 209, AP 210, AP 212, AP 214, AP 224, AP 225, AP 227, AP 232</w:t>
      </w:r>
      <w:r w:rsidR="00F3387A">
        <w:rPr>
          <w:rFonts w:cstheme="minorHAnsi"/>
        </w:rPr>
        <w:t xml:space="preserve"> </w:t>
      </w:r>
      <w:r w:rsidRPr="005A4EE7">
        <w:rPr>
          <w:rFonts w:cstheme="minorHAnsi"/>
        </w:rPr>
        <w:fldChar w:fldCharType="begin"/>
      </w:r>
      <w:r w:rsidR="00F236F8">
        <w:rPr>
          <w:rFonts w:cstheme="minorHAnsi"/>
        </w:rPr>
        <w:instrText xml:space="preserve"> ADDIN EN.CITE &lt;EndNote&gt;&lt;Cite&gt;&lt;Author&gt;Standardization&lt;/Author&gt;&lt;Year&gt;1998&lt;/Year&gt;&lt;RecNum&gt;14&lt;/RecNum&gt;&lt;DisplayText&gt;(Standardization 1998)&lt;/DisplayText&gt;&lt;record&gt;&lt;rec-number&gt;14&lt;/rec-number&gt;&lt;foreign-keys&gt;&lt;key app="EN" db-id="vsd0vadt3wfxxjez024pevacaw9fx52vxtvt" timestamp="1522019649"&gt;14&lt;/key&gt;&lt;/foreign-keys&gt;&lt;ref-type name="Standard"&gt;58&lt;/ref-type&gt;&lt;contributors&gt;&lt;authors&gt;&lt;author&gt;International Organization for Standardization&lt;/author&gt;&lt;/authors&gt;&lt;/contributors&gt;&lt;titles&gt;&lt;title&gt;Industrial automation systems and integration -- Product data representation and exchange -- Part 22: Implementation methods: Standard data access interface&lt;/title&gt;&lt;secondary-title&gt; ISO TC184 / SC4 resolution&lt;/secondary-title&gt;&lt;/titles&gt;&lt;dates&gt;&lt;year&gt;1998&lt;/year&gt;&lt;/dates&gt;&lt;pub-location&gt;Bad Aibling, Germany&lt;/pub-location&gt;&lt;publisher&gt;ISO&lt;/publisher&gt;&lt;urls&gt;&lt;/urls&gt;&lt;/record&gt;&lt;/Cite&gt;&lt;/EndNote&gt;</w:instrText>
      </w:r>
      <w:r w:rsidRPr="005A4EE7">
        <w:rPr>
          <w:rFonts w:cstheme="minorHAnsi"/>
        </w:rPr>
        <w:fldChar w:fldCharType="separate"/>
      </w:r>
      <w:r w:rsidR="00F236F8">
        <w:rPr>
          <w:rFonts w:cstheme="minorHAnsi"/>
          <w:noProof/>
        </w:rPr>
        <w:t>(Standardization 1998)</w:t>
      </w:r>
      <w:r w:rsidRPr="005A4EE7">
        <w:rPr>
          <w:rFonts w:cstheme="minorHAnsi"/>
        </w:rPr>
        <w:fldChar w:fldCharType="end"/>
      </w:r>
      <w:r w:rsidRPr="005A4EE7">
        <w:rPr>
          <w:rFonts w:cstheme="minorHAnsi"/>
        </w:rPr>
        <w:t xml:space="preserve">. Among them, the most commonly used APs are AP203:Configuration controlled 3D design of mechanical parts and assemblies </w:t>
      </w:r>
      <w:r w:rsidRPr="005A4EE7">
        <w:rPr>
          <w:rFonts w:cstheme="minorHAnsi"/>
        </w:rPr>
        <w:fldChar w:fldCharType="begin"/>
      </w:r>
      <w:r w:rsidR="00F236F8">
        <w:rPr>
          <w:rFonts w:cstheme="minorHAnsi"/>
        </w:rPr>
        <w:instrText xml:space="preserve"> ADDIN EN.CITE &lt;EndNote&gt;&lt;Cite&gt;&lt;Author&gt;Standardization.&lt;/Author&gt;&lt;Year&gt;1994&lt;/Year&gt;&lt;RecNum&gt;15&lt;/RecNum&gt;&lt;DisplayText&gt;(Standardization. 1994)&lt;/DisplayText&gt;&lt;record&gt;&lt;rec-number&gt;15&lt;/rec-number&gt;&lt;foreign-keys&gt;&lt;key app="EN" db-id="vsd0vadt3wfxxjez024pevacaw9fx52vxtvt" timestamp="1522022407"&gt;15&lt;/key&gt;&lt;/foreign-keys&gt;&lt;ref-type name="Standard"&gt;58&lt;/ref-type&gt;&lt;contributors&gt;&lt;authors&gt;&lt;author&gt;International Organization for Standardization.&lt;/author&gt;&lt;/authors&gt;&lt;/contributors&gt;&lt;titles&gt;&lt;title&gt;Industrial automation systems and integration -- Product data representation and exchange&lt;/title&gt;&lt;secondary-title&gt;Part 203: Application Protocol: Configuration controlled 3D design of mechanical parts and assemblies.&lt;/secondary-title&gt;&lt;/titles&gt;&lt;dates&gt;&lt;year&gt;1994&lt;/year&gt;&lt;/dates&gt;&lt;urls&gt;&lt;/urls&gt;&lt;/record&gt;&lt;/Cite&gt;&lt;/EndNote&gt;</w:instrText>
      </w:r>
      <w:r w:rsidRPr="005A4EE7">
        <w:rPr>
          <w:rFonts w:cstheme="minorHAnsi"/>
        </w:rPr>
        <w:fldChar w:fldCharType="separate"/>
      </w:r>
      <w:r w:rsidR="00F236F8">
        <w:rPr>
          <w:rFonts w:cstheme="minorHAnsi"/>
          <w:noProof/>
        </w:rPr>
        <w:t>(Standardization. 1994)</w:t>
      </w:r>
      <w:r w:rsidRPr="005A4EE7">
        <w:rPr>
          <w:rFonts w:cstheme="minorHAnsi"/>
        </w:rPr>
        <w:fldChar w:fldCharType="end"/>
      </w:r>
      <w:r w:rsidRPr="005A4EE7">
        <w:rPr>
          <w:rFonts w:cstheme="minorHAnsi"/>
        </w:rPr>
        <w:t xml:space="preserve">, AP214:Core data for automotive mechanical design processes </w:t>
      </w:r>
      <w:r w:rsidRPr="005A4EE7">
        <w:rPr>
          <w:rFonts w:cstheme="minorHAnsi"/>
        </w:rPr>
        <w:fldChar w:fldCharType="begin"/>
      </w:r>
      <w:r w:rsidR="00F236F8">
        <w:rPr>
          <w:rFonts w:cstheme="minorHAnsi"/>
        </w:rPr>
        <w:instrText xml:space="preserve"> ADDIN EN.CITE &lt;EndNote&gt;&lt;Cite&gt;&lt;Author&gt;Standardization.&lt;/Author&gt;&lt;Year&gt;2003&lt;/Year&gt;&lt;RecNum&gt;16&lt;/RecNum&gt;&lt;DisplayText&gt;(Standardization. 2003)&lt;/DisplayText&gt;&lt;record&gt;&lt;rec-number&gt;16&lt;/rec-number&gt;&lt;foreign-keys&gt;&lt;key app="EN" db-id="vsd0vadt3wfxxjez024pevacaw9fx52vxtvt" timestamp="1522022486"&gt;16&lt;/key&gt;&lt;/foreign-keys&gt;&lt;ref-type name="Standard"&gt;58&lt;/ref-type&gt;&lt;contributors&gt;&lt;authors&gt;&lt;author&gt;International Organization for Standardization.&lt;/author&gt;&lt;/authors&gt;&lt;/contributors&gt;&lt;titles&gt;&lt;title&gt;Industrial automation systems and integration -- Product data representation and exchange&lt;/title&gt;&lt;secondary-title&gt;Part 214: Application protocol: Core data for automotive mechanical design processes&lt;/secondary-title&gt;&lt;/titles&gt;&lt;dates&gt;&lt;year&gt;2003&lt;/year&gt;&lt;/dates&gt;&lt;urls&gt;&lt;/urls&gt;&lt;/record&gt;&lt;/Cite&gt;&lt;/EndNote&gt;</w:instrText>
      </w:r>
      <w:r w:rsidRPr="005A4EE7">
        <w:rPr>
          <w:rFonts w:cstheme="minorHAnsi"/>
        </w:rPr>
        <w:fldChar w:fldCharType="separate"/>
      </w:r>
      <w:r w:rsidR="00F236F8">
        <w:rPr>
          <w:rFonts w:cstheme="minorHAnsi"/>
          <w:noProof/>
        </w:rPr>
        <w:t>(Standardization. 2003)</w:t>
      </w:r>
      <w:r w:rsidRPr="005A4EE7">
        <w:rPr>
          <w:rFonts w:cstheme="minorHAnsi"/>
        </w:rPr>
        <w:fldChar w:fldCharType="end"/>
      </w:r>
      <w:r w:rsidRPr="005A4EE7">
        <w:rPr>
          <w:rFonts w:cstheme="minorHAnsi"/>
        </w:rPr>
        <w:t xml:space="preserve"> and AP239:Product life cycle support </w:t>
      </w:r>
      <w:r w:rsidRPr="005A4EE7">
        <w:rPr>
          <w:rFonts w:cstheme="minorHAnsi"/>
        </w:rPr>
        <w:fldChar w:fldCharType="begin"/>
      </w:r>
      <w:r w:rsidR="00F236F8">
        <w:rPr>
          <w:rFonts w:cstheme="minorHAnsi"/>
        </w:rPr>
        <w:instrText xml:space="preserve"> ADDIN EN.CITE &lt;EndNote&gt;&lt;Cite&gt;&lt;Author&gt;Standardization&lt;/Author&gt;&lt;Year&gt;2005&lt;/Year&gt;&lt;RecNum&gt;17&lt;/RecNum&gt;&lt;DisplayText&gt;(Standardization 2005)&lt;/DisplayText&gt;&lt;record&gt;&lt;rec-number&gt;17&lt;/rec-number&gt;&lt;foreign-keys&gt;&lt;key app="EN" db-id="vsd0vadt3wfxxjez024pevacaw9fx52vxtvt" timestamp="1522022635"&gt;17&lt;/key&gt;&lt;/foreign-keys&gt;&lt;ref-type name="Standard"&gt;58&lt;/ref-type&gt;&lt;contributors&gt;&lt;authors&gt;&lt;author&gt;International Organization for Standardization&lt;/author&gt;&lt;/authors&gt;&lt;/contributors&gt;&lt;titles&gt;&lt;title&gt;Industrial automation systems and integration -- Product data representation and exchange&lt;/title&gt;&lt;secondary-title&gt;Part 239: Application protocol: Product life cycle support.&lt;/secondary-title&gt;&lt;/titles&gt;&lt;dates&gt;&lt;year&gt;2005&lt;/year&gt;&lt;/dates&gt;&lt;urls&gt;&lt;/urls&gt;&lt;/record&gt;&lt;/Cite&gt;&lt;/EndNote&gt;</w:instrText>
      </w:r>
      <w:r w:rsidRPr="005A4EE7">
        <w:rPr>
          <w:rFonts w:cstheme="minorHAnsi"/>
        </w:rPr>
        <w:fldChar w:fldCharType="separate"/>
      </w:r>
      <w:r w:rsidR="00F236F8">
        <w:rPr>
          <w:rFonts w:cstheme="minorHAnsi"/>
          <w:noProof/>
        </w:rPr>
        <w:t>(Standardization 2005)</w:t>
      </w:r>
      <w:r w:rsidRPr="005A4EE7">
        <w:rPr>
          <w:rFonts w:cstheme="minorHAnsi"/>
        </w:rPr>
        <w:fldChar w:fldCharType="end"/>
      </w:r>
      <w:r w:rsidRPr="005A4EE7">
        <w:rPr>
          <w:rFonts w:cstheme="minorHAnsi"/>
        </w:rPr>
        <w:t>. ISO released AP 242 in 2014 that combined and replaced AP 201, AP 202, AP 203, AP 204 and AP 214. A majority of these APs focus on product data management and geometric information.</w:t>
      </w:r>
    </w:p>
    <w:p w14:paraId="24EA62E9" w14:textId="45F6E38F" w:rsidR="00637C1B" w:rsidRPr="00637C1B" w:rsidRDefault="00637C1B" w:rsidP="00637C1B">
      <w:pPr>
        <w:ind w:firstLine="720"/>
        <w:jc w:val="both"/>
        <w:rPr>
          <w:rFonts w:cstheme="minorHAnsi"/>
        </w:rPr>
      </w:pPr>
      <w:r w:rsidRPr="005A4EE7">
        <w:rPr>
          <w:rFonts w:cstheme="minorHAnsi"/>
        </w:rPr>
        <w:t>Like other ISO standards, STEP is a copyright of ISO and is therefore not freely available. However, schemas created in EXPRESS are opensource implementation of STEP that are freely available and are preferred way of exchanging product information. EXPRESS is a standard data modelling language for product data that was formalized in ISO standards as ISO 10303-</w:t>
      </w:r>
      <w:r w:rsidR="00423D3C">
        <w:rPr>
          <w:rFonts w:cstheme="minorHAnsi"/>
        </w:rPr>
        <w:t>2</w:t>
      </w:r>
      <w:r w:rsidRPr="005A4EE7">
        <w:rPr>
          <w:rFonts w:cstheme="minorHAnsi"/>
        </w:rPr>
        <w:t>1</w:t>
      </w:r>
      <w:r w:rsidR="00FA2D80">
        <w:rPr>
          <w:rFonts w:cstheme="minorHAnsi"/>
        </w:rPr>
        <w:t xml:space="preserve"> </w:t>
      </w:r>
      <w:r w:rsidR="00526920">
        <w:rPr>
          <w:rFonts w:cstheme="minorHAnsi"/>
        </w:rPr>
        <w:fldChar w:fldCharType="begin"/>
      </w:r>
      <w:r w:rsidR="00F236F8">
        <w:rPr>
          <w:rFonts w:cstheme="minorHAnsi"/>
        </w:rPr>
        <w:instrText xml:space="preserve"> ADDIN EN.CITE &lt;EndNote&gt;&lt;Cite&gt;&lt;Author&gt;Standardization.&lt;/Author&gt;&lt;Year&gt;2004-11&lt;/Year&gt;&lt;RecNum&gt;49&lt;/RecNum&gt;&lt;DisplayText&gt;(Standardization. 2004-11)&lt;/DisplayText&gt;&lt;record&gt;&lt;rec-number&gt;49&lt;/rec-number&gt;&lt;foreign-keys&gt;&lt;key app="EN" db-id="vsd0vadt3wfxxjez024pevacaw9fx52vxtvt" timestamp="1524701589"&gt;49&lt;/key&gt;&lt;/foreign-keys&gt;&lt;ref-type name="Web Page"&gt;12&lt;/ref-type&gt;&lt;contributors&gt;&lt;authors&gt;&lt;author&gt;International Organization for Standardization.&lt;/author&gt;&lt;/authors&gt;&lt;/contributors&gt;&lt;titles&gt;&lt;title&gt;Industrial automation systems and integration -- Product data representation and exchange -- Part 11: Description methods: The EXPRESS language reference manual&lt;/title&gt;&lt;/titles&gt;&lt;volume&gt;2018&lt;/volume&gt;&lt;number&gt;03/25&lt;/number&gt;&lt;dates&gt;&lt;year&gt;2004-11&lt;/year&gt;&lt;/dates&gt;&lt;urls&gt;&lt;related-urls&gt;&lt;url&gt;https://www.iso.org/standard/38047.html&lt;/url&gt;&lt;/related-urls&gt;&lt;/urls&gt;&lt;/record&gt;&lt;/Cite&gt;&lt;/EndNote&gt;</w:instrText>
      </w:r>
      <w:r w:rsidR="00526920">
        <w:rPr>
          <w:rFonts w:cstheme="minorHAnsi"/>
        </w:rPr>
        <w:fldChar w:fldCharType="separate"/>
      </w:r>
      <w:r w:rsidR="00F236F8">
        <w:rPr>
          <w:rFonts w:cstheme="minorHAnsi"/>
          <w:noProof/>
        </w:rPr>
        <w:t>(Standardization. 2004-11)</w:t>
      </w:r>
      <w:r w:rsidR="00526920">
        <w:rPr>
          <w:rFonts w:cstheme="minorHAnsi"/>
        </w:rPr>
        <w:fldChar w:fldCharType="end"/>
      </w:r>
      <w:r w:rsidRPr="00FA2D80">
        <w:rPr>
          <w:rFonts w:cstheme="minorHAnsi"/>
        </w:rPr>
        <w:t>.</w:t>
      </w:r>
      <w:r w:rsidR="00423D3C">
        <w:rPr>
          <w:rFonts w:cstheme="minorHAnsi"/>
        </w:rPr>
        <w:t xml:space="preserve"> The EXPRESS files that follow this standard are usually referred to as Part21 or p21-File.</w:t>
      </w:r>
      <w:r w:rsidRPr="005A4EE7">
        <w:rPr>
          <w:rFonts w:cstheme="minorHAnsi"/>
        </w:rPr>
        <w:t xml:space="preserve"> Schemas (or Data models) that are formulated in EXPRESS are network of concepts that are used to </w:t>
      </w:r>
      <w:r w:rsidRPr="005A4EE7">
        <w:rPr>
          <w:rFonts w:cstheme="minorHAnsi"/>
        </w:rPr>
        <w:lastRenderedPageBreak/>
        <w:t xml:space="preserve">describe product attributes and relationships amongst them. Although EXPRESS can be used to develop syntactically correct product data models, it cannot represent the explicit semantics of product data </w:t>
      </w:r>
      <w:r w:rsidRPr="005A4EE7">
        <w:rPr>
          <w:rFonts w:cstheme="minorHAnsi"/>
        </w:rPr>
        <w:fldChar w:fldCharType="begin"/>
      </w:r>
      <w:r w:rsidR="00F236F8">
        <w:rPr>
          <w:rFonts w:cstheme="minorHAnsi"/>
        </w:rPr>
        <w:instrText xml:space="preserve"> ADDIN EN.CITE &lt;EndNote&gt;&lt;Cite&gt;&lt;Author&gt;Sarigecili&lt;/Author&gt;&lt;Year&gt;2014&lt;/Year&gt;&lt;RecNum&gt;3&lt;/RecNum&gt;&lt;DisplayText&gt;(Sarigecili, Roy, and Rachuri 2014)&lt;/DisplayText&gt;&lt;record&gt;&lt;rec-number&gt;3&lt;/rec-number&gt;&lt;foreign-keys&gt;&lt;key app="EN" db-id="vsd0vadt3wfxxjez024pevacaw9fx52vxtvt" timestamp="1522007264"&gt;3&lt;/key&gt;&lt;/foreign-keys&gt;&lt;ref-type name="Journal Article"&gt;17&lt;/ref-type&gt;&lt;contributors&gt;&lt;authors&gt;&lt;author&gt;Sarigecili, Mehmet I&lt;/author&gt;&lt;author&gt;Roy, Utpal&lt;/author&gt;&lt;author&gt;Rachuri, Sudarsan&lt;/author&gt;&lt;/authors&gt;&lt;/contributors&gt;&lt;titles&gt;&lt;title&gt;Interpreting the semantics of GD&amp;amp;T specifications of a product for tolerance analysis&lt;/title&gt;&lt;secondary-title&gt;Computer-Aided Design&lt;/secondary-title&gt;&lt;/titles&gt;&lt;periodical&gt;&lt;full-title&gt;Computer-Aided Design&lt;/full-title&gt;&lt;/periodical&gt;&lt;pages&gt;72-84&lt;/pages&gt;&lt;volume&gt;47&lt;/volume&gt;&lt;dates&gt;&lt;year&gt;2014&lt;/year&gt;&lt;/dates&gt;&lt;isbn&gt;0010-4485&lt;/isbn&gt;&lt;urls&gt;&lt;/urls&gt;&lt;/record&gt;&lt;/Cite&gt;&lt;/EndNote&gt;</w:instrText>
      </w:r>
      <w:r w:rsidRPr="005A4EE7">
        <w:rPr>
          <w:rFonts w:cstheme="minorHAnsi"/>
        </w:rPr>
        <w:fldChar w:fldCharType="separate"/>
      </w:r>
      <w:r w:rsidR="00F236F8">
        <w:rPr>
          <w:rFonts w:cstheme="minorHAnsi"/>
          <w:noProof/>
        </w:rPr>
        <w:t>(Sarigecili, Roy, and Rachuri 2014)</w:t>
      </w:r>
      <w:r w:rsidRPr="005A4EE7">
        <w:rPr>
          <w:rFonts w:cstheme="minorHAnsi"/>
        </w:rPr>
        <w:fldChar w:fldCharType="end"/>
      </w:r>
      <w:r w:rsidRPr="005A4EE7">
        <w:rPr>
          <w:rFonts w:cstheme="minorHAnsi"/>
        </w:rPr>
        <w:t>. Therefore, STEP has great difficulty in interpreting the semantics of product data in different phases of product life cycle and implementing the exchange of such semantics among heterogeneous product development systems</w:t>
      </w:r>
      <w:r w:rsidR="00F3387A">
        <w:rPr>
          <w:rFonts w:cstheme="minorHAnsi"/>
        </w:rPr>
        <w:t xml:space="preserve"> </w:t>
      </w:r>
      <w:r w:rsidRPr="005A4EE7">
        <w:rPr>
          <w:rFonts w:cstheme="minorHAnsi"/>
        </w:rPr>
        <w:fldChar w:fldCharType="begin"/>
      </w:r>
      <w:r w:rsidR="00F236F8">
        <w:rPr>
          <w:rFonts w:cstheme="minorHAnsi"/>
        </w:rPr>
        <w:instrText xml:space="preserve"> ADDIN EN.CITE &lt;EndNote&gt;&lt;Cite&gt;&lt;Author&gt;Lu&lt;/Author&gt;&lt;Year&gt;2015&lt;/Year&gt;&lt;RecNum&gt;2&lt;/RecNum&gt;&lt;DisplayText&gt;(Lu et al. 2015)&lt;/DisplayText&gt;&lt;record&gt;&lt;rec-number&gt;2&lt;/rec-number&gt;&lt;foreign-keys&gt;&lt;key app="EN" db-id="vsd0vadt3wfxxjez024pevacaw9fx52vxtvt" timestamp="1522007213"&gt;2&lt;/key&gt;&lt;/foreign-keys&gt;&lt;ref-type name="Journal Article"&gt;17&lt;/ref-type&gt;&lt;contributors&gt;&lt;authors&gt;&lt;author&gt;Lu, Wenlong&lt;/author&gt;&lt;author&gt;Qin, Yuchu&lt;/author&gt;&lt;author&gt;Liu, Xiaojun&lt;/author&gt;&lt;author&gt;Huang, Meifa&lt;/author&gt;&lt;author&gt;Zhou, Liping&lt;/author&gt;&lt;author&gt;Jiang, Xiangqian&lt;/author&gt;&lt;/authors&gt;&lt;/contributors&gt;&lt;titles&gt;&lt;title&gt;Enriching the semantics of variational geometric constraint data with ontology&lt;/title&gt;&lt;secondary-title&gt;Computer-Aided Design&lt;/secondary-title&gt;&lt;/titles&gt;&lt;periodical&gt;&lt;full-title&gt;Computer-Aided Design&lt;/full-title&gt;&lt;/periodical&gt;&lt;pages&gt;72-85&lt;/pages&gt;&lt;volume&gt;63&lt;/volume&gt;&lt;dates&gt;&lt;year&gt;2015&lt;/year&gt;&lt;/dates&gt;&lt;isbn&gt;0010-4485&lt;/isbn&gt;&lt;urls&gt;&lt;/urls&gt;&lt;/record&gt;&lt;/Cite&gt;&lt;/EndNote&gt;</w:instrText>
      </w:r>
      <w:r w:rsidRPr="005A4EE7">
        <w:rPr>
          <w:rFonts w:cstheme="minorHAnsi"/>
        </w:rPr>
        <w:fldChar w:fldCharType="separate"/>
      </w:r>
      <w:r w:rsidR="00F236F8">
        <w:rPr>
          <w:rFonts w:cstheme="minorHAnsi"/>
          <w:noProof/>
        </w:rPr>
        <w:t>(Lu et al. 2015)</w:t>
      </w:r>
      <w:r w:rsidRPr="005A4EE7">
        <w:rPr>
          <w:rFonts w:cstheme="minorHAnsi"/>
        </w:rPr>
        <w:fldChar w:fldCharType="end"/>
      </w:r>
      <w:r w:rsidRPr="005A4EE7">
        <w:rPr>
          <w:rFonts w:cstheme="minorHAnsi"/>
        </w:rPr>
        <w:t>. It is therefore necessary to carry out further study to be able to further enrich the product data.</w:t>
      </w:r>
    </w:p>
    <w:p w14:paraId="4EE14C20" w14:textId="77777777" w:rsidR="00637C1B" w:rsidRDefault="00637C1B" w:rsidP="00637C1B">
      <w:pPr>
        <w:pStyle w:val="Heading2"/>
      </w:pPr>
      <w:bookmarkStart w:id="15" w:name="_Toc511935799"/>
      <w:bookmarkStart w:id="16" w:name="_Toc513561044"/>
      <w:r>
        <w:t>2.</w:t>
      </w:r>
      <w:r w:rsidR="0009461C">
        <w:t>3</w:t>
      </w:r>
      <w:r>
        <w:t xml:space="preserve"> </w:t>
      </w:r>
      <w:r w:rsidR="0009461C">
        <w:t>Metrology concepts</w:t>
      </w:r>
      <w:bookmarkEnd w:id="15"/>
      <w:bookmarkEnd w:id="16"/>
    </w:p>
    <w:p w14:paraId="34324C68" w14:textId="0A462CCA" w:rsidR="0009461C" w:rsidRPr="005A4EE7" w:rsidRDefault="0009461C" w:rsidP="0009461C">
      <w:pPr>
        <w:ind w:firstLine="720"/>
        <w:jc w:val="both"/>
        <w:rPr>
          <w:rFonts w:cstheme="minorHAnsi"/>
        </w:rPr>
      </w:pPr>
      <w:r w:rsidRPr="005A4EE7">
        <w:rPr>
          <w:rFonts w:cstheme="minorHAnsi"/>
        </w:rPr>
        <w:t xml:space="preserve">For creating ontology for metrology that can be inserted to PLM knowledge base containing geometric and beyond geometry information, it is essential to get acquainted with key </w:t>
      </w:r>
      <w:r w:rsidR="00D531DA">
        <w:rPr>
          <w:rFonts w:cstheme="minorHAnsi"/>
        </w:rPr>
        <w:t>metrology</w:t>
      </w:r>
      <w:r w:rsidRPr="005A4EE7">
        <w:rPr>
          <w:rFonts w:cstheme="minorHAnsi"/>
        </w:rPr>
        <w:t xml:space="preserve"> concepts.</w:t>
      </w:r>
    </w:p>
    <w:p w14:paraId="08A9F106" w14:textId="7C6D6D01" w:rsidR="0009461C" w:rsidRPr="005A4EE7" w:rsidRDefault="0009461C" w:rsidP="0009461C">
      <w:pPr>
        <w:ind w:firstLine="720"/>
        <w:jc w:val="both"/>
        <w:rPr>
          <w:rFonts w:cstheme="minorHAnsi"/>
        </w:rPr>
      </w:pPr>
      <w:r w:rsidRPr="005A4EE7">
        <w:rPr>
          <w:rFonts w:cstheme="minorHAnsi"/>
        </w:rPr>
        <w:t xml:space="preserve"> The International Bureau of Weights and Measures (BIPM) defines metrology as "the science of measurement, embracing both experimental and theoretical determinations at any level of uncertainty in any field of science and technology"</w:t>
      </w:r>
      <w:r w:rsidR="00F3387A">
        <w:rPr>
          <w:rFonts w:cstheme="minorHAnsi"/>
        </w:rPr>
        <w:t xml:space="preserve"> </w:t>
      </w:r>
      <w:r>
        <w:rPr>
          <w:rFonts w:cstheme="minorHAnsi"/>
        </w:rPr>
        <w:fldChar w:fldCharType="begin"/>
      </w:r>
      <w:r w:rsidR="00F236F8">
        <w:rPr>
          <w:rFonts w:cstheme="minorHAnsi"/>
        </w:rPr>
        <w:instrText xml:space="preserve"> ADDIN EN.CITE &lt;EndNote&gt;&lt;Cite&gt;&lt;Author&gt;Goldsmith&lt;/Author&gt;&lt;Year&gt;2010&lt;/Year&gt;&lt;RecNum&gt;19&lt;/RecNum&gt;&lt;DisplayText&gt;(Goldsmith 2010)&lt;/DisplayText&gt;&lt;record&gt;&lt;rec-number&gt;19&lt;/rec-number&gt;&lt;foreign-keys&gt;&lt;key app="EN" db-id="vsd0vadt3wfxxjez024pevacaw9fx52vxtvt" timestamp="1522023872"&gt;19&lt;/key&gt;&lt;/foreign-keys&gt;&lt;ref-type name="Book"&gt;6&lt;/ref-type&gt;&lt;contributors&gt;&lt;authors&gt;&lt;author&gt;Mike Goldsmith&lt;/author&gt;&lt;/authors&gt;&lt;/contributors&gt;&lt;titles&gt;&lt;title&gt;A Beginner&amp;apos;s Guide to Measurement&lt;/title&gt;&lt;/titles&gt;&lt;dates&gt;&lt;year&gt;2010&lt;/year&gt;&lt;/dates&gt;&lt;publisher&gt;National Physical Laboratory&lt;/publisher&gt;&lt;urls&gt;&lt;/urls&gt;&lt;/record&gt;&lt;/Cite&gt;&lt;/EndNote&gt;</w:instrText>
      </w:r>
      <w:r>
        <w:rPr>
          <w:rFonts w:cstheme="minorHAnsi"/>
        </w:rPr>
        <w:fldChar w:fldCharType="separate"/>
      </w:r>
      <w:r w:rsidR="00F236F8">
        <w:rPr>
          <w:rFonts w:cstheme="minorHAnsi"/>
          <w:noProof/>
        </w:rPr>
        <w:t>(Goldsmith 2010)</w:t>
      </w:r>
      <w:r>
        <w:rPr>
          <w:rFonts w:cstheme="minorHAnsi"/>
        </w:rPr>
        <w:fldChar w:fldCharType="end"/>
      </w:r>
      <w:r w:rsidRPr="005A4EE7">
        <w:rPr>
          <w:rFonts w:cstheme="minorHAnsi"/>
        </w:rPr>
        <w:t xml:space="preserve">. From PLM perspective, it is necessary to capture the changes in the dimensions of the parts of the products in order better understand the working of the product as well as a precursor in taking design decisions while designing the next iteration of the product. While a large dimensional change in the product won’t occur under normal circumstances, small changes in the dimensions of the product can be captured in form of tolerances. </w:t>
      </w:r>
    </w:p>
    <w:p w14:paraId="7A903257" w14:textId="0A9CA0D0" w:rsidR="0009461C" w:rsidRPr="005A4EE7" w:rsidRDefault="0009461C" w:rsidP="0009461C">
      <w:pPr>
        <w:ind w:firstLine="720"/>
        <w:jc w:val="both"/>
        <w:rPr>
          <w:rFonts w:cstheme="minorHAnsi"/>
        </w:rPr>
      </w:pPr>
      <w:r w:rsidRPr="005A4EE7">
        <w:rPr>
          <w:rFonts w:cstheme="minorHAnsi"/>
        </w:rPr>
        <w:t xml:space="preserve">Both ASME as well ISO have their own set of definitions for various geometric and tolerance keywords. While ISO has several dimensional specifications under various standards like </w:t>
      </w:r>
      <w:r w:rsidRPr="005A4EE7">
        <w:rPr>
          <w:rFonts w:cstheme="minorHAnsi"/>
          <w:color w:val="222222"/>
          <w:shd w:val="clear" w:color="auto" w:fill="FFFFFF"/>
        </w:rPr>
        <w:t>ISO 1101, ISO 3040, ISO 5458, etc.</w:t>
      </w:r>
      <w:r w:rsidR="00F3387A">
        <w:rPr>
          <w:rFonts w:cstheme="minorHAnsi"/>
          <w:color w:val="222222"/>
          <w:shd w:val="clear" w:color="auto" w:fill="FFFFFF"/>
        </w:rPr>
        <w:t xml:space="preserve"> </w:t>
      </w:r>
      <w:r w:rsidRPr="005A4EE7">
        <w:rPr>
          <w:rFonts w:cstheme="minorHAnsi"/>
          <w:color w:val="222222"/>
          <w:shd w:val="clear" w:color="auto" w:fill="FFFFFF"/>
        </w:rPr>
        <w:fldChar w:fldCharType="begin"/>
      </w:r>
      <w:r w:rsidR="00F236F8">
        <w:rPr>
          <w:rFonts w:cstheme="minorHAnsi"/>
          <w:color w:val="222222"/>
          <w:shd w:val="clear" w:color="auto" w:fill="FFFFFF"/>
        </w:rPr>
        <w:instrText xml:space="preserve"> ADDIN EN.CITE &lt;EndNote&gt;&lt;Cite&gt;&lt;Author&gt;Goldsmith&lt;/Author&gt;&lt;Year&gt;2010&lt;/Year&gt;&lt;RecNum&gt;19&lt;/RecNum&gt;&lt;DisplayText&gt;(Goldsmith 2010)&lt;/DisplayText&gt;&lt;record&gt;&lt;rec-number&gt;19&lt;/rec-number&gt;&lt;foreign-keys&gt;&lt;key app="EN" db-id="vsd0vadt3wfxxjez024pevacaw9fx52vxtvt" timestamp="1522023872"&gt;19&lt;/key&gt;&lt;/foreign-keys&gt;&lt;ref-type name="Book"&gt;6&lt;/ref-type&gt;&lt;contributors&gt;&lt;authors&gt;&lt;author&gt;Mike Goldsmith&lt;/author&gt;&lt;/authors&gt;&lt;/contributors&gt;&lt;titles&gt;&lt;title&gt;A Beginner&amp;apos;s Guide to Measurement&lt;/title&gt;&lt;/titles&gt;&lt;dates&gt;&lt;year&gt;2010&lt;/year&gt;&lt;/dates&gt;&lt;publisher&gt;National Physical Laboratory&lt;/publisher&gt;&lt;urls&gt;&lt;/urls&gt;&lt;/record&gt;&lt;/Cite&gt;&lt;/EndNote&gt;</w:instrText>
      </w:r>
      <w:r w:rsidRPr="005A4EE7">
        <w:rPr>
          <w:rFonts w:cstheme="minorHAnsi"/>
          <w:color w:val="222222"/>
          <w:shd w:val="clear" w:color="auto" w:fill="FFFFFF"/>
        </w:rPr>
        <w:fldChar w:fldCharType="separate"/>
      </w:r>
      <w:r w:rsidR="00F236F8">
        <w:rPr>
          <w:rFonts w:cstheme="minorHAnsi"/>
          <w:noProof/>
          <w:color w:val="222222"/>
          <w:shd w:val="clear" w:color="auto" w:fill="FFFFFF"/>
        </w:rPr>
        <w:t>(Goldsmith 2010)</w:t>
      </w:r>
      <w:r w:rsidRPr="005A4EE7">
        <w:rPr>
          <w:rFonts w:cstheme="minorHAnsi"/>
          <w:color w:val="222222"/>
          <w:shd w:val="clear" w:color="auto" w:fill="FFFFFF"/>
        </w:rPr>
        <w:fldChar w:fldCharType="end"/>
      </w:r>
      <w:r w:rsidRPr="005A4EE7">
        <w:rPr>
          <w:rFonts w:cstheme="minorHAnsi"/>
          <w:color w:val="222222"/>
          <w:shd w:val="clear" w:color="auto" w:fill="FFFFFF"/>
        </w:rPr>
        <w:t xml:space="preserve">; a majority </w:t>
      </w:r>
      <w:r w:rsidRPr="005A4EE7">
        <w:rPr>
          <w:rFonts w:cstheme="minorHAnsi"/>
        </w:rPr>
        <w:t xml:space="preserve">of </w:t>
      </w:r>
      <w:r w:rsidRPr="005A4EE7">
        <w:rPr>
          <w:rFonts w:cstheme="minorHAnsi"/>
        </w:rPr>
        <w:lastRenderedPageBreak/>
        <w:t>ASME standard conventions have been covered in ASME Y14.5</w:t>
      </w:r>
      <w:r w:rsidR="00F3387A">
        <w:rPr>
          <w:rFonts w:cstheme="minorHAnsi"/>
        </w:rPr>
        <w:t xml:space="preserve"> </w:t>
      </w:r>
      <w:r w:rsidRPr="005A4EE7">
        <w:rPr>
          <w:rFonts w:cstheme="minorHAnsi"/>
        </w:rPr>
        <w:t>(2009). This document “establishes uniform practices for stating and interpreting dimensioning, tolerancing, and related requirements for use on engineering drawings as in related documents.”</w:t>
      </w:r>
      <w:r w:rsidR="00F3387A">
        <w:rPr>
          <w:rFonts w:cstheme="minorHAnsi"/>
        </w:rPr>
        <w:t xml:space="preserve"> </w:t>
      </w:r>
      <w:r w:rsidRPr="005A4EE7">
        <w:rPr>
          <w:rFonts w:cstheme="minorHAnsi"/>
        </w:rPr>
        <w:fldChar w:fldCharType="begin"/>
      </w:r>
      <w:r w:rsidR="00F236F8">
        <w:rPr>
          <w:rFonts w:cstheme="minorHAnsi"/>
        </w:rPr>
        <w:instrText xml:space="preserve"> ADDIN EN.CITE &lt;EndNote&gt;&lt;Cite&gt;&lt;Author&gt;Engineers&lt;/Author&gt;&lt;Year&gt;2009&lt;/Year&gt;&lt;RecNum&gt;20&lt;/RecNum&gt;&lt;DisplayText&gt;(Engineers 2009)&lt;/DisplayText&gt;&lt;record&gt;&lt;rec-number&gt;20&lt;/rec-number&gt;&lt;foreign-keys&gt;&lt;key app="EN" db-id="vsd0vadt3wfxxjez024pevacaw9fx52vxtvt" timestamp="1522024113"&gt;20&lt;/key&gt;&lt;/foreign-keys&gt;&lt;ref-type name="Standard"&gt;58&lt;/ref-type&gt;&lt;contributors&gt;&lt;authors&gt;&lt;author&gt;The American Society of Mechanical Engineers&lt;/author&gt;&lt;/authors&gt;&lt;/contributors&gt;&lt;titles&gt;&lt;title&gt;Dimensioning and Tolerancing&lt;/title&gt;&lt;/titles&gt;&lt;dates&gt;&lt;year&gt;2009&lt;/year&gt;&lt;/dates&gt;&lt;pub-location&gt;New York, USA&lt;/pub-location&gt;&lt;urls&gt;&lt;/urls&gt;&lt;/record&gt;&lt;/Cite&gt;&lt;/EndNote&gt;</w:instrText>
      </w:r>
      <w:r w:rsidRPr="005A4EE7">
        <w:rPr>
          <w:rFonts w:cstheme="minorHAnsi"/>
        </w:rPr>
        <w:fldChar w:fldCharType="separate"/>
      </w:r>
      <w:r w:rsidR="00F236F8">
        <w:rPr>
          <w:rFonts w:cstheme="minorHAnsi"/>
          <w:noProof/>
        </w:rPr>
        <w:t>(Engineers 2009)</w:t>
      </w:r>
      <w:r w:rsidRPr="005A4EE7">
        <w:rPr>
          <w:rFonts w:cstheme="minorHAnsi"/>
        </w:rPr>
        <w:fldChar w:fldCharType="end"/>
      </w:r>
      <w:r w:rsidRPr="005A4EE7">
        <w:rPr>
          <w:rFonts w:cstheme="minorHAnsi"/>
        </w:rPr>
        <w:t xml:space="preserve">. The metrology ontology that will be formulated in later sections will be based on the tolerancing definitions from the American Society of Mechanical Engineers(ASME) Y14.5, Dimensional </w:t>
      </w:r>
      <w:r w:rsidR="009B097F">
        <w:rPr>
          <w:rFonts w:cstheme="minorHAnsi"/>
        </w:rPr>
        <w:t>and</w:t>
      </w:r>
      <w:r w:rsidRPr="005A4EE7">
        <w:rPr>
          <w:rFonts w:cstheme="minorHAnsi"/>
        </w:rPr>
        <w:t xml:space="preserve"> Tolerancing (2009). </w:t>
      </w:r>
    </w:p>
    <w:p w14:paraId="08E83888" w14:textId="221C07A4" w:rsidR="0009461C" w:rsidRDefault="0009461C" w:rsidP="0009461C">
      <w:pPr>
        <w:ind w:firstLine="720"/>
        <w:jc w:val="both"/>
        <w:rPr>
          <w:rFonts w:cstheme="minorHAnsi"/>
        </w:rPr>
      </w:pPr>
      <w:r w:rsidRPr="005A4EE7">
        <w:rPr>
          <w:rFonts w:cstheme="minorHAnsi"/>
        </w:rPr>
        <w:t>From PLM perspective, an engineer would have to deal with f</w:t>
      </w:r>
      <w:r w:rsidR="00EF41F6">
        <w:rPr>
          <w:rFonts w:cstheme="minorHAnsi"/>
        </w:rPr>
        <w:t>ive</w:t>
      </w:r>
      <w:r w:rsidRPr="005A4EE7">
        <w:rPr>
          <w:rFonts w:cstheme="minorHAnsi"/>
        </w:rPr>
        <w:t xml:space="preserve"> fundamental forms of tolerances, namely; </w:t>
      </w:r>
      <w:r w:rsidR="00EF41F6">
        <w:rPr>
          <w:rFonts w:cstheme="minorHAnsi"/>
        </w:rPr>
        <w:t xml:space="preserve">size tolerance, </w:t>
      </w:r>
      <w:r w:rsidRPr="005A4EE7">
        <w:rPr>
          <w:rFonts w:cstheme="minorHAnsi"/>
        </w:rPr>
        <w:t>form tolerance, orientation tolerance, location tolerance,</w:t>
      </w:r>
      <w:r>
        <w:rPr>
          <w:rFonts w:cstheme="minorHAnsi"/>
        </w:rPr>
        <w:t xml:space="preserve"> tolerances of profile</w:t>
      </w:r>
      <w:r w:rsidRPr="005A4EE7">
        <w:rPr>
          <w:rFonts w:cstheme="minorHAnsi"/>
        </w:rPr>
        <w:t xml:space="preserve"> and run-out tolerance.</w:t>
      </w:r>
      <w:r w:rsidR="00EF41F6">
        <w:rPr>
          <w:rFonts w:cstheme="minorHAnsi"/>
        </w:rPr>
        <w:t xml:space="preserve"> Size tolerance is the most common and describes the zone of variability of size, unilaterally or bilaterally, from the target dimension.</w:t>
      </w:r>
    </w:p>
    <w:p w14:paraId="0AA5E798" w14:textId="77777777" w:rsidR="00EF41F6" w:rsidRPr="005A4EE7" w:rsidRDefault="00EF41F6" w:rsidP="0009461C">
      <w:pPr>
        <w:ind w:firstLine="720"/>
        <w:jc w:val="both"/>
        <w:rPr>
          <w:rFonts w:cstheme="minorHAnsi"/>
        </w:rPr>
      </w:pPr>
    </w:p>
    <w:p w14:paraId="4FCD75DF" w14:textId="77777777" w:rsidR="0009461C" w:rsidRDefault="0009461C" w:rsidP="0009461C">
      <w:pPr>
        <w:pStyle w:val="Heading3"/>
      </w:pPr>
      <w:bookmarkStart w:id="17" w:name="_Toc511935800"/>
      <w:bookmarkStart w:id="18" w:name="_Toc513561045"/>
      <w:r>
        <w:t xml:space="preserve">2.3.1 </w:t>
      </w:r>
      <w:r w:rsidRPr="005A4EE7">
        <w:t>Form Tolerance</w:t>
      </w:r>
      <w:bookmarkEnd w:id="17"/>
      <w:bookmarkEnd w:id="18"/>
    </w:p>
    <w:p w14:paraId="182FDC42" w14:textId="77777777" w:rsidR="0009461C" w:rsidRDefault="0009461C" w:rsidP="0009461C">
      <w:pPr>
        <w:ind w:firstLine="720"/>
        <w:jc w:val="both"/>
        <w:rPr>
          <w:rFonts w:cstheme="minorHAnsi"/>
        </w:rPr>
      </w:pPr>
      <w:r>
        <w:t xml:space="preserve"> </w:t>
      </w:r>
      <w:r w:rsidRPr="005A4EE7">
        <w:rPr>
          <w:rFonts w:cstheme="minorHAnsi"/>
        </w:rPr>
        <w:t>It states how far a real surface, or a feature is allowed to vary from its ideal form. Form tolerance is further classified into straightness, flatness, circularity, and cylindricity.</w:t>
      </w:r>
    </w:p>
    <w:p w14:paraId="7F218732" w14:textId="77777777" w:rsidR="00ED4DF2" w:rsidRPr="00ED4DF2" w:rsidRDefault="00ED4DF2" w:rsidP="00ED4DF2">
      <w:pPr>
        <w:jc w:val="both"/>
        <w:rPr>
          <w:rFonts w:cstheme="minorHAnsi"/>
          <w:i/>
        </w:rPr>
      </w:pPr>
      <w:r w:rsidRPr="00ED4DF2">
        <w:rPr>
          <w:rFonts w:cstheme="minorHAnsi"/>
          <w:i/>
        </w:rPr>
        <w:t>Straightness:</w:t>
      </w:r>
    </w:p>
    <w:p w14:paraId="444C8459" w14:textId="77777777" w:rsidR="00902331" w:rsidRDefault="00ED4DF2" w:rsidP="00902331">
      <w:pPr>
        <w:ind w:firstLine="720"/>
        <w:jc w:val="both"/>
        <w:rPr>
          <w:rFonts w:cstheme="minorHAnsi"/>
        </w:rPr>
      </w:pPr>
      <w:r w:rsidRPr="005A4EE7">
        <w:rPr>
          <w:rFonts w:cstheme="minorHAnsi"/>
        </w:rPr>
        <w:t>It is used to define a control line element to a flat surface in a single direction. As shown in figure</w:t>
      </w:r>
      <w:r>
        <w:rPr>
          <w:rFonts w:cstheme="minorHAnsi"/>
        </w:rPr>
        <w:t xml:space="preserve"> </w:t>
      </w:r>
      <w:r w:rsidRPr="005A4EE7">
        <w:rPr>
          <w:rFonts w:cstheme="minorHAnsi"/>
        </w:rPr>
        <w:t>below, it can also be used to apply in two directions. Straightness needs to be specified with respect to a datum feature.</w:t>
      </w:r>
    </w:p>
    <w:p w14:paraId="467E157C" w14:textId="77777777" w:rsidR="00ED4DF2" w:rsidRDefault="00ED4DF2" w:rsidP="00ED4DF2">
      <w:pPr>
        <w:keepNext/>
        <w:jc w:val="center"/>
      </w:pPr>
      <w:r>
        <w:rPr>
          <w:noProof/>
          <w:lang w:bidi="ar-SA"/>
        </w:rPr>
        <w:lastRenderedPageBreak/>
        <w:drawing>
          <wp:inline distT="0" distB="0" distL="0" distR="0" wp14:anchorId="28B4940A" wp14:editId="32A016F4">
            <wp:extent cx="2215426" cy="409947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39381" cy="4143800"/>
                    </a:xfrm>
                    <a:prstGeom prst="rect">
                      <a:avLst/>
                    </a:prstGeom>
                    <a:noFill/>
                    <a:ln>
                      <a:noFill/>
                    </a:ln>
                  </pic:spPr>
                </pic:pic>
              </a:graphicData>
            </a:graphic>
          </wp:inline>
        </w:drawing>
      </w:r>
    </w:p>
    <w:p w14:paraId="6E0B1700" w14:textId="44B37BA8" w:rsidR="00ED4DF2" w:rsidRPr="00AE47C1" w:rsidRDefault="00ED4DF2" w:rsidP="00AE47C1">
      <w:pPr>
        <w:pStyle w:val="Caption"/>
        <w:jc w:val="center"/>
      </w:pPr>
      <w:bookmarkStart w:id="19" w:name="_Toc511935837"/>
      <w:bookmarkStart w:id="20" w:name="_Toc513561083"/>
      <w:r>
        <w:t xml:space="preserve">Figure </w:t>
      </w:r>
      <w:r w:rsidR="00C1099A">
        <w:fldChar w:fldCharType="begin"/>
      </w:r>
      <w:r w:rsidR="00C1099A">
        <w:instrText xml:space="preserve"> SEQ Figure \* ARABIC </w:instrText>
      </w:r>
      <w:r w:rsidR="00C1099A">
        <w:fldChar w:fldCharType="separate"/>
      </w:r>
      <w:r w:rsidR="00174112">
        <w:rPr>
          <w:noProof/>
        </w:rPr>
        <w:t>3</w:t>
      </w:r>
      <w:r w:rsidR="00C1099A">
        <w:rPr>
          <w:noProof/>
        </w:rPr>
        <w:fldChar w:fldCharType="end"/>
      </w:r>
      <w:r>
        <w:t>. Straightness</w:t>
      </w:r>
      <w:bookmarkEnd w:id="19"/>
      <w:r w:rsidR="00C06A35">
        <w:t xml:space="preserve"> </w:t>
      </w:r>
      <w:r w:rsidR="00AE47C1" w:rsidRPr="00AE47C1">
        <w:fldChar w:fldCharType="begin"/>
      </w:r>
      <w:r w:rsidR="00F236F8">
        <w:instrText xml:space="preserve"> ADDIN EN.CITE &lt;EndNote&gt;&lt;Cite&gt;&lt;Author&gt;ASME.Y14&lt;/Author&gt;&lt;Year&gt;2009&lt;/Year&gt;&lt;RecNum&gt;50&lt;/RecNum&gt;&lt;DisplayText&gt;(ASME.Y14 2009)&lt;/DisplayText&gt;&lt;record&gt;&lt;rec-number&gt;50&lt;/rec-number&gt;&lt;foreign-keys&gt;&lt;key app="EN" db-id="vsd0vadt3wfxxjez024pevacaw9fx52vxtvt" timestamp="1525219308"&gt;50&lt;/key&gt;&lt;/foreign-keys&gt;&lt;ref-type name="Book"&gt;6&lt;/ref-type&gt;&lt;contributors&gt;&lt;authors&gt;&lt;author&gt;ASME.Y14&lt;/author&gt;&lt;/authors&gt;&lt;/contributors&gt;&lt;titles&gt;&lt;title&gt;Dimensioning and Tolerancing&lt;/title&gt;&lt;/titles&gt;&lt;edition&gt;2009&lt;/edition&gt;&lt;dates&gt;&lt;year&gt;2009&lt;/year&gt;&lt;/dates&gt;&lt;pub-location&gt;U.S.A.&lt;/pub-location&gt;&lt;publisher&gt;American Society of Mechanical Engineers&lt;/publisher&gt;&lt;isbn&gt;9791831922&lt;/isbn&gt;&lt;urls&gt;&lt;/urls&gt;&lt;/record&gt;&lt;/Cite&gt;&lt;/EndNote&gt;</w:instrText>
      </w:r>
      <w:r w:rsidR="00AE47C1" w:rsidRPr="00AE47C1">
        <w:fldChar w:fldCharType="separate"/>
      </w:r>
      <w:r w:rsidR="00F236F8">
        <w:rPr>
          <w:noProof/>
        </w:rPr>
        <w:t>(ASME.Y14 2009)</w:t>
      </w:r>
      <w:bookmarkEnd w:id="20"/>
      <w:r w:rsidR="00AE47C1" w:rsidRPr="00AE47C1">
        <w:fldChar w:fldCharType="end"/>
      </w:r>
    </w:p>
    <w:p w14:paraId="3A7E5CDA" w14:textId="77777777" w:rsidR="00902331" w:rsidRPr="00902331" w:rsidRDefault="00902331" w:rsidP="00902331">
      <w:pPr>
        <w:jc w:val="both"/>
        <w:rPr>
          <w:rFonts w:cstheme="minorHAnsi"/>
          <w:i/>
        </w:rPr>
      </w:pPr>
      <w:r w:rsidRPr="00902331">
        <w:rPr>
          <w:rFonts w:cstheme="minorHAnsi"/>
          <w:i/>
        </w:rPr>
        <w:t>Flatness:</w:t>
      </w:r>
    </w:p>
    <w:p w14:paraId="1CBCE8CB" w14:textId="77777777" w:rsidR="00902331" w:rsidRDefault="00902331" w:rsidP="00902331">
      <w:pPr>
        <w:ind w:firstLine="720"/>
        <w:jc w:val="both"/>
        <w:rPr>
          <w:rFonts w:cstheme="minorHAnsi"/>
        </w:rPr>
      </w:pPr>
      <w:r w:rsidRPr="005A4EE7">
        <w:rPr>
          <w:rFonts w:cstheme="minorHAnsi"/>
        </w:rPr>
        <w:t>It is a condition of a real surface or a derived median plane having all the elements in one plane. The tolerance zone is defined by two parallel planes within which all the surface elements of the real plane must reside. Figure</w:t>
      </w:r>
      <w:r>
        <w:rPr>
          <w:rFonts w:cstheme="minorHAnsi"/>
        </w:rPr>
        <w:t xml:space="preserve"> 3</w:t>
      </w:r>
      <w:r w:rsidRPr="005A4EE7">
        <w:rPr>
          <w:rFonts w:cstheme="minorHAnsi"/>
        </w:rPr>
        <w:t xml:space="preserve"> shows the flatness encapsulates the definition of flatness.</w:t>
      </w:r>
    </w:p>
    <w:p w14:paraId="163B862C" w14:textId="77777777" w:rsidR="00902331" w:rsidRDefault="00902331" w:rsidP="00902331">
      <w:pPr>
        <w:keepNext/>
        <w:ind w:firstLine="720"/>
        <w:jc w:val="center"/>
      </w:pPr>
      <w:r>
        <w:rPr>
          <w:noProof/>
          <w:lang w:bidi="ar-SA"/>
        </w:rPr>
        <w:lastRenderedPageBreak/>
        <w:drawing>
          <wp:inline distT="0" distB="0" distL="0" distR="0" wp14:anchorId="429D67E1" wp14:editId="2BA70964">
            <wp:extent cx="2655147" cy="270703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4609" cy="2798250"/>
                    </a:xfrm>
                    <a:prstGeom prst="rect">
                      <a:avLst/>
                    </a:prstGeom>
                    <a:noFill/>
                    <a:ln>
                      <a:noFill/>
                    </a:ln>
                  </pic:spPr>
                </pic:pic>
              </a:graphicData>
            </a:graphic>
          </wp:inline>
        </w:drawing>
      </w:r>
    </w:p>
    <w:p w14:paraId="0496F1F9" w14:textId="5E900033" w:rsidR="00902331" w:rsidRDefault="00902331" w:rsidP="00902331">
      <w:pPr>
        <w:pStyle w:val="Caption"/>
        <w:jc w:val="center"/>
      </w:pPr>
      <w:bookmarkStart w:id="21" w:name="_Toc511935838"/>
      <w:bookmarkStart w:id="22" w:name="_Toc513561084"/>
      <w:r>
        <w:t xml:space="preserve">Figure </w:t>
      </w:r>
      <w:r w:rsidR="00C1099A">
        <w:fldChar w:fldCharType="begin"/>
      </w:r>
      <w:r w:rsidR="00C1099A">
        <w:instrText xml:space="preserve"> SEQ Figure \* ARABIC </w:instrText>
      </w:r>
      <w:r w:rsidR="00C1099A">
        <w:fldChar w:fldCharType="separate"/>
      </w:r>
      <w:r w:rsidR="00174112">
        <w:rPr>
          <w:noProof/>
        </w:rPr>
        <w:t>4</w:t>
      </w:r>
      <w:r w:rsidR="00C1099A">
        <w:rPr>
          <w:noProof/>
        </w:rPr>
        <w:fldChar w:fldCharType="end"/>
      </w:r>
      <w:r>
        <w:t>. Flatness</w:t>
      </w:r>
      <w:bookmarkEnd w:id="21"/>
      <w:r w:rsidR="00AE47C1">
        <w:t xml:space="preserve"> </w:t>
      </w:r>
      <w:r w:rsidR="00AE47C1" w:rsidRPr="00AE47C1">
        <w:fldChar w:fldCharType="begin"/>
      </w:r>
      <w:r w:rsidR="00F236F8">
        <w:instrText xml:space="preserve"> ADDIN EN.CITE &lt;EndNote&gt;&lt;Cite&gt;&lt;Author&gt;ASME.Y14&lt;/Author&gt;&lt;Year&gt;2009&lt;/Year&gt;&lt;RecNum&gt;50&lt;/RecNum&gt;&lt;DisplayText&gt;(ASME.Y14 2009)&lt;/DisplayText&gt;&lt;record&gt;&lt;rec-number&gt;50&lt;/rec-number&gt;&lt;foreign-keys&gt;&lt;key app="EN" db-id="vsd0vadt3wfxxjez024pevacaw9fx52vxtvt" timestamp="1525219308"&gt;50&lt;/key&gt;&lt;/foreign-keys&gt;&lt;ref-type name="Book"&gt;6&lt;/ref-type&gt;&lt;contributors&gt;&lt;authors&gt;&lt;author&gt;ASME.Y14&lt;/author&gt;&lt;/authors&gt;&lt;/contributors&gt;&lt;titles&gt;&lt;title&gt;Dimensioning and Tolerancing&lt;/title&gt;&lt;/titles&gt;&lt;edition&gt;2009&lt;/edition&gt;&lt;dates&gt;&lt;year&gt;2009&lt;/year&gt;&lt;/dates&gt;&lt;pub-location&gt;U.S.A.&lt;/pub-location&gt;&lt;publisher&gt;American Society of Mechanical Engineers&lt;/publisher&gt;&lt;isbn&gt;9791831922&lt;/isbn&gt;&lt;urls&gt;&lt;/urls&gt;&lt;/record&gt;&lt;/Cite&gt;&lt;/EndNote&gt;</w:instrText>
      </w:r>
      <w:r w:rsidR="00AE47C1" w:rsidRPr="00AE47C1">
        <w:fldChar w:fldCharType="separate"/>
      </w:r>
      <w:r w:rsidR="00F236F8">
        <w:rPr>
          <w:noProof/>
        </w:rPr>
        <w:t>(ASME.Y14 2009)</w:t>
      </w:r>
      <w:bookmarkEnd w:id="22"/>
      <w:r w:rsidR="00AE47C1" w:rsidRPr="00AE47C1">
        <w:fldChar w:fldCharType="end"/>
      </w:r>
    </w:p>
    <w:p w14:paraId="2DCD8279" w14:textId="77777777" w:rsidR="00902331" w:rsidRPr="00902331" w:rsidRDefault="00902331" w:rsidP="00902331">
      <w:pPr>
        <w:jc w:val="both"/>
        <w:rPr>
          <w:rFonts w:cstheme="minorHAnsi"/>
          <w:i/>
        </w:rPr>
      </w:pPr>
      <w:r w:rsidRPr="00902331">
        <w:rPr>
          <w:rFonts w:cstheme="minorHAnsi"/>
          <w:i/>
        </w:rPr>
        <w:t>Circularity:</w:t>
      </w:r>
    </w:p>
    <w:p w14:paraId="40132B75" w14:textId="77777777" w:rsidR="00902331" w:rsidRPr="005A4EE7" w:rsidRDefault="00902331" w:rsidP="00902331">
      <w:pPr>
        <w:ind w:firstLine="720"/>
        <w:jc w:val="both"/>
        <w:rPr>
          <w:rFonts w:cstheme="minorHAnsi"/>
        </w:rPr>
      </w:pPr>
      <w:r w:rsidRPr="005A4EE7">
        <w:rPr>
          <w:rFonts w:cstheme="minorHAnsi"/>
        </w:rPr>
        <w:t>Circularity tolerance is defined in following ways:-</w:t>
      </w:r>
    </w:p>
    <w:p w14:paraId="3A76F6A1" w14:textId="062DF143" w:rsidR="00902331" w:rsidRPr="005A4EE7" w:rsidRDefault="00902331" w:rsidP="00902331">
      <w:pPr>
        <w:ind w:firstLine="720"/>
        <w:jc w:val="both"/>
        <w:rPr>
          <w:rFonts w:cstheme="minorHAnsi"/>
        </w:rPr>
      </w:pPr>
      <w:r w:rsidRPr="005A4EE7">
        <w:rPr>
          <w:rFonts w:cstheme="minorHAnsi"/>
        </w:rPr>
        <w:t>(a)</w:t>
      </w:r>
      <w:r w:rsidR="00AE47C1">
        <w:rPr>
          <w:rFonts w:cstheme="minorHAnsi"/>
        </w:rPr>
        <w:t xml:space="preserve"> </w:t>
      </w:r>
      <w:r w:rsidRPr="005A4EE7">
        <w:rPr>
          <w:rFonts w:cstheme="minorHAnsi"/>
        </w:rPr>
        <w:t>in case of a non-spherical surface, it is a measure of deviation from an axis of all the points in a surface that is perpendicular to this axis.</w:t>
      </w:r>
    </w:p>
    <w:p w14:paraId="00E05123" w14:textId="2B8D59F4" w:rsidR="00902331" w:rsidRDefault="00902331" w:rsidP="00902331">
      <w:pPr>
        <w:ind w:firstLine="720"/>
        <w:jc w:val="both"/>
        <w:rPr>
          <w:rFonts w:cstheme="minorHAnsi"/>
        </w:rPr>
      </w:pPr>
      <w:r w:rsidRPr="005A4EE7">
        <w:rPr>
          <w:rFonts w:cstheme="minorHAnsi"/>
        </w:rPr>
        <w:t>(b)</w:t>
      </w:r>
      <w:r w:rsidR="00AE47C1">
        <w:rPr>
          <w:rFonts w:cstheme="minorHAnsi"/>
        </w:rPr>
        <w:t xml:space="preserve"> </w:t>
      </w:r>
      <w:r w:rsidRPr="005A4EE7">
        <w:rPr>
          <w:rFonts w:cstheme="minorHAnsi"/>
        </w:rPr>
        <w:t>in case of a spherical surface, it is a measure of deviation of all the points from a common center point of the sphere.</w:t>
      </w:r>
      <w:r w:rsidRPr="00902331">
        <w:rPr>
          <w:rFonts w:cstheme="minorHAnsi"/>
        </w:rPr>
        <w:t xml:space="preserve"> </w:t>
      </w:r>
      <w:r w:rsidR="004616B7">
        <w:rPr>
          <w:rFonts w:cstheme="minorHAnsi"/>
        </w:rPr>
        <w:t>It is also referred to as sphericity.</w:t>
      </w:r>
    </w:p>
    <w:p w14:paraId="38956C9B" w14:textId="77777777" w:rsidR="00902331" w:rsidRPr="005A4EE7" w:rsidRDefault="00902331" w:rsidP="00902331">
      <w:pPr>
        <w:ind w:firstLine="720"/>
        <w:jc w:val="both"/>
        <w:rPr>
          <w:rFonts w:cstheme="minorHAnsi"/>
        </w:rPr>
      </w:pPr>
      <w:r w:rsidRPr="005A4EE7">
        <w:rPr>
          <w:rFonts w:cstheme="minorHAnsi"/>
        </w:rPr>
        <w:t>The tolerance zone is bounded by two concentric circles in case of circle while it is bounded two concentric spheres in case of spherical surfaces.</w:t>
      </w:r>
    </w:p>
    <w:p w14:paraId="57743553" w14:textId="77777777" w:rsidR="00902331" w:rsidRDefault="00902331" w:rsidP="00902331">
      <w:pPr>
        <w:ind w:firstLine="720"/>
        <w:jc w:val="both"/>
        <w:rPr>
          <w:rFonts w:cstheme="minorHAnsi"/>
        </w:rPr>
      </w:pPr>
    </w:p>
    <w:p w14:paraId="202E8D3E" w14:textId="77777777" w:rsidR="00902331" w:rsidRDefault="00902331" w:rsidP="00902331">
      <w:pPr>
        <w:keepNext/>
      </w:pPr>
      <w:r>
        <w:rPr>
          <w:noProof/>
          <w:lang w:bidi="ar-SA"/>
        </w:rPr>
        <w:lastRenderedPageBreak/>
        <w:drawing>
          <wp:inline distT="0" distB="0" distL="0" distR="0" wp14:anchorId="42201553" wp14:editId="63DEDC61">
            <wp:extent cx="5394960" cy="283296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713" r="1291" b="2726"/>
                    <a:stretch/>
                  </pic:blipFill>
                  <pic:spPr bwMode="auto">
                    <a:xfrm>
                      <a:off x="0" y="0"/>
                      <a:ext cx="5394960" cy="2832967"/>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4ED4011" w14:textId="2F9A4CC9" w:rsidR="00D009E1" w:rsidRDefault="00902331" w:rsidP="00902331">
      <w:pPr>
        <w:pStyle w:val="Caption"/>
        <w:keepNext/>
        <w:jc w:val="center"/>
      </w:pPr>
      <w:bookmarkStart w:id="23" w:name="_Toc511935839"/>
      <w:bookmarkStart w:id="24" w:name="_Toc513561085"/>
      <w:r>
        <w:t xml:space="preserve">Figure </w:t>
      </w:r>
      <w:r w:rsidR="00C1099A">
        <w:fldChar w:fldCharType="begin"/>
      </w:r>
      <w:r w:rsidR="00C1099A">
        <w:instrText xml:space="preserve"> SEQ Figure \* ARABIC </w:instrText>
      </w:r>
      <w:r w:rsidR="00C1099A">
        <w:fldChar w:fldCharType="separate"/>
      </w:r>
      <w:r w:rsidR="00174112">
        <w:rPr>
          <w:noProof/>
        </w:rPr>
        <w:t>5</w:t>
      </w:r>
      <w:r w:rsidR="00C1099A">
        <w:rPr>
          <w:noProof/>
        </w:rPr>
        <w:fldChar w:fldCharType="end"/>
      </w:r>
      <w:r>
        <w:t xml:space="preserve">. </w:t>
      </w:r>
      <w:r w:rsidRPr="007731FB">
        <w:t>Circularity in case of a non-spherical surface</w:t>
      </w:r>
      <w:bookmarkEnd w:id="23"/>
      <w:r w:rsidR="00AE47C1">
        <w:t xml:space="preserve"> </w:t>
      </w:r>
      <w:r w:rsidR="00AE47C1" w:rsidRPr="00AE47C1">
        <w:fldChar w:fldCharType="begin"/>
      </w:r>
      <w:r w:rsidR="00F236F8">
        <w:instrText xml:space="preserve"> ADDIN EN.CITE &lt;EndNote&gt;&lt;Cite&gt;&lt;Author&gt;ASME.Y14&lt;/Author&gt;&lt;Year&gt;2009&lt;/Year&gt;&lt;RecNum&gt;50&lt;/RecNum&gt;&lt;DisplayText&gt;(ASME.Y14 2009)&lt;/DisplayText&gt;&lt;record&gt;&lt;rec-number&gt;50&lt;/rec-number&gt;&lt;foreign-keys&gt;&lt;key app="EN" db-id="vsd0vadt3wfxxjez024pevacaw9fx52vxtvt" timestamp="1525219308"&gt;50&lt;/key&gt;&lt;/foreign-keys&gt;&lt;ref-type name="Book"&gt;6&lt;/ref-type&gt;&lt;contributors&gt;&lt;authors&gt;&lt;author&gt;ASME.Y14&lt;/author&gt;&lt;/authors&gt;&lt;/contributors&gt;&lt;titles&gt;&lt;title&gt;Dimensioning and Tolerancing&lt;/title&gt;&lt;/titles&gt;&lt;edition&gt;2009&lt;/edition&gt;&lt;dates&gt;&lt;year&gt;2009&lt;/year&gt;&lt;/dates&gt;&lt;pub-location&gt;U.S.A.&lt;/pub-location&gt;&lt;publisher&gt;American Society of Mechanical Engineers&lt;/publisher&gt;&lt;isbn&gt;9791831922&lt;/isbn&gt;&lt;urls&gt;&lt;/urls&gt;&lt;/record&gt;&lt;/Cite&gt;&lt;/EndNote&gt;</w:instrText>
      </w:r>
      <w:r w:rsidR="00AE47C1" w:rsidRPr="00AE47C1">
        <w:fldChar w:fldCharType="separate"/>
      </w:r>
      <w:r w:rsidR="00F236F8">
        <w:rPr>
          <w:noProof/>
        </w:rPr>
        <w:t>(ASME.Y14 2009)</w:t>
      </w:r>
      <w:bookmarkEnd w:id="24"/>
      <w:r w:rsidR="00AE47C1" w:rsidRPr="00AE47C1">
        <w:fldChar w:fldCharType="end"/>
      </w:r>
    </w:p>
    <w:p w14:paraId="0CBF9D07" w14:textId="77777777" w:rsidR="00902331" w:rsidRDefault="00902331" w:rsidP="00902331">
      <w:pPr>
        <w:pStyle w:val="Caption"/>
        <w:keepNext/>
        <w:jc w:val="center"/>
        <w:rPr>
          <w:noProof/>
        </w:rPr>
      </w:pPr>
    </w:p>
    <w:p w14:paraId="2DF7C8A5" w14:textId="77777777" w:rsidR="00D009E1" w:rsidRPr="00D009E1" w:rsidRDefault="00D009E1" w:rsidP="00D009E1">
      <w:pPr>
        <w:jc w:val="center"/>
      </w:pPr>
      <w:r>
        <w:rPr>
          <w:noProof/>
          <w:lang w:bidi="ar-SA"/>
        </w:rPr>
        <w:drawing>
          <wp:inline distT="0" distB="0" distL="0" distR="0" wp14:anchorId="77B95D29" wp14:editId="1D37EBA0">
            <wp:extent cx="2325370" cy="25482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25370" cy="2548255"/>
                    </a:xfrm>
                    <a:prstGeom prst="rect">
                      <a:avLst/>
                    </a:prstGeom>
                    <a:noFill/>
                    <a:ln>
                      <a:noFill/>
                    </a:ln>
                  </pic:spPr>
                </pic:pic>
              </a:graphicData>
            </a:graphic>
          </wp:inline>
        </w:drawing>
      </w:r>
    </w:p>
    <w:p w14:paraId="15D93723" w14:textId="41D4FC81" w:rsidR="00902331" w:rsidRDefault="00902331" w:rsidP="00902331">
      <w:pPr>
        <w:pStyle w:val="Caption"/>
        <w:jc w:val="center"/>
      </w:pPr>
      <w:bookmarkStart w:id="25" w:name="_Toc511935840"/>
      <w:bookmarkStart w:id="26" w:name="_Toc513561086"/>
      <w:r>
        <w:t xml:space="preserve">Figure </w:t>
      </w:r>
      <w:r w:rsidR="00C1099A">
        <w:fldChar w:fldCharType="begin"/>
      </w:r>
      <w:r w:rsidR="00C1099A">
        <w:instrText xml:space="preserve"> SEQ Figure \* ARABIC </w:instrText>
      </w:r>
      <w:r w:rsidR="00C1099A">
        <w:fldChar w:fldCharType="separate"/>
      </w:r>
      <w:r w:rsidR="00174112">
        <w:rPr>
          <w:noProof/>
        </w:rPr>
        <w:t>6</w:t>
      </w:r>
      <w:r w:rsidR="00C1099A">
        <w:rPr>
          <w:noProof/>
        </w:rPr>
        <w:fldChar w:fldCharType="end"/>
      </w:r>
      <w:r>
        <w:t xml:space="preserve">. </w:t>
      </w:r>
      <w:r w:rsidRPr="00F77E43">
        <w:t>Circularity in case of a spherical surface</w:t>
      </w:r>
      <w:bookmarkEnd w:id="25"/>
      <w:r w:rsidR="00AE47C1">
        <w:t xml:space="preserve"> </w:t>
      </w:r>
      <w:r w:rsidR="00AE47C1" w:rsidRPr="00AE47C1">
        <w:fldChar w:fldCharType="begin"/>
      </w:r>
      <w:r w:rsidR="00F236F8">
        <w:instrText xml:space="preserve"> ADDIN EN.CITE &lt;EndNote&gt;&lt;Cite&gt;&lt;Author&gt;ASME.Y14&lt;/Author&gt;&lt;Year&gt;2009&lt;/Year&gt;&lt;RecNum&gt;50&lt;/RecNum&gt;&lt;DisplayText&gt;(ASME.Y14 2009)&lt;/DisplayText&gt;&lt;record&gt;&lt;rec-number&gt;50&lt;/rec-number&gt;&lt;foreign-keys&gt;&lt;key app="EN" db-id="vsd0vadt3wfxxjez024pevacaw9fx52vxtvt" timestamp="1525219308"&gt;50&lt;/key&gt;&lt;/foreign-keys&gt;&lt;ref-type name="Book"&gt;6&lt;/ref-type&gt;&lt;contributors&gt;&lt;authors&gt;&lt;author&gt;ASME.Y14&lt;/author&gt;&lt;/authors&gt;&lt;/contributors&gt;&lt;titles&gt;&lt;title&gt;Dimensioning and Tolerancing&lt;/title&gt;&lt;/titles&gt;&lt;edition&gt;2009&lt;/edition&gt;&lt;dates&gt;&lt;year&gt;2009&lt;/year&gt;&lt;/dates&gt;&lt;pub-location&gt;U.S.A.&lt;/pub-location&gt;&lt;publisher&gt;American Society of Mechanical Engineers&lt;/publisher&gt;&lt;isbn&gt;9791831922&lt;/isbn&gt;&lt;urls&gt;&lt;/urls&gt;&lt;/record&gt;&lt;/Cite&gt;&lt;/EndNote&gt;</w:instrText>
      </w:r>
      <w:r w:rsidR="00AE47C1" w:rsidRPr="00AE47C1">
        <w:fldChar w:fldCharType="separate"/>
      </w:r>
      <w:r w:rsidR="00F236F8">
        <w:rPr>
          <w:noProof/>
        </w:rPr>
        <w:t>(ASME.Y14 2009)</w:t>
      </w:r>
      <w:bookmarkEnd w:id="26"/>
      <w:r w:rsidR="00AE47C1" w:rsidRPr="00AE47C1">
        <w:fldChar w:fldCharType="end"/>
      </w:r>
    </w:p>
    <w:p w14:paraId="49250159" w14:textId="77777777" w:rsidR="00902331" w:rsidRPr="00902331" w:rsidRDefault="00902331" w:rsidP="00902331">
      <w:pPr>
        <w:jc w:val="both"/>
        <w:rPr>
          <w:rFonts w:cstheme="minorHAnsi"/>
          <w:i/>
        </w:rPr>
      </w:pPr>
      <w:r w:rsidRPr="00902331">
        <w:rPr>
          <w:rFonts w:cstheme="minorHAnsi"/>
          <w:i/>
        </w:rPr>
        <w:t>Cylindricity:</w:t>
      </w:r>
    </w:p>
    <w:p w14:paraId="2BB17FAF" w14:textId="77777777" w:rsidR="00902331" w:rsidRDefault="00902331" w:rsidP="00902331">
      <w:pPr>
        <w:ind w:firstLine="720"/>
        <w:jc w:val="both"/>
        <w:rPr>
          <w:rFonts w:cstheme="minorHAnsi"/>
        </w:rPr>
      </w:pPr>
      <w:r w:rsidRPr="005A4EE7">
        <w:rPr>
          <w:rFonts w:cstheme="minorHAnsi"/>
        </w:rPr>
        <w:t>It is condition of surface of revolution wherein all the points on a common surface, curved or otherwise, are equidistant from a common axis. The tolerance zone in this condition are bounded by two concentric cylinders within which the surface must lie.</w:t>
      </w:r>
    </w:p>
    <w:p w14:paraId="537C39EF" w14:textId="77777777" w:rsidR="0003052A" w:rsidRDefault="00902331" w:rsidP="0003052A">
      <w:pPr>
        <w:keepNext/>
        <w:ind w:firstLine="720"/>
        <w:jc w:val="center"/>
      </w:pPr>
      <w:r>
        <w:rPr>
          <w:noProof/>
          <w:lang w:bidi="ar-SA"/>
        </w:rPr>
        <w:lastRenderedPageBreak/>
        <w:drawing>
          <wp:inline distT="0" distB="0" distL="0" distR="0" wp14:anchorId="05572B2D" wp14:editId="7C200CD9">
            <wp:extent cx="3363028" cy="3541165"/>
            <wp:effectExtent l="0" t="0" r="889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74912" cy="3553678"/>
                    </a:xfrm>
                    <a:prstGeom prst="rect">
                      <a:avLst/>
                    </a:prstGeom>
                    <a:noFill/>
                    <a:ln>
                      <a:noFill/>
                    </a:ln>
                  </pic:spPr>
                </pic:pic>
              </a:graphicData>
            </a:graphic>
          </wp:inline>
        </w:drawing>
      </w:r>
    </w:p>
    <w:p w14:paraId="5FC76C1A" w14:textId="2E082599" w:rsidR="00902331" w:rsidRPr="00902331" w:rsidRDefault="0003052A" w:rsidP="0003052A">
      <w:pPr>
        <w:pStyle w:val="Caption"/>
        <w:jc w:val="center"/>
      </w:pPr>
      <w:bookmarkStart w:id="27" w:name="_Toc511935841"/>
      <w:bookmarkStart w:id="28" w:name="_Toc513561087"/>
      <w:r>
        <w:t xml:space="preserve">Figure </w:t>
      </w:r>
      <w:r w:rsidR="00C1099A">
        <w:fldChar w:fldCharType="begin"/>
      </w:r>
      <w:r w:rsidR="00C1099A">
        <w:instrText xml:space="preserve"> SEQ Figure \* ARABIC </w:instrText>
      </w:r>
      <w:r w:rsidR="00C1099A">
        <w:fldChar w:fldCharType="separate"/>
      </w:r>
      <w:r w:rsidR="00174112">
        <w:rPr>
          <w:noProof/>
        </w:rPr>
        <w:t>7</w:t>
      </w:r>
      <w:r w:rsidR="00C1099A">
        <w:rPr>
          <w:noProof/>
        </w:rPr>
        <w:fldChar w:fldCharType="end"/>
      </w:r>
      <w:r>
        <w:t xml:space="preserve">. </w:t>
      </w:r>
      <w:r w:rsidRPr="000C3A3A">
        <w:t>Cylindricity</w:t>
      </w:r>
      <w:bookmarkEnd w:id="27"/>
      <w:r w:rsidR="00AE47C1">
        <w:t xml:space="preserve"> </w:t>
      </w:r>
      <w:r w:rsidR="00AE47C1" w:rsidRPr="00AE47C1">
        <w:fldChar w:fldCharType="begin"/>
      </w:r>
      <w:r w:rsidR="00F236F8">
        <w:instrText xml:space="preserve"> ADDIN EN.CITE &lt;EndNote&gt;&lt;Cite&gt;&lt;Author&gt;ASME.Y14&lt;/Author&gt;&lt;Year&gt;2009&lt;/Year&gt;&lt;RecNum&gt;50&lt;/RecNum&gt;&lt;DisplayText&gt;(ASME.Y14 2009)&lt;/DisplayText&gt;&lt;record&gt;&lt;rec-number&gt;50&lt;/rec-number&gt;&lt;foreign-keys&gt;&lt;key app="EN" db-id="vsd0vadt3wfxxjez024pevacaw9fx52vxtvt" timestamp="1525219308"&gt;50&lt;/key&gt;&lt;/foreign-keys&gt;&lt;ref-type name="Book"&gt;6&lt;/ref-type&gt;&lt;contributors&gt;&lt;authors&gt;&lt;author&gt;ASME.Y14&lt;/author&gt;&lt;/authors&gt;&lt;/contributors&gt;&lt;titles&gt;&lt;title&gt;Dimensioning and Tolerancing&lt;/title&gt;&lt;/titles&gt;&lt;edition&gt;2009&lt;/edition&gt;&lt;dates&gt;&lt;year&gt;2009&lt;/year&gt;&lt;/dates&gt;&lt;pub-location&gt;U.S.A.&lt;/pub-location&gt;&lt;publisher&gt;American Society of Mechanical Engineers&lt;/publisher&gt;&lt;isbn&gt;9791831922&lt;/isbn&gt;&lt;urls&gt;&lt;/urls&gt;&lt;/record&gt;&lt;/Cite&gt;&lt;/EndNote&gt;</w:instrText>
      </w:r>
      <w:r w:rsidR="00AE47C1" w:rsidRPr="00AE47C1">
        <w:fldChar w:fldCharType="separate"/>
      </w:r>
      <w:r w:rsidR="00F236F8">
        <w:rPr>
          <w:noProof/>
        </w:rPr>
        <w:t>(ASME.Y14 2009)</w:t>
      </w:r>
      <w:bookmarkEnd w:id="28"/>
      <w:r w:rsidR="00AE47C1" w:rsidRPr="00AE47C1">
        <w:fldChar w:fldCharType="end"/>
      </w:r>
    </w:p>
    <w:p w14:paraId="008AF8F7" w14:textId="77777777" w:rsidR="00ED4DF2" w:rsidRDefault="0003052A" w:rsidP="00AE47C1">
      <w:pPr>
        <w:pStyle w:val="Heading3"/>
        <w:jc w:val="both"/>
      </w:pPr>
      <w:bookmarkStart w:id="29" w:name="_Toc511935801"/>
      <w:bookmarkStart w:id="30" w:name="_Toc513561046"/>
      <w:r>
        <w:t xml:space="preserve">2.3.2 </w:t>
      </w:r>
      <w:r w:rsidRPr="005A4EE7">
        <w:rPr>
          <w:rFonts w:cstheme="minorHAnsi"/>
        </w:rPr>
        <w:t>Orientation Tolerance</w:t>
      </w:r>
      <w:bookmarkEnd w:id="29"/>
      <w:bookmarkEnd w:id="30"/>
    </w:p>
    <w:p w14:paraId="6E7DD533" w14:textId="7DDA7F97" w:rsidR="00ED4DF2" w:rsidRDefault="00ED4DF2" w:rsidP="00AE47C1">
      <w:pPr>
        <w:jc w:val="both"/>
        <w:rPr>
          <w:rFonts w:cstheme="minorHAnsi"/>
        </w:rPr>
      </w:pPr>
      <w:r>
        <w:t xml:space="preserve"> </w:t>
      </w:r>
      <w:r w:rsidR="006C7175">
        <w:tab/>
      </w:r>
      <w:r w:rsidR="0003052A" w:rsidRPr="005A4EE7">
        <w:rPr>
          <w:rFonts w:cstheme="minorHAnsi"/>
        </w:rPr>
        <w:t xml:space="preserve">As the name suggests, an orientation tolerance states how much a feature or a form is allowed deviate in angle or orientation. Orientation tolerances </w:t>
      </w:r>
      <w:r w:rsidR="00AE47C1">
        <w:rPr>
          <w:rFonts w:cstheme="minorHAnsi"/>
        </w:rPr>
        <w:t xml:space="preserve">are </w:t>
      </w:r>
      <w:r w:rsidR="0003052A" w:rsidRPr="005A4EE7">
        <w:rPr>
          <w:rFonts w:cstheme="minorHAnsi"/>
        </w:rPr>
        <w:t>comprise</w:t>
      </w:r>
      <w:r w:rsidR="00AE47C1">
        <w:rPr>
          <w:rFonts w:cstheme="minorHAnsi"/>
        </w:rPr>
        <w:t>d</w:t>
      </w:r>
      <w:r w:rsidR="0003052A" w:rsidRPr="005A4EE7">
        <w:rPr>
          <w:rFonts w:cstheme="minorHAnsi"/>
        </w:rPr>
        <w:t xml:space="preserve"> of parallelism, perpendicularity, and angularity.</w:t>
      </w:r>
    </w:p>
    <w:p w14:paraId="6C68EB94" w14:textId="77777777" w:rsidR="0003052A" w:rsidRPr="0003052A" w:rsidRDefault="0003052A" w:rsidP="0003052A">
      <w:pPr>
        <w:jc w:val="both"/>
        <w:rPr>
          <w:rFonts w:cstheme="minorHAnsi"/>
          <w:i/>
        </w:rPr>
      </w:pPr>
      <w:r w:rsidRPr="0003052A">
        <w:rPr>
          <w:rFonts w:cstheme="minorHAnsi"/>
          <w:i/>
        </w:rPr>
        <w:t>Parallelism:</w:t>
      </w:r>
    </w:p>
    <w:p w14:paraId="10228148" w14:textId="33794093" w:rsidR="0003052A" w:rsidRDefault="0003052A" w:rsidP="0003052A">
      <w:pPr>
        <w:jc w:val="both"/>
        <w:rPr>
          <w:rFonts w:cstheme="minorHAnsi"/>
        </w:rPr>
      </w:pPr>
      <w:r w:rsidRPr="005A4EE7">
        <w:rPr>
          <w:rFonts w:cstheme="minorHAnsi"/>
        </w:rPr>
        <w:tab/>
        <w:t>It is the condition where all the points of the surface feature’s or form’s center plane are equidistant from a datum plane. The tolerance zone is determined by two parallel lines that encapsulate the real orientation of the axis or plane with respect to datum axis or plane.</w:t>
      </w:r>
    </w:p>
    <w:p w14:paraId="16C66C05" w14:textId="77777777" w:rsidR="0003052A" w:rsidRDefault="0003052A" w:rsidP="0003052A">
      <w:pPr>
        <w:keepNext/>
        <w:jc w:val="center"/>
      </w:pPr>
      <w:r>
        <w:rPr>
          <w:noProof/>
          <w:lang w:bidi="ar-SA"/>
        </w:rPr>
        <w:lastRenderedPageBreak/>
        <w:drawing>
          <wp:inline distT="0" distB="0" distL="0" distR="0" wp14:anchorId="7499E72D" wp14:editId="4F469D69">
            <wp:extent cx="2902393" cy="398312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790" r="2976"/>
                    <a:stretch/>
                  </pic:blipFill>
                  <pic:spPr bwMode="auto">
                    <a:xfrm>
                      <a:off x="0" y="0"/>
                      <a:ext cx="2902393" cy="3983129"/>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52AAC85" w14:textId="04BF4369" w:rsidR="0003052A" w:rsidRDefault="0003052A" w:rsidP="0003052A">
      <w:pPr>
        <w:pStyle w:val="Caption"/>
        <w:jc w:val="center"/>
      </w:pPr>
      <w:bookmarkStart w:id="31" w:name="_Toc511935842"/>
      <w:bookmarkStart w:id="32" w:name="_Toc513561088"/>
      <w:r>
        <w:t xml:space="preserve">Figure </w:t>
      </w:r>
      <w:r w:rsidR="00C1099A">
        <w:fldChar w:fldCharType="begin"/>
      </w:r>
      <w:r w:rsidR="00C1099A">
        <w:instrText xml:space="preserve"> SEQ Figure \* ARABIC </w:instrText>
      </w:r>
      <w:r w:rsidR="00C1099A">
        <w:fldChar w:fldCharType="separate"/>
      </w:r>
      <w:r w:rsidR="00174112">
        <w:rPr>
          <w:noProof/>
        </w:rPr>
        <w:t>8</w:t>
      </w:r>
      <w:r w:rsidR="00C1099A">
        <w:rPr>
          <w:noProof/>
        </w:rPr>
        <w:fldChar w:fldCharType="end"/>
      </w:r>
      <w:r>
        <w:t xml:space="preserve">. </w:t>
      </w:r>
      <w:r w:rsidRPr="00DD1C44">
        <w:t>Parallelism</w:t>
      </w:r>
      <w:bookmarkEnd w:id="31"/>
      <w:r w:rsidR="00AE47C1">
        <w:t xml:space="preserve"> </w:t>
      </w:r>
      <w:r w:rsidR="00AE47C1" w:rsidRPr="00AE47C1">
        <w:fldChar w:fldCharType="begin"/>
      </w:r>
      <w:r w:rsidR="00F236F8">
        <w:instrText xml:space="preserve"> ADDIN EN.CITE &lt;EndNote&gt;&lt;Cite&gt;&lt;Author&gt;ASME.Y14&lt;/Author&gt;&lt;Year&gt;2009&lt;/Year&gt;&lt;RecNum&gt;50&lt;/RecNum&gt;&lt;DisplayText&gt;(ASME.Y14 2009)&lt;/DisplayText&gt;&lt;record&gt;&lt;rec-number&gt;50&lt;/rec-number&gt;&lt;foreign-keys&gt;&lt;key app="EN" db-id="vsd0vadt3wfxxjez024pevacaw9fx52vxtvt" timestamp="1525219308"&gt;50&lt;/key&gt;&lt;/foreign-keys&gt;&lt;ref-type name="Book"&gt;6&lt;/ref-type&gt;&lt;contributors&gt;&lt;authors&gt;&lt;author&gt;ASME.Y14&lt;/author&gt;&lt;/authors&gt;&lt;/contributors&gt;&lt;titles&gt;&lt;title&gt;Dimensioning and Tolerancing&lt;/title&gt;&lt;/titles&gt;&lt;edition&gt;2009&lt;/edition&gt;&lt;dates&gt;&lt;year&gt;2009&lt;/year&gt;&lt;/dates&gt;&lt;pub-location&gt;U.S.A.&lt;/pub-location&gt;&lt;publisher&gt;American Society of Mechanical Engineers&lt;/publisher&gt;&lt;isbn&gt;9791831922&lt;/isbn&gt;&lt;urls&gt;&lt;/urls&gt;&lt;/record&gt;&lt;/Cite&gt;&lt;/EndNote&gt;</w:instrText>
      </w:r>
      <w:r w:rsidR="00AE47C1" w:rsidRPr="00AE47C1">
        <w:fldChar w:fldCharType="separate"/>
      </w:r>
      <w:r w:rsidR="00F236F8">
        <w:rPr>
          <w:noProof/>
        </w:rPr>
        <w:t>(ASME.Y14 2009)</w:t>
      </w:r>
      <w:bookmarkEnd w:id="32"/>
      <w:r w:rsidR="00AE47C1" w:rsidRPr="00AE47C1">
        <w:fldChar w:fldCharType="end"/>
      </w:r>
    </w:p>
    <w:p w14:paraId="612946B4" w14:textId="77777777" w:rsidR="003E52ED" w:rsidRPr="005A4EE7" w:rsidRDefault="003E52ED" w:rsidP="003E52ED">
      <w:pPr>
        <w:jc w:val="both"/>
        <w:rPr>
          <w:rFonts w:cstheme="minorHAnsi"/>
        </w:rPr>
      </w:pPr>
      <w:r w:rsidRPr="003E52ED">
        <w:rPr>
          <w:rFonts w:cstheme="minorHAnsi"/>
          <w:i/>
        </w:rPr>
        <w:t>Perpendicularity</w:t>
      </w:r>
      <w:r w:rsidRPr="005A4EE7">
        <w:rPr>
          <w:rFonts w:cstheme="minorHAnsi"/>
        </w:rPr>
        <w:t>:</w:t>
      </w:r>
    </w:p>
    <w:p w14:paraId="078A3FCF" w14:textId="77777777" w:rsidR="003E52ED" w:rsidRDefault="003E52ED" w:rsidP="003E52ED">
      <w:pPr>
        <w:ind w:firstLine="720"/>
        <w:jc w:val="both"/>
        <w:rPr>
          <w:rFonts w:cstheme="minorHAnsi"/>
        </w:rPr>
      </w:pPr>
      <w:r w:rsidRPr="005A4EE7">
        <w:rPr>
          <w:rFonts w:cstheme="minorHAnsi"/>
        </w:rPr>
        <w:t>It’s the condition of the surface feature’s or form’s center plane or axis is at right angle to datum plane or datum axis. The tolerance zone is determined by two parallel lines that encapsulates the real orientation of the axis or plane with respect to datum axis or plane.</w:t>
      </w:r>
    </w:p>
    <w:p w14:paraId="5DBEA890" w14:textId="77777777" w:rsidR="003E52ED" w:rsidRDefault="003E52ED" w:rsidP="003E52ED">
      <w:pPr>
        <w:keepNext/>
        <w:jc w:val="center"/>
      </w:pPr>
      <w:r>
        <w:rPr>
          <w:noProof/>
          <w:lang w:bidi="ar-SA"/>
        </w:rPr>
        <w:lastRenderedPageBreak/>
        <w:drawing>
          <wp:inline distT="0" distB="0" distL="0" distR="0" wp14:anchorId="6311ACEB" wp14:editId="3823A32A">
            <wp:extent cx="3354383" cy="4267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554" t="1374" r="2128" b="2238"/>
                    <a:stretch/>
                  </pic:blipFill>
                  <pic:spPr bwMode="auto">
                    <a:xfrm>
                      <a:off x="0" y="0"/>
                      <a:ext cx="3385088" cy="430626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6557746" w14:textId="6EBB4068" w:rsidR="003E52ED" w:rsidRDefault="003E52ED" w:rsidP="003E52ED">
      <w:pPr>
        <w:pStyle w:val="Caption"/>
        <w:jc w:val="center"/>
      </w:pPr>
      <w:bookmarkStart w:id="33" w:name="_Toc511935843"/>
      <w:bookmarkStart w:id="34" w:name="_Toc513561089"/>
      <w:r>
        <w:t xml:space="preserve">Figure </w:t>
      </w:r>
      <w:r w:rsidR="00C1099A">
        <w:fldChar w:fldCharType="begin"/>
      </w:r>
      <w:r w:rsidR="00C1099A">
        <w:instrText xml:space="preserve"> SEQ Figure \* ARABIC </w:instrText>
      </w:r>
      <w:r w:rsidR="00C1099A">
        <w:fldChar w:fldCharType="separate"/>
      </w:r>
      <w:r w:rsidR="00174112">
        <w:rPr>
          <w:noProof/>
        </w:rPr>
        <w:t>9</w:t>
      </w:r>
      <w:r w:rsidR="00C1099A">
        <w:rPr>
          <w:noProof/>
        </w:rPr>
        <w:fldChar w:fldCharType="end"/>
      </w:r>
      <w:r>
        <w:t>. Perpendicularity</w:t>
      </w:r>
      <w:bookmarkEnd w:id="33"/>
      <w:r w:rsidR="00AE47C1">
        <w:t xml:space="preserve"> </w:t>
      </w:r>
      <w:r w:rsidR="00AE47C1" w:rsidRPr="00AE47C1">
        <w:fldChar w:fldCharType="begin"/>
      </w:r>
      <w:r w:rsidR="00F236F8">
        <w:instrText xml:space="preserve"> ADDIN EN.CITE &lt;EndNote&gt;&lt;Cite&gt;&lt;Author&gt;ASME.Y14&lt;/Author&gt;&lt;Year&gt;2009&lt;/Year&gt;&lt;RecNum&gt;50&lt;/RecNum&gt;&lt;DisplayText&gt;(ASME.Y14 2009)&lt;/DisplayText&gt;&lt;record&gt;&lt;rec-number&gt;50&lt;/rec-number&gt;&lt;foreign-keys&gt;&lt;key app="EN" db-id="vsd0vadt3wfxxjez024pevacaw9fx52vxtvt" timestamp="1525219308"&gt;50&lt;/key&gt;&lt;/foreign-keys&gt;&lt;ref-type name="Book"&gt;6&lt;/ref-type&gt;&lt;contributors&gt;&lt;authors&gt;&lt;author&gt;ASME.Y14&lt;/author&gt;&lt;/authors&gt;&lt;/contributors&gt;&lt;titles&gt;&lt;title&gt;Dimensioning and Tolerancing&lt;/title&gt;&lt;/titles&gt;&lt;edition&gt;2009&lt;/edition&gt;&lt;dates&gt;&lt;year&gt;2009&lt;/year&gt;&lt;/dates&gt;&lt;pub-location&gt;U.S.A.&lt;/pub-location&gt;&lt;publisher&gt;American Society of Mechanical Engineers&lt;/publisher&gt;&lt;isbn&gt;9791831922&lt;/isbn&gt;&lt;urls&gt;&lt;/urls&gt;&lt;/record&gt;&lt;/Cite&gt;&lt;/EndNote&gt;</w:instrText>
      </w:r>
      <w:r w:rsidR="00AE47C1" w:rsidRPr="00AE47C1">
        <w:fldChar w:fldCharType="separate"/>
      </w:r>
      <w:r w:rsidR="00F236F8">
        <w:rPr>
          <w:noProof/>
        </w:rPr>
        <w:t>(ASME.Y14 2009)</w:t>
      </w:r>
      <w:bookmarkEnd w:id="34"/>
      <w:r w:rsidR="00AE47C1" w:rsidRPr="00AE47C1">
        <w:fldChar w:fldCharType="end"/>
      </w:r>
    </w:p>
    <w:p w14:paraId="47CDA5E6" w14:textId="77777777" w:rsidR="003E52ED" w:rsidRPr="003E52ED" w:rsidRDefault="003E52ED" w:rsidP="003E52ED">
      <w:pPr>
        <w:jc w:val="both"/>
        <w:rPr>
          <w:rFonts w:cstheme="minorHAnsi"/>
          <w:i/>
        </w:rPr>
      </w:pPr>
      <w:r w:rsidRPr="003E52ED">
        <w:rPr>
          <w:rFonts w:cstheme="minorHAnsi"/>
          <w:i/>
        </w:rPr>
        <w:t>Angularity:</w:t>
      </w:r>
    </w:p>
    <w:p w14:paraId="376250EE" w14:textId="77777777" w:rsidR="003E52ED" w:rsidRDefault="003E52ED" w:rsidP="003E52ED">
      <w:pPr>
        <w:ind w:firstLine="720"/>
        <w:jc w:val="both"/>
        <w:rPr>
          <w:rFonts w:cstheme="minorHAnsi"/>
        </w:rPr>
      </w:pPr>
      <w:r w:rsidRPr="005A4EE7">
        <w:rPr>
          <w:rFonts w:cstheme="minorHAnsi"/>
        </w:rPr>
        <w:t>It’s the condition of the surface feature’s or form’s center plane or axis is at angle specified to datum plane or datum axis. The tolerance zone is determined by two parallel lines that encapsulates the real orientation of the axis or plane with respect to datum axis or plane.</w:t>
      </w:r>
    </w:p>
    <w:p w14:paraId="51C79546" w14:textId="77777777" w:rsidR="006C7175" w:rsidRDefault="006C7175" w:rsidP="006C7175">
      <w:pPr>
        <w:keepNext/>
        <w:jc w:val="center"/>
      </w:pPr>
      <w:r>
        <w:rPr>
          <w:noProof/>
          <w:lang w:bidi="ar-SA"/>
        </w:rPr>
        <w:lastRenderedPageBreak/>
        <w:drawing>
          <wp:inline distT="0" distB="0" distL="0" distR="0" wp14:anchorId="4A375C65" wp14:editId="7BC98673">
            <wp:extent cx="3452967" cy="37190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77803" cy="3745765"/>
                    </a:xfrm>
                    <a:prstGeom prst="rect">
                      <a:avLst/>
                    </a:prstGeom>
                    <a:noFill/>
                    <a:ln>
                      <a:noFill/>
                    </a:ln>
                  </pic:spPr>
                </pic:pic>
              </a:graphicData>
            </a:graphic>
          </wp:inline>
        </w:drawing>
      </w:r>
    </w:p>
    <w:p w14:paraId="70B67DF6" w14:textId="4C12A037" w:rsidR="003E52ED" w:rsidRPr="003E52ED" w:rsidRDefault="006C7175" w:rsidP="006C7175">
      <w:pPr>
        <w:pStyle w:val="Caption"/>
        <w:jc w:val="center"/>
      </w:pPr>
      <w:bookmarkStart w:id="35" w:name="_Toc511935844"/>
      <w:bookmarkStart w:id="36" w:name="_Toc513561090"/>
      <w:r>
        <w:t xml:space="preserve">Figure </w:t>
      </w:r>
      <w:r w:rsidR="00C1099A">
        <w:fldChar w:fldCharType="begin"/>
      </w:r>
      <w:r w:rsidR="00C1099A">
        <w:instrText xml:space="preserve"> SEQ Figure \* ARABIC </w:instrText>
      </w:r>
      <w:r w:rsidR="00C1099A">
        <w:fldChar w:fldCharType="separate"/>
      </w:r>
      <w:r w:rsidR="00174112">
        <w:rPr>
          <w:noProof/>
        </w:rPr>
        <w:t>10</w:t>
      </w:r>
      <w:r w:rsidR="00C1099A">
        <w:rPr>
          <w:noProof/>
        </w:rPr>
        <w:fldChar w:fldCharType="end"/>
      </w:r>
      <w:r>
        <w:t xml:space="preserve">. </w:t>
      </w:r>
      <w:r w:rsidRPr="00B93A58">
        <w:t>Angularity</w:t>
      </w:r>
      <w:bookmarkEnd w:id="35"/>
      <w:r w:rsidR="00AE47C1">
        <w:t xml:space="preserve"> </w:t>
      </w:r>
      <w:r w:rsidR="00AE47C1" w:rsidRPr="00AE47C1">
        <w:fldChar w:fldCharType="begin"/>
      </w:r>
      <w:r w:rsidR="00F236F8">
        <w:instrText xml:space="preserve"> ADDIN EN.CITE &lt;EndNote&gt;&lt;Cite&gt;&lt;Author&gt;ASME.Y14&lt;/Author&gt;&lt;Year&gt;2009&lt;/Year&gt;&lt;RecNum&gt;50&lt;/RecNum&gt;&lt;DisplayText&gt;(ASME.Y14 2009)&lt;/DisplayText&gt;&lt;record&gt;&lt;rec-number&gt;50&lt;/rec-number&gt;&lt;foreign-keys&gt;&lt;key app="EN" db-id="vsd0vadt3wfxxjez024pevacaw9fx52vxtvt" timestamp="1525219308"&gt;50&lt;/key&gt;&lt;/foreign-keys&gt;&lt;ref-type name="Book"&gt;6&lt;/ref-type&gt;&lt;contributors&gt;&lt;authors&gt;&lt;author&gt;ASME.Y14&lt;/author&gt;&lt;/authors&gt;&lt;/contributors&gt;&lt;titles&gt;&lt;title&gt;Dimensioning and Tolerancing&lt;/title&gt;&lt;/titles&gt;&lt;edition&gt;2009&lt;/edition&gt;&lt;dates&gt;&lt;year&gt;2009&lt;/year&gt;&lt;/dates&gt;&lt;pub-location&gt;U.S.A.&lt;/pub-location&gt;&lt;publisher&gt;American Society of Mechanical Engineers&lt;/publisher&gt;&lt;isbn&gt;9791831922&lt;/isbn&gt;&lt;urls&gt;&lt;/urls&gt;&lt;/record&gt;&lt;/Cite&gt;&lt;/EndNote&gt;</w:instrText>
      </w:r>
      <w:r w:rsidR="00AE47C1" w:rsidRPr="00AE47C1">
        <w:fldChar w:fldCharType="separate"/>
      </w:r>
      <w:r w:rsidR="00F236F8">
        <w:rPr>
          <w:noProof/>
        </w:rPr>
        <w:t>(ASME.Y14 2009)</w:t>
      </w:r>
      <w:bookmarkEnd w:id="36"/>
      <w:r w:rsidR="00AE47C1" w:rsidRPr="00AE47C1">
        <w:fldChar w:fldCharType="end"/>
      </w:r>
    </w:p>
    <w:p w14:paraId="240B36E9" w14:textId="77777777" w:rsidR="00ED4DF2" w:rsidRDefault="006C7175" w:rsidP="00ED4DF2">
      <w:pPr>
        <w:pStyle w:val="Heading3"/>
      </w:pPr>
      <w:bookmarkStart w:id="37" w:name="_Toc511935802"/>
      <w:bookmarkStart w:id="38" w:name="_Toc513561047"/>
      <w:r>
        <w:t>2.3.3 Location Tolerance</w:t>
      </w:r>
      <w:bookmarkEnd w:id="37"/>
      <w:bookmarkEnd w:id="38"/>
    </w:p>
    <w:p w14:paraId="5D465BE3" w14:textId="77777777" w:rsidR="006C7175" w:rsidRPr="005A4EE7" w:rsidRDefault="00ED4DF2" w:rsidP="006C7175">
      <w:pPr>
        <w:jc w:val="both"/>
        <w:rPr>
          <w:rFonts w:cstheme="minorHAnsi"/>
        </w:rPr>
      </w:pPr>
      <w:r>
        <w:t xml:space="preserve"> </w:t>
      </w:r>
      <w:r w:rsidR="006C7175">
        <w:tab/>
      </w:r>
      <w:r w:rsidR="006C7175" w:rsidRPr="005A4EE7">
        <w:rPr>
          <w:rFonts w:cstheme="minorHAnsi"/>
        </w:rPr>
        <w:t>A location tolerance defines how much a feature is allowed to vary from its ideal position as described by the datum, datums or other features given in a drawing. Location tolerances are further classified into position, concentricity, and symmetry.</w:t>
      </w:r>
    </w:p>
    <w:p w14:paraId="6F400C19" w14:textId="77777777" w:rsidR="006C7175" w:rsidRPr="006C7175" w:rsidRDefault="006C7175" w:rsidP="006C7175">
      <w:pPr>
        <w:jc w:val="both"/>
        <w:rPr>
          <w:rFonts w:cstheme="minorHAnsi"/>
          <w:i/>
        </w:rPr>
      </w:pPr>
      <w:r w:rsidRPr="006C7175">
        <w:rPr>
          <w:rFonts w:cstheme="minorHAnsi"/>
          <w:i/>
        </w:rPr>
        <w:t>Position tolerance:</w:t>
      </w:r>
    </w:p>
    <w:p w14:paraId="5DEDCCF3" w14:textId="77777777" w:rsidR="00E35531" w:rsidRDefault="006C7175" w:rsidP="00D009E1">
      <w:pPr>
        <w:ind w:firstLine="720"/>
        <w:jc w:val="both"/>
        <w:rPr>
          <w:noProof/>
        </w:rPr>
      </w:pPr>
      <w:r w:rsidRPr="005A4EE7">
        <w:rPr>
          <w:rFonts w:cstheme="minorHAnsi"/>
        </w:rPr>
        <w:t>It can be defined as the location of one or more features with respect to more or more datum feature or relative to another feature, usually placed on the same surface. Figure</w:t>
      </w:r>
      <w:r>
        <w:rPr>
          <w:rFonts w:cstheme="minorHAnsi"/>
        </w:rPr>
        <w:t>10</w:t>
      </w:r>
      <w:r w:rsidRPr="005A4EE7">
        <w:rPr>
          <w:rFonts w:cstheme="minorHAnsi"/>
        </w:rPr>
        <w:t xml:space="preserve"> shows how positional tolerance is applied to features located on the sam</w:t>
      </w:r>
      <w:r w:rsidR="00E35531">
        <w:rPr>
          <w:rFonts w:cstheme="minorHAnsi"/>
        </w:rPr>
        <w:t xml:space="preserve">e </w:t>
      </w:r>
      <w:r w:rsidRPr="005A4EE7">
        <w:rPr>
          <w:rFonts w:cstheme="minorHAnsi"/>
        </w:rPr>
        <w:t>surface</w:t>
      </w:r>
      <w:r>
        <w:rPr>
          <w:rFonts w:cstheme="minorHAnsi"/>
        </w:rPr>
        <w:t>.</w:t>
      </w:r>
      <w:bookmarkStart w:id="39" w:name="_Toc510911255"/>
      <w:r w:rsidR="00D009E1" w:rsidRPr="00D009E1">
        <w:rPr>
          <w:noProof/>
        </w:rPr>
        <w:t xml:space="preserve"> </w:t>
      </w:r>
    </w:p>
    <w:p w14:paraId="071D05DC" w14:textId="31DBF25E" w:rsidR="006C7175" w:rsidRPr="00D009E1" w:rsidRDefault="00D009E1" w:rsidP="00E35531">
      <w:pPr>
        <w:jc w:val="both"/>
      </w:pPr>
      <w:r>
        <w:rPr>
          <w:noProof/>
          <w:lang w:bidi="ar-SA"/>
        </w:rPr>
        <w:lastRenderedPageBreak/>
        <w:drawing>
          <wp:inline distT="0" distB="0" distL="0" distR="0" wp14:anchorId="670AF910" wp14:editId="2B01D0E7">
            <wp:extent cx="5394960" cy="34150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94960" cy="3415030"/>
                    </a:xfrm>
                    <a:prstGeom prst="rect">
                      <a:avLst/>
                    </a:prstGeom>
                    <a:noFill/>
                    <a:ln>
                      <a:noFill/>
                    </a:ln>
                  </pic:spPr>
                </pic:pic>
              </a:graphicData>
            </a:graphic>
          </wp:inline>
        </w:drawing>
      </w:r>
      <w:bookmarkEnd w:id="39"/>
    </w:p>
    <w:p w14:paraId="7F767640" w14:textId="51A6255B" w:rsidR="006C7175" w:rsidRDefault="006C7175" w:rsidP="006C7175">
      <w:pPr>
        <w:pStyle w:val="Caption"/>
        <w:jc w:val="center"/>
      </w:pPr>
      <w:bookmarkStart w:id="40" w:name="_Toc511935845"/>
      <w:bookmarkStart w:id="41" w:name="_Toc513561091"/>
      <w:r>
        <w:t xml:space="preserve">Figure </w:t>
      </w:r>
      <w:r w:rsidR="00C1099A">
        <w:fldChar w:fldCharType="begin"/>
      </w:r>
      <w:r w:rsidR="00C1099A">
        <w:instrText xml:space="preserve"> SEQ Figure \* ARABIC </w:instrText>
      </w:r>
      <w:r w:rsidR="00C1099A">
        <w:fldChar w:fldCharType="separate"/>
      </w:r>
      <w:r w:rsidR="00174112">
        <w:rPr>
          <w:noProof/>
        </w:rPr>
        <w:t>11</w:t>
      </w:r>
      <w:r w:rsidR="00C1099A">
        <w:rPr>
          <w:noProof/>
        </w:rPr>
        <w:fldChar w:fldCharType="end"/>
      </w:r>
      <w:r>
        <w:t xml:space="preserve">. </w:t>
      </w:r>
      <w:r w:rsidRPr="00B15EE9">
        <w:t>Position Tolerance</w:t>
      </w:r>
      <w:bookmarkEnd w:id="40"/>
      <w:r w:rsidR="00AE47C1">
        <w:t xml:space="preserve"> </w:t>
      </w:r>
      <w:r w:rsidR="00AE47C1" w:rsidRPr="00AE47C1">
        <w:fldChar w:fldCharType="begin"/>
      </w:r>
      <w:r w:rsidR="00F236F8">
        <w:instrText xml:space="preserve"> ADDIN EN.CITE &lt;EndNote&gt;&lt;Cite&gt;&lt;Author&gt;ASME.Y14&lt;/Author&gt;&lt;Year&gt;2009&lt;/Year&gt;&lt;RecNum&gt;50&lt;/RecNum&gt;&lt;DisplayText&gt;(ASME.Y14 2009)&lt;/DisplayText&gt;&lt;record&gt;&lt;rec-number&gt;50&lt;/rec-number&gt;&lt;foreign-keys&gt;&lt;key app="EN" db-id="vsd0vadt3wfxxjez024pevacaw9fx52vxtvt" timestamp="1525219308"&gt;50&lt;/key&gt;&lt;/foreign-keys&gt;&lt;ref-type name="Book"&gt;6&lt;/ref-type&gt;&lt;contributors&gt;&lt;authors&gt;&lt;author&gt;ASME.Y14&lt;/author&gt;&lt;/authors&gt;&lt;/contributors&gt;&lt;titles&gt;&lt;title&gt;Dimensioning and Tolerancing&lt;/title&gt;&lt;/titles&gt;&lt;edition&gt;2009&lt;/edition&gt;&lt;dates&gt;&lt;year&gt;2009&lt;/year&gt;&lt;/dates&gt;&lt;pub-location&gt;U.S.A.&lt;/pub-location&gt;&lt;publisher&gt;American Society of Mechanical Engineers&lt;/publisher&gt;&lt;isbn&gt;9791831922&lt;/isbn&gt;&lt;urls&gt;&lt;/urls&gt;&lt;/record&gt;&lt;/Cite&gt;&lt;/EndNote&gt;</w:instrText>
      </w:r>
      <w:r w:rsidR="00AE47C1" w:rsidRPr="00AE47C1">
        <w:fldChar w:fldCharType="separate"/>
      </w:r>
      <w:r w:rsidR="00F236F8">
        <w:rPr>
          <w:noProof/>
        </w:rPr>
        <w:t>(ASME.Y14 2009)</w:t>
      </w:r>
      <w:bookmarkEnd w:id="41"/>
      <w:r w:rsidR="00AE47C1" w:rsidRPr="00AE47C1">
        <w:fldChar w:fldCharType="end"/>
      </w:r>
    </w:p>
    <w:p w14:paraId="7EA37154" w14:textId="77777777" w:rsidR="006C7175" w:rsidRPr="006C7175" w:rsidRDefault="006C7175" w:rsidP="006C7175">
      <w:pPr>
        <w:jc w:val="both"/>
        <w:rPr>
          <w:rFonts w:cstheme="minorHAnsi"/>
          <w:i/>
        </w:rPr>
      </w:pPr>
      <w:r w:rsidRPr="006C7175">
        <w:rPr>
          <w:rFonts w:cstheme="minorHAnsi"/>
          <w:i/>
        </w:rPr>
        <w:t>Concentricity:</w:t>
      </w:r>
    </w:p>
    <w:p w14:paraId="5F3F9BEC" w14:textId="77777777" w:rsidR="006C7175" w:rsidRDefault="006C7175" w:rsidP="00AE47C1">
      <w:pPr>
        <w:ind w:firstLine="720"/>
        <w:jc w:val="both"/>
        <w:rPr>
          <w:rFonts w:cstheme="minorHAnsi"/>
        </w:rPr>
      </w:pPr>
      <w:r w:rsidRPr="005A4EE7">
        <w:rPr>
          <w:rFonts w:cstheme="minorHAnsi"/>
        </w:rPr>
        <w:t>It is a condition of location tolerance where the median of points of all the diametrically opposite elements of a curved surface are congruent with datum axis. The tolerance zone is specified as a cylindrical (or spherical) in shape whose axis (or center point) coincides with the datum feature(s).</w:t>
      </w:r>
    </w:p>
    <w:p w14:paraId="264DA90B" w14:textId="77777777" w:rsidR="007E4CF6" w:rsidRDefault="007E4CF6" w:rsidP="007E4CF6">
      <w:pPr>
        <w:keepNext/>
        <w:jc w:val="center"/>
      </w:pPr>
      <w:r>
        <w:rPr>
          <w:noProof/>
          <w:lang w:bidi="ar-SA"/>
        </w:rPr>
        <w:lastRenderedPageBreak/>
        <w:drawing>
          <wp:inline distT="0" distB="0" distL="0" distR="0" wp14:anchorId="7FB7EB95" wp14:editId="4DD59FC6">
            <wp:extent cx="5394960" cy="425126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723" t="-1" r="861" b="1050"/>
                    <a:stretch/>
                  </pic:blipFill>
                  <pic:spPr bwMode="auto">
                    <a:xfrm>
                      <a:off x="0" y="0"/>
                      <a:ext cx="5394960" cy="425126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C5ACB96" w14:textId="1B0BD391" w:rsidR="000E6C58" w:rsidRPr="000E6C58" w:rsidRDefault="007E4CF6" w:rsidP="00AE47C1">
      <w:pPr>
        <w:pStyle w:val="Caption"/>
        <w:spacing w:line="480" w:lineRule="auto"/>
        <w:jc w:val="center"/>
      </w:pPr>
      <w:bookmarkStart w:id="42" w:name="_Toc511935846"/>
      <w:bookmarkStart w:id="43" w:name="_Toc513561092"/>
      <w:r>
        <w:t xml:space="preserve">Figure </w:t>
      </w:r>
      <w:r w:rsidR="00C1099A">
        <w:fldChar w:fldCharType="begin"/>
      </w:r>
      <w:r w:rsidR="00C1099A">
        <w:instrText xml:space="preserve"> SEQ Figure \* ARABIC </w:instrText>
      </w:r>
      <w:r w:rsidR="00C1099A">
        <w:fldChar w:fldCharType="separate"/>
      </w:r>
      <w:r w:rsidR="00174112">
        <w:rPr>
          <w:noProof/>
        </w:rPr>
        <w:t>12</w:t>
      </w:r>
      <w:r w:rsidR="00C1099A">
        <w:rPr>
          <w:noProof/>
        </w:rPr>
        <w:fldChar w:fldCharType="end"/>
      </w:r>
      <w:r>
        <w:t xml:space="preserve">. </w:t>
      </w:r>
      <w:proofErr w:type="spellStart"/>
      <w:r w:rsidRPr="004E18A7">
        <w:t>Cocentricity</w:t>
      </w:r>
      <w:bookmarkEnd w:id="42"/>
      <w:proofErr w:type="spellEnd"/>
      <w:r w:rsidR="00AE47C1">
        <w:t xml:space="preserve"> </w:t>
      </w:r>
      <w:r w:rsidR="00AE47C1" w:rsidRPr="00AE47C1">
        <w:fldChar w:fldCharType="begin"/>
      </w:r>
      <w:r w:rsidR="00F236F8">
        <w:instrText xml:space="preserve"> ADDIN EN.CITE &lt;EndNote&gt;&lt;Cite&gt;&lt;Author&gt;ASME.Y14&lt;/Author&gt;&lt;Year&gt;2009&lt;/Year&gt;&lt;RecNum&gt;50&lt;/RecNum&gt;&lt;DisplayText&gt;(ASME.Y14 2009)&lt;/DisplayText&gt;&lt;record&gt;&lt;rec-number&gt;50&lt;/rec-number&gt;&lt;foreign-keys&gt;&lt;key app="EN" db-id="vsd0vadt3wfxxjez024pevacaw9fx52vxtvt" timestamp="1525219308"&gt;50&lt;/key&gt;&lt;/foreign-keys&gt;&lt;ref-type name="Book"&gt;6&lt;/ref-type&gt;&lt;contributors&gt;&lt;authors&gt;&lt;author&gt;ASME.Y14&lt;/author&gt;&lt;/authors&gt;&lt;/contributors&gt;&lt;titles&gt;&lt;title&gt;Dimensioning and Tolerancing&lt;/title&gt;&lt;/titles&gt;&lt;edition&gt;2009&lt;/edition&gt;&lt;dates&gt;&lt;year&gt;2009&lt;/year&gt;&lt;/dates&gt;&lt;pub-location&gt;U.S.A.&lt;/pub-location&gt;&lt;publisher&gt;American Society of Mechanical Engineers&lt;/publisher&gt;&lt;isbn&gt;9791831922&lt;/isbn&gt;&lt;urls&gt;&lt;/urls&gt;&lt;/record&gt;&lt;/Cite&gt;&lt;/EndNote&gt;</w:instrText>
      </w:r>
      <w:r w:rsidR="00AE47C1" w:rsidRPr="00AE47C1">
        <w:fldChar w:fldCharType="separate"/>
      </w:r>
      <w:r w:rsidR="00F236F8">
        <w:rPr>
          <w:noProof/>
        </w:rPr>
        <w:t>(ASME.Y14 2009)</w:t>
      </w:r>
      <w:bookmarkEnd w:id="43"/>
      <w:r w:rsidR="00AE47C1" w:rsidRPr="00AE47C1">
        <w:fldChar w:fldCharType="end"/>
      </w:r>
    </w:p>
    <w:p w14:paraId="12410300" w14:textId="77777777" w:rsidR="006C7175" w:rsidRDefault="000E6C58" w:rsidP="006C7175">
      <w:pPr>
        <w:pStyle w:val="Heading3"/>
      </w:pPr>
      <w:bookmarkStart w:id="44" w:name="_Toc511935803"/>
      <w:bookmarkStart w:id="45" w:name="_Toc513561048"/>
      <w:r>
        <w:t>2.3.4</w:t>
      </w:r>
      <w:r w:rsidRPr="000E6C58">
        <w:rPr>
          <w:rFonts w:cstheme="minorHAnsi"/>
        </w:rPr>
        <w:t xml:space="preserve"> </w:t>
      </w:r>
      <w:r>
        <w:rPr>
          <w:rFonts w:cstheme="minorHAnsi"/>
        </w:rPr>
        <w:t>Tolerances of Profile</w:t>
      </w:r>
      <w:bookmarkEnd w:id="44"/>
      <w:bookmarkEnd w:id="45"/>
    </w:p>
    <w:p w14:paraId="631CD1BE" w14:textId="77777777" w:rsidR="000E6C58" w:rsidRDefault="000E6C58" w:rsidP="000E6C58">
      <w:pPr>
        <w:ind w:firstLine="720"/>
        <w:jc w:val="both"/>
        <w:rPr>
          <w:rFonts w:cstheme="minorHAnsi"/>
        </w:rPr>
      </w:pPr>
      <w:r>
        <w:rPr>
          <w:rFonts w:cstheme="minorHAnsi"/>
        </w:rPr>
        <w:t>Profile tolerance is applied to the entire outline of the surfaces under consideration. It can be applied to entire part, multiple features on the part, individual surfaces, or to individual profiles taken at various cross sections through a part. Profile tolerance is further classified into profile of a surface and profile of a line.</w:t>
      </w:r>
    </w:p>
    <w:p w14:paraId="63A74F72" w14:textId="77777777" w:rsidR="000E6C58" w:rsidRPr="000E6C58" w:rsidRDefault="000E6C58" w:rsidP="000E6C58">
      <w:pPr>
        <w:jc w:val="both"/>
        <w:rPr>
          <w:rFonts w:cstheme="minorHAnsi"/>
          <w:i/>
        </w:rPr>
      </w:pPr>
      <w:r w:rsidRPr="000E6C58">
        <w:rPr>
          <w:rFonts w:cstheme="minorHAnsi"/>
          <w:i/>
        </w:rPr>
        <w:t>Profile of a surface:</w:t>
      </w:r>
    </w:p>
    <w:p w14:paraId="249FB80F" w14:textId="77777777" w:rsidR="000E6C58" w:rsidRDefault="000E6C58" w:rsidP="000E6C58">
      <w:pPr>
        <w:ind w:firstLine="720"/>
        <w:jc w:val="both"/>
        <w:rPr>
          <w:rFonts w:cstheme="minorHAnsi"/>
        </w:rPr>
      </w:pPr>
      <w:r>
        <w:rPr>
          <w:rFonts w:cstheme="minorHAnsi"/>
        </w:rPr>
        <w:t>The profile of a surface is applied parts of any shape which may include parts having constant cross-section, parts having surface of revolution, etc. The tolerances zone thus established is three dimensional, extending along the length and width of the considered feature or features.</w:t>
      </w:r>
    </w:p>
    <w:p w14:paraId="1E64E3A7" w14:textId="77777777" w:rsidR="000E6C58" w:rsidRDefault="000E6C58" w:rsidP="000E6C58">
      <w:pPr>
        <w:keepNext/>
        <w:jc w:val="center"/>
      </w:pPr>
      <w:r>
        <w:rPr>
          <w:noProof/>
          <w:lang w:bidi="ar-SA"/>
        </w:rPr>
        <w:lastRenderedPageBreak/>
        <w:drawing>
          <wp:inline distT="0" distB="0" distL="0" distR="0" wp14:anchorId="175F5775" wp14:editId="3FAAE5E4">
            <wp:extent cx="5394960" cy="527669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032" t="1051" r="969" b="1371"/>
                    <a:stretch/>
                  </pic:blipFill>
                  <pic:spPr bwMode="auto">
                    <a:xfrm>
                      <a:off x="0" y="0"/>
                      <a:ext cx="5394960" cy="5276693"/>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F7E4D18" w14:textId="4D5E20AE" w:rsidR="000E6C58" w:rsidRPr="000E6C58" w:rsidRDefault="000E6C58" w:rsidP="000E6C58">
      <w:pPr>
        <w:pStyle w:val="Caption"/>
        <w:spacing w:line="480" w:lineRule="auto"/>
        <w:jc w:val="center"/>
      </w:pPr>
      <w:bookmarkStart w:id="46" w:name="_Toc511935847"/>
      <w:bookmarkStart w:id="47" w:name="_Toc513561093"/>
      <w:r>
        <w:t xml:space="preserve">Figure </w:t>
      </w:r>
      <w:r w:rsidR="00C1099A">
        <w:fldChar w:fldCharType="begin"/>
      </w:r>
      <w:r w:rsidR="00C1099A">
        <w:instrText xml:space="preserve"> SEQ Figure \* ARABIC </w:instrText>
      </w:r>
      <w:r w:rsidR="00C1099A">
        <w:fldChar w:fldCharType="separate"/>
      </w:r>
      <w:r w:rsidR="00174112">
        <w:rPr>
          <w:noProof/>
        </w:rPr>
        <w:t>13</w:t>
      </w:r>
      <w:r w:rsidR="00C1099A">
        <w:rPr>
          <w:noProof/>
        </w:rPr>
        <w:fldChar w:fldCharType="end"/>
      </w:r>
      <w:r>
        <w:t xml:space="preserve">. </w:t>
      </w:r>
      <w:r w:rsidRPr="00793B65">
        <w:t>Profile of a Surface Tolerance Application</w:t>
      </w:r>
      <w:bookmarkEnd w:id="46"/>
      <w:r w:rsidR="00AE47C1">
        <w:t xml:space="preserve"> </w:t>
      </w:r>
      <w:r w:rsidR="00AE47C1" w:rsidRPr="00AE47C1">
        <w:fldChar w:fldCharType="begin"/>
      </w:r>
      <w:r w:rsidR="00F236F8">
        <w:instrText xml:space="preserve"> ADDIN EN.CITE &lt;EndNote&gt;&lt;Cite&gt;&lt;Author&gt;ASME.Y14&lt;/Author&gt;&lt;Year&gt;2009&lt;/Year&gt;&lt;RecNum&gt;50&lt;/RecNum&gt;&lt;DisplayText&gt;(ASME.Y14 2009)&lt;/DisplayText&gt;&lt;record&gt;&lt;rec-number&gt;50&lt;/rec-number&gt;&lt;foreign-keys&gt;&lt;key app="EN" db-id="vsd0vadt3wfxxjez024pevacaw9fx52vxtvt" timestamp="1525219308"&gt;50&lt;/key&gt;&lt;/foreign-keys&gt;&lt;ref-type name="Book"&gt;6&lt;/ref-type&gt;&lt;contributors&gt;&lt;authors&gt;&lt;author&gt;ASME.Y14&lt;/author&gt;&lt;/authors&gt;&lt;/contributors&gt;&lt;titles&gt;&lt;title&gt;Dimensioning and Tolerancing&lt;/title&gt;&lt;/titles&gt;&lt;edition&gt;2009&lt;/edition&gt;&lt;dates&gt;&lt;year&gt;2009&lt;/year&gt;&lt;/dates&gt;&lt;pub-location&gt;U.S.A.&lt;/pub-location&gt;&lt;publisher&gt;American Society of Mechanical Engineers&lt;/publisher&gt;&lt;isbn&gt;9791831922&lt;/isbn&gt;&lt;urls&gt;&lt;/urls&gt;&lt;/record&gt;&lt;/Cite&gt;&lt;/EndNote&gt;</w:instrText>
      </w:r>
      <w:r w:rsidR="00AE47C1" w:rsidRPr="00AE47C1">
        <w:fldChar w:fldCharType="separate"/>
      </w:r>
      <w:r w:rsidR="00F236F8">
        <w:rPr>
          <w:noProof/>
        </w:rPr>
        <w:t>(ASME.Y14 2009)</w:t>
      </w:r>
      <w:bookmarkEnd w:id="47"/>
      <w:r w:rsidR="00AE47C1" w:rsidRPr="00AE47C1">
        <w:fldChar w:fldCharType="end"/>
      </w:r>
    </w:p>
    <w:p w14:paraId="4B6059E0" w14:textId="77777777" w:rsidR="000E6C58" w:rsidRPr="000E6C58" w:rsidRDefault="000E6C58" w:rsidP="000E6C58">
      <w:pPr>
        <w:jc w:val="both"/>
        <w:rPr>
          <w:rFonts w:cstheme="minorHAnsi"/>
          <w:i/>
        </w:rPr>
      </w:pPr>
      <w:r w:rsidRPr="000E6C58">
        <w:rPr>
          <w:rFonts w:cstheme="minorHAnsi"/>
          <w:i/>
        </w:rPr>
        <w:t>Profile of a Line:</w:t>
      </w:r>
    </w:p>
    <w:p w14:paraId="4A64BD24" w14:textId="77777777" w:rsidR="000E6C58" w:rsidRDefault="000E6C58" w:rsidP="000E6C58">
      <w:pPr>
        <w:jc w:val="both"/>
        <w:rPr>
          <w:rFonts w:cstheme="minorHAnsi"/>
        </w:rPr>
      </w:pPr>
      <w:r>
        <w:rPr>
          <w:rFonts w:cstheme="minorHAnsi"/>
        </w:rPr>
        <w:t>Profile of a line is applied to surfaces with varying cross section line like a tapered wing of an aircraft or a constant cross-section, such as an extrusion, where it is not desired to have a tolerance zone included for entire surface of the feature. The tolerance established by the profile of a line encompasses two-dimensional area and the tolerance zone is normal to the true profile of the feature at each line element.</w:t>
      </w:r>
    </w:p>
    <w:p w14:paraId="15B8F4F5" w14:textId="77777777" w:rsidR="000E6C58" w:rsidRDefault="000E6C58" w:rsidP="000E6C58">
      <w:pPr>
        <w:keepNext/>
        <w:jc w:val="center"/>
      </w:pPr>
      <w:r>
        <w:rPr>
          <w:noProof/>
          <w:lang w:bidi="ar-SA"/>
        </w:rPr>
        <w:lastRenderedPageBreak/>
        <w:drawing>
          <wp:inline distT="0" distB="0" distL="0" distR="0" wp14:anchorId="1A42331F" wp14:editId="78AFF730">
            <wp:extent cx="2528570" cy="4940215"/>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1084"/>
                    <a:stretch/>
                  </pic:blipFill>
                  <pic:spPr bwMode="auto">
                    <a:xfrm>
                      <a:off x="0" y="0"/>
                      <a:ext cx="2554577" cy="499102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39A1D8A" w14:textId="155498BF" w:rsidR="000E6C58" w:rsidRPr="000E6C58" w:rsidRDefault="000E6C58" w:rsidP="000E6C58">
      <w:pPr>
        <w:pStyle w:val="Caption"/>
        <w:spacing w:line="480" w:lineRule="auto"/>
        <w:jc w:val="center"/>
      </w:pPr>
      <w:bookmarkStart w:id="48" w:name="_Toc511935848"/>
      <w:bookmarkStart w:id="49" w:name="_Toc513561094"/>
      <w:r>
        <w:t xml:space="preserve">Figure </w:t>
      </w:r>
      <w:r w:rsidR="00C1099A">
        <w:fldChar w:fldCharType="begin"/>
      </w:r>
      <w:r w:rsidR="00C1099A">
        <w:instrText xml:space="preserve"> SEQ Figure \* ARABIC </w:instrText>
      </w:r>
      <w:r w:rsidR="00C1099A">
        <w:fldChar w:fldCharType="separate"/>
      </w:r>
      <w:r w:rsidR="00174112">
        <w:rPr>
          <w:noProof/>
        </w:rPr>
        <w:t>14</w:t>
      </w:r>
      <w:r w:rsidR="00C1099A">
        <w:rPr>
          <w:noProof/>
        </w:rPr>
        <w:fldChar w:fldCharType="end"/>
      </w:r>
      <w:r>
        <w:t xml:space="preserve">. </w:t>
      </w:r>
      <w:r w:rsidRPr="003F2811">
        <w:t>Profile of a line Tolerance Application</w:t>
      </w:r>
      <w:bookmarkEnd w:id="48"/>
      <w:r w:rsidR="00E35531">
        <w:t xml:space="preserve"> </w:t>
      </w:r>
      <w:r w:rsidR="00E35531" w:rsidRPr="00AE47C1">
        <w:fldChar w:fldCharType="begin"/>
      </w:r>
      <w:r w:rsidR="00F236F8">
        <w:instrText xml:space="preserve"> ADDIN EN.CITE &lt;EndNote&gt;&lt;Cite&gt;&lt;Author&gt;ASME.Y14&lt;/Author&gt;&lt;Year&gt;2009&lt;/Year&gt;&lt;RecNum&gt;50&lt;/RecNum&gt;&lt;DisplayText&gt;(ASME.Y14 2009)&lt;/DisplayText&gt;&lt;record&gt;&lt;rec-number&gt;50&lt;/rec-number&gt;&lt;foreign-keys&gt;&lt;key app="EN" db-id="vsd0vadt3wfxxjez024pevacaw9fx52vxtvt" timestamp="1525219308"&gt;50&lt;/key&gt;&lt;/foreign-keys&gt;&lt;ref-type name="Book"&gt;6&lt;/ref-type&gt;&lt;contributors&gt;&lt;authors&gt;&lt;author&gt;ASME.Y14&lt;/author&gt;&lt;/authors&gt;&lt;/contributors&gt;&lt;titles&gt;&lt;title&gt;Dimensioning and Tolerancing&lt;/title&gt;&lt;/titles&gt;&lt;edition&gt;2009&lt;/edition&gt;&lt;dates&gt;&lt;year&gt;2009&lt;/year&gt;&lt;/dates&gt;&lt;pub-location&gt;U.S.A.&lt;/pub-location&gt;&lt;publisher&gt;American Society of Mechanical Engineers&lt;/publisher&gt;&lt;isbn&gt;9791831922&lt;/isbn&gt;&lt;urls&gt;&lt;/urls&gt;&lt;/record&gt;&lt;/Cite&gt;&lt;/EndNote&gt;</w:instrText>
      </w:r>
      <w:r w:rsidR="00E35531" w:rsidRPr="00AE47C1">
        <w:fldChar w:fldCharType="separate"/>
      </w:r>
      <w:r w:rsidR="00F236F8">
        <w:rPr>
          <w:noProof/>
        </w:rPr>
        <w:t>(ASME.Y14 2009)</w:t>
      </w:r>
      <w:bookmarkEnd w:id="49"/>
      <w:r w:rsidR="00E35531" w:rsidRPr="00AE47C1">
        <w:fldChar w:fldCharType="end"/>
      </w:r>
    </w:p>
    <w:p w14:paraId="7A6C1C5C" w14:textId="77777777" w:rsidR="000E6C58" w:rsidRDefault="000E6C58" w:rsidP="000E6C58">
      <w:pPr>
        <w:pStyle w:val="Heading3"/>
      </w:pPr>
      <w:bookmarkStart w:id="50" w:name="_Toc511935804"/>
      <w:bookmarkStart w:id="51" w:name="_Toc513561049"/>
      <w:r>
        <w:t xml:space="preserve">2.3.5 </w:t>
      </w:r>
      <w:r w:rsidRPr="005A4EE7">
        <w:rPr>
          <w:rFonts w:cstheme="minorHAnsi"/>
        </w:rPr>
        <w:t>Runout Tolerances</w:t>
      </w:r>
      <w:bookmarkEnd w:id="50"/>
      <w:bookmarkEnd w:id="51"/>
    </w:p>
    <w:p w14:paraId="2088DE8C" w14:textId="06DC6717" w:rsidR="000E6C58" w:rsidRPr="005A4EE7" w:rsidRDefault="000E6C58" w:rsidP="000E6C58">
      <w:pPr>
        <w:jc w:val="both"/>
        <w:rPr>
          <w:rFonts w:cstheme="minorHAnsi"/>
        </w:rPr>
      </w:pPr>
      <w:r>
        <w:t xml:space="preserve"> </w:t>
      </w:r>
      <w:r>
        <w:tab/>
      </w:r>
      <w:r w:rsidRPr="005A4EE7">
        <w:rPr>
          <w:rFonts w:cstheme="minorHAnsi"/>
        </w:rPr>
        <w:t>A run out tolerance defines how far an actual surface or feature is permitted to vary from the desired from implied by the drawing during one full rotation</w:t>
      </w:r>
      <w:r w:rsidR="00E35531">
        <w:rPr>
          <w:rFonts w:cstheme="minorHAnsi"/>
        </w:rPr>
        <w:t xml:space="preserve"> </w:t>
      </w:r>
      <w:r w:rsidRPr="005A4EE7">
        <w:rPr>
          <w:rFonts w:cstheme="minorHAnsi"/>
        </w:rPr>
        <w:t>(360</w:t>
      </w:r>
      <w:r w:rsidRPr="0096687E">
        <w:rPr>
          <w:rFonts w:cstheme="minorHAnsi"/>
          <w:vertAlign w:val="superscript"/>
        </w:rPr>
        <w:t>o</w:t>
      </w:r>
      <w:r w:rsidRPr="005A4EE7">
        <w:rPr>
          <w:rFonts w:cstheme="minorHAnsi"/>
        </w:rPr>
        <w:t>) of the part on a datum axis. Runout tolerances are further categorized into circular runout and total runout.</w:t>
      </w:r>
    </w:p>
    <w:p w14:paraId="3DCE74B4" w14:textId="77777777" w:rsidR="000E6C58" w:rsidRPr="000E6C58" w:rsidRDefault="000E6C58" w:rsidP="000E6C58">
      <w:pPr>
        <w:jc w:val="both"/>
        <w:rPr>
          <w:rFonts w:cstheme="minorHAnsi"/>
          <w:i/>
        </w:rPr>
      </w:pPr>
      <w:r w:rsidRPr="000E6C58">
        <w:rPr>
          <w:rFonts w:cstheme="minorHAnsi"/>
          <w:i/>
        </w:rPr>
        <w:t>Circular runout:</w:t>
      </w:r>
    </w:p>
    <w:p w14:paraId="3460010C" w14:textId="2C08F319" w:rsidR="000E6C58" w:rsidRDefault="000E6C58" w:rsidP="000E6C58">
      <w:pPr>
        <w:ind w:firstLine="720"/>
        <w:jc w:val="both"/>
        <w:rPr>
          <w:rFonts w:cstheme="minorHAnsi"/>
        </w:rPr>
      </w:pPr>
      <w:r w:rsidRPr="005A4EE7">
        <w:rPr>
          <w:rFonts w:cstheme="minorHAnsi"/>
        </w:rPr>
        <w:t xml:space="preserve">It defines the tolerance control that is applied to the circular elements of a surface. The tolerance is applied independently at each circular measuring point at the part is </w:t>
      </w:r>
      <w:r w:rsidRPr="005A4EE7">
        <w:rPr>
          <w:rFonts w:cstheme="minorHAnsi"/>
        </w:rPr>
        <w:lastRenderedPageBreak/>
        <w:t>rotated about its axis to the angular extent up to which its possible. Figure</w:t>
      </w:r>
      <w:r w:rsidR="00E35531">
        <w:rPr>
          <w:rFonts w:cstheme="minorHAnsi"/>
        </w:rPr>
        <w:t xml:space="preserve"> </w:t>
      </w:r>
      <w:r w:rsidR="002947F9">
        <w:rPr>
          <w:rFonts w:cstheme="minorHAnsi"/>
        </w:rPr>
        <w:t>1</w:t>
      </w:r>
      <w:r w:rsidR="004E3A9F">
        <w:rPr>
          <w:rFonts w:cstheme="minorHAnsi"/>
        </w:rPr>
        <w:t>5</w:t>
      </w:r>
      <w:r w:rsidRPr="005A4EE7">
        <w:rPr>
          <w:rFonts w:cstheme="minorHAnsi"/>
        </w:rPr>
        <w:t xml:space="preserve"> shows how the measurement of circular runout is carried out.</w:t>
      </w:r>
    </w:p>
    <w:p w14:paraId="6214F329" w14:textId="77777777" w:rsidR="002947F9" w:rsidRDefault="002947F9" w:rsidP="002947F9">
      <w:pPr>
        <w:keepNext/>
        <w:jc w:val="center"/>
      </w:pPr>
      <w:r>
        <w:rPr>
          <w:noProof/>
          <w:lang w:bidi="ar-SA"/>
        </w:rPr>
        <w:drawing>
          <wp:inline distT="0" distB="0" distL="0" distR="0" wp14:anchorId="11AADEDB" wp14:editId="6334391E">
            <wp:extent cx="2694105" cy="4837168"/>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3809" cy="4890500"/>
                    </a:xfrm>
                    <a:prstGeom prst="rect">
                      <a:avLst/>
                    </a:prstGeom>
                    <a:noFill/>
                    <a:ln>
                      <a:noFill/>
                    </a:ln>
                  </pic:spPr>
                </pic:pic>
              </a:graphicData>
            </a:graphic>
          </wp:inline>
        </w:drawing>
      </w:r>
    </w:p>
    <w:p w14:paraId="58C168E0" w14:textId="4BD151DC" w:rsidR="002947F9" w:rsidRDefault="002947F9" w:rsidP="002947F9">
      <w:pPr>
        <w:pStyle w:val="Caption"/>
        <w:jc w:val="center"/>
      </w:pPr>
      <w:bookmarkStart w:id="52" w:name="_Toc511935849"/>
      <w:bookmarkStart w:id="53" w:name="_Toc513561095"/>
      <w:r>
        <w:t xml:space="preserve">Figure </w:t>
      </w:r>
      <w:r w:rsidR="00C1099A">
        <w:fldChar w:fldCharType="begin"/>
      </w:r>
      <w:r w:rsidR="00C1099A">
        <w:instrText xml:space="preserve"> SEQ Figure \* ARABIC </w:instrText>
      </w:r>
      <w:r w:rsidR="00C1099A">
        <w:fldChar w:fldCharType="separate"/>
      </w:r>
      <w:r w:rsidR="00174112">
        <w:rPr>
          <w:noProof/>
        </w:rPr>
        <w:t>15</w:t>
      </w:r>
      <w:r w:rsidR="00C1099A">
        <w:rPr>
          <w:noProof/>
        </w:rPr>
        <w:fldChar w:fldCharType="end"/>
      </w:r>
      <w:r>
        <w:t xml:space="preserve">. </w:t>
      </w:r>
      <w:r w:rsidRPr="000B7D6E">
        <w:t>Circular runout</w:t>
      </w:r>
      <w:bookmarkEnd w:id="52"/>
      <w:r w:rsidR="00E35531">
        <w:t xml:space="preserve"> </w:t>
      </w:r>
      <w:r w:rsidR="00E35531" w:rsidRPr="00AE47C1">
        <w:fldChar w:fldCharType="begin"/>
      </w:r>
      <w:r w:rsidR="00F236F8">
        <w:instrText xml:space="preserve"> ADDIN EN.CITE &lt;EndNote&gt;&lt;Cite&gt;&lt;Author&gt;ASME.Y14&lt;/Author&gt;&lt;Year&gt;2009&lt;/Year&gt;&lt;RecNum&gt;50&lt;/RecNum&gt;&lt;DisplayText&gt;(ASME.Y14 2009)&lt;/DisplayText&gt;&lt;record&gt;&lt;rec-number&gt;50&lt;/rec-number&gt;&lt;foreign-keys&gt;&lt;key app="EN" db-id="vsd0vadt3wfxxjez024pevacaw9fx52vxtvt" timestamp="1525219308"&gt;50&lt;/key&gt;&lt;/foreign-keys&gt;&lt;ref-type name="Book"&gt;6&lt;/ref-type&gt;&lt;contributors&gt;&lt;authors&gt;&lt;author&gt;ASME.Y14&lt;/author&gt;&lt;/authors&gt;&lt;/contributors&gt;&lt;titles&gt;&lt;title&gt;Dimensioning and Tolerancing&lt;/title&gt;&lt;/titles&gt;&lt;edition&gt;2009&lt;/edition&gt;&lt;dates&gt;&lt;year&gt;2009&lt;/year&gt;&lt;/dates&gt;&lt;pub-location&gt;U.S.A.&lt;/pub-location&gt;&lt;publisher&gt;American Society of Mechanical Engineers&lt;/publisher&gt;&lt;isbn&gt;9791831922&lt;/isbn&gt;&lt;urls&gt;&lt;/urls&gt;&lt;/record&gt;&lt;/Cite&gt;&lt;/EndNote&gt;</w:instrText>
      </w:r>
      <w:r w:rsidR="00E35531" w:rsidRPr="00AE47C1">
        <w:fldChar w:fldCharType="separate"/>
      </w:r>
      <w:r w:rsidR="00F236F8">
        <w:rPr>
          <w:noProof/>
        </w:rPr>
        <w:t>(ASME.Y14 2009)</w:t>
      </w:r>
      <w:bookmarkEnd w:id="53"/>
      <w:r w:rsidR="00E35531" w:rsidRPr="00AE47C1">
        <w:fldChar w:fldCharType="end"/>
      </w:r>
    </w:p>
    <w:p w14:paraId="0EE13251" w14:textId="77777777" w:rsidR="002947F9" w:rsidRPr="002947F9" w:rsidRDefault="002947F9" w:rsidP="002947F9">
      <w:pPr>
        <w:jc w:val="both"/>
        <w:rPr>
          <w:rFonts w:cstheme="minorHAnsi"/>
          <w:i/>
        </w:rPr>
      </w:pPr>
      <w:r w:rsidRPr="002947F9">
        <w:rPr>
          <w:rFonts w:cstheme="minorHAnsi"/>
          <w:i/>
        </w:rPr>
        <w:t>Total runout:</w:t>
      </w:r>
    </w:p>
    <w:p w14:paraId="70541834" w14:textId="61A578DF" w:rsidR="002947F9" w:rsidRDefault="002947F9" w:rsidP="0077790B">
      <w:pPr>
        <w:jc w:val="both"/>
        <w:rPr>
          <w:rFonts w:cstheme="minorHAnsi"/>
        </w:rPr>
      </w:pPr>
      <w:r w:rsidRPr="005A4EE7">
        <w:rPr>
          <w:rFonts w:cstheme="minorHAnsi"/>
        </w:rPr>
        <w:t>It is used to define the tolerance control of all the surface elements. The tolerance is applied at the same time to all the circular and profile measuring positions as the part is rotated 360</w:t>
      </w:r>
      <w:r w:rsidRPr="005A4EE7">
        <w:rPr>
          <w:rFonts w:cstheme="minorHAnsi"/>
          <w:vertAlign w:val="superscript"/>
        </w:rPr>
        <w:t>o</w:t>
      </w:r>
      <w:r w:rsidRPr="005A4EE7">
        <w:rPr>
          <w:rFonts w:cstheme="minorHAnsi"/>
        </w:rPr>
        <w:t xml:space="preserve"> about the datum axis. Figure</w:t>
      </w:r>
      <w:r>
        <w:rPr>
          <w:rFonts w:cstheme="minorHAnsi"/>
        </w:rPr>
        <w:t>1</w:t>
      </w:r>
      <w:r w:rsidR="004E3A9F">
        <w:rPr>
          <w:rFonts w:cstheme="minorHAnsi"/>
        </w:rPr>
        <w:t>6</w:t>
      </w:r>
      <w:r w:rsidRPr="005A4EE7">
        <w:rPr>
          <w:rFonts w:cstheme="minorHAnsi"/>
        </w:rPr>
        <w:t xml:space="preserve"> shows how the measurement of total runout is carried out.</w:t>
      </w:r>
    </w:p>
    <w:p w14:paraId="6531675E" w14:textId="77777777" w:rsidR="002947F9" w:rsidRDefault="002947F9" w:rsidP="002947F9">
      <w:pPr>
        <w:keepNext/>
        <w:jc w:val="center"/>
      </w:pPr>
      <w:r>
        <w:rPr>
          <w:noProof/>
          <w:lang w:bidi="ar-SA"/>
        </w:rPr>
        <w:lastRenderedPageBreak/>
        <w:drawing>
          <wp:inline distT="0" distB="0" distL="0" distR="0" wp14:anchorId="658031A0" wp14:editId="01FCBF64">
            <wp:extent cx="3271684" cy="4970899"/>
            <wp:effectExtent l="0" t="0" r="508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81593" cy="4985955"/>
                    </a:xfrm>
                    <a:prstGeom prst="rect">
                      <a:avLst/>
                    </a:prstGeom>
                    <a:noFill/>
                    <a:ln>
                      <a:noFill/>
                    </a:ln>
                  </pic:spPr>
                </pic:pic>
              </a:graphicData>
            </a:graphic>
          </wp:inline>
        </w:drawing>
      </w:r>
    </w:p>
    <w:p w14:paraId="3CA3070B" w14:textId="11362698" w:rsidR="000E6C58" w:rsidRPr="00637C1B" w:rsidRDefault="002947F9" w:rsidP="0032082C">
      <w:pPr>
        <w:pStyle w:val="Caption"/>
        <w:jc w:val="center"/>
      </w:pPr>
      <w:bookmarkStart w:id="54" w:name="_Toc511935850"/>
      <w:bookmarkStart w:id="55" w:name="_Toc513561096"/>
      <w:r>
        <w:t xml:space="preserve">Figure </w:t>
      </w:r>
      <w:r w:rsidR="00C1099A">
        <w:fldChar w:fldCharType="begin"/>
      </w:r>
      <w:r w:rsidR="00C1099A">
        <w:instrText xml:space="preserve"> SEQ Figure \* ARABIC </w:instrText>
      </w:r>
      <w:r w:rsidR="00C1099A">
        <w:fldChar w:fldCharType="separate"/>
      </w:r>
      <w:r w:rsidR="00174112">
        <w:rPr>
          <w:noProof/>
        </w:rPr>
        <w:t>16</w:t>
      </w:r>
      <w:r w:rsidR="00C1099A">
        <w:rPr>
          <w:noProof/>
        </w:rPr>
        <w:fldChar w:fldCharType="end"/>
      </w:r>
      <w:r>
        <w:t xml:space="preserve">. </w:t>
      </w:r>
      <w:r w:rsidRPr="00604BAB">
        <w:t>Total run out</w:t>
      </w:r>
      <w:bookmarkEnd w:id="54"/>
      <w:r w:rsidR="00D531DA">
        <w:t xml:space="preserve"> </w:t>
      </w:r>
      <w:r w:rsidR="00E35531" w:rsidRPr="00AE47C1">
        <w:fldChar w:fldCharType="begin"/>
      </w:r>
      <w:r w:rsidR="00F236F8">
        <w:instrText xml:space="preserve"> ADDIN EN.CITE &lt;EndNote&gt;&lt;Cite&gt;&lt;Author&gt;ASME.Y14&lt;/Author&gt;&lt;Year&gt;2009&lt;/Year&gt;&lt;RecNum&gt;50&lt;/RecNum&gt;&lt;DisplayText&gt;(ASME.Y14 2009)&lt;/DisplayText&gt;&lt;record&gt;&lt;rec-number&gt;50&lt;/rec-number&gt;&lt;foreign-keys&gt;&lt;key app="EN" db-id="vsd0vadt3wfxxjez024pevacaw9fx52vxtvt" timestamp="1525219308"&gt;50&lt;/key&gt;&lt;/foreign-keys&gt;&lt;ref-type name="Book"&gt;6&lt;/ref-type&gt;&lt;contributors&gt;&lt;authors&gt;&lt;author&gt;ASME.Y14&lt;/author&gt;&lt;/authors&gt;&lt;/contributors&gt;&lt;titles&gt;&lt;title&gt;Dimensioning and Tolerancing&lt;/title&gt;&lt;/titles&gt;&lt;edition&gt;2009&lt;/edition&gt;&lt;dates&gt;&lt;year&gt;2009&lt;/year&gt;&lt;/dates&gt;&lt;pub-location&gt;U.S.A.&lt;/pub-location&gt;&lt;publisher&gt;American Society of Mechanical Engineers&lt;/publisher&gt;&lt;isbn&gt;9791831922&lt;/isbn&gt;&lt;urls&gt;&lt;/urls&gt;&lt;/record&gt;&lt;/Cite&gt;&lt;/EndNote&gt;</w:instrText>
      </w:r>
      <w:r w:rsidR="00E35531" w:rsidRPr="00AE47C1">
        <w:fldChar w:fldCharType="separate"/>
      </w:r>
      <w:r w:rsidR="00F236F8">
        <w:rPr>
          <w:noProof/>
        </w:rPr>
        <w:t>(ASME.Y14 2009)</w:t>
      </w:r>
      <w:bookmarkEnd w:id="55"/>
      <w:r w:rsidR="00E35531" w:rsidRPr="00AE47C1">
        <w:fldChar w:fldCharType="end"/>
      </w:r>
    </w:p>
    <w:p w14:paraId="555209EF" w14:textId="77777777" w:rsidR="00637C1B" w:rsidRDefault="00637C1B">
      <w:pPr>
        <w:spacing w:line="240" w:lineRule="auto"/>
      </w:pPr>
      <w:r>
        <w:br w:type="page"/>
      </w:r>
    </w:p>
    <w:p w14:paraId="475406F7" w14:textId="77777777" w:rsidR="00637C1B" w:rsidRPr="000F56FF" w:rsidRDefault="00637C1B">
      <w:pPr>
        <w:pStyle w:val="Heading1"/>
      </w:pPr>
      <w:bookmarkStart w:id="56" w:name="_Toc511935805"/>
      <w:bookmarkStart w:id="57" w:name="_Toc513561050"/>
      <w:r w:rsidRPr="000F56FF">
        <w:lastRenderedPageBreak/>
        <w:t xml:space="preserve">Chapter </w:t>
      </w:r>
      <w:r w:rsidR="002947F9">
        <w:t>3</w:t>
      </w:r>
      <w:r w:rsidRPr="000F56FF">
        <w:t xml:space="preserve">: </w:t>
      </w:r>
      <w:r w:rsidR="002947F9" w:rsidRPr="002947F9">
        <w:t>Literature review</w:t>
      </w:r>
      <w:bookmarkEnd w:id="56"/>
      <w:bookmarkEnd w:id="57"/>
    </w:p>
    <w:p w14:paraId="7D9C1635" w14:textId="112B8A7E" w:rsidR="00637C1B" w:rsidRDefault="00F652A1" w:rsidP="00637C1B">
      <w:pPr>
        <w:pStyle w:val="Heading2"/>
      </w:pPr>
      <w:bookmarkStart w:id="58" w:name="_Toc511935806"/>
      <w:bookmarkStart w:id="59" w:name="_Toc513561051"/>
      <w:r>
        <w:t xml:space="preserve">3.1 </w:t>
      </w:r>
      <w:r w:rsidRPr="005A4EE7">
        <w:rPr>
          <w:rFonts w:cstheme="minorHAnsi"/>
        </w:rPr>
        <w:t>Enriching Product lifecycle knowledge</w:t>
      </w:r>
      <w:bookmarkEnd w:id="58"/>
      <w:bookmarkEnd w:id="59"/>
    </w:p>
    <w:p w14:paraId="680CDF58" w14:textId="49398A69" w:rsidR="00F652A1" w:rsidRPr="005A4EE7" w:rsidRDefault="00F652A1" w:rsidP="00F652A1">
      <w:pPr>
        <w:ind w:firstLine="720"/>
        <w:jc w:val="both"/>
        <w:rPr>
          <w:rFonts w:cstheme="minorHAnsi"/>
        </w:rPr>
      </w:pPr>
      <w:r w:rsidRPr="005A4EE7">
        <w:rPr>
          <w:rFonts w:cstheme="minorHAnsi"/>
        </w:rPr>
        <w:t>An ontology can be defined as a formal way of naming and defining the types, properties, and interrelationships of the entities that exist in the particular domain of discourse</w:t>
      </w:r>
      <w:r w:rsidR="00E35531">
        <w:rPr>
          <w:rFonts w:cstheme="minorHAnsi"/>
        </w:rPr>
        <w:t xml:space="preserve"> </w:t>
      </w:r>
      <w:r w:rsidRPr="005A4EE7">
        <w:rPr>
          <w:rFonts w:cstheme="minorHAnsi"/>
        </w:rPr>
        <w:fldChar w:fldCharType="begin"/>
      </w:r>
      <w:r w:rsidR="00F236F8">
        <w:rPr>
          <w:rFonts w:cstheme="minorHAnsi"/>
        </w:rPr>
        <w:instrText xml:space="preserve"> ADDIN EN.CITE &lt;EndNote&gt;&lt;Cite&gt;&lt;Author&gt;Patil&lt;/Author&gt;&lt;Year&gt;2005&lt;/Year&gt;&lt;RecNum&gt;21&lt;/RecNum&gt;&lt;DisplayText&gt;(Patil, Dutta, and Sriram 2005)&lt;/DisplayText&gt;&lt;record&gt;&lt;rec-number&gt;21&lt;/rec-number&gt;&lt;foreign-keys&gt;&lt;key app="EN" db-id="vsd0vadt3wfxxjez024pevacaw9fx52vxtvt" timestamp="1522024229"&gt;21&lt;/key&gt;&lt;/foreign-keys&gt;&lt;ref-type name="Journal Article"&gt;17&lt;/ref-type&gt;&lt;contributors&gt;&lt;authors&gt;&lt;author&gt;Patil, Lalit&lt;/author&gt;&lt;author&gt;Dutta, Debasish&lt;/author&gt;&lt;author&gt;Sriram, Ram&lt;/author&gt;&lt;/authors&gt;&lt;/contributors&gt;&lt;titles&gt;&lt;title&gt;Ontology-based exchange of product data semantics&lt;/title&gt;&lt;secondary-title&gt;IEEE Transactions on automation science and engineering&lt;/secondary-title&gt;&lt;/titles&gt;&lt;periodical&gt;&lt;full-title&gt;IEEE Transactions on automation science and engineering&lt;/full-title&gt;&lt;/periodical&gt;&lt;pages&gt;213-225&lt;/pages&gt;&lt;volume&gt;2&lt;/volume&gt;&lt;number&gt;3&lt;/number&gt;&lt;dates&gt;&lt;year&gt;2005&lt;/year&gt;&lt;/dates&gt;&lt;isbn&gt;1545-5955&lt;/isbn&gt;&lt;urls&gt;&lt;/urls&gt;&lt;/record&gt;&lt;/Cite&gt;&lt;/EndNote&gt;</w:instrText>
      </w:r>
      <w:r w:rsidRPr="005A4EE7">
        <w:rPr>
          <w:rFonts w:cstheme="minorHAnsi"/>
        </w:rPr>
        <w:fldChar w:fldCharType="separate"/>
      </w:r>
      <w:r w:rsidR="00F236F8">
        <w:rPr>
          <w:rFonts w:cstheme="minorHAnsi"/>
          <w:noProof/>
        </w:rPr>
        <w:t>(Patil, Dutta, and Sriram 2005)</w:t>
      </w:r>
      <w:r w:rsidRPr="005A4EE7">
        <w:rPr>
          <w:rFonts w:cstheme="minorHAnsi"/>
        </w:rPr>
        <w:fldChar w:fldCharType="end"/>
      </w:r>
      <w:r w:rsidRPr="005A4EE7">
        <w:rPr>
          <w:rFonts w:cstheme="minorHAnsi"/>
        </w:rPr>
        <w:t xml:space="preserve">.  In engineering, the term is primarily used for knowledge </w:t>
      </w:r>
      <w:r w:rsidR="00E35531">
        <w:rPr>
          <w:rFonts w:cstheme="minorHAnsi"/>
        </w:rPr>
        <w:t>re</w:t>
      </w:r>
      <w:r w:rsidRPr="005A4EE7">
        <w:rPr>
          <w:rFonts w:cstheme="minorHAnsi"/>
        </w:rPr>
        <w:t>presentation and for the reuse of existing available knowledge</w:t>
      </w:r>
      <w:r w:rsidR="00D76027">
        <w:rPr>
          <w:rFonts w:cstheme="minorHAnsi"/>
        </w:rPr>
        <w:t xml:space="preserve"> </w:t>
      </w:r>
      <w:r w:rsidRPr="005A4EE7">
        <w:rPr>
          <w:rFonts w:cstheme="minorHAnsi"/>
        </w:rPr>
        <w:fldChar w:fldCharType="begin"/>
      </w:r>
      <w:r w:rsidR="00F236F8">
        <w:rPr>
          <w:rFonts w:cstheme="minorHAnsi"/>
        </w:rPr>
        <w:instrText xml:space="preserve"> ADDIN EN.CITE &lt;EndNote&gt;&lt;Cite&gt;&lt;Author&gt;Stojadinovic&lt;/Author&gt;&lt;Year&gt;2012&lt;/Year&gt;&lt;RecNum&gt;22&lt;/RecNum&gt;&lt;DisplayText&gt;(Stojadinovic and Majstorovic 2012)&lt;/DisplayText&gt;&lt;record&gt;&lt;rec-number&gt;22&lt;/rec-number&gt;&lt;foreign-keys&gt;&lt;key app="EN" db-id="vsd0vadt3wfxxjez024pevacaw9fx52vxtvt" timestamp="1522024297"&gt;22&lt;/key&gt;&lt;/foreign-keys&gt;&lt;ref-type name="Journal Article"&gt;17&lt;/ref-type&gt;&lt;contributors&gt;&lt;authors&gt;&lt;author&gt;Stojadinovic, SM&lt;/author&gt;&lt;author&gt;Majstorovic, VD&lt;/author&gt;&lt;/authors&gt;&lt;/contributors&gt;&lt;titles&gt;&lt;title&gt;Towards the development of feature-based ontology for Inspection Planing System on CMM&lt;/title&gt;&lt;secondary-title&gt;Journal of Machine Engineering&lt;/secondary-title&gt;&lt;/titles&gt;&lt;periodical&gt;&lt;full-title&gt;Journal of Machine Engineering&lt;/full-title&gt;&lt;/periodical&gt;&lt;volume&gt;12&lt;/volume&gt;&lt;dates&gt;&lt;year&gt;2012&lt;/year&gt;&lt;/dates&gt;&lt;isbn&gt;1895-7595&lt;/isbn&gt;&lt;urls&gt;&lt;/urls&gt;&lt;/record&gt;&lt;/Cite&gt;&lt;/EndNote&gt;</w:instrText>
      </w:r>
      <w:r w:rsidRPr="005A4EE7">
        <w:rPr>
          <w:rFonts w:cstheme="minorHAnsi"/>
        </w:rPr>
        <w:fldChar w:fldCharType="separate"/>
      </w:r>
      <w:r w:rsidR="00F236F8">
        <w:rPr>
          <w:rFonts w:cstheme="minorHAnsi"/>
          <w:noProof/>
        </w:rPr>
        <w:t>(Stojadinovic and Majstorovic 2012)</w:t>
      </w:r>
      <w:r w:rsidRPr="005A4EE7">
        <w:rPr>
          <w:rFonts w:cstheme="minorHAnsi"/>
        </w:rPr>
        <w:fldChar w:fldCharType="end"/>
      </w:r>
      <w:r w:rsidRPr="005A4EE7">
        <w:rPr>
          <w:rFonts w:cstheme="minorHAnsi"/>
        </w:rPr>
        <w:t xml:space="preserve">. The rich syntactic and strong logical reasoning mechanism of an ontology enables integration and sharing product data throughout its lifecycle. Besides the need of representing and reusing the knowledge, it is also necessary to share the correct knowledge of a product data in a collaborative development of </w:t>
      </w:r>
      <w:r w:rsidR="00156239">
        <w:rPr>
          <w:rFonts w:cstheme="minorHAnsi"/>
        </w:rPr>
        <w:t xml:space="preserve">a </w:t>
      </w:r>
      <w:r w:rsidRPr="005A4EE7">
        <w:rPr>
          <w:rFonts w:cstheme="minorHAnsi"/>
        </w:rPr>
        <w:t xml:space="preserve">complex product. This sharing of product data is not just restricted to initial design stage but also extends to </w:t>
      </w:r>
      <w:r w:rsidR="00E35531">
        <w:rPr>
          <w:rFonts w:cstheme="minorHAnsi"/>
        </w:rPr>
        <w:t xml:space="preserve">the </w:t>
      </w:r>
      <w:r w:rsidRPr="005A4EE7">
        <w:rPr>
          <w:rFonts w:cstheme="minorHAnsi"/>
        </w:rPr>
        <w:t>product</w:t>
      </w:r>
      <w:r w:rsidR="00E35531">
        <w:rPr>
          <w:rFonts w:cstheme="minorHAnsi"/>
        </w:rPr>
        <w:t>’</w:t>
      </w:r>
      <w:r w:rsidRPr="005A4EE7">
        <w:rPr>
          <w:rFonts w:cstheme="minorHAnsi"/>
        </w:rPr>
        <w:t xml:space="preserve">s entire lifecycle. As discussed in </w:t>
      </w:r>
      <w:r w:rsidR="00156239">
        <w:rPr>
          <w:rFonts w:cstheme="minorHAnsi"/>
        </w:rPr>
        <w:t xml:space="preserve">the </w:t>
      </w:r>
      <w:r w:rsidRPr="005A4EE7">
        <w:rPr>
          <w:rFonts w:cstheme="minorHAnsi"/>
        </w:rPr>
        <w:t xml:space="preserve">previous chapter, ISO formulated STEP as </w:t>
      </w:r>
      <w:r w:rsidR="000408C6">
        <w:rPr>
          <w:rFonts w:cstheme="minorHAnsi"/>
        </w:rPr>
        <w:t xml:space="preserve">a </w:t>
      </w:r>
      <w:r w:rsidRPr="005A4EE7">
        <w:rPr>
          <w:rFonts w:cstheme="minorHAnsi"/>
        </w:rPr>
        <w:t>standard format for exchanging the product data. But STEP has difficulty in capturing beyond geometry data of a product.</w:t>
      </w:r>
    </w:p>
    <w:p w14:paraId="50E128FB" w14:textId="2D1D4919" w:rsidR="00F652A1" w:rsidRPr="00C00BE2" w:rsidRDefault="00F652A1" w:rsidP="00F652A1">
      <w:pPr>
        <w:jc w:val="both"/>
      </w:pPr>
      <w:r w:rsidRPr="005A4EE7">
        <w:rPr>
          <w:rFonts w:cstheme="minorHAnsi"/>
        </w:rPr>
        <w:tab/>
        <w:t>In order to overcome this drawback, many studies were carried out to enrich the semantics of the product data. Initial studies revolved around developing a method for translating the STEP product data written in EXPRESS to ontological format OWL (Ontology Web Language)</w:t>
      </w:r>
      <w:r w:rsidR="002B4E71">
        <w:rPr>
          <w:rFonts w:cstheme="minorHAnsi"/>
        </w:rPr>
        <w:t xml:space="preserve"> </w:t>
      </w:r>
      <w:r w:rsidRPr="005A4EE7">
        <w:rPr>
          <w:rFonts w:cstheme="minorHAnsi"/>
        </w:rPr>
        <w:fldChar w:fldCharType="begin"/>
      </w:r>
      <w:r w:rsidR="00672781">
        <w:rPr>
          <w:rFonts w:cstheme="minorHAnsi"/>
        </w:rPr>
        <w:instrText xml:space="preserve"> ADDIN EN.CITE &lt;EndNote&gt;&lt;Cite&gt;&lt;Author&gt;INSTITUTE OF SYSTEMS ENGINEERING&lt;/Author&gt;&lt;Year&gt;2014&lt;/Year&gt;&lt;RecNum&gt;23&lt;/RecNum&gt;&lt;DisplayText&gt;(Institute of Systems Engineering 2014)&lt;/DisplayText&gt;&lt;record&gt;&lt;rec-number&gt;23&lt;/rec-number&gt;&lt;foreign-keys&gt;&lt;key app="EN" db-id="vsd0vadt3wfxxjez024pevacaw9fx52vxtvt" timestamp="1522024953"&gt;23&lt;/key&gt;&lt;/foreign-keys&gt;&lt;ref-type name="Web Page"&gt;12&lt;/ref-type&gt;&lt;contributors&gt;&lt;authors&gt;&lt;author&gt;Institute of Systems Engineering, HES-SO VALAIS-WALLIS&lt;/author&gt;&lt;/authors&gt;&lt;/contributors&gt;&lt;titles&gt;&lt;title&gt;S-TEN&lt;/title&gt;&lt;/titles&gt;&lt;volume&gt;2018&lt;/volume&gt;&lt;number&gt;3/26/2018&lt;/number&gt;&lt;dates&gt;&lt;year&gt;2014&lt;/year&gt;&lt;/dates&gt;&lt;urls&gt;&lt;related-urls&gt;&lt;url&gt;https://www.hevs.ch/en/rad-instituts/institut-systemes-industriels/projects/s-ten-3448&lt;/url&gt;&lt;/related-urls&gt;&lt;/urls&gt;&lt;/record&gt;&lt;/Cite&gt;&lt;/EndNote&gt;</w:instrText>
      </w:r>
      <w:r w:rsidRPr="005A4EE7">
        <w:rPr>
          <w:rFonts w:cstheme="minorHAnsi"/>
        </w:rPr>
        <w:fldChar w:fldCharType="separate"/>
      </w:r>
      <w:r w:rsidR="00F236F8">
        <w:rPr>
          <w:rFonts w:cstheme="minorHAnsi"/>
          <w:noProof/>
        </w:rPr>
        <w:t>(Institute of Systems Engineering 2014)</w:t>
      </w:r>
      <w:r w:rsidRPr="005A4EE7">
        <w:rPr>
          <w:rFonts w:cstheme="minorHAnsi"/>
        </w:rPr>
        <w:fldChar w:fldCharType="end"/>
      </w:r>
      <w:r w:rsidRPr="005A4EE7">
        <w:rPr>
          <w:rFonts w:cstheme="minorHAnsi"/>
        </w:rPr>
        <w:t xml:space="preserve">.  However, this implementation only supported translation of modular STEP application protocols. Therefore, there were certain limitations on </w:t>
      </w:r>
      <w:r w:rsidR="000408C6">
        <w:rPr>
          <w:rFonts w:cstheme="minorHAnsi"/>
        </w:rPr>
        <w:t xml:space="preserve">the </w:t>
      </w:r>
      <w:r w:rsidRPr="005A4EE7">
        <w:rPr>
          <w:rFonts w:cstheme="minorHAnsi"/>
        </w:rPr>
        <w:t>translation of product data</w:t>
      </w:r>
      <w:r w:rsidR="002B4E71">
        <w:rPr>
          <w:rFonts w:cstheme="minorHAnsi"/>
        </w:rPr>
        <w:t xml:space="preserve"> </w:t>
      </w:r>
      <w:r w:rsidRPr="005A4EE7">
        <w:rPr>
          <w:rFonts w:cstheme="minorHAnsi"/>
        </w:rPr>
        <w:fldChar w:fldCharType="begin"/>
      </w:r>
      <w:r w:rsidR="00F236F8">
        <w:rPr>
          <w:rFonts w:cstheme="minorHAnsi"/>
        </w:rPr>
        <w:instrText xml:space="preserve"> ADDIN EN.CITE &lt;EndNote&gt;&lt;Cite&gt;&lt;Author&gt;Krima&lt;/Author&gt;&lt;Year&gt;2009&lt;/Year&gt;&lt;RecNum&gt;24&lt;/RecNum&gt;&lt;DisplayText&gt;(Krima et al. 2009)&lt;/DisplayText&gt;&lt;record&gt;&lt;rec-number&gt;24&lt;/rec-number&gt;&lt;foreign-keys&gt;&lt;key app="EN" db-id="vsd0vadt3wfxxjez024pevacaw9fx52vxtvt" timestamp="1522025084"&gt;24&lt;/key&gt;&lt;/foreign-keys&gt;&lt;ref-type name="Journal Article"&gt;17&lt;/ref-type&gt;&lt;contributors&gt;&lt;authors&gt;&lt;author&gt;Krima, Sylvere&lt;/author&gt;&lt;author&gt;Barbau, Raphael&lt;/author&gt;&lt;author&gt;Fiorentini, Xenia&lt;/author&gt;&lt;author&gt;Sudarsan, Rachuri&lt;/author&gt;&lt;author&gt;Sriram, Ram D&lt;/author&gt;&lt;/authors&gt;&lt;/contributors&gt;&lt;titles&gt;&lt;title&gt;Ontostep: OWL-DL ontology for step&lt;/title&gt;&lt;secondary-title&gt;National Institute of Standards and Technology, NISTIR&lt;/secondary-title&gt;&lt;/titles&gt;&lt;periodical&gt;&lt;full-title&gt;National Institute of Standards and Technology, NISTIR&lt;/full-title&gt;&lt;/periodical&gt;&lt;volume&gt;7561&lt;/volume&gt;&lt;dates&gt;&lt;year&gt;2009&lt;/year&gt;&lt;/dates&gt;&lt;urls&gt;&lt;/urls&gt;&lt;/record&gt;&lt;/Cite&gt;&lt;/EndNote&gt;</w:instrText>
      </w:r>
      <w:r w:rsidRPr="005A4EE7">
        <w:rPr>
          <w:rFonts w:cstheme="minorHAnsi"/>
        </w:rPr>
        <w:fldChar w:fldCharType="separate"/>
      </w:r>
      <w:r w:rsidR="00F236F8">
        <w:rPr>
          <w:rFonts w:cstheme="minorHAnsi"/>
          <w:noProof/>
        </w:rPr>
        <w:t>(Krima et al. 2009)</w:t>
      </w:r>
      <w:r w:rsidRPr="005A4EE7">
        <w:rPr>
          <w:rFonts w:cstheme="minorHAnsi"/>
        </w:rPr>
        <w:fldChar w:fldCharType="end"/>
      </w:r>
      <w:r w:rsidRPr="005A4EE7">
        <w:rPr>
          <w:rFonts w:cstheme="minorHAnsi"/>
        </w:rPr>
        <w:t xml:space="preserve"> .</w:t>
      </w:r>
      <w:r w:rsidR="00C00BE2">
        <w:rPr>
          <w:rFonts w:cstheme="minorHAnsi"/>
        </w:rPr>
        <w:t xml:space="preserve"> </w:t>
      </w:r>
      <w:r w:rsidR="00C00BE2">
        <w:t xml:space="preserve">These limitations were concerned with the complexity of a mechanical product arising due to variety of information elements (like </w:t>
      </w:r>
      <w:r w:rsidR="00C00BE2" w:rsidRPr="00C00BE2">
        <w:t>function, behavior, structure, geometry and material, assembly features, tolerances,</w:t>
      </w:r>
      <w:r w:rsidR="00C00BE2">
        <w:t xml:space="preserve"> etc.) needed to be represented in </w:t>
      </w:r>
      <w:r w:rsidR="00C00BE2">
        <w:lastRenderedPageBreak/>
        <w:t>the ontology.</w:t>
      </w:r>
      <w:r w:rsidRPr="005A4EE7">
        <w:rPr>
          <w:rFonts w:cstheme="minorHAnsi"/>
        </w:rPr>
        <w:t xml:space="preserve"> In another paper, </w:t>
      </w:r>
      <w:r w:rsidRPr="005A4EE7">
        <w:rPr>
          <w:rFonts w:cstheme="minorHAnsi"/>
        </w:rPr>
        <w:fldChar w:fldCharType="begin"/>
      </w:r>
      <w:r w:rsidR="00F236F8">
        <w:rPr>
          <w:rFonts w:cstheme="minorHAnsi"/>
        </w:rPr>
        <w:instrText xml:space="preserve"> ADDIN EN.CITE &lt;EndNote&gt;&lt;Cite&gt;&lt;Author&gt;Barbau&lt;/Author&gt;&lt;Year&gt;2012&lt;/Year&gt;&lt;RecNum&gt;5&lt;/RecNum&gt;&lt;DisplayText&gt;(Barbau et al. 2012)&lt;/DisplayText&gt;&lt;record&gt;&lt;rec-number&gt;5&lt;/rec-number&gt;&lt;foreign-keys&gt;&lt;key app="EN" db-id="vsd0vadt3wfxxjez024pevacaw9fx52vxtvt" timestamp="1522007274"&gt;5&lt;/key&gt;&lt;/foreign-keys&gt;&lt;ref-type name="Journal Article"&gt;17&lt;/ref-type&gt;&lt;contributors&gt;&lt;authors&gt;&lt;author&gt;Barbau, Raphael&lt;/author&gt;&lt;author&gt;Krima, Sylvere&lt;/author&gt;&lt;author&gt;Rachuri, Sudarsan&lt;/author&gt;&lt;author&gt;Narayanan, Anantha&lt;/author&gt;&lt;author&gt;Fiorentini, Xenia&lt;/author&gt;&lt;author&gt;Foufou, Sebti&lt;/author&gt;&lt;author&gt;Sriram, Ram D&lt;/author&gt;&lt;/authors&gt;&lt;/contributors&gt;&lt;titles&gt;&lt;title&gt;OntoSTEP: Enriching product model data using ontologies&lt;/title&gt;&lt;secondary-title&gt;Computer-Aided Design&lt;/secondary-title&gt;&lt;/titles&gt;&lt;periodical&gt;&lt;full-title&gt;Computer-Aided Design&lt;/full-title&gt;&lt;/periodical&gt;&lt;pages&gt;575-590&lt;/pages&gt;&lt;volume&gt;44&lt;/volume&gt;&lt;number&gt;6&lt;/number&gt;&lt;dates&gt;&lt;year&gt;2012&lt;/year&gt;&lt;/dates&gt;&lt;isbn&gt;0010-4485&lt;/isbn&gt;&lt;urls&gt;&lt;/urls&gt;&lt;/record&gt;&lt;/Cite&gt;&lt;/EndNote&gt;</w:instrText>
      </w:r>
      <w:r w:rsidRPr="005A4EE7">
        <w:rPr>
          <w:rFonts w:cstheme="minorHAnsi"/>
        </w:rPr>
        <w:fldChar w:fldCharType="separate"/>
      </w:r>
      <w:r w:rsidR="00F236F8">
        <w:rPr>
          <w:rFonts w:cstheme="minorHAnsi"/>
          <w:noProof/>
        </w:rPr>
        <w:t>(Barbau et al. 2012)</w:t>
      </w:r>
      <w:r w:rsidRPr="005A4EE7">
        <w:rPr>
          <w:rFonts w:cstheme="minorHAnsi"/>
        </w:rPr>
        <w:fldChar w:fldCharType="end"/>
      </w:r>
      <w:r w:rsidRPr="005A4EE7">
        <w:rPr>
          <w:rFonts w:cstheme="minorHAnsi"/>
        </w:rPr>
        <w:t xml:space="preserve"> proposed a translation method to translate STEP schema and its instances to OWL. This translation was formulated into a Protégé plugin by name </w:t>
      </w:r>
      <w:proofErr w:type="spellStart"/>
      <w:r w:rsidRPr="005A4EE7">
        <w:rPr>
          <w:rFonts w:cstheme="minorHAnsi"/>
        </w:rPr>
        <w:t>OntoSTEP</w:t>
      </w:r>
      <w:proofErr w:type="spellEnd"/>
      <w:r w:rsidRPr="005A4EE7">
        <w:rPr>
          <w:rFonts w:cstheme="minorHAnsi"/>
        </w:rPr>
        <w:t xml:space="preserve"> plugin. The aforementioned plugin is capable of translating EXPRESS schema and </w:t>
      </w:r>
      <w:r w:rsidR="00423D3C">
        <w:rPr>
          <w:rFonts w:cstheme="minorHAnsi"/>
        </w:rPr>
        <w:t>CAD</w:t>
      </w:r>
      <w:r w:rsidRPr="005A4EE7">
        <w:rPr>
          <w:rFonts w:cstheme="minorHAnsi"/>
        </w:rPr>
        <w:t xml:space="preserve"> files to OWL so that a semantically enriched product data model is generated. But the major part of product data pertains to </w:t>
      </w:r>
      <w:r w:rsidR="000408C6">
        <w:rPr>
          <w:rFonts w:cstheme="minorHAnsi"/>
        </w:rPr>
        <w:t xml:space="preserve">the </w:t>
      </w:r>
      <w:r w:rsidRPr="005A4EE7">
        <w:rPr>
          <w:rFonts w:cstheme="minorHAnsi"/>
        </w:rPr>
        <w:t xml:space="preserve">geometric dimension of the product and very less beyond geometric data. </w:t>
      </w:r>
    </w:p>
    <w:p w14:paraId="68EE023E" w14:textId="0BD536C8" w:rsidR="00F652A1" w:rsidRPr="005A4EE7" w:rsidRDefault="00F652A1" w:rsidP="00F652A1">
      <w:pPr>
        <w:jc w:val="both"/>
        <w:rPr>
          <w:rFonts w:cstheme="minorHAnsi"/>
        </w:rPr>
      </w:pPr>
      <w:r w:rsidRPr="005A4EE7">
        <w:rPr>
          <w:rFonts w:cstheme="minorHAnsi"/>
        </w:rPr>
        <w:tab/>
      </w:r>
      <w:r w:rsidRPr="005A4EE7">
        <w:rPr>
          <w:rFonts w:cstheme="minorHAnsi"/>
        </w:rPr>
        <w:fldChar w:fldCharType="begin"/>
      </w:r>
      <w:r w:rsidR="00F236F8">
        <w:rPr>
          <w:rFonts w:cstheme="minorHAnsi"/>
        </w:rPr>
        <w:instrText xml:space="preserve"> ADDIN EN.CITE &lt;EndNote&gt;&lt;Cite&gt;&lt;Author&gt;Subrahmanian&lt;/Author&gt;&lt;Year&gt;2005&lt;/Year&gt;&lt;RecNum&gt;25&lt;/RecNum&gt;&lt;DisplayText&gt;(Subrahmanian et al. 2005; Fenves et al. 2008)&lt;/DisplayText&gt;&lt;record&gt;&lt;rec-number&gt;25&lt;/rec-number&gt;&lt;foreign-keys&gt;&lt;key app="EN" db-id="vsd0vadt3wfxxjez024pevacaw9fx52vxtvt" timestamp="1522025256"&gt;25&lt;/key&gt;&lt;/foreign-keys&gt;&lt;ref-type name="Journal Article"&gt;17&lt;/ref-type&gt;&lt;contributors&gt;&lt;authors&gt;&lt;author&gt;Subrahmanian, Eswaran&lt;/author&gt;&lt;author&gt;Rachuri, Sudarsan&lt;/author&gt;&lt;author&gt;Fenves, Steven J&lt;/author&gt;&lt;author&gt;Foufou, Sebti&lt;/author&gt;&lt;author&gt;Sriram, Ram D&lt;/author&gt;&lt;/authors&gt;&lt;/contributors&gt;&lt;titles&gt;&lt;title&gt;Product lifecycle management support: a challenge in supporting product design and manufacturing in a networked economy&lt;/title&gt;&lt;secondary-title&gt;International Journal of Product Lifecycle Management&lt;/secondary-title&gt;&lt;/titles&gt;&lt;periodical&gt;&lt;full-title&gt;International Journal of Product Lifecycle Management&lt;/full-title&gt;&lt;/periodical&gt;&lt;pages&gt;4-25&lt;/pages&gt;&lt;volume&gt;1&lt;/volume&gt;&lt;number&gt;1&lt;/number&gt;&lt;dates&gt;&lt;year&gt;2005&lt;/year&gt;&lt;/dates&gt;&lt;isbn&gt;1743-5110&lt;/isbn&gt;&lt;urls&gt;&lt;/urls&gt;&lt;/record&gt;&lt;/Cite&gt;&lt;Cite&gt;&lt;Author&gt;Fenves&lt;/Author&gt;&lt;Year&gt;2008&lt;/Year&gt;&lt;RecNum&gt;26&lt;/RecNum&gt;&lt;record&gt;&lt;rec-number&gt;26&lt;/rec-number&gt;&lt;foreign-keys&gt;&lt;key app="EN" db-id="vsd0vadt3wfxxjez024pevacaw9fx52vxtvt" timestamp="1522025307"&gt;26&lt;/key&gt;&lt;/foreign-keys&gt;&lt;ref-type name="Journal Article"&gt;17&lt;/ref-type&gt;&lt;contributors&gt;&lt;authors&gt;&lt;author&gt;Fenves, Steven J&lt;/author&gt;&lt;author&gt;Foufou, Sebti&lt;/author&gt;&lt;author&gt;Bock, Conrad&lt;/author&gt;&lt;author&gt;Sriram, Ram D&lt;/author&gt;&lt;/authors&gt;&lt;/contributors&gt;&lt;titles&gt;&lt;title&gt;CPM2: a core model for product data&lt;/title&gt;&lt;secondary-title&gt;Journal of computing and information science in engineering&lt;/secondary-title&gt;&lt;/titles&gt;&lt;periodical&gt;&lt;full-title&gt;Journal of computing and information science in engineering&lt;/full-title&gt;&lt;/periodical&gt;&lt;pages&gt;014501&lt;/pages&gt;&lt;volume&gt;8&lt;/volume&gt;&lt;number&gt;1&lt;/number&gt;&lt;dates&gt;&lt;year&gt;2008&lt;/year&gt;&lt;/dates&gt;&lt;isbn&gt;1530-9827&lt;/isbn&gt;&lt;urls&gt;&lt;/urls&gt;&lt;/record&gt;&lt;/Cite&gt;&lt;/EndNote&gt;</w:instrText>
      </w:r>
      <w:r w:rsidRPr="005A4EE7">
        <w:rPr>
          <w:rFonts w:cstheme="minorHAnsi"/>
        </w:rPr>
        <w:fldChar w:fldCharType="separate"/>
      </w:r>
      <w:r w:rsidR="00F236F8">
        <w:rPr>
          <w:rFonts w:cstheme="minorHAnsi"/>
          <w:noProof/>
        </w:rPr>
        <w:t>(Subrahmanian et al. 2005; Fenves et al. 2008)</w:t>
      </w:r>
      <w:r w:rsidRPr="005A4EE7">
        <w:rPr>
          <w:rFonts w:cstheme="minorHAnsi"/>
        </w:rPr>
        <w:fldChar w:fldCharType="end"/>
      </w:r>
      <w:r w:rsidRPr="005A4EE7">
        <w:rPr>
          <w:rFonts w:cstheme="minorHAnsi"/>
        </w:rPr>
        <w:t xml:space="preserve"> combined </w:t>
      </w:r>
      <w:proofErr w:type="spellStart"/>
      <w:r w:rsidRPr="005A4EE7">
        <w:rPr>
          <w:rFonts w:cstheme="minorHAnsi"/>
        </w:rPr>
        <w:t>OntoSTEP</w:t>
      </w:r>
      <w:proofErr w:type="spellEnd"/>
      <w:r w:rsidRPr="005A4EE7">
        <w:rPr>
          <w:rFonts w:cstheme="minorHAnsi"/>
        </w:rPr>
        <w:t xml:space="preserve"> model with core product model and open assembly models that w</w:t>
      </w:r>
      <w:r w:rsidR="000408C6">
        <w:rPr>
          <w:rFonts w:cstheme="minorHAnsi"/>
        </w:rPr>
        <w:t>ere</w:t>
      </w:r>
      <w:r w:rsidRPr="005A4EE7">
        <w:rPr>
          <w:rFonts w:cstheme="minorHAnsi"/>
        </w:rPr>
        <w:t xml:space="preserve"> previously developed at NIST. This combination of knowledge enabled further enrichment of the semantics of the product lifecycle data in terms of product analysis, product function, etc</w:t>
      </w:r>
      <w:r w:rsidR="000408C6">
        <w:rPr>
          <w:rFonts w:cstheme="minorHAnsi"/>
        </w:rPr>
        <w:t xml:space="preserve">. </w:t>
      </w:r>
      <w:r w:rsidRPr="005A4EE7">
        <w:rPr>
          <w:rFonts w:cstheme="minorHAnsi"/>
        </w:rPr>
        <w:fldChar w:fldCharType="begin"/>
      </w:r>
      <w:r w:rsidR="00F236F8">
        <w:rPr>
          <w:rFonts w:cstheme="minorHAnsi"/>
        </w:rPr>
        <w:instrText xml:space="preserve"> ADDIN EN.CITE &lt;EndNote&gt;&lt;Cite&gt;&lt;Author&gt;Lu&lt;/Author&gt;&lt;Year&gt;2015&lt;/Year&gt;&lt;RecNum&gt;2&lt;/RecNum&gt;&lt;DisplayText&gt;(Lu et al. 2015)&lt;/DisplayText&gt;&lt;record&gt;&lt;rec-number&gt;2&lt;/rec-number&gt;&lt;foreign-keys&gt;&lt;key app="EN" db-id="vsd0vadt3wfxxjez024pevacaw9fx52vxtvt" timestamp="1522007213"&gt;2&lt;/key&gt;&lt;/foreign-keys&gt;&lt;ref-type name="Journal Article"&gt;17&lt;/ref-type&gt;&lt;contributors&gt;&lt;authors&gt;&lt;author&gt;Lu, Wenlong&lt;/author&gt;&lt;author&gt;Qin, Yuchu&lt;/author&gt;&lt;author&gt;Liu, Xiaojun&lt;/author&gt;&lt;author&gt;Huang, Meifa&lt;/author&gt;&lt;author&gt;Zhou, Liping&lt;/author&gt;&lt;author&gt;Jiang, Xiangqian&lt;/author&gt;&lt;/authors&gt;&lt;/contributors&gt;&lt;titles&gt;&lt;title&gt;Enriching the semantics of variational geometric constraint data with ontology&lt;/title&gt;&lt;secondary-title&gt;Computer-Aided Design&lt;/secondary-title&gt;&lt;/titles&gt;&lt;periodical&gt;&lt;full-title&gt;Computer-Aided Design&lt;/full-title&gt;&lt;/periodical&gt;&lt;pages&gt;72-85&lt;/pages&gt;&lt;volume&gt;63&lt;/volume&gt;&lt;dates&gt;&lt;year&gt;2015&lt;/year&gt;&lt;/dates&gt;&lt;isbn&gt;0010-4485&lt;/isbn&gt;&lt;urls&gt;&lt;/urls&gt;&lt;/record&gt;&lt;/Cite&gt;&lt;/EndNote&gt;</w:instrText>
      </w:r>
      <w:r w:rsidRPr="005A4EE7">
        <w:rPr>
          <w:rFonts w:cstheme="minorHAnsi"/>
        </w:rPr>
        <w:fldChar w:fldCharType="separate"/>
      </w:r>
      <w:r w:rsidR="00F236F8">
        <w:rPr>
          <w:rFonts w:cstheme="minorHAnsi"/>
          <w:noProof/>
        </w:rPr>
        <w:t>(Lu et al. 2015)</w:t>
      </w:r>
      <w:r w:rsidRPr="005A4EE7">
        <w:rPr>
          <w:rFonts w:cstheme="minorHAnsi"/>
        </w:rPr>
        <w:fldChar w:fldCharType="end"/>
      </w:r>
      <w:r w:rsidRPr="005A4EE7">
        <w:rPr>
          <w:rFonts w:cstheme="minorHAnsi"/>
        </w:rPr>
        <w:t xml:space="preserve">. </w:t>
      </w:r>
      <w:r w:rsidRPr="005A4EE7">
        <w:rPr>
          <w:rFonts w:cstheme="minorHAnsi"/>
        </w:rPr>
        <w:fldChar w:fldCharType="begin"/>
      </w:r>
      <w:r w:rsidR="00F236F8">
        <w:rPr>
          <w:rFonts w:cstheme="minorHAnsi"/>
        </w:rPr>
        <w:instrText xml:space="preserve"> ADDIN EN.CITE &lt;EndNote&gt;&lt;Cite&gt;&lt;Author&gt;Huang&lt;/Author&gt;&lt;Year&gt;2015&lt;/Year&gt;&lt;RecNum&gt;27&lt;/RecNum&gt;&lt;DisplayText&gt;(Huang et al. 2015)&lt;/DisplayText&gt;&lt;record&gt;&lt;rec-number&gt;27&lt;/rec-number&gt;&lt;foreign-keys&gt;&lt;key app="EN" db-id="vsd0vadt3wfxxjez024pevacaw9fx52vxtvt" timestamp="1522045022"&gt;27&lt;/key&gt;&lt;/foreign-keys&gt;&lt;ref-type name="Conference Proceedings"&gt;10&lt;/ref-type&gt;&lt;contributors&gt;&lt;authors&gt;&lt;author&gt;Huang, Zhicheng&lt;/author&gt;&lt;author&gt;Qiao, Lihong&lt;/author&gt;&lt;author&gt;Anwer, Nabil&lt;/author&gt;&lt;author&gt;Mo, Yihua&lt;/author&gt;&lt;/authors&gt;&lt;/contributors&gt;&lt;titles&gt;&lt;title&gt;Ontology model for assembly process planning knowledge&lt;/title&gt;&lt;secondary-title&gt;Proceedings of the 21st International Conference on Industrial Engineering and Engineering Management 2014&lt;/secondary-title&gt;&lt;/titles&gt;&lt;pages&gt;419-423&lt;/pages&gt;&lt;dates&gt;&lt;year&gt;2015&lt;/year&gt;&lt;/dates&gt;&lt;publisher&gt;Springer&lt;/publisher&gt;&lt;urls&gt;&lt;/urls&gt;&lt;/record&gt;&lt;/Cite&gt;&lt;/EndNote&gt;</w:instrText>
      </w:r>
      <w:r w:rsidRPr="005A4EE7">
        <w:rPr>
          <w:rFonts w:cstheme="minorHAnsi"/>
        </w:rPr>
        <w:fldChar w:fldCharType="separate"/>
      </w:r>
      <w:r w:rsidR="00F236F8">
        <w:rPr>
          <w:rFonts w:cstheme="minorHAnsi"/>
          <w:noProof/>
        </w:rPr>
        <w:t>(Huang et al. 2015)</w:t>
      </w:r>
      <w:r w:rsidRPr="005A4EE7">
        <w:rPr>
          <w:rFonts w:cstheme="minorHAnsi"/>
        </w:rPr>
        <w:fldChar w:fldCharType="end"/>
      </w:r>
      <w:r w:rsidRPr="005A4EE7">
        <w:rPr>
          <w:rFonts w:cstheme="minorHAnsi"/>
        </w:rPr>
        <w:t xml:space="preserve"> proposed an ontology that would improve the assembly process knowledge of the concerned product while taking into consideration assembly requirement, spatial information, assembly operation and assembly resource. The ultimate goal of this ontology is to aide in improving assembly process planning for a complex assembly product. </w:t>
      </w:r>
    </w:p>
    <w:p w14:paraId="0DD8F54B" w14:textId="4F3B01EB" w:rsidR="00637C1B" w:rsidRDefault="00F652A1" w:rsidP="0077790B">
      <w:pPr>
        <w:jc w:val="both"/>
        <w:rPr>
          <w:rFonts w:cstheme="minorHAnsi"/>
        </w:rPr>
      </w:pPr>
      <w:r w:rsidRPr="005A4EE7">
        <w:rPr>
          <w:rFonts w:cstheme="minorHAnsi"/>
        </w:rPr>
        <w:tab/>
        <w:t xml:space="preserve">The </w:t>
      </w:r>
      <w:r w:rsidR="0000575B">
        <w:rPr>
          <w:rFonts w:cstheme="minorHAnsi"/>
        </w:rPr>
        <w:t>T</w:t>
      </w:r>
      <w:r w:rsidRPr="005A4EE7">
        <w:rPr>
          <w:rFonts w:cstheme="minorHAnsi"/>
        </w:rPr>
        <w:t>able</w:t>
      </w:r>
      <w:r w:rsidR="0000575B">
        <w:rPr>
          <w:rFonts w:cstheme="minorHAnsi"/>
        </w:rPr>
        <w:t xml:space="preserve">1 </w:t>
      </w:r>
      <w:r w:rsidRPr="005A4EE7">
        <w:rPr>
          <w:rFonts w:cstheme="minorHAnsi"/>
        </w:rPr>
        <w:t>depicts a comparison between the models/ methodologies proposed in different research articles discussed in the above section. The criteria used for the comparison are; C1: Inter-platform compatibility, C2: Covers all phases of product lifecycle, C3: Captures geometric as well as beyond geometric data of the product. C4: Captures tolerance and metrology data of the product.</w:t>
      </w:r>
    </w:p>
    <w:p w14:paraId="5B5F68D4" w14:textId="7645723E" w:rsidR="00CB6390" w:rsidRDefault="00CB6390" w:rsidP="00F652A1">
      <w:pPr>
        <w:rPr>
          <w:rFonts w:cstheme="minorHAnsi"/>
        </w:rPr>
      </w:pPr>
    </w:p>
    <w:p w14:paraId="613C9D92" w14:textId="77777777" w:rsidR="00CB6390" w:rsidRDefault="00CB6390" w:rsidP="00F652A1">
      <w:pPr>
        <w:rPr>
          <w:rFonts w:cstheme="minorHAnsi"/>
        </w:rPr>
      </w:pPr>
    </w:p>
    <w:p w14:paraId="5746FFE2" w14:textId="782DFCB7" w:rsidR="00CE492E" w:rsidRDefault="00CE492E" w:rsidP="009B097F">
      <w:pPr>
        <w:pStyle w:val="Caption"/>
        <w:keepNext/>
        <w:jc w:val="center"/>
      </w:pPr>
      <w:bookmarkStart w:id="60" w:name="_Toc511935824"/>
      <w:bookmarkStart w:id="61" w:name="_Toc513561068"/>
      <w:r>
        <w:lastRenderedPageBreak/>
        <w:t xml:space="preserve">Table </w:t>
      </w:r>
      <w:r w:rsidR="00C1099A">
        <w:fldChar w:fldCharType="begin"/>
      </w:r>
      <w:r w:rsidR="00C1099A">
        <w:instrText xml:space="preserve"> SEQ Table \* ARABIC </w:instrText>
      </w:r>
      <w:r w:rsidR="00C1099A">
        <w:fldChar w:fldCharType="separate"/>
      </w:r>
      <w:r w:rsidR="00174112">
        <w:rPr>
          <w:noProof/>
        </w:rPr>
        <w:t>1</w:t>
      </w:r>
      <w:r w:rsidR="00C1099A">
        <w:rPr>
          <w:noProof/>
        </w:rPr>
        <w:fldChar w:fldCharType="end"/>
      </w:r>
      <w:r>
        <w:t>.</w:t>
      </w:r>
      <w:r w:rsidRPr="0075557A">
        <w:t xml:space="preserve"> Comparison between research works on Enriching Product lifecycle knowledge</w:t>
      </w:r>
      <w:bookmarkEnd w:id="60"/>
      <w:bookmarkEnd w:id="61"/>
    </w:p>
    <w:tbl>
      <w:tblPr>
        <w:tblStyle w:val="GridTable1Light1"/>
        <w:tblW w:w="0" w:type="auto"/>
        <w:tblLook w:val="04A0" w:firstRow="1" w:lastRow="0" w:firstColumn="1" w:lastColumn="0" w:noHBand="0" w:noVBand="1"/>
      </w:tblPr>
      <w:tblGrid>
        <w:gridCol w:w="6446"/>
        <w:gridCol w:w="510"/>
        <w:gridCol w:w="510"/>
        <w:gridCol w:w="510"/>
        <w:gridCol w:w="510"/>
      </w:tblGrid>
      <w:tr w:rsidR="00F652A1" w:rsidRPr="005A4EE7" w14:paraId="3595D081" w14:textId="77777777" w:rsidTr="00F652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D35F6F" w14:textId="77777777" w:rsidR="00F652A1" w:rsidRPr="00F652A1" w:rsidRDefault="00F652A1" w:rsidP="00423D3C">
            <w:pPr>
              <w:spacing w:line="240" w:lineRule="auto"/>
              <w:jc w:val="both"/>
              <w:rPr>
                <w:rFonts w:asciiTheme="majorHAnsi" w:hAnsiTheme="majorHAnsi" w:cstheme="majorHAnsi"/>
              </w:rPr>
            </w:pPr>
            <w:r w:rsidRPr="00F652A1">
              <w:rPr>
                <w:rFonts w:asciiTheme="majorHAnsi" w:hAnsiTheme="majorHAnsi" w:cstheme="majorHAnsi"/>
              </w:rPr>
              <w:t>Research Article</w:t>
            </w:r>
          </w:p>
        </w:tc>
        <w:tc>
          <w:tcPr>
            <w:tcW w:w="0" w:type="auto"/>
          </w:tcPr>
          <w:p w14:paraId="1D011977" w14:textId="77777777" w:rsidR="00F652A1" w:rsidRPr="00F652A1" w:rsidRDefault="00F652A1" w:rsidP="00423D3C">
            <w:pPr>
              <w:spacing w:line="24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F652A1">
              <w:rPr>
                <w:rFonts w:asciiTheme="majorHAnsi" w:hAnsiTheme="majorHAnsi" w:cstheme="majorHAnsi"/>
              </w:rPr>
              <w:t>C1</w:t>
            </w:r>
          </w:p>
        </w:tc>
        <w:tc>
          <w:tcPr>
            <w:tcW w:w="0" w:type="auto"/>
          </w:tcPr>
          <w:p w14:paraId="4E3AB289" w14:textId="77777777" w:rsidR="00F652A1" w:rsidRPr="00F652A1" w:rsidRDefault="00F652A1" w:rsidP="00423D3C">
            <w:pPr>
              <w:spacing w:line="24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F652A1">
              <w:rPr>
                <w:rFonts w:asciiTheme="majorHAnsi" w:hAnsiTheme="majorHAnsi" w:cstheme="majorHAnsi"/>
              </w:rPr>
              <w:t>C2</w:t>
            </w:r>
          </w:p>
        </w:tc>
        <w:tc>
          <w:tcPr>
            <w:tcW w:w="0" w:type="auto"/>
          </w:tcPr>
          <w:p w14:paraId="3CE01679" w14:textId="77777777" w:rsidR="00F652A1" w:rsidRPr="00F652A1" w:rsidRDefault="00F652A1" w:rsidP="00423D3C">
            <w:pPr>
              <w:spacing w:line="24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F652A1">
              <w:rPr>
                <w:rFonts w:asciiTheme="majorHAnsi" w:hAnsiTheme="majorHAnsi" w:cstheme="majorHAnsi"/>
              </w:rPr>
              <w:t>C3</w:t>
            </w:r>
          </w:p>
        </w:tc>
        <w:tc>
          <w:tcPr>
            <w:tcW w:w="0" w:type="auto"/>
          </w:tcPr>
          <w:p w14:paraId="7BCAFE97" w14:textId="77777777" w:rsidR="00F652A1" w:rsidRPr="00F652A1" w:rsidRDefault="00F652A1" w:rsidP="00423D3C">
            <w:pPr>
              <w:spacing w:line="24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F652A1">
              <w:rPr>
                <w:rFonts w:asciiTheme="majorHAnsi" w:hAnsiTheme="majorHAnsi" w:cstheme="majorHAnsi"/>
              </w:rPr>
              <w:t>C4</w:t>
            </w:r>
          </w:p>
        </w:tc>
      </w:tr>
      <w:tr w:rsidR="00F652A1" w:rsidRPr="005A4EE7" w14:paraId="0B646009" w14:textId="77777777" w:rsidTr="00F652A1">
        <w:tc>
          <w:tcPr>
            <w:cnfStyle w:val="001000000000" w:firstRow="0" w:lastRow="0" w:firstColumn="1" w:lastColumn="0" w:oddVBand="0" w:evenVBand="0" w:oddHBand="0" w:evenHBand="0" w:firstRowFirstColumn="0" w:firstRowLastColumn="0" w:lastRowFirstColumn="0" w:lastRowLastColumn="0"/>
            <w:tcW w:w="0" w:type="auto"/>
          </w:tcPr>
          <w:p w14:paraId="4F6CC333" w14:textId="678A3140" w:rsidR="00F652A1" w:rsidRPr="00F652A1" w:rsidRDefault="00F652A1" w:rsidP="00423D3C">
            <w:pPr>
              <w:spacing w:line="240" w:lineRule="auto"/>
              <w:jc w:val="both"/>
              <w:rPr>
                <w:rFonts w:asciiTheme="majorHAnsi" w:hAnsiTheme="majorHAnsi" w:cstheme="majorHAnsi"/>
                <w:b w:val="0"/>
              </w:rPr>
            </w:pPr>
            <w:r w:rsidRPr="00F652A1">
              <w:rPr>
                <w:rFonts w:asciiTheme="majorHAnsi" w:hAnsiTheme="majorHAnsi" w:cstheme="majorHAnsi"/>
                <w:b w:val="0"/>
              </w:rPr>
              <w:t>S-TEN—intelligent self-describing technical and environmental networks</w:t>
            </w:r>
            <w:r w:rsidR="004A32EB">
              <w:rPr>
                <w:rFonts w:asciiTheme="majorHAnsi" w:hAnsiTheme="majorHAnsi" w:cstheme="majorHAnsi"/>
                <w:b w:val="0"/>
              </w:rPr>
              <w:t xml:space="preserve"> </w:t>
            </w:r>
            <w:r w:rsidR="004A32EB">
              <w:rPr>
                <w:rFonts w:asciiTheme="majorHAnsi" w:hAnsiTheme="majorHAnsi" w:cstheme="majorHAnsi"/>
              </w:rPr>
              <w:fldChar w:fldCharType="begin"/>
            </w:r>
            <w:r w:rsidR="00672781">
              <w:rPr>
                <w:rFonts w:asciiTheme="majorHAnsi" w:hAnsiTheme="majorHAnsi" w:cstheme="majorHAnsi"/>
              </w:rPr>
              <w:instrText xml:space="preserve"> ADDIN EN.CITE &lt;EndNote&gt;&lt;Cite&gt;&lt;Author&gt;INSTITUTE OF SYSTEMS ENGINEERING&lt;/Author&gt;&lt;Year&gt;2014&lt;/Year&gt;&lt;RecNum&gt;23&lt;/RecNum&gt;&lt;DisplayText&gt;(Institute of Systems Engineering 2014)&lt;/DisplayText&gt;&lt;record&gt;&lt;rec-number&gt;23&lt;/rec-number&gt;&lt;foreign-keys&gt;&lt;key app="EN" db-id="vsd0vadt3wfxxjez024pevacaw9fx52vxtvt" timestamp="1522024953"&gt;23&lt;/key&gt;&lt;/foreign-keys&gt;&lt;ref-type name="Web Page"&gt;12&lt;/ref-type&gt;&lt;contributors&gt;&lt;authors&gt;&lt;author&gt;Institute of Systems Engineering, HES-SO VALAIS-WALLIS&lt;/author&gt;&lt;/authors&gt;&lt;/contributors&gt;&lt;titles&gt;&lt;title&gt;S-TEN&lt;/title&gt;&lt;/titles&gt;&lt;volume&gt;2018&lt;/volume&gt;&lt;number&gt;3/26/2018&lt;/number&gt;&lt;dates&gt;&lt;year&gt;2014&lt;/year&gt;&lt;/dates&gt;&lt;urls&gt;&lt;related-urls&gt;&lt;url&gt;https://www.hevs.ch/en/rad-instituts/institut-systemes-industriels/projects/s-ten-3448&lt;/url&gt;&lt;/related-urls&gt;&lt;/urls&gt;&lt;/record&gt;&lt;/Cite&gt;&lt;/EndNote&gt;</w:instrText>
            </w:r>
            <w:r w:rsidR="004A32EB">
              <w:rPr>
                <w:rFonts w:asciiTheme="majorHAnsi" w:hAnsiTheme="majorHAnsi" w:cstheme="majorHAnsi"/>
              </w:rPr>
              <w:fldChar w:fldCharType="separate"/>
            </w:r>
            <w:r w:rsidR="00F236F8">
              <w:rPr>
                <w:rFonts w:asciiTheme="majorHAnsi" w:hAnsiTheme="majorHAnsi" w:cstheme="majorHAnsi"/>
                <w:noProof/>
              </w:rPr>
              <w:t>(Institute of Systems Engineering 2014)</w:t>
            </w:r>
            <w:r w:rsidR="004A32EB">
              <w:rPr>
                <w:rFonts w:asciiTheme="majorHAnsi" w:hAnsiTheme="majorHAnsi" w:cstheme="majorHAnsi"/>
              </w:rPr>
              <w:fldChar w:fldCharType="end"/>
            </w:r>
          </w:p>
        </w:tc>
        <w:tc>
          <w:tcPr>
            <w:tcW w:w="0" w:type="auto"/>
          </w:tcPr>
          <w:p w14:paraId="1A89494E" w14:textId="77777777" w:rsidR="00F652A1" w:rsidRPr="00F652A1" w:rsidRDefault="00F652A1"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652A1">
              <w:rPr>
                <w:rFonts w:asciiTheme="majorHAnsi" w:hAnsiTheme="majorHAnsi" w:cstheme="majorHAnsi"/>
              </w:rPr>
              <w:t>X</w:t>
            </w:r>
          </w:p>
        </w:tc>
        <w:tc>
          <w:tcPr>
            <w:tcW w:w="0" w:type="auto"/>
          </w:tcPr>
          <w:p w14:paraId="1FCDFDA5" w14:textId="77777777" w:rsidR="00F652A1" w:rsidRPr="00F652A1" w:rsidRDefault="00F652A1"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0" w:type="auto"/>
          </w:tcPr>
          <w:p w14:paraId="3C886148" w14:textId="77777777" w:rsidR="00F652A1" w:rsidRPr="00F652A1" w:rsidRDefault="00F652A1"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652A1">
              <w:rPr>
                <w:rFonts w:asciiTheme="majorHAnsi" w:hAnsiTheme="majorHAnsi" w:cstheme="majorHAnsi"/>
              </w:rPr>
              <w:t>X</w:t>
            </w:r>
          </w:p>
        </w:tc>
        <w:tc>
          <w:tcPr>
            <w:tcW w:w="0" w:type="auto"/>
          </w:tcPr>
          <w:p w14:paraId="5708E5CA" w14:textId="77777777" w:rsidR="00F652A1" w:rsidRPr="00F652A1" w:rsidRDefault="00F652A1"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652A1" w:rsidRPr="005A4EE7" w14:paraId="558A4E25" w14:textId="77777777" w:rsidTr="00F652A1">
        <w:tc>
          <w:tcPr>
            <w:cnfStyle w:val="001000000000" w:firstRow="0" w:lastRow="0" w:firstColumn="1" w:lastColumn="0" w:oddVBand="0" w:evenVBand="0" w:oddHBand="0" w:evenHBand="0" w:firstRowFirstColumn="0" w:firstRowLastColumn="0" w:lastRowFirstColumn="0" w:lastRowLastColumn="0"/>
            <w:tcW w:w="0" w:type="auto"/>
          </w:tcPr>
          <w:p w14:paraId="24C4F118" w14:textId="6FB25848" w:rsidR="00F652A1" w:rsidRPr="00F652A1" w:rsidRDefault="00F652A1" w:rsidP="00423D3C">
            <w:pPr>
              <w:spacing w:line="240" w:lineRule="auto"/>
              <w:jc w:val="both"/>
              <w:rPr>
                <w:rFonts w:asciiTheme="majorHAnsi" w:hAnsiTheme="majorHAnsi" w:cstheme="majorHAnsi"/>
                <w:b w:val="0"/>
              </w:rPr>
            </w:pPr>
            <w:proofErr w:type="spellStart"/>
            <w:r w:rsidRPr="00F652A1">
              <w:rPr>
                <w:rFonts w:asciiTheme="majorHAnsi" w:hAnsiTheme="majorHAnsi" w:cstheme="majorHAnsi"/>
                <w:b w:val="0"/>
              </w:rPr>
              <w:t>OntoSTEP</w:t>
            </w:r>
            <w:proofErr w:type="spellEnd"/>
            <w:r w:rsidRPr="00F652A1">
              <w:rPr>
                <w:rFonts w:asciiTheme="majorHAnsi" w:hAnsiTheme="majorHAnsi" w:cstheme="majorHAnsi"/>
                <w:b w:val="0"/>
              </w:rPr>
              <w:t>: Enriching product model data using ontologies</w:t>
            </w:r>
            <w:r w:rsidR="004A32EB">
              <w:rPr>
                <w:rFonts w:asciiTheme="majorHAnsi" w:hAnsiTheme="majorHAnsi" w:cstheme="majorHAnsi"/>
                <w:b w:val="0"/>
              </w:rPr>
              <w:t xml:space="preserve"> </w:t>
            </w:r>
            <w:r w:rsidR="004A32EB">
              <w:rPr>
                <w:rFonts w:asciiTheme="majorHAnsi" w:hAnsiTheme="majorHAnsi" w:cstheme="majorHAnsi"/>
              </w:rPr>
              <w:fldChar w:fldCharType="begin"/>
            </w:r>
            <w:r w:rsidR="00F236F8">
              <w:rPr>
                <w:rFonts w:asciiTheme="majorHAnsi" w:hAnsiTheme="majorHAnsi" w:cstheme="majorHAnsi"/>
              </w:rPr>
              <w:instrText xml:space="preserve"> ADDIN EN.CITE &lt;EndNote&gt;&lt;Cite&gt;&lt;Author&gt;Barbau&lt;/Author&gt;&lt;Year&gt;2012&lt;/Year&gt;&lt;RecNum&gt;5&lt;/RecNum&gt;&lt;DisplayText&gt;(Barbau et al. 2012)&lt;/DisplayText&gt;&lt;record&gt;&lt;rec-number&gt;5&lt;/rec-number&gt;&lt;foreign-keys&gt;&lt;key app="EN" db-id="vsd0vadt3wfxxjez024pevacaw9fx52vxtvt" timestamp="1522007274"&gt;5&lt;/key&gt;&lt;/foreign-keys&gt;&lt;ref-type name="Journal Article"&gt;17&lt;/ref-type&gt;&lt;contributors&gt;&lt;authors&gt;&lt;author&gt;Barbau, Raphael&lt;/author&gt;&lt;author&gt;Krima, Sylvere&lt;/author&gt;&lt;author&gt;Rachuri, Sudarsan&lt;/author&gt;&lt;author&gt;Narayanan, Anantha&lt;/author&gt;&lt;author&gt;Fiorentini, Xenia&lt;/author&gt;&lt;author&gt;Foufou, Sebti&lt;/author&gt;&lt;author&gt;Sriram, Ram D&lt;/author&gt;&lt;/authors&gt;&lt;/contributors&gt;&lt;titles&gt;&lt;title&gt;OntoSTEP: Enriching product model data using ontologies&lt;/title&gt;&lt;secondary-title&gt;Computer-Aided Design&lt;/secondary-title&gt;&lt;/titles&gt;&lt;periodical&gt;&lt;full-title&gt;Computer-Aided Design&lt;/full-title&gt;&lt;/periodical&gt;&lt;pages&gt;575-590&lt;/pages&gt;&lt;volume&gt;44&lt;/volume&gt;&lt;number&gt;6&lt;/number&gt;&lt;dates&gt;&lt;year&gt;2012&lt;/year&gt;&lt;/dates&gt;&lt;isbn&gt;0010-4485&lt;/isbn&gt;&lt;urls&gt;&lt;/urls&gt;&lt;/record&gt;&lt;/Cite&gt;&lt;/EndNote&gt;</w:instrText>
            </w:r>
            <w:r w:rsidR="004A32EB">
              <w:rPr>
                <w:rFonts w:asciiTheme="majorHAnsi" w:hAnsiTheme="majorHAnsi" w:cstheme="majorHAnsi"/>
              </w:rPr>
              <w:fldChar w:fldCharType="separate"/>
            </w:r>
            <w:r w:rsidR="00F236F8">
              <w:rPr>
                <w:rFonts w:asciiTheme="majorHAnsi" w:hAnsiTheme="majorHAnsi" w:cstheme="majorHAnsi"/>
                <w:noProof/>
              </w:rPr>
              <w:t>(Barbau et al. 2012)</w:t>
            </w:r>
            <w:r w:rsidR="004A32EB">
              <w:rPr>
                <w:rFonts w:asciiTheme="majorHAnsi" w:hAnsiTheme="majorHAnsi" w:cstheme="majorHAnsi"/>
              </w:rPr>
              <w:fldChar w:fldCharType="end"/>
            </w:r>
          </w:p>
        </w:tc>
        <w:tc>
          <w:tcPr>
            <w:tcW w:w="0" w:type="auto"/>
          </w:tcPr>
          <w:p w14:paraId="3261E58F" w14:textId="77777777" w:rsidR="00F652A1" w:rsidRPr="00F652A1" w:rsidRDefault="00F652A1"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652A1">
              <w:rPr>
                <w:rFonts w:asciiTheme="majorHAnsi" w:hAnsiTheme="majorHAnsi" w:cstheme="majorHAnsi"/>
              </w:rPr>
              <w:t>X</w:t>
            </w:r>
          </w:p>
        </w:tc>
        <w:tc>
          <w:tcPr>
            <w:tcW w:w="0" w:type="auto"/>
          </w:tcPr>
          <w:p w14:paraId="70B06F7F" w14:textId="77777777" w:rsidR="00F652A1" w:rsidRPr="00F652A1" w:rsidRDefault="00F652A1"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652A1">
              <w:rPr>
                <w:rFonts w:asciiTheme="majorHAnsi" w:hAnsiTheme="majorHAnsi" w:cstheme="majorHAnsi"/>
              </w:rPr>
              <w:t>X</w:t>
            </w:r>
          </w:p>
        </w:tc>
        <w:tc>
          <w:tcPr>
            <w:tcW w:w="0" w:type="auto"/>
          </w:tcPr>
          <w:p w14:paraId="3BB23F17" w14:textId="77777777" w:rsidR="00F652A1" w:rsidRPr="00F652A1" w:rsidRDefault="00F652A1"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0" w:type="auto"/>
          </w:tcPr>
          <w:p w14:paraId="402B3B2F" w14:textId="77777777" w:rsidR="00F652A1" w:rsidRPr="00F652A1" w:rsidRDefault="00F652A1"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652A1" w:rsidRPr="005A4EE7" w14:paraId="75D78E34" w14:textId="77777777" w:rsidTr="00F652A1">
        <w:tc>
          <w:tcPr>
            <w:cnfStyle w:val="001000000000" w:firstRow="0" w:lastRow="0" w:firstColumn="1" w:lastColumn="0" w:oddVBand="0" w:evenVBand="0" w:oddHBand="0" w:evenHBand="0" w:firstRowFirstColumn="0" w:firstRowLastColumn="0" w:lastRowFirstColumn="0" w:lastRowLastColumn="0"/>
            <w:tcW w:w="0" w:type="auto"/>
          </w:tcPr>
          <w:p w14:paraId="35E4B3A4" w14:textId="5307D7C0" w:rsidR="00F652A1" w:rsidRPr="00F652A1" w:rsidRDefault="00F652A1" w:rsidP="00423D3C">
            <w:pPr>
              <w:spacing w:line="240" w:lineRule="auto"/>
              <w:jc w:val="both"/>
              <w:rPr>
                <w:rFonts w:asciiTheme="majorHAnsi" w:hAnsiTheme="majorHAnsi" w:cstheme="majorHAnsi"/>
                <w:b w:val="0"/>
              </w:rPr>
            </w:pPr>
            <w:r w:rsidRPr="00F652A1">
              <w:rPr>
                <w:rFonts w:asciiTheme="majorHAnsi" w:hAnsiTheme="majorHAnsi" w:cstheme="majorHAnsi"/>
                <w:b w:val="0"/>
              </w:rPr>
              <w:t xml:space="preserve">A revised core model for representing design information. </w:t>
            </w:r>
            <w:r w:rsidR="004A32EB">
              <w:rPr>
                <w:rFonts w:asciiTheme="majorHAnsi" w:hAnsiTheme="majorHAnsi" w:cstheme="majorHAnsi"/>
              </w:rPr>
              <w:fldChar w:fldCharType="begin"/>
            </w:r>
            <w:r w:rsidR="00F236F8">
              <w:rPr>
                <w:rFonts w:asciiTheme="majorHAnsi" w:hAnsiTheme="majorHAnsi" w:cstheme="majorHAnsi"/>
              </w:rPr>
              <w:instrText xml:space="preserve"> ADDIN EN.CITE &lt;EndNote&gt;&lt;Cite&gt;&lt;Author&gt;Fenves&lt;/Author&gt;&lt;Year&gt;2005&lt;/Year&gt;&lt;RecNum&gt;48&lt;/RecNum&gt;&lt;DisplayText&gt;(Fenves et al. 2005)&lt;/DisplayText&gt;&lt;record&gt;&lt;rec-number&gt;48&lt;/rec-number&gt;&lt;foreign-keys&gt;&lt;key app="EN" db-id="vsd0vadt3wfxxjez024pevacaw9fx52vxtvt" timestamp="1524611603"&gt;48&lt;/key&gt;&lt;/foreign-keys&gt;&lt;ref-type name="Report"&gt;27&lt;/ref-type&gt;&lt;contributors&gt;&lt;authors&gt;&lt;author&gt;Fenves, Steven J&lt;/author&gt;&lt;author&gt;Foufou, Sebti&lt;/author&gt;&lt;author&gt;Bock, Conrad E&lt;/author&gt;&lt;author&gt;Bouillon, N&lt;/author&gt;&lt;author&gt;Sriram, Ram D&lt;/author&gt;&lt;/authors&gt;&lt;/contributors&gt;&lt;titles&gt;&lt;title&gt;Cpm 2: A revised core product model for representing design information&lt;/title&gt;&lt;/titles&gt;&lt;dates&gt;&lt;year&gt;2005&lt;/year&gt;&lt;/dates&gt;&lt;urls&gt;&lt;/urls&gt;&lt;/record&gt;&lt;/Cite&gt;&lt;/EndNote&gt;</w:instrText>
            </w:r>
            <w:r w:rsidR="004A32EB">
              <w:rPr>
                <w:rFonts w:asciiTheme="majorHAnsi" w:hAnsiTheme="majorHAnsi" w:cstheme="majorHAnsi"/>
              </w:rPr>
              <w:fldChar w:fldCharType="separate"/>
            </w:r>
            <w:r w:rsidR="00F236F8">
              <w:rPr>
                <w:rFonts w:asciiTheme="majorHAnsi" w:hAnsiTheme="majorHAnsi" w:cstheme="majorHAnsi"/>
                <w:noProof/>
              </w:rPr>
              <w:t>(Fenves et al. 2005)</w:t>
            </w:r>
            <w:r w:rsidR="004A32EB">
              <w:rPr>
                <w:rFonts w:asciiTheme="majorHAnsi" w:hAnsiTheme="majorHAnsi" w:cstheme="majorHAnsi"/>
              </w:rPr>
              <w:fldChar w:fldCharType="end"/>
            </w:r>
          </w:p>
        </w:tc>
        <w:tc>
          <w:tcPr>
            <w:tcW w:w="0" w:type="auto"/>
          </w:tcPr>
          <w:p w14:paraId="21CC5806" w14:textId="77777777" w:rsidR="00F652A1" w:rsidRPr="00F652A1" w:rsidRDefault="00F652A1"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652A1">
              <w:rPr>
                <w:rFonts w:asciiTheme="majorHAnsi" w:hAnsiTheme="majorHAnsi" w:cstheme="majorHAnsi"/>
              </w:rPr>
              <w:t>X</w:t>
            </w:r>
          </w:p>
        </w:tc>
        <w:tc>
          <w:tcPr>
            <w:tcW w:w="0" w:type="auto"/>
          </w:tcPr>
          <w:p w14:paraId="37598F8F" w14:textId="77777777" w:rsidR="00F652A1" w:rsidRPr="00F652A1" w:rsidRDefault="00F652A1"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652A1">
              <w:rPr>
                <w:rFonts w:asciiTheme="majorHAnsi" w:hAnsiTheme="majorHAnsi" w:cstheme="majorHAnsi"/>
              </w:rPr>
              <w:t>X</w:t>
            </w:r>
          </w:p>
        </w:tc>
        <w:tc>
          <w:tcPr>
            <w:tcW w:w="0" w:type="auto"/>
          </w:tcPr>
          <w:p w14:paraId="01E52F54" w14:textId="77777777" w:rsidR="00F652A1" w:rsidRPr="00F652A1" w:rsidRDefault="00F652A1"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652A1">
              <w:rPr>
                <w:rFonts w:asciiTheme="majorHAnsi" w:hAnsiTheme="majorHAnsi" w:cstheme="majorHAnsi"/>
              </w:rPr>
              <w:t>X</w:t>
            </w:r>
          </w:p>
        </w:tc>
        <w:tc>
          <w:tcPr>
            <w:tcW w:w="0" w:type="auto"/>
          </w:tcPr>
          <w:p w14:paraId="50555CD7" w14:textId="77777777" w:rsidR="00F652A1" w:rsidRPr="00F652A1" w:rsidRDefault="00F652A1"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652A1" w:rsidRPr="005A4EE7" w14:paraId="3F67C169" w14:textId="77777777" w:rsidTr="00F652A1">
        <w:tc>
          <w:tcPr>
            <w:cnfStyle w:val="001000000000" w:firstRow="0" w:lastRow="0" w:firstColumn="1" w:lastColumn="0" w:oddVBand="0" w:evenVBand="0" w:oddHBand="0" w:evenHBand="0" w:firstRowFirstColumn="0" w:firstRowLastColumn="0" w:lastRowFirstColumn="0" w:lastRowLastColumn="0"/>
            <w:tcW w:w="0" w:type="auto"/>
          </w:tcPr>
          <w:p w14:paraId="69775986" w14:textId="320EFBDA" w:rsidR="00F652A1" w:rsidRPr="00F652A1" w:rsidRDefault="00F652A1" w:rsidP="00423D3C">
            <w:pPr>
              <w:spacing w:line="240" w:lineRule="auto"/>
              <w:jc w:val="both"/>
              <w:rPr>
                <w:rFonts w:asciiTheme="majorHAnsi" w:hAnsiTheme="majorHAnsi" w:cstheme="majorHAnsi"/>
                <w:b w:val="0"/>
              </w:rPr>
            </w:pPr>
            <w:r w:rsidRPr="00F652A1">
              <w:rPr>
                <w:rFonts w:asciiTheme="majorHAnsi" w:hAnsiTheme="majorHAnsi" w:cstheme="majorHAnsi"/>
                <w:b w:val="0"/>
              </w:rPr>
              <w:t>CPM2: A core model for product data.</w:t>
            </w:r>
            <w:r w:rsidR="004A32EB">
              <w:rPr>
                <w:rFonts w:asciiTheme="majorHAnsi" w:hAnsiTheme="majorHAnsi" w:cstheme="majorHAnsi"/>
                <w:b w:val="0"/>
              </w:rPr>
              <w:t xml:space="preserve"> </w:t>
            </w:r>
            <w:r w:rsidR="004A32EB">
              <w:rPr>
                <w:rFonts w:asciiTheme="majorHAnsi" w:hAnsiTheme="majorHAnsi" w:cstheme="majorHAnsi"/>
              </w:rPr>
              <w:fldChar w:fldCharType="begin"/>
            </w:r>
            <w:r w:rsidR="00F236F8">
              <w:rPr>
                <w:rFonts w:asciiTheme="majorHAnsi" w:hAnsiTheme="majorHAnsi" w:cstheme="majorHAnsi"/>
              </w:rPr>
              <w:instrText xml:space="preserve"> ADDIN EN.CITE &lt;EndNote&gt;&lt;Cite&gt;&lt;Author&gt;Fenves&lt;/Author&gt;&lt;Year&gt;2008&lt;/Year&gt;&lt;RecNum&gt;26&lt;/RecNum&gt;&lt;DisplayText&gt;(Fenves et al. 2008)&lt;/DisplayText&gt;&lt;record&gt;&lt;rec-number&gt;26&lt;/rec-number&gt;&lt;foreign-keys&gt;&lt;key app="EN" db-id="vsd0vadt3wfxxjez024pevacaw9fx52vxtvt" timestamp="1522025307"&gt;26&lt;/key&gt;&lt;/foreign-keys&gt;&lt;ref-type name="Journal Article"&gt;17&lt;/ref-type&gt;&lt;contributors&gt;&lt;authors&gt;&lt;author&gt;Fenves, Steven J&lt;/author&gt;&lt;author&gt;Foufou, Sebti&lt;/author&gt;&lt;author&gt;Bock, Conrad&lt;/author&gt;&lt;author&gt;Sriram, Ram D&lt;/author&gt;&lt;/authors&gt;&lt;/contributors&gt;&lt;titles&gt;&lt;title&gt;CPM2: a core model for product data&lt;/title&gt;&lt;secondary-title&gt;Journal of computing and information science in engineering&lt;/secondary-title&gt;&lt;/titles&gt;&lt;periodical&gt;&lt;full-title&gt;Journal of computing and information science in engineering&lt;/full-title&gt;&lt;/periodical&gt;&lt;pages&gt;014501&lt;/pages&gt;&lt;volume&gt;8&lt;/volume&gt;&lt;number&gt;1&lt;/number&gt;&lt;dates&gt;&lt;year&gt;2008&lt;/year&gt;&lt;/dates&gt;&lt;isbn&gt;1530-9827&lt;/isbn&gt;&lt;urls&gt;&lt;/urls&gt;&lt;/record&gt;&lt;/Cite&gt;&lt;/EndNote&gt;</w:instrText>
            </w:r>
            <w:r w:rsidR="004A32EB">
              <w:rPr>
                <w:rFonts w:asciiTheme="majorHAnsi" w:hAnsiTheme="majorHAnsi" w:cstheme="majorHAnsi"/>
              </w:rPr>
              <w:fldChar w:fldCharType="separate"/>
            </w:r>
            <w:r w:rsidR="00F236F8">
              <w:rPr>
                <w:rFonts w:asciiTheme="majorHAnsi" w:hAnsiTheme="majorHAnsi" w:cstheme="majorHAnsi"/>
                <w:noProof/>
              </w:rPr>
              <w:t>(Fenves et al. 2008)</w:t>
            </w:r>
            <w:r w:rsidR="004A32EB">
              <w:rPr>
                <w:rFonts w:asciiTheme="majorHAnsi" w:hAnsiTheme="majorHAnsi" w:cstheme="majorHAnsi"/>
              </w:rPr>
              <w:fldChar w:fldCharType="end"/>
            </w:r>
          </w:p>
        </w:tc>
        <w:tc>
          <w:tcPr>
            <w:tcW w:w="0" w:type="auto"/>
          </w:tcPr>
          <w:p w14:paraId="22B2549B" w14:textId="77777777" w:rsidR="00F652A1" w:rsidRPr="00F652A1" w:rsidRDefault="00F652A1"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652A1">
              <w:rPr>
                <w:rFonts w:asciiTheme="majorHAnsi" w:hAnsiTheme="majorHAnsi" w:cstheme="majorHAnsi"/>
              </w:rPr>
              <w:t>X</w:t>
            </w:r>
          </w:p>
        </w:tc>
        <w:tc>
          <w:tcPr>
            <w:tcW w:w="0" w:type="auto"/>
          </w:tcPr>
          <w:p w14:paraId="2E647981" w14:textId="77777777" w:rsidR="00F652A1" w:rsidRPr="00F652A1" w:rsidRDefault="00F652A1"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652A1">
              <w:rPr>
                <w:rFonts w:asciiTheme="majorHAnsi" w:hAnsiTheme="majorHAnsi" w:cstheme="majorHAnsi"/>
              </w:rPr>
              <w:t>X</w:t>
            </w:r>
          </w:p>
        </w:tc>
        <w:tc>
          <w:tcPr>
            <w:tcW w:w="0" w:type="auto"/>
          </w:tcPr>
          <w:p w14:paraId="5F96105F" w14:textId="77777777" w:rsidR="00F652A1" w:rsidRPr="00F652A1" w:rsidRDefault="00F652A1"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0" w:type="auto"/>
          </w:tcPr>
          <w:p w14:paraId="1AFEE36E" w14:textId="77777777" w:rsidR="00F652A1" w:rsidRPr="00F652A1" w:rsidRDefault="00F652A1"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652A1">
              <w:rPr>
                <w:rFonts w:asciiTheme="majorHAnsi" w:hAnsiTheme="majorHAnsi" w:cstheme="majorHAnsi"/>
              </w:rPr>
              <w:t>X</w:t>
            </w:r>
          </w:p>
        </w:tc>
      </w:tr>
      <w:tr w:rsidR="00F652A1" w:rsidRPr="005A4EE7" w14:paraId="618B80F0" w14:textId="77777777" w:rsidTr="00F652A1">
        <w:tc>
          <w:tcPr>
            <w:cnfStyle w:val="001000000000" w:firstRow="0" w:lastRow="0" w:firstColumn="1" w:lastColumn="0" w:oddVBand="0" w:evenVBand="0" w:oddHBand="0" w:evenHBand="0" w:firstRowFirstColumn="0" w:firstRowLastColumn="0" w:lastRowFirstColumn="0" w:lastRowLastColumn="0"/>
            <w:tcW w:w="0" w:type="auto"/>
          </w:tcPr>
          <w:p w14:paraId="0A73B9CE" w14:textId="2856CF93" w:rsidR="00F652A1" w:rsidRPr="00F652A1" w:rsidRDefault="00F652A1" w:rsidP="00423D3C">
            <w:pPr>
              <w:autoSpaceDE w:val="0"/>
              <w:autoSpaceDN w:val="0"/>
              <w:adjustRightInd w:val="0"/>
              <w:spacing w:line="240" w:lineRule="auto"/>
              <w:rPr>
                <w:rFonts w:asciiTheme="majorHAnsi" w:hAnsiTheme="majorHAnsi" w:cstheme="majorHAnsi"/>
                <w:b w:val="0"/>
              </w:rPr>
            </w:pPr>
            <w:r w:rsidRPr="00F652A1">
              <w:rPr>
                <w:rFonts w:asciiTheme="majorHAnsi" w:hAnsiTheme="majorHAnsi" w:cstheme="majorHAnsi"/>
                <w:b w:val="0"/>
              </w:rPr>
              <w:t>Ontology model for assembly process planning knowledge</w:t>
            </w:r>
            <w:r w:rsidR="004A32EB">
              <w:rPr>
                <w:rFonts w:asciiTheme="majorHAnsi" w:hAnsiTheme="majorHAnsi" w:cstheme="majorHAnsi"/>
                <w:b w:val="0"/>
              </w:rPr>
              <w:t xml:space="preserve">. </w:t>
            </w:r>
            <w:r w:rsidR="004A32EB">
              <w:rPr>
                <w:rFonts w:asciiTheme="majorHAnsi" w:hAnsiTheme="majorHAnsi" w:cstheme="majorHAnsi"/>
              </w:rPr>
              <w:fldChar w:fldCharType="begin"/>
            </w:r>
            <w:r w:rsidR="00F236F8">
              <w:rPr>
                <w:rFonts w:asciiTheme="majorHAnsi" w:hAnsiTheme="majorHAnsi" w:cstheme="majorHAnsi"/>
              </w:rPr>
              <w:instrText xml:space="preserve"> ADDIN EN.CITE &lt;EndNote&gt;&lt;Cite&gt;&lt;Author&gt;Huang&lt;/Author&gt;&lt;Year&gt;2015&lt;/Year&gt;&lt;RecNum&gt;27&lt;/RecNum&gt;&lt;DisplayText&gt;(Huang et al. 2015)&lt;/DisplayText&gt;&lt;record&gt;&lt;rec-number&gt;27&lt;/rec-number&gt;&lt;foreign-keys&gt;&lt;key app="EN" db-id="vsd0vadt3wfxxjez024pevacaw9fx52vxtvt" timestamp="1522045022"&gt;27&lt;/key&gt;&lt;/foreign-keys&gt;&lt;ref-type name="Conference Proceedings"&gt;10&lt;/ref-type&gt;&lt;contributors&gt;&lt;authors&gt;&lt;author&gt;Huang, Zhicheng&lt;/author&gt;&lt;author&gt;Qiao, Lihong&lt;/author&gt;&lt;author&gt;Anwer, Nabil&lt;/author&gt;&lt;author&gt;Mo, Yihua&lt;/author&gt;&lt;/authors&gt;&lt;/contributors&gt;&lt;titles&gt;&lt;title&gt;Ontology model for assembly process planning knowledge&lt;/title&gt;&lt;secondary-title&gt;Proceedings of the 21st International Conference on Industrial Engineering and Engineering Management 2014&lt;/secondary-title&gt;&lt;/titles&gt;&lt;pages&gt;419-423&lt;/pages&gt;&lt;dates&gt;&lt;year&gt;2015&lt;/year&gt;&lt;/dates&gt;&lt;publisher&gt;Springer&lt;/publisher&gt;&lt;urls&gt;&lt;/urls&gt;&lt;/record&gt;&lt;/Cite&gt;&lt;/EndNote&gt;</w:instrText>
            </w:r>
            <w:r w:rsidR="004A32EB">
              <w:rPr>
                <w:rFonts w:asciiTheme="majorHAnsi" w:hAnsiTheme="majorHAnsi" w:cstheme="majorHAnsi"/>
              </w:rPr>
              <w:fldChar w:fldCharType="separate"/>
            </w:r>
            <w:r w:rsidR="00F236F8">
              <w:rPr>
                <w:rFonts w:asciiTheme="majorHAnsi" w:hAnsiTheme="majorHAnsi" w:cstheme="majorHAnsi"/>
                <w:noProof/>
              </w:rPr>
              <w:t>(Huang et al. 2015)</w:t>
            </w:r>
            <w:r w:rsidR="004A32EB">
              <w:rPr>
                <w:rFonts w:asciiTheme="majorHAnsi" w:hAnsiTheme="majorHAnsi" w:cstheme="majorHAnsi"/>
              </w:rPr>
              <w:fldChar w:fldCharType="end"/>
            </w:r>
          </w:p>
        </w:tc>
        <w:tc>
          <w:tcPr>
            <w:tcW w:w="0" w:type="auto"/>
          </w:tcPr>
          <w:p w14:paraId="14ABD374" w14:textId="77777777" w:rsidR="00F652A1" w:rsidRPr="00F652A1" w:rsidRDefault="00F652A1"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0" w:type="auto"/>
          </w:tcPr>
          <w:p w14:paraId="1EDBC4C9" w14:textId="77777777" w:rsidR="00F652A1" w:rsidRPr="00F652A1" w:rsidRDefault="00F652A1"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652A1">
              <w:rPr>
                <w:rFonts w:asciiTheme="majorHAnsi" w:hAnsiTheme="majorHAnsi" w:cstheme="majorHAnsi"/>
              </w:rPr>
              <w:t>X</w:t>
            </w:r>
          </w:p>
        </w:tc>
        <w:tc>
          <w:tcPr>
            <w:tcW w:w="0" w:type="auto"/>
          </w:tcPr>
          <w:p w14:paraId="70191CF9" w14:textId="77777777" w:rsidR="00F652A1" w:rsidRPr="00F652A1" w:rsidRDefault="00F652A1"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652A1">
              <w:rPr>
                <w:rFonts w:asciiTheme="majorHAnsi" w:hAnsiTheme="majorHAnsi" w:cstheme="majorHAnsi"/>
              </w:rPr>
              <w:t>X</w:t>
            </w:r>
          </w:p>
        </w:tc>
        <w:tc>
          <w:tcPr>
            <w:tcW w:w="0" w:type="auto"/>
          </w:tcPr>
          <w:p w14:paraId="0E796104" w14:textId="77777777" w:rsidR="00F652A1" w:rsidRPr="00F652A1" w:rsidRDefault="00F652A1"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652A1">
              <w:rPr>
                <w:rFonts w:asciiTheme="majorHAnsi" w:hAnsiTheme="majorHAnsi" w:cstheme="majorHAnsi"/>
              </w:rPr>
              <w:t>X</w:t>
            </w:r>
          </w:p>
        </w:tc>
      </w:tr>
    </w:tbl>
    <w:p w14:paraId="3FDE50A7" w14:textId="77777777" w:rsidR="00F652A1" w:rsidRDefault="00F652A1" w:rsidP="00F652A1"/>
    <w:p w14:paraId="4EC8EBDC" w14:textId="78561AFC" w:rsidR="00CE492E" w:rsidRPr="00CE492E" w:rsidRDefault="00D009E1" w:rsidP="00CE492E">
      <w:pPr>
        <w:pStyle w:val="Heading2"/>
      </w:pPr>
      <w:bookmarkStart w:id="62" w:name="_Toc511935807"/>
      <w:bookmarkStart w:id="63" w:name="_Toc513561052"/>
      <w:r>
        <w:t xml:space="preserve">3.2 </w:t>
      </w:r>
      <w:r w:rsidR="00CE492E" w:rsidRPr="00CE492E">
        <w:t>Enriching GD</w:t>
      </w:r>
      <w:r w:rsidR="009B097F">
        <w:t>&amp;</w:t>
      </w:r>
      <w:r w:rsidR="00CE492E" w:rsidRPr="00CE492E">
        <w:t>T knowledge</w:t>
      </w:r>
      <w:bookmarkEnd w:id="62"/>
      <w:bookmarkEnd w:id="63"/>
    </w:p>
    <w:p w14:paraId="0D0D44EC" w14:textId="24845DA6" w:rsidR="00F569DF" w:rsidRPr="005A4EE7" w:rsidRDefault="00F569DF" w:rsidP="00F569DF">
      <w:pPr>
        <w:ind w:firstLine="720"/>
        <w:jc w:val="both"/>
        <w:rPr>
          <w:rFonts w:cstheme="minorHAnsi"/>
        </w:rPr>
      </w:pPr>
      <w:r w:rsidRPr="005A4EE7">
        <w:rPr>
          <w:rFonts w:cstheme="minorHAnsi"/>
        </w:rPr>
        <w:t>It is worth mentioning that none of the previously mentioned research works has any tolerance or metrology related information enveloped into their product lifecycle model. In order to incorporate tolerance related information into the product ontology,</w:t>
      </w:r>
      <w:r w:rsidR="00423D3C">
        <w:rPr>
          <w:rFonts w:cstheme="minorHAnsi"/>
        </w:rPr>
        <w:t xml:space="preserve"> </w:t>
      </w:r>
      <w:r w:rsidRPr="005A4EE7">
        <w:rPr>
          <w:rFonts w:cstheme="minorHAnsi"/>
        </w:rPr>
        <w:fldChar w:fldCharType="begin"/>
      </w:r>
      <w:r w:rsidR="00F236F8">
        <w:rPr>
          <w:rFonts w:cstheme="minorHAnsi"/>
        </w:rPr>
        <w:instrText xml:space="preserve"> ADDIN EN.CITE &lt;EndNote&gt;&lt;Cite&gt;&lt;Author&gt;Sarigecili&lt;/Author&gt;&lt;Year&gt;2014&lt;/Year&gt;&lt;RecNum&gt;3&lt;/RecNum&gt;&lt;DisplayText&gt;(Sarigecili, Roy, and Rachuri 2014)&lt;/DisplayText&gt;&lt;record&gt;&lt;rec-number&gt;3&lt;/rec-number&gt;&lt;foreign-keys&gt;&lt;key app="EN" db-id="vsd0vadt3wfxxjez024pevacaw9fx52vxtvt" timestamp="1522007264"&gt;3&lt;/key&gt;&lt;/foreign-keys&gt;&lt;ref-type name="Journal Article"&gt;17&lt;/ref-type&gt;&lt;contributors&gt;&lt;authors&gt;&lt;author&gt;Sarigecili, Mehmet I&lt;/author&gt;&lt;author&gt;Roy, Utpal&lt;/author&gt;&lt;author&gt;Rachuri, Sudarsan&lt;/author&gt;&lt;/authors&gt;&lt;/contributors&gt;&lt;titles&gt;&lt;title&gt;Interpreting the semantics of GD&amp;amp;T specifications of a product for tolerance analysis&lt;/title&gt;&lt;secondary-title&gt;Computer-Aided Design&lt;/secondary-title&gt;&lt;/titles&gt;&lt;periodical&gt;&lt;full-title&gt;Computer-Aided Design&lt;/full-title&gt;&lt;/periodical&gt;&lt;pages&gt;72-84&lt;/pages&gt;&lt;volume&gt;47&lt;/volume&gt;&lt;dates&gt;&lt;year&gt;2014&lt;/year&gt;&lt;/dates&gt;&lt;isbn&gt;0010-4485&lt;/isbn&gt;&lt;urls&gt;&lt;/urls&gt;&lt;/record&gt;&lt;/Cite&gt;&lt;/EndNote&gt;</w:instrText>
      </w:r>
      <w:r w:rsidRPr="005A4EE7">
        <w:rPr>
          <w:rFonts w:cstheme="minorHAnsi"/>
        </w:rPr>
        <w:fldChar w:fldCharType="separate"/>
      </w:r>
      <w:r w:rsidR="00F236F8">
        <w:rPr>
          <w:rFonts w:cstheme="minorHAnsi"/>
          <w:noProof/>
        </w:rPr>
        <w:t>(Sarigecili, Roy, and Rachuri 2014)</w:t>
      </w:r>
      <w:r w:rsidRPr="005A4EE7">
        <w:rPr>
          <w:rFonts w:cstheme="minorHAnsi"/>
        </w:rPr>
        <w:fldChar w:fldCharType="end"/>
      </w:r>
      <w:r w:rsidRPr="005A4EE7">
        <w:rPr>
          <w:rFonts w:cstheme="minorHAnsi"/>
        </w:rPr>
        <w:t>,</w:t>
      </w:r>
      <w:r w:rsidR="000408C6">
        <w:rPr>
          <w:rFonts w:cstheme="minorHAnsi"/>
        </w:rPr>
        <w:t xml:space="preserve"> </w:t>
      </w:r>
      <w:r w:rsidRPr="005A4EE7">
        <w:rPr>
          <w:rFonts w:cstheme="minorHAnsi"/>
        </w:rPr>
        <w:t xml:space="preserve">combined the </w:t>
      </w:r>
      <w:proofErr w:type="spellStart"/>
      <w:r w:rsidRPr="005A4EE7">
        <w:rPr>
          <w:rFonts w:cstheme="minorHAnsi"/>
        </w:rPr>
        <w:t>OntoSTEP</w:t>
      </w:r>
      <w:proofErr w:type="spellEnd"/>
      <w:r w:rsidRPr="005A4EE7">
        <w:rPr>
          <w:rFonts w:cstheme="minorHAnsi"/>
        </w:rPr>
        <w:t xml:space="preserve"> model developed in previous research work with a tolerance analysis oriented model. The integrated ontology thereby obtained was proposed to help the designers help in interpreting the semantic information pertaining to tolerance allocation of the product during the different phases of it</w:t>
      </w:r>
      <w:r w:rsidR="000408C6">
        <w:rPr>
          <w:rFonts w:cstheme="minorHAnsi"/>
        </w:rPr>
        <w:t>s</w:t>
      </w:r>
      <w:r w:rsidRPr="005A4EE7">
        <w:rPr>
          <w:rFonts w:cstheme="minorHAnsi"/>
        </w:rPr>
        <w:t xml:space="preserve"> lifecycle.  However, this information is not enough to reflect the real life dimensional changes of the product and its parts</w:t>
      </w:r>
    </w:p>
    <w:p w14:paraId="5119B7B9" w14:textId="4F71512B" w:rsidR="00F569DF" w:rsidRPr="005A4EE7" w:rsidRDefault="004A32EB" w:rsidP="00F569DF">
      <w:pPr>
        <w:ind w:firstLine="720"/>
        <w:jc w:val="both"/>
        <w:rPr>
          <w:rFonts w:cstheme="minorHAnsi"/>
        </w:rPr>
      </w:pPr>
      <w:r w:rsidRPr="005A4EE7">
        <w:rPr>
          <w:rFonts w:cstheme="minorHAnsi"/>
        </w:rPr>
        <w:fldChar w:fldCharType="begin"/>
      </w:r>
      <w:r w:rsidR="00F236F8">
        <w:rPr>
          <w:rFonts w:cstheme="minorHAnsi"/>
        </w:rPr>
        <w:instrText xml:space="preserve"> ADDIN EN.CITE &lt;EndNote&gt;&lt;Cite&gt;&lt;Author&gt;Zhong&lt;/Author&gt;&lt;Year&gt;2013&lt;/Year&gt;&lt;RecNum&gt;28&lt;/RecNum&gt;&lt;DisplayText&gt;(Zhong et al. 2013)&lt;/DisplayText&gt;&lt;record&gt;&lt;rec-number&gt;28&lt;/rec-number&gt;&lt;foreign-keys&gt;&lt;key app="EN" db-id="vsd0vadt3wfxxjez024pevacaw9fx52vxtvt" timestamp="1522045206"&gt;28&lt;/key&gt;&lt;/foreign-keys&gt;&lt;ref-type name="Journal Article"&gt;17&lt;/ref-type&gt;&lt;contributors&gt;&lt;authors&gt;&lt;author&gt;Zhong, Yanru&lt;/author&gt;&lt;author&gt;Qin, Yuchu&lt;/author&gt;&lt;author&gt;Huang, Meifa&lt;/author&gt;&lt;author&gt;Lu, Wenlong&lt;/author&gt;&lt;author&gt;Gao, Wenxiang&lt;/author&gt;&lt;author&gt;Du, Yulu&lt;/author&gt;&lt;/authors&gt;&lt;/contributors&gt;&lt;titles&gt;&lt;title&gt;Automatically generating assembly tolerance types with an ontology-based approach&lt;/title&gt;&lt;secondary-title&gt;Computer-Aided Design&lt;/secondary-title&gt;&lt;/titles&gt;&lt;periodical&gt;&lt;full-title&gt;Computer-Aided Design&lt;/full-title&gt;&lt;/periodical&gt;&lt;pages&gt;1253-1275&lt;/pages&gt;&lt;volume&gt;45&lt;/volume&gt;&lt;number&gt;11&lt;/number&gt;&lt;dates&gt;&lt;year&gt;2013&lt;/year&gt;&lt;/dates&gt;&lt;isbn&gt;0010-4485&lt;/isbn&gt;&lt;urls&gt;&lt;/urls&gt;&lt;/record&gt;&lt;/Cite&gt;&lt;/EndNote&gt;</w:instrText>
      </w:r>
      <w:r w:rsidRPr="005A4EE7">
        <w:rPr>
          <w:rFonts w:cstheme="minorHAnsi"/>
        </w:rPr>
        <w:fldChar w:fldCharType="separate"/>
      </w:r>
      <w:r w:rsidR="00F236F8">
        <w:rPr>
          <w:rFonts w:cstheme="minorHAnsi"/>
          <w:noProof/>
        </w:rPr>
        <w:t>(Zhong et al. 2013)</w:t>
      </w:r>
      <w:r w:rsidRPr="005A4EE7">
        <w:rPr>
          <w:rFonts w:cstheme="minorHAnsi"/>
        </w:rPr>
        <w:fldChar w:fldCharType="end"/>
      </w:r>
      <w:r w:rsidR="00423D3C">
        <w:rPr>
          <w:rFonts w:cstheme="minorHAnsi"/>
        </w:rPr>
        <w:t xml:space="preserve"> </w:t>
      </w:r>
      <w:r w:rsidR="00F569DF" w:rsidRPr="005A4EE7">
        <w:rPr>
          <w:rFonts w:cstheme="minorHAnsi"/>
        </w:rPr>
        <w:t xml:space="preserve">decided to integrate variational geometric constraint (VGC) model along with the </w:t>
      </w:r>
      <w:proofErr w:type="spellStart"/>
      <w:r w:rsidR="00F569DF" w:rsidRPr="005A4EE7">
        <w:rPr>
          <w:rFonts w:cstheme="minorHAnsi"/>
        </w:rPr>
        <w:t>OntoSTEP</w:t>
      </w:r>
      <w:proofErr w:type="spellEnd"/>
      <w:r w:rsidR="00F569DF" w:rsidRPr="005A4EE7">
        <w:rPr>
          <w:rFonts w:cstheme="minorHAnsi"/>
        </w:rPr>
        <w:t xml:space="preserve"> model so as to enrich the product data extracted from CAD systems. The benefits of the ontology thus developed includes consistency checking, knowledge reasoning and performing automatic semantic queries. However, this approach helps in capturing the tolerance data of the product at its design stage only. Also, it does not capture the metrolog</w:t>
      </w:r>
      <w:r w:rsidR="00D531DA">
        <w:rPr>
          <w:rFonts w:cstheme="minorHAnsi"/>
        </w:rPr>
        <w:t>y</w:t>
      </w:r>
      <w:r w:rsidR="00F569DF" w:rsidRPr="005A4EE7">
        <w:rPr>
          <w:rFonts w:cstheme="minorHAnsi"/>
        </w:rPr>
        <w:t xml:space="preserve"> data pertaining to tolerance information after the </w:t>
      </w:r>
      <w:r w:rsidR="00F569DF" w:rsidRPr="005A4EE7">
        <w:rPr>
          <w:rFonts w:cstheme="minorHAnsi"/>
        </w:rPr>
        <w:lastRenderedPageBreak/>
        <w:t xml:space="preserve">product has been manufactured. In their later work, </w:t>
      </w:r>
      <w:r w:rsidRPr="005A4EE7">
        <w:rPr>
          <w:rFonts w:cstheme="minorHAnsi"/>
        </w:rPr>
        <w:fldChar w:fldCharType="begin"/>
      </w:r>
      <w:r w:rsidR="00F236F8">
        <w:rPr>
          <w:rFonts w:cstheme="minorHAnsi"/>
        </w:rPr>
        <w:instrText xml:space="preserve"> ADDIN EN.CITE &lt;EndNote&gt;&lt;Cite&gt;&lt;Author&gt;Lu&lt;/Author&gt;&lt;Year&gt;2015&lt;/Year&gt;&lt;RecNum&gt;2&lt;/RecNum&gt;&lt;DisplayText&gt;(Lu et al. 2015)&lt;/DisplayText&gt;&lt;record&gt;&lt;rec-number&gt;2&lt;/rec-number&gt;&lt;foreign-keys&gt;&lt;key app="EN" db-id="vsd0vadt3wfxxjez024pevacaw9fx52vxtvt" timestamp="1522007213"&gt;2&lt;/key&gt;&lt;/foreign-keys&gt;&lt;ref-type name="Journal Article"&gt;17&lt;/ref-type&gt;&lt;contributors&gt;&lt;authors&gt;&lt;author&gt;Lu, Wenlong&lt;/author&gt;&lt;author&gt;Qin, Yuchu&lt;/author&gt;&lt;author&gt;Liu, Xiaojun&lt;/author&gt;&lt;author&gt;Huang, Meifa&lt;/author&gt;&lt;author&gt;Zhou, Liping&lt;/author&gt;&lt;author&gt;Jiang, Xiangqian&lt;/author&gt;&lt;/authors&gt;&lt;/contributors&gt;&lt;titles&gt;&lt;title&gt;Enriching the semantics of variational geometric constraint data with ontology&lt;/title&gt;&lt;secondary-title&gt;Computer-Aided Design&lt;/secondary-title&gt;&lt;/titles&gt;&lt;periodical&gt;&lt;full-title&gt;Computer-Aided Design&lt;/full-title&gt;&lt;/periodical&gt;&lt;pages&gt;72-85&lt;/pages&gt;&lt;volume&gt;63&lt;/volume&gt;&lt;dates&gt;&lt;year&gt;2015&lt;/year&gt;&lt;/dates&gt;&lt;isbn&gt;0010-4485&lt;/isbn&gt;&lt;urls&gt;&lt;/urls&gt;&lt;/record&gt;&lt;/Cite&gt;&lt;/EndNote&gt;</w:instrText>
      </w:r>
      <w:r w:rsidRPr="005A4EE7">
        <w:rPr>
          <w:rFonts w:cstheme="minorHAnsi"/>
        </w:rPr>
        <w:fldChar w:fldCharType="separate"/>
      </w:r>
      <w:r w:rsidR="00F236F8">
        <w:rPr>
          <w:rFonts w:cstheme="minorHAnsi"/>
          <w:noProof/>
        </w:rPr>
        <w:t>(Lu et al. 2015)</w:t>
      </w:r>
      <w:r w:rsidRPr="005A4EE7">
        <w:rPr>
          <w:rFonts w:cstheme="minorHAnsi"/>
        </w:rPr>
        <w:fldChar w:fldCharType="end"/>
      </w:r>
      <w:r>
        <w:rPr>
          <w:rFonts w:cstheme="minorHAnsi"/>
        </w:rPr>
        <w:t xml:space="preserve"> </w:t>
      </w:r>
      <w:r w:rsidR="00F569DF" w:rsidRPr="005A4EE7">
        <w:rPr>
          <w:rFonts w:cstheme="minorHAnsi"/>
        </w:rPr>
        <w:t xml:space="preserve">developed an ontology-based approach for automatic generation of assembly tolerance type. The authors claimed that this approach would reduce the uncertainty associated with assembly tolerance specification design. </w:t>
      </w:r>
    </w:p>
    <w:p w14:paraId="62AA1191" w14:textId="2F6196BE" w:rsidR="00F569DF" w:rsidRPr="005A4EE7" w:rsidRDefault="00F569DF" w:rsidP="00F569DF">
      <w:pPr>
        <w:ind w:firstLine="720"/>
        <w:jc w:val="both"/>
        <w:rPr>
          <w:rFonts w:cstheme="minorHAnsi"/>
        </w:rPr>
      </w:pPr>
      <w:r w:rsidRPr="005A4EE7">
        <w:rPr>
          <w:rFonts w:cstheme="minorHAnsi"/>
        </w:rPr>
        <w:t xml:space="preserve">Meanwhile, </w:t>
      </w:r>
      <w:r w:rsidRPr="005A4EE7">
        <w:rPr>
          <w:rFonts w:cstheme="minorHAnsi"/>
        </w:rPr>
        <w:fldChar w:fldCharType="begin"/>
      </w:r>
      <w:r w:rsidR="00F236F8">
        <w:rPr>
          <w:rFonts w:cstheme="minorHAnsi"/>
        </w:rPr>
        <w:instrText xml:space="preserve"> ADDIN EN.CITE &lt;EndNote&gt;&lt;Cite&gt;&lt;Author&gt;Qin&lt;/Author&gt;&lt;Year&gt;2014&lt;/Year&gt;&lt;RecNum&gt;29&lt;/RecNum&gt;&lt;DisplayText&gt;(Qin et al. 2014)&lt;/DisplayText&gt;&lt;record&gt;&lt;rec-number&gt;29&lt;/rec-number&gt;&lt;foreign-keys&gt;&lt;key app="EN" db-id="vsd0vadt3wfxxjez024pevacaw9fx52vxtvt" timestamp="1522045276"&gt;29&lt;/key&gt;&lt;/foreign-keys&gt;&lt;ref-type name="Journal Article"&gt;17&lt;/ref-type&gt;&lt;contributors&gt;&lt;authors&gt;&lt;author&gt;Qin, Yuchu&lt;/author&gt;&lt;author&gt;Zhong, Yanru&lt;/author&gt;&lt;author&gt;Huang, Meifa&lt;/author&gt;&lt;author&gt;Liu, Fuyun&lt;/author&gt;&lt;/authors&gt;&lt;/contributors&gt;&lt;titles&gt;&lt;title&gt;An assembly tolerance representation model based on spatial relations for generating assembly tolerance types&lt;/title&gt;&lt;secondary-title&gt;Proceedings of the Institution of Mechanical Engineers, Part C: Journal of Mechanical Engineering Science&lt;/secondary-title&gt;&lt;/titles&gt;&lt;periodical&gt;&lt;full-title&gt;Proceedings of the Institution of Mechanical Engineers, Part C: Journal of Mechanical Engineering Science&lt;/full-title&gt;&lt;/periodical&gt;&lt;pages&gt;1005-1020&lt;/pages&gt;&lt;volume&gt;228&lt;/volume&gt;&lt;number&gt;6&lt;/number&gt;&lt;dates&gt;&lt;year&gt;2014&lt;/year&gt;&lt;/dates&gt;&lt;isbn&gt;0954-4062&lt;/isbn&gt;&lt;urls&gt;&lt;/urls&gt;&lt;/record&gt;&lt;/Cite&gt;&lt;/EndNote&gt;</w:instrText>
      </w:r>
      <w:r w:rsidRPr="005A4EE7">
        <w:rPr>
          <w:rFonts w:cstheme="minorHAnsi"/>
        </w:rPr>
        <w:fldChar w:fldCharType="separate"/>
      </w:r>
      <w:r w:rsidR="00F236F8">
        <w:rPr>
          <w:rFonts w:cstheme="minorHAnsi"/>
          <w:noProof/>
        </w:rPr>
        <w:t>(Qin et al. 2014)</w:t>
      </w:r>
      <w:r w:rsidRPr="005A4EE7">
        <w:rPr>
          <w:rFonts w:cstheme="minorHAnsi"/>
        </w:rPr>
        <w:fldChar w:fldCharType="end"/>
      </w:r>
      <w:r w:rsidRPr="005A4EE7">
        <w:rPr>
          <w:rFonts w:cstheme="minorHAnsi"/>
        </w:rPr>
        <w:t xml:space="preserve"> developed an ontology based model for tolerance representation for spatial relation</w:t>
      </w:r>
      <w:r w:rsidR="00423D3C">
        <w:rPr>
          <w:rFonts w:cstheme="minorHAnsi"/>
        </w:rPr>
        <w:t>ships</w:t>
      </w:r>
      <w:r w:rsidRPr="005A4EE7">
        <w:rPr>
          <w:rFonts w:cstheme="minorHAnsi"/>
        </w:rPr>
        <w:t xml:space="preserve">. But in this model, every instance of the class had to be created manually; which is a time-consuming process. Also, the assembly tolerance representation only deals with product lifecycle in its design and post manufacturing phase. In their later work, </w:t>
      </w:r>
      <w:r w:rsidRPr="005A4EE7">
        <w:rPr>
          <w:rFonts w:cstheme="minorHAnsi"/>
        </w:rPr>
        <w:fldChar w:fldCharType="begin"/>
      </w:r>
      <w:r w:rsidR="00F236F8">
        <w:rPr>
          <w:rFonts w:cstheme="minorHAnsi"/>
        </w:rPr>
        <w:instrText xml:space="preserve"> ADDIN EN.CITE &lt;EndNote&gt;&lt;Cite&gt;&lt;Author&gt;Qin&lt;/Author&gt;&lt;Year&gt;2017&lt;/Year&gt;&lt;RecNum&gt;30&lt;/RecNum&gt;&lt;DisplayText&gt;(Qin et al. 2017)&lt;/DisplayText&gt;&lt;record&gt;&lt;rec-number&gt;30&lt;/rec-number&gt;&lt;foreign-keys&gt;&lt;key app="EN" db-id="vsd0vadt3wfxxjez024pevacaw9fx52vxtvt" timestamp="1522045338"&gt;30&lt;/key&gt;&lt;/foreign-keys&gt;&lt;ref-type name="Journal Article"&gt;17&lt;/ref-type&gt;&lt;contributors&gt;&lt;authors&gt;&lt;author&gt;Qin, Yuchu&lt;/author&gt;&lt;author&gt;Lu, Wenlong&lt;/author&gt;&lt;author&gt;Qi, Qunfen&lt;/author&gt;&lt;author&gt;Li, Tukun&lt;/author&gt;&lt;author&gt;Huang, Meifa&lt;/author&gt;&lt;author&gt;Scott, Paul J&lt;/author&gt;&lt;author&gt;Jiang, Xiangqian&lt;/author&gt;&lt;/authors&gt;&lt;/contributors&gt;&lt;titles&gt;&lt;title&gt;Explicitly representing the semantics of composite positional tolerance for patterns of holes&lt;/title&gt;&lt;secondary-title&gt;The International Journal of Advanced Manufacturing Technology&lt;/secondary-title&gt;&lt;/titles&gt;&lt;periodical&gt;&lt;full-title&gt;The International Journal of Advanced Manufacturing Technology&lt;/full-title&gt;&lt;/periodical&gt;&lt;pages&gt;2121-2137&lt;/pages&gt;&lt;volume&gt;90&lt;/volume&gt;&lt;number&gt;5-8&lt;/number&gt;&lt;dates&gt;&lt;year&gt;2017&lt;/year&gt;&lt;/dates&gt;&lt;isbn&gt;0268-3768&lt;/isbn&gt;&lt;urls&gt;&lt;/urls&gt;&lt;/record&gt;&lt;/Cite&gt;&lt;/EndNote&gt;</w:instrText>
      </w:r>
      <w:r w:rsidRPr="005A4EE7">
        <w:rPr>
          <w:rFonts w:cstheme="minorHAnsi"/>
        </w:rPr>
        <w:fldChar w:fldCharType="separate"/>
      </w:r>
      <w:r w:rsidR="00F236F8">
        <w:rPr>
          <w:rFonts w:cstheme="minorHAnsi"/>
          <w:noProof/>
        </w:rPr>
        <w:t>(Qin et al. 2017)</w:t>
      </w:r>
      <w:r w:rsidRPr="005A4EE7">
        <w:rPr>
          <w:rFonts w:cstheme="minorHAnsi"/>
        </w:rPr>
        <w:fldChar w:fldCharType="end"/>
      </w:r>
      <w:r w:rsidRPr="005A4EE7">
        <w:rPr>
          <w:rFonts w:cstheme="minorHAnsi"/>
        </w:rPr>
        <w:t xml:space="preserve"> proposed a descriptive logic ontology based approach for representing composite positional tolerance for </w:t>
      </w:r>
      <w:r w:rsidR="000408C6">
        <w:rPr>
          <w:rFonts w:cstheme="minorHAnsi"/>
        </w:rPr>
        <w:t xml:space="preserve">a </w:t>
      </w:r>
      <w:r w:rsidRPr="005A4EE7">
        <w:rPr>
          <w:rFonts w:cstheme="minorHAnsi"/>
        </w:rPr>
        <w:t>pattern of holes. To develop this ontology, the authors also used semantic web rule language</w:t>
      </w:r>
      <w:r w:rsidR="00423D3C">
        <w:rPr>
          <w:rFonts w:cstheme="minorHAnsi"/>
        </w:rPr>
        <w:t xml:space="preserve"> </w:t>
      </w:r>
      <w:r w:rsidRPr="005A4EE7">
        <w:rPr>
          <w:rFonts w:cstheme="minorHAnsi"/>
        </w:rPr>
        <w:t xml:space="preserve">[SWRL]. Similar to their previous work, the authors focused on product tolerance in the design phase of the product lifecycle. </w:t>
      </w:r>
      <w:r w:rsidRPr="005A4EE7">
        <w:rPr>
          <w:rFonts w:cstheme="minorHAnsi"/>
        </w:rPr>
        <w:fldChar w:fldCharType="begin"/>
      </w:r>
      <w:r w:rsidR="00F236F8">
        <w:rPr>
          <w:rFonts w:cstheme="minorHAnsi"/>
        </w:rPr>
        <w:instrText xml:space="preserve"> ADDIN EN.CITE &lt;EndNote&gt;&lt;Cite&gt;&lt;Author&gt;Zhong&lt;/Author&gt;&lt;Year&gt;2013&lt;/Year&gt;&lt;RecNum&gt;28&lt;/RecNum&gt;&lt;DisplayText&gt;(Zhong et al. 2013)&lt;/DisplayText&gt;&lt;record&gt;&lt;rec-number&gt;28&lt;/rec-number&gt;&lt;foreign-keys&gt;&lt;key app="EN" db-id="vsd0vadt3wfxxjez024pevacaw9fx52vxtvt" timestamp="1522045206"&gt;28&lt;/key&gt;&lt;/foreign-keys&gt;&lt;ref-type name="Journal Article"&gt;17&lt;/ref-type&gt;&lt;contributors&gt;&lt;authors&gt;&lt;author&gt;Zhong, Yanru&lt;/author&gt;&lt;author&gt;Qin, Yuchu&lt;/author&gt;&lt;author&gt;Huang, Meifa&lt;/author&gt;&lt;author&gt;Lu, Wenlong&lt;/author&gt;&lt;author&gt;Gao, Wenxiang&lt;/author&gt;&lt;author&gt;Du, Yulu&lt;/author&gt;&lt;/authors&gt;&lt;/contributors&gt;&lt;titles&gt;&lt;title&gt;Automatically generating assembly tolerance types with an ontology-based approach&lt;/title&gt;&lt;secondary-title&gt;Computer-Aided Design&lt;/secondary-title&gt;&lt;/titles&gt;&lt;periodical&gt;&lt;full-title&gt;Computer-Aided Design&lt;/full-title&gt;&lt;/periodical&gt;&lt;pages&gt;1253-1275&lt;/pages&gt;&lt;volume&gt;45&lt;/volume&gt;&lt;number&gt;11&lt;/number&gt;&lt;dates&gt;&lt;year&gt;2013&lt;/year&gt;&lt;/dates&gt;&lt;isbn&gt;0010-4485&lt;/isbn&gt;&lt;urls&gt;&lt;/urls&gt;&lt;/record&gt;&lt;/Cite&gt;&lt;/EndNote&gt;</w:instrText>
      </w:r>
      <w:r w:rsidRPr="005A4EE7">
        <w:rPr>
          <w:rFonts w:cstheme="minorHAnsi"/>
        </w:rPr>
        <w:fldChar w:fldCharType="separate"/>
      </w:r>
      <w:r w:rsidR="00F236F8">
        <w:rPr>
          <w:rFonts w:cstheme="minorHAnsi"/>
          <w:noProof/>
        </w:rPr>
        <w:t>(Zhong et al. 2013)</w:t>
      </w:r>
      <w:r w:rsidRPr="005A4EE7">
        <w:rPr>
          <w:rFonts w:cstheme="minorHAnsi"/>
        </w:rPr>
        <w:fldChar w:fldCharType="end"/>
      </w:r>
      <w:r w:rsidRPr="005A4EE7">
        <w:rPr>
          <w:rFonts w:cstheme="minorHAnsi"/>
        </w:rPr>
        <w:t xml:space="preserve"> used OWL to establish the ontology model for a product model and an assembly tolerance. SWRL rules were used to represent the assembly tolerance knowledge and define the relationship between assembly features and assembly tolerances. On the basis of their work, automatic marking of assembly tolerance is achieved.</w:t>
      </w:r>
    </w:p>
    <w:p w14:paraId="3170CDF4" w14:textId="14CF200B" w:rsidR="00F569DF" w:rsidRPr="005A4EE7" w:rsidRDefault="00F569DF" w:rsidP="00F569DF">
      <w:pPr>
        <w:ind w:firstLine="720"/>
        <w:jc w:val="both"/>
        <w:rPr>
          <w:rFonts w:cstheme="minorHAnsi"/>
        </w:rPr>
      </w:pPr>
      <w:r w:rsidRPr="005A4EE7">
        <w:rPr>
          <w:rFonts w:cstheme="minorHAnsi"/>
        </w:rPr>
        <w:t xml:space="preserve"> </w:t>
      </w:r>
      <w:r w:rsidRPr="005A4EE7">
        <w:rPr>
          <w:rFonts w:cstheme="minorHAnsi"/>
        </w:rPr>
        <w:fldChar w:fldCharType="begin"/>
      </w:r>
      <w:r w:rsidR="00F236F8">
        <w:rPr>
          <w:rFonts w:cstheme="minorHAnsi"/>
        </w:rPr>
        <w:instrText xml:space="preserve"> ADDIN EN.CITE &lt;EndNote&gt;&lt;Cite&gt;&lt;Author&gt;Stojadinović&lt;/Author&gt;&lt;Year&gt;2014&lt;/Year&gt;&lt;RecNum&gt;1&lt;/RecNum&gt;&lt;DisplayText&gt;(Stojadinović and Majstorović 2014)&lt;/DisplayText&gt;&lt;record&gt;&lt;rec-number&gt;1&lt;/rec-number&gt;&lt;foreign-keys&gt;&lt;key app="EN" db-id="vsd0vadt3wfxxjez024pevacaw9fx52vxtvt" timestamp="1522007101"&gt;1&lt;/key&gt;&lt;/foreign-keys&gt;&lt;ref-type name="Journal Article"&gt;17&lt;/ref-type&gt;&lt;contributors&gt;&lt;authors&gt;&lt;author&gt;Stojadinović, Slavenko M&lt;/author&gt;&lt;author&gt;Majstorović, Vidosav D&lt;/author&gt;&lt;/authors&gt;&lt;/contributors&gt;&lt;titles&gt;&lt;title&gt;Developing engineering ontology for domain coordinate metrology&lt;/title&gt;&lt;secondary-title&gt;FME Transactions&lt;/secondary-title&gt;&lt;/titles&gt;&lt;periodical&gt;&lt;full-title&gt;FME Transactions&lt;/full-title&gt;&lt;/periodical&gt;&lt;pages&gt;249-255&lt;/pages&gt;&lt;volume&gt;42&lt;/volume&gt;&lt;number&gt;3&lt;/number&gt;&lt;dates&gt;&lt;year&gt;2014&lt;/year&gt;&lt;/dates&gt;&lt;isbn&gt;1451-2092&lt;/isbn&gt;&lt;urls&gt;&lt;/urls&gt;&lt;/record&gt;&lt;/Cite&gt;&lt;/EndNote&gt;</w:instrText>
      </w:r>
      <w:r w:rsidRPr="005A4EE7">
        <w:rPr>
          <w:rFonts w:cstheme="minorHAnsi"/>
        </w:rPr>
        <w:fldChar w:fldCharType="separate"/>
      </w:r>
      <w:r w:rsidR="00F236F8">
        <w:rPr>
          <w:rFonts w:cstheme="minorHAnsi"/>
          <w:noProof/>
        </w:rPr>
        <w:t>(Stojadinović and Majstorović 2014)</w:t>
      </w:r>
      <w:r w:rsidRPr="005A4EE7">
        <w:rPr>
          <w:rFonts w:cstheme="minorHAnsi"/>
        </w:rPr>
        <w:fldChar w:fldCharType="end"/>
      </w:r>
      <w:r w:rsidRPr="005A4EE7">
        <w:rPr>
          <w:rFonts w:cstheme="minorHAnsi"/>
        </w:rPr>
        <w:t xml:space="preserve"> worked on designing a metrology-based ontology that can capture such information. The methodology implemented involves</w:t>
      </w:r>
      <w:r w:rsidR="000408C6">
        <w:rPr>
          <w:rFonts w:cstheme="minorHAnsi"/>
        </w:rPr>
        <w:t xml:space="preserve"> the</w:t>
      </w:r>
      <w:r w:rsidRPr="005A4EE7">
        <w:rPr>
          <w:rFonts w:cstheme="minorHAnsi"/>
        </w:rPr>
        <w:t xml:space="preserve"> development of </w:t>
      </w:r>
      <w:r w:rsidR="000408C6">
        <w:rPr>
          <w:rFonts w:cstheme="minorHAnsi"/>
        </w:rPr>
        <w:t xml:space="preserve">an </w:t>
      </w:r>
      <w:r w:rsidRPr="005A4EE7">
        <w:rPr>
          <w:rFonts w:cstheme="minorHAnsi"/>
        </w:rPr>
        <w:t xml:space="preserve">ontology for the construction of knowledge base as a part of </w:t>
      </w:r>
      <w:r w:rsidR="000408C6">
        <w:rPr>
          <w:rFonts w:cstheme="minorHAnsi"/>
        </w:rPr>
        <w:t xml:space="preserve">an </w:t>
      </w:r>
      <w:r w:rsidRPr="005A4EE7">
        <w:rPr>
          <w:rFonts w:cstheme="minorHAnsi"/>
        </w:rPr>
        <w:t xml:space="preserve">intelligent system for the inspection of prismatic parts. In this case, the model developed is restricted to </w:t>
      </w:r>
      <w:r w:rsidR="000408C6">
        <w:rPr>
          <w:rFonts w:cstheme="minorHAnsi"/>
        </w:rPr>
        <w:t xml:space="preserve">the </w:t>
      </w:r>
      <w:r w:rsidRPr="005A4EE7">
        <w:rPr>
          <w:rFonts w:cstheme="minorHAnsi"/>
        </w:rPr>
        <w:t xml:space="preserve">inspection of post manufactured prismatic products, i.e. products with non-cylindrical components only. Also, the example cited in the research work includes </w:t>
      </w:r>
      <w:r w:rsidRPr="005A4EE7">
        <w:rPr>
          <w:rFonts w:cstheme="minorHAnsi"/>
        </w:rPr>
        <w:lastRenderedPageBreak/>
        <w:t xml:space="preserve">an ontology developed for a single component product where as in real life scenario, a single product consists of several components and sub-components assembled together. As in </w:t>
      </w:r>
      <w:r w:rsidR="000408C6">
        <w:rPr>
          <w:rFonts w:cstheme="minorHAnsi"/>
        </w:rPr>
        <w:t xml:space="preserve">the </w:t>
      </w:r>
      <w:r w:rsidRPr="005A4EE7">
        <w:rPr>
          <w:rFonts w:cstheme="minorHAnsi"/>
        </w:rPr>
        <w:t>previous case</w:t>
      </w:r>
      <w:r w:rsidR="003E4BA7">
        <w:rPr>
          <w:rFonts w:cstheme="minorHAnsi"/>
        </w:rPr>
        <w:t>s</w:t>
      </w:r>
      <w:r w:rsidRPr="005A4EE7">
        <w:rPr>
          <w:rFonts w:cstheme="minorHAnsi"/>
        </w:rPr>
        <w:t>, the instances of the class had to be created individually.</w:t>
      </w:r>
    </w:p>
    <w:p w14:paraId="4F99E128" w14:textId="24F91E92" w:rsidR="00F569DF" w:rsidRPr="005A4EE7" w:rsidRDefault="00F569DF" w:rsidP="00F569DF">
      <w:pPr>
        <w:jc w:val="both"/>
        <w:rPr>
          <w:rFonts w:cstheme="minorHAnsi"/>
        </w:rPr>
      </w:pPr>
      <w:r w:rsidRPr="005A4EE7">
        <w:rPr>
          <w:rFonts w:cstheme="minorHAnsi"/>
        </w:rPr>
        <w:t xml:space="preserve">The </w:t>
      </w:r>
      <w:r w:rsidR="00CB6390">
        <w:rPr>
          <w:rFonts w:cstheme="minorHAnsi"/>
        </w:rPr>
        <w:t>T</w:t>
      </w:r>
      <w:r w:rsidRPr="005A4EE7">
        <w:rPr>
          <w:rFonts w:cstheme="minorHAnsi"/>
        </w:rPr>
        <w:t>able</w:t>
      </w:r>
      <w:r w:rsidR="00CB6390">
        <w:rPr>
          <w:rFonts w:cstheme="minorHAnsi"/>
        </w:rPr>
        <w:t xml:space="preserve"> 2</w:t>
      </w:r>
      <w:r w:rsidRPr="005A4EE7">
        <w:rPr>
          <w:rFonts w:cstheme="minorHAnsi"/>
        </w:rPr>
        <w:t xml:space="preserve"> depicts a comparison between the models/ methodologies proposed in different research articles discussed in th</w:t>
      </w:r>
      <w:r w:rsidR="003C50AC">
        <w:rPr>
          <w:rFonts w:cstheme="minorHAnsi"/>
        </w:rPr>
        <w:t>is</w:t>
      </w:r>
      <w:r w:rsidRPr="005A4EE7">
        <w:rPr>
          <w:rFonts w:cstheme="minorHAnsi"/>
        </w:rPr>
        <w:t xml:space="preserve"> section. The criteria used for the comparison are; C1: Inter-platform compatibility, C2: Covers all phases of product lifecycle, C3: Captures geometric as well as beyond geometric data of the product. C4: Captures tolerance and metrology data of the product.</w:t>
      </w:r>
    </w:p>
    <w:p w14:paraId="5D5F9B5D" w14:textId="5DA561E8" w:rsidR="00F569DF" w:rsidRDefault="00F569DF" w:rsidP="009B097F">
      <w:pPr>
        <w:pStyle w:val="Caption"/>
        <w:keepNext/>
        <w:spacing w:line="480" w:lineRule="auto"/>
        <w:jc w:val="center"/>
      </w:pPr>
      <w:bookmarkStart w:id="64" w:name="_Toc511935825"/>
      <w:bookmarkStart w:id="65" w:name="_Toc513561069"/>
      <w:r>
        <w:t xml:space="preserve">Table </w:t>
      </w:r>
      <w:r w:rsidR="00C1099A">
        <w:fldChar w:fldCharType="begin"/>
      </w:r>
      <w:r w:rsidR="00C1099A">
        <w:instrText xml:space="preserve"> SEQ Table \* ARABIC </w:instrText>
      </w:r>
      <w:r w:rsidR="00C1099A">
        <w:fldChar w:fldCharType="separate"/>
      </w:r>
      <w:r w:rsidR="00174112">
        <w:rPr>
          <w:noProof/>
        </w:rPr>
        <w:t>2</w:t>
      </w:r>
      <w:r w:rsidR="00C1099A">
        <w:rPr>
          <w:noProof/>
        </w:rPr>
        <w:fldChar w:fldCharType="end"/>
      </w:r>
      <w:r>
        <w:t xml:space="preserve">. </w:t>
      </w:r>
      <w:r w:rsidRPr="00745CD2">
        <w:t>Comparison between research works on Enriching GD</w:t>
      </w:r>
      <w:r w:rsidR="009B097F">
        <w:t>&amp;</w:t>
      </w:r>
      <w:r w:rsidRPr="00745CD2">
        <w:t>T knowledge</w:t>
      </w:r>
      <w:bookmarkEnd w:id="64"/>
      <w:bookmarkEnd w:id="65"/>
    </w:p>
    <w:tbl>
      <w:tblPr>
        <w:tblStyle w:val="GridTable1Light1"/>
        <w:tblW w:w="0" w:type="auto"/>
        <w:tblLook w:val="04A0" w:firstRow="1" w:lastRow="0" w:firstColumn="1" w:lastColumn="0" w:noHBand="0" w:noVBand="1"/>
      </w:tblPr>
      <w:tblGrid>
        <w:gridCol w:w="6446"/>
        <w:gridCol w:w="510"/>
        <w:gridCol w:w="510"/>
        <w:gridCol w:w="510"/>
        <w:gridCol w:w="510"/>
      </w:tblGrid>
      <w:tr w:rsidR="00F569DF" w:rsidRPr="00F569DF" w14:paraId="385FBAC0" w14:textId="77777777" w:rsidTr="00F569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D824D7" w14:textId="77777777" w:rsidR="00F569DF" w:rsidRPr="00F569DF" w:rsidRDefault="00F569DF" w:rsidP="00423D3C">
            <w:pPr>
              <w:spacing w:line="240" w:lineRule="auto"/>
              <w:jc w:val="both"/>
              <w:rPr>
                <w:rFonts w:cstheme="minorHAnsi"/>
              </w:rPr>
            </w:pPr>
            <w:r w:rsidRPr="00F569DF">
              <w:rPr>
                <w:rFonts w:cstheme="minorHAnsi"/>
              </w:rPr>
              <w:t>Research Article</w:t>
            </w:r>
          </w:p>
        </w:tc>
        <w:tc>
          <w:tcPr>
            <w:tcW w:w="0" w:type="auto"/>
          </w:tcPr>
          <w:p w14:paraId="7A0A0EB7" w14:textId="77777777" w:rsidR="00F569DF" w:rsidRPr="00F569DF" w:rsidRDefault="00F569DF" w:rsidP="00423D3C">
            <w:pPr>
              <w:spacing w:line="240" w:lineRule="auto"/>
              <w:jc w:val="both"/>
              <w:cnfStyle w:val="100000000000" w:firstRow="1" w:lastRow="0" w:firstColumn="0" w:lastColumn="0" w:oddVBand="0" w:evenVBand="0" w:oddHBand="0" w:evenHBand="0" w:firstRowFirstColumn="0" w:firstRowLastColumn="0" w:lastRowFirstColumn="0" w:lastRowLastColumn="0"/>
              <w:rPr>
                <w:rFonts w:cstheme="minorHAnsi"/>
              </w:rPr>
            </w:pPr>
            <w:r w:rsidRPr="00F569DF">
              <w:rPr>
                <w:rFonts w:cstheme="minorHAnsi"/>
              </w:rPr>
              <w:t>C1</w:t>
            </w:r>
          </w:p>
        </w:tc>
        <w:tc>
          <w:tcPr>
            <w:tcW w:w="0" w:type="auto"/>
          </w:tcPr>
          <w:p w14:paraId="6EE36EAD" w14:textId="77777777" w:rsidR="00F569DF" w:rsidRPr="00F569DF" w:rsidRDefault="00F569DF" w:rsidP="00423D3C">
            <w:pPr>
              <w:spacing w:line="240" w:lineRule="auto"/>
              <w:jc w:val="both"/>
              <w:cnfStyle w:val="100000000000" w:firstRow="1" w:lastRow="0" w:firstColumn="0" w:lastColumn="0" w:oddVBand="0" w:evenVBand="0" w:oddHBand="0" w:evenHBand="0" w:firstRowFirstColumn="0" w:firstRowLastColumn="0" w:lastRowFirstColumn="0" w:lastRowLastColumn="0"/>
              <w:rPr>
                <w:rFonts w:cstheme="minorHAnsi"/>
              </w:rPr>
            </w:pPr>
            <w:r w:rsidRPr="00F569DF">
              <w:rPr>
                <w:rFonts w:cstheme="minorHAnsi"/>
              </w:rPr>
              <w:t>C2</w:t>
            </w:r>
          </w:p>
        </w:tc>
        <w:tc>
          <w:tcPr>
            <w:tcW w:w="0" w:type="auto"/>
          </w:tcPr>
          <w:p w14:paraId="2619C7C7" w14:textId="77777777" w:rsidR="00F569DF" w:rsidRPr="00F569DF" w:rsidRDefault="00F569DF" w:rsidP="00423D3C">
            <w:pPr>
              <w:spacing w:line="240" w:lineRule="auto"/>
              <w:jc w:val="both"/>
              <w:cnfStyle w:val="100000000000" w:firstRow="1" w:lastRow="0" w:firstColumn="0" w:lastColumn="0" w:oddVBand="0" w:evenVBand="0" w:oddHBand="0" w:evenHBand="0" w:firstRowFirstColumn="0" w:firstRowLastColumn="0" w:lastRowFirstColumn="0" w:lastRowLastColumn="0"/>
              <w:rPr>
                <w:rFonts w:cstheme="minorHAnsi"/>
              </w:rPr>
            </w:pPr>
            <w:r w:rsidRPr="00F569DF">
              <w:rPr>
                <w:rFonts w:cstheme="minorHAnsi"/>
              </w:rPr>
              <w:t>C3</w:t>
            </w:r>
          </w:p>
        </w:tc>
        <w:tc>
          <w:tcPr>
            <w:tcW w:w="0" w:type="auto"/>
          </w:tcPr>
          <w:p w14:paraId="4611EA8B" w14:textId="77777777" w:rsidR="00F569DF" w:rsidRPr="00F569DF" w:rsidRDefault="00F569DF" w:rsidP="00423D3C">
            <w:pPr>
              <w:spacing w:line="240" w:lineRule="auto"/>
              <w:jc w:val="both"/>
              <w:cnfStyle w:val="100000000000" w:firstRow="1" w:lastRow="0" w:firstColumn="0" w:lastColumn="0" w:oddVBand="0" w:evenVBand="0" w:oddHBand="0" w:evenHBand="0" w:firstRowFirstColumn="0" w:firstRowLastColumn="0" w:lastRowFirstColumn="0" w:lastRowLastColumn="0"/>
              <w:rPr>
                <w:rFonts w:cstheme="minorHAnsi"/>
              </w:rPr>
            </w:pPr>
            <w:r w:rsidRPr="00F569DF">
              <w:rPr>
                <w:rFonts w:cstheme="minorHAnsi"/>
              </w:rPr>
              <w:t>C4</w:t>
            </w:r>
          </w:p>
        </w:tc>
      </w:tr>
      <w:tr w:rsidR="00F569DF" w:rsidRPr="00F569DF" w14:paraId="6563761D" w14:textId="77777777" w:rsidTr="00F569DF">
        <w:tc>
          <w:tcPr>
            <w:cnfStyle w:val="001000000000" w:firstRow="0" w:lastRow="0" w:firstColumn="1" w:lastColumn="0" w:oddVBand="0" w:evenVBand="0" w:oddHBand="0" w:evenHBand="0" w:firstRowFirstColumn="0" w:firstRowLastColumn="0" w:lastRowFirstColumn="0" w:lastRowLastColumn="0"/>
            <w:tcW w:w="0" w:type="auto"/>
          </w:tcPr>
          <w:p w14:paraId="4B8C32F0" w14:textId="77777777" w:rsidR="00F569DF" w:rsidRPr="00F569DF" w:rsidRDefault="00F569DF" w:rsidP="00423D3C">
            <w:pPr>
              <w:spacing w:line="240" w:lineRule="auto"/>
              <w:jc w:val="both"/>
              <w:rPr>
                <w:rFonts w:cstheme="minorHAnsi"/>
                <w:b w:val="0"/>
              </w:rPr>
            </w:pPr>
            <w:r w:rsidRPr="00F569DF">
              <w:rPr>
                <w:rFonts w:cstheme="minorHAnsi"/>
                <w:b w:val="0"/>
              </w:rPr>
              <w:t>Interpreting the semantics of GD&amp;T specifications of a product for tolerance analysis</w:t>
            </w:r>
          </w:p>
        </w:tc>
        <w:tc>
          <w:tcPr>
            <w:tcW w:w="0" w:type="auto"/>
          </w:tcPr>
          <w:p w14:paraId="5C8AFD33" w14:textId="77777777" w:rsidR="00F569DF" w:rsidRPr="00F569DF" w:rsidRDefault="00F569DF"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569DF">
              <w:rPr>
                <w:rFonts w:cstheme="minorHAnsi"/>
              </w:rPr>
              <w:t>X</w:t>
            </w:r>
          </w:p>
        </w:tc>
        <w:tc>
          <w:tcPr>
            <w:tcW w:w="0" w:type="auto"/>
          </w:tcPr>
          <w:p w14:paraId="5B206977" w14:textId="77777777" w:rsidR="00F569DF" w:rsidRPr="00F569DF" w:rsidRDefault="00F569DF"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569DF">
              <w:rPr>
                <w:rFonts w:cstheme="minorHAnsi"/>
              </w:rPr>
              <w:t>X</w:t>
            </w:r>
          </w:p>
        </w:tc>
        <w:tc>
          <w:tcPr>
            <w:tcW w:w="0" w:type="auto"/>
          </w:tcPr>
          <w:p w14:paraId="057ACF34" w14:textId="77777777" w:rsidR="00F569DF" w:rsidRPr="00F569DF" w:rsidRDefault="00F569DF"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14:paraId="536BB09E" w14:textId="77777777" w:rsidR="00F569DF" w:rsidRPr="00F569DF" w:rsidRDefault="00F569DF"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569DF">
              <w:rPr>
                <w:rFonts w:cstheme="minorHAnsi"/>
              </w:rPr>
              <w:t>X</w:t>
            </w:r>
          </w:p>
        </w:tc>
      </w:tr>
      <w:tr w:rsidR="00F569DF" w:rsidRPr="00F569DF" w14:paraId="3BE4FAE3" w14:textId="77777777" w:rsidTr="00F569DF">
        <w:tc>
          <w:tcPr>
            <w:cnfStyle w:val="001000000000" w:firstRow="0" w:lastRow="0" w:firstColumn="1" w:lastColumn="0" w:oddVBand="0" w:evenVBand="0" w:oddHBand="0" w:evenHBand="0" w:firstRowFirstColumn="0" w:firstRowLastColumn="0" w:lastRowFirstColumn="0" w:lastRowLastColumn="0"/>
            <w:tcW w:w="0" w:type="auto"/>
          </w:tcPr>
          <w:p w14:paraId="33B712C6" w14:textId="77777777" w:rsidR="00F569DF" w:rsidRPr="00F569DF" w:rsidRDefault="00F569DF" w:rsidP="00423D3C">
            <w:pPr>
              <w:spacing w:line="240" w:lineRule="auto"/>
              <w:jc w:val="both"/>
              <w:rPr>
                <w:rFonts w:cstheme="minorHAnsi"/>
                <w:b w:val="0"/>
                <w:bCs w:val="0"/>
              </w:rPr>
            </w:pPr>
            <w:r w:rsidRPr="00F569DF">
              <w:rPr>
                <w:rFonts w:cstheme="minorHAnsi"/>
                <w:b w:val="0"/>
              </w:rPr>
              <w:t>Enriching the semantics of variational geometric constraint data with ontology</w:t>
            </w:r>
          </w:p>
        </w:tc>
        <w:tc>
          <w:tcPr>
            <w:tcW w:w="0" w:type="auto"/>
          </w:tcPr>
          <w:p w14:paraId="11580069" w14:textId="77777777" w:rsidR="00F569DF" w:rsidRPr="00F569DF" w:rsidRDefault="00F569DF"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569DF">
              <w:rPr>
                <w:rFonts w:cstheme="minorHAnsi"/>
              </w:rPr>
              <w:t>X</w:t>
            </w:r>
          </w:p>
        </w:tc>
        <w:tc>
          <w:tcPr>
            <w:tcW w:w="0" w:type="auto"/>
          </w:tcPr>
          <w:p w14:paraId="781484BF" w14:textId="77777777" w:rsidR="00F569DF" w:rsidRPr="00F569DF" w:rsidRDefault="00F569DF"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14:paraId="463593F7" w14:textId="77777777" w:rsidR="00F569DF" w:rsidRPr="00F569DF" w:rsidRDefault="00F569DF"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569DF">
              <w:rPr>
                <w:rFonts w:cstheme="minorHAnsi"/>
              </w:rPr>
              <w:t>X</w:t>
            </w:r>
          </w:p>
        </w:tc>
        <w:tc>
          <w:tcPr>
            <w:tcW w:w="0" w:type="auto"/>
          </w:tcPr>
          <w:p w14:paraId="107A38E2" w14:textId="77777777" w:rsidR="00F569DF" w:rsidRPr="00F569DF" w:rsidRDefault="00F569DF"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F569DF" w:rsidRPr="00F569DF" w14:paraId="5C937B74" w14:textId="77777777" w:rsidTr="00F569DF">
        <w:tc>
          <w:tcPr>
            <w:cnfStyle w:val="001000000000" w:firstRow="0" w:lastRow="0" w:firstColumn="1" w:lastColumn="0" w:oddVBand="0" w:evenVBand="0" w:oddHBand="0" w:evenHBand="0" w:firstRowFirstColumn="0" w:firstRowLastColumn="0" w:lastRowFirstColumn="0" w:lastRowLastColumn="0"/>
            <w:tcW w:w="0" w:type="auto"/>
          </w:tcPr>
          <w:p w14:paraId="5A79A690" w14:textId="77777777" w:rsidR="00F569DF" w:rsidRPr="00F569DF" w:rsidRDefault="00F569DF" w:rsidP="00423D3C">
            <w:pPr>
              <w:spacing w:line="240" w:lineRule="auto"/>
              <w:jc w:val="both"/>
              <w:rPr>
                <w:rFonts w:cstheme="minorHAnsi"/>
                <w:b w:val="0"/>
              </w:rPr>
            </w:pPr>
            <w:r w:rsidRPr="00F569DF">
              <w:rPr>
                <w:rFonts w:cstheme="minorHAnsi"/>
                <w:b w:val="0"/>
              </w:rPr>
              <w:t>Explicitly representing the semantics of composite positional tolerance for patterns of holes</w:t>
            </w:r>
          </w:p>
        </w:tc>
        <w:tc>
          <w:tcPr>
            <w:tcW w:w="0" w:type="auto"/>
          </w:tcPr>
          <w:p w14:paraId="07F7C2D3" w14:textId="77777777" w:rsidR="00F569DF" w:rsidRPr="00F569DF" w:rsidRDefault="00F569DF"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569DF">
              <w:rPr>
                <w:rFonts w:cstheme="minorHAnsi"/>
              </w:rPr>
              <w:t>X</w:t>
            </w:r>
          </w:p>
        </w:tc>
        <w:tc>
          <w:tcPr>
            <w:tcW w:w="0" w:type="auto"/>
          </w:tcPr>
          <w:p w14:paraId="46F9CA54" w14:textId="77777777" w:rsidR="00F569DF" w:rsidRPr="00F569DF" w:rsidRDefault="00F569DF"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14:paraId="77D3E2C3" w14:textId="77777777" w:rsidR="00F569DF" w:rsidRPr="00F569DF" w:rsidRDefault="00F569DF"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569DF">
              <w:rPr>
                <w:rFonts w:cstheme="minorHAnsi"/>
              </w:rPr>
              <w:t>X</w:t>
            </w:r>
          </w:p>
        </w:tc>
        <w:tc>
          <w:tcPr>
            <w:tcW w:w="0" w:type="auto"/>
          </w:tcPr>
          <w:p w14:paraId="16AF4269" w14:textId="77777777" w:rsidR="00F569DF" w:rsidRPr="00F569DF" w:rsidRDefault="00F569DF"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569DF">
              <w:rPr>
                <w:rFonts w:cstheme="minorHAnsi"/>
              </w:rPr>
              <w:t>X</w:t>
            </w:r>
          </w:p>
        </w:tc>
      </w:tr>
      <w:tr w:rsidR="00F569DF" w:rsidRPr="00F569DF" w14:paraId="7CEF2D88" w14:textId="77777777" w:rsidTr="00F569DF">
        <w:tc>
          <w:tcPr>
            <w:cnfStyle w:val="001000000000" w:firstRow="0" w:lastRow="0" w:firstColumn="1" w:lastColumn="0" w:oddVBand="0" w:evenVBand="0" w:oddHBand="0" w:evenHBand="0" w:firstRowFirstColumn="0" w:firstRowLastColumn="0" w:lastRowFirstColumn="0" w:lastRowLastColumn="0"/>
            <w:tcW w:w="0" w:type="auto"/>
          </w:tcPr>
          <w:p w14:paraId="20F3EBA8" w14:textId="77777777" w:rsidR="00F569DF" w:rsidRPr="00F569DF" w:rsidRDefault="00F569DF" w:rsidP="00423D3C">
            <w:pPr>
              <w:spacing w:line="240" w:lineRule="auto"/>
              <w:jc w:val="both"/>
              <w:rPr>
                <w:rFonts w:cstheme="minorHAnsi"/>
                <w:b w:val="0"/>
              </w:rPr>
            </w:pPr>
            <w:r w:rsidRPr="00F569DF">
              <w:rPr>
                <w:rFonts w:cstheme="minorHAnsi"/>
                <w:b w:val="0"/>
              </w:rPr>
              <w:t>An assembly tolerance representation</w:t>
            </w:r>
            <w:r>
              <w:rPr>
                <w:rFonts w:cstheme="minorHAnsi"/>
                <w:b w:val="0"/>
              </w:rPr>
              <w:t xml:space="preserve"> </w:t>
            </w:r>
            <w:r w:rsidRPr="00F569DF">
              <w:rPr>
                <w:rFonts w:cstheme="minorHAnsi"/>
                <w:b w:val="0"/>
              </w:rPr>
              <w:t>model based on spatial relations for</w:t>
            </w:r>
            <w:r>
              <w:rPr>
                <w:rFonts w:cstheme="minorHAnsi"/>
                <w:b w:val="0"/>
              </w:rPr>
              <w:t xml:space="preserve"> </w:t>
            </w:r>
            <w:r w:rsidRPr="00F569DF">
              <w:rPr>
                <w:rFonts w:cstheme="minorHAnsi"/>
                <w:b w:val="0"/>
              </w:rPr>
              <w:t>generating assembly tolerance types</w:t>
            </w:r>
          </w:p>
        </w:tc>
        <w:tc>
          <w:tcPr>
            <w:tcW w:w="0" w:type="auto"/>
          </w:tcPr>
          <w:p w14:paraId="48A44FB1" w14:textId="77777777" w:rsidR="00F569DF" w:rsidRPr="00F569DF" w:rsidRDefault="00F569DF"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569DF">
              <w:rPr>
                <w:rFonts w:cstheme="minorHAnsi"/>
              </w:rPr>
              <w:t>X</w:t>
            </w:r>
          </w:p>
        </w:tc>
        <w:tc>
          <w:tcPr>
            <w:tcW w:w="0" w:type="auto"/>
          </w:tcPr>
          <w:p w14:paraId="629213F6" w14:textId="77777777" w:rsidR="00F569DF" w:rsidRPr="00F569DF" w:rsidRDefault="00F569DF"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14:paraId="1914BC55" w14:textId="77777777" w:rsidR="00F569DF" w:rsidRPr="00F569DF" w:rsidRDefault="00F569DF"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14:paraId="4B89B4F0" w14:textId="77777777" w:rsidR="00F569DF" w:rsidRPr="00F569DF" w:rsidRDefault="00F569DF"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569DF">
              <w:rPr>
                <w:rFonts w:cstheme="minorHAnsi"/>
              </w:rPr>
              <w:t>X</w:t>
            </w:r>
          </w:p>
        </w:tc>
      </w:tr>
      <w:tr w:rsidR="00F569DF" w:rsidRPr="00F569DF" w14:paraId="575AD57F" w14:textId="77777777" w:rsidTr="00F569DF">
        <w:tc>
          <w:tcPr>
            <w:cnfStyle w:val="001000000000" w:firstRow="0" w:lastRow="0" w:firstColumn="1" w:lastColumn="0" w:oddVBand="0" w:evenVBand="0" w:oddHBand="0" w:evenHBand="0" w:firstRowFirstColumn="0" w:firstRowLastColumn="0" w:lastRowFirstColumn="0" w:lastRowLastColumn="0"/>
            <w:tcW w:w="0" w:type="auto"/>
          </w:tcPr>
          <w:p w14:paraId="7EB2AC25" w14:textId="77777777" w:rsidR="00F569DF" w:rsidRPr="00F569DF" w:rsidRDefault="00F569DF" w:rsidP="00423D3C">
            <w:pPr>
              <w:spacing w:line="240" w:lineRule="auto"/>
              <w:jc w:val="both"/>
              <w:rPr>
                <w:rFonts w:cstheme="minorHAnsi"/>
                <w:b w:val="0"/>
              </w:rPr>
            </w:pPr>
            <w:r w:rsidRPr="00F569DF">
              <w:rPr>
                <w:rFonts w:cstheme="minorHAnsi"/>
                <w:b w:val="0"/>
              </w:rPr>
              <w:t>Automatically generating assembly tolerance types with an ontology-based approach</w:t>
            </w:r>
          </w:p>
        </w:tc>
        <w:tc>
          <w:tcPr>
            <w:tcW w:w="0" w:type="auto"/>
          </w:tcPr>
          <w:p w14:paraId="2782FD75" w14:textId="77777777" w:rsidR="00F569DF" w:rsidRPr="00F569DF" w:rsidRDefault="00F569DF"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569DF">
              <w:rPr>
                <w:rFonts w:cstheme="minorHAnsi"/>
              </w:rPr>
              <w:t>X</w:t>
            </w:r>
          </w:p>
        </w:tc>
        <w:tc>
          <w:tcPr>
            <w:tcW w:w="0" w:type="auto"/>
          </w:tcPr>
          <w:p w14:paraId="67422846" w14:textId="77777777" w:rsidR="00F569DF" w:rsidRPr="00F569DF" w:rsidRDefault="00F569DF"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14:paraId="700FFD2A" w14:textId="77777777" w:rsidR="00F569DF" w:rsidRPr="00F569DF" w:rsidRDefault="00F569DF"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569DF">
              <w:rPr>
                <w:rFonts w:cstheme="minorHAnsi"/>
              </w:rPr>
              <w:t>X</w:t>
            </w:r>
          </w:p>
        </w:tc>
        <w:tc>
          <w:tcPr>
            <w:tcW w:w="0" w:type="auto"/>
          </w:tcPr>
          <w:p w14:paraId="30701823" w14:textId="77777777" w:rsidR="00F569DF" w:rsidRPr="00F569DF" w:rsidRDefault="00F569DF"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569DF">
              <w:rPr>
                <w:rFonts w:cstheme="minorHAnsi"/>
              </w:rPr>
              <w:t>X</w:t>
            </w:r>
          </w:p>
        </w:tc>
      </w:tr>
      <w:tr w:rsidR="00F569DF" w:rsidRPr="00F569DF" w14:paraId="3A44504F" w14:textId="77777777" w:rsidTr="00F569DF">
        <w:tc>
          <w:tcPr>
            <w:cnfStyle w:val="001000000000" w:firstRow="0" w:lastRow="0" w:firstColumn="1" w:lastColumn="0" w:oddVBand="0" w:evenVBand="0" w:oddHBand="0" w:evenHBand="0" w:firstRowFirstColumn="0" w:firstRowLastColumn="0" w:lastRowFirstColumn="0" w:lastRowLastColumn="0"/>
            <w:tcW w:w="0" w:type="auto"/>
          </w:tcPr>
          <w:p w14:paraId="52BD60B9" w14:textId="77777777" w:rsidR="00F569DF" w:rsidRPr="00F569DF" w:rsidRDefault="00F569DF" w:rsidP="00423D3C">
            <w:pPr>
              <w:spacing w:line="240" w:lineRule="auto"/>
              <w:jc w:val="both"/>
              <w:rPr>
                <w:rFonts w:cstheme="minorHAnsi"/>
                <w:b w:val="0"/>
              </w:rPr>
            </w:pPr>
            <w:r w:rsidRPr="00F569DF">
              <w:rPr>
                <w:rFonts w:cstheme="minorHAnsi"/>
                <w:b w:val="0"/>
              </w:rPr>
              <w:t>Towards the development of feature-based ontology for Inspection Planning System on CMM</w:t>
            </w:r>
          </w:p>
        </w:tc>
        <w:tc>
          <w:tcPr>
            <w:tcW w:w="0" w:type="auto"/>
          </w:tcPr>
          <w:p w14:paraId="46346F26" w14:textId="77777777" w:rsidR="00F569DF" w:rsidRPr="00F569DF" w:rsidRDefault="00F569DF"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569DF">
              <w:rPr>
                <w:rFonts w:cstheme="minorHAnsi"/>
              </w:rPr>
              <w:t>X</w:t>
            </w:r>
          </w:p>
        </w:tc>
        <w:tc>
          <w:tcPr>
            <w:tcW w:w="0" w:type="auto"/>
          </w:tcPr>
          <w:p w14:paraId="6498EBC1" w14:textId="77777777" w:rsidR="00F569DF" w:rsidRPr="00F569DF" w:rsidRDefault="00F569DF"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0" w:type="auto"/>
          </w:tcPr>
          <w:p w14:paraId="59993AFB" w14:textId="77777777" w:rsidR="00F569DF" w:rsidRPr="00F569DF" w:rsidRDefault="00F569DF"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569DF">
              <w:rPr>
                <w:rFonts w:cstheme="minorHAnsi"/>
              </w:rPr>
              <w:t>X</w:t>
            </w:r>
          </w:p>
        </w:tc>
        <w:tc>
          <w:tcPr>
            <w:tcW w:w="0" w:type="auto"/>
          </w:tcPr>
          <w:p w14:paraId="6678904A" w14:textId="77777777" w:rsidR="00F569DF" w:rsidRPr="00F569DF" w:rsidRDefault="00F569DF" w:rsidP="007961C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F569DF">
              <w:rPr>
                <w:rFonts w:cstheme="minorHAnsi"/>
              </w:rPr>
              <w:t>X</w:t>
            </w:r>
          </w:p>
        </w:tc>
      </w:tr>
    </w:tbl>
    <w:p w14:paraId="69C9AFFA" w14:textId="77777777" w:rsidR="00F652A1" w:rsidRDefault="00F652A1" w:rsidP="00F652A1"/>
    <w:p w14:paraId="7970FC62" w14:textId="77777777" w:rsidR="00F652A1" w:rsidRDefault="00F652A1">
      <w:pPr>
        <w:spacing w:line="240" w:lineRule="auto"/>
      </w:pPr>
      <w:r>
        <w:br w:type="page"/>
      </w:r>
    </w:p>
    <w:p w14:paraId="7E8F3163" w14:textId="77777777" w:rsidR="00F652A1" w:rsidRPr="000F56FF" w:rsidRDefault="00F652A1">
      <w:pPr>
        <w:pStyle w:val="Heading1"/>
      </w:pPr>
      <w:bookmarkStart w:id="66" w:name="_Toc511935808"/>
      <w:bookmarkStart w:id="67" w:name="_Toc513561053"/>
      <w:bookmarkStart w:id="68" w:name="_Hlk512085817"/>
      <w:r w:rsidRPr="000F56FF">
        <w:lastRenderedPageBreak/>
        <w:t xml:space="preserve">Chapter </w:t>
      </w:r>
      <w:r w:rsidR="00F569DF">
        <w:t>4</w:t>
      </w:r>
      <w:r w:rsidRPr="000F56FF">
        <w:t xml:space="preserve">: </w:t>
      </w:r>
      <w:r w:rsidR="00F569DF" w:rsidRPr="005A4EE7">
        <w:rPr>
          <w:rFonts w:cstheme="minorHAnsi"/>
        </w:rPr>
        <w:t>Methodology</w:t>
      </w:r>
      <w:bookmarkEnd w:id="66"/>
      <w:bookmarkEnd w:id="67"/>
    </w:p>
    <w:p w14:paraId="58CCC0BD" w14:textId="00EEDBE3" w:rsidR="00B03CF4" w:rsidRDefault="00B03CF4" w:rsidP="00B03CF4">
      <w:pPr>
        <w:ind w:firstLine="720"/>
        <w:jc w:val="both"/>
        <w:rPr>
          <w:rFonts w:cstheme="minorHAnsi"/>
        </w:rPr>
      </w:pPr>
      <w:r>
        <w:rPr>
          <w:rFonts w:cstheme="minorHAnsi"/>
        </w:rPr>
        <w:t>This chapter discusses</w:t>
      </w:r>
      <w:r w:rsidRPr="005A4EE7">
        <w:rPr>
          <w:rFonts w:cstheme="minorHAnsi"/>
        </w:rPr>
        <w:t xml:space="preserve"> the methodology developed for creating the ontology </w:t>
      </w:r>
      <w:r w:rsidR="003C50AC" w:rsidRPr="005A4EE7">
        <w:rPr>
          <w:rFonts w:cstheme="minorHAnsi"/>
        </w:rPr>
        <w:t>that captures</w:t>
      </w:r>
      <w:r w:rsidRPr="005A4EE7">
        <w:rPr>
          <w:rFonts w:cstheme="minorHAnsi"/>
        </w:rPr>
        <w:t xml:space="preserve"> the metrolog</w:t>
      </w:r>
      <w:r>
        <w:rPr>
          <w:rFonts w:cstheme="minorHAnsi"/>
        </w:rPr>
        <w:t>y</w:t>
      </w:r>
      <w:r w:rsidRPr="005A4EE7">
        <w:rPr>
          <w:rFonts w:cstheme="minorHAnsi"/>
        </w:rPr>
        <w:t xml:space="preserve"> information of a product during its entire life cycle. The process </w:t>
      </w:r>
      <w:r>
        <w:rPr>
          <w:rFonts w:cstheme="minorHAnsi"/>
        </w:rPr>
        <w:t>begins</w:t>
      </w:r>
      <w:r w:rsidRPr="005A4EE7">
        <w:rPr>
          <w:rFonts w:cstheme="minorHAnsi"/>
        </w:rPr>
        <w:t xml:space="preserve"> with comprehending and consolidating the steps used in </w:t>
      </w:r>
      <w:r>
        <w:rPr>
          <w:rFonts w:cstheme="minorHAnsi"/>
        </w:rPr>
        <w:t xml:space="preserve">the </w:t>
      </w:r>
      <w:r w:rsidRPr="005A4EE7">
        <w:rPr>
          <w:rFonts w:cstheme="minorHAnsi"/>
        </w:rPr>
        <w:t xml:space="preserve">creation of engineering ontologies </w:t>
      </w:r>
      <w:r>
        <w:rPr>
          <w:rFonts w:cstheme="minorHAnsi"/>
        </w:rPr>
        <w:t>from</w:t>
      </w:r>
      <w:r w:rsidRPr="005A4EE7">
        <w:rPr>
          <w:rFonts w:cstheme="minorHAnsi"/>
        </w:rPr>
        <w:t xml:space="preserve"> previous research works. </w:t>
      </w:r>
      <w:r w:rsidRPr="005A4EE7">
        <w:rPr>
          <w:rFonts w:cstheme="minorHAnsi"/>
        </w:rPr>
        <w:fldChar w:fldCharType="begin"/>
      </w:r>
      <w:r w:rsidR="00F236F8">
        <w:rPr>
          <w:rFonts w:cstheme="minorHAnsi"/>
        </w:rPr>
        <w:instrText xml:space="preserve"> ADDIN EN.CITE &lt;EndNote&gt;&lt;Cite&gt;&lt;Author&gt;Li&lt;/Author&gt;&lt;Year&gt;2009&lt;/Year&gt;&lt;RecNum&gt;8&lt;/RecNum&gt;&lt;DisplayText&gt;(Li, Yang, and Ramani 2009; Gruber 1995)&lt;/DisplayText&gt;&lt;record&gt;&lt;rec-number&gt;8&lt;/rec-number&gt;&lt;foreign-keys&gt;&lt;key app="EN" db-id="vsd0vadt3wfxxjez024pevacaw9fx52vxtvt" timestamp="1522007297"&gt;8&lt;/key&gt;&lt;/foreign-keys&gt;&lt;ref-type name="Journal Article"&gt;17&lt;/ref-type&gt;&lt;contributors&gt;&lt;authors&gt;&lt;author&gt;Li, Zhanjun&lt;/author&gt;&lt;author&gt;Yang, Maria C&lt;/author&gt;&lt;author&gt;Ramani, Karthik&lt;/author&gt;&lt;/authors&gt;&lt;/contributors&gt;&lt;titles&gt;&lt;title&gt;A methodology for engineering ontology acquisition and validation&lt;/title&gt;&lt;secondary-title&gt;AI EDAM&lt;/secondary-title&gt;&lt;/titles&gt;&lt;periodical&gt;&lt;full-title&gt;AI EDAM&lt;/full-title&gt;&lt;/periodical&gt;&lt;pages&gt;37-51&lt;/pages&gt;&lt;volume&gt;23&lt;/volume&gt;&lt;number&gt;1&lt;/number&gt;&lt;dates&gt;&lt;year&gt;2009&lt;/year&gt;&lt;/dates&gt;&lt;isbn&gt;1469-1760&lt;/isbn&gt;&lt;urls&gt;&lt;/urls&gt;&lt;/record&gt;&lt;/Cite&gt;&lt;Cite&gt;&lt;Author&gt;Gruber&lt;/Author&gt;&lt;Year&gt;1995&lt;/Year&gt;&lt;RecNum&gt;32&lt;/RecNum&gt;&lt;record&gt;&lt;rec-number&gt;32&lt;/rec-number&gt;&lt;foreign-keys&gt;&lt;key app="EN" db-id="vsd0vadt3wfxxjez024pevacaw9fx52vxtvt" timestamp="1522045829"&gt;32&lt;/key&gt;&lt;/foreign-keys&gt;&lt;ref-type name="Journal Article"&gt;17&lt;/ref-type&gt;&lt;contributors&gt;&lt;authors&gt;&lt;author&gt;Gruber, Thomas R&lt;/author&gt;&lt;/authors&gt;&lt;/contributors&gt;&lt;titles&gt;&lt;title&gt;Toward principles for the design of ontologies used for knowledge sharing?&lt;/title&gt;&lt;secondary-title&gt;International journal of human-computer studies&lt;/secondary-title&gt;&lt;/titles&gt;&lt;periodical&gt;&lt;full-title&gt;International journal of human-computer studies&lt;/full-title&gt;&lt;/periodical&gt;&lt;pages&gt;907-928&lt;/pages&gt;&lt;volume&gt;43&lt;/volume&gt;&lt;number&gt;5-6&lt;/number&gt;&lt;dates&gt;&lt;year&gt;1995&lt;/year&gt;&lt;/dates&gt;&lt;isbn&gt;1071-5819&lt;/isbn&gt;&lt;urls&gt;&lt;/urls&gt;&lt;/record&gt;&lt;/Cite&gt;&lt;/EndNote&gt;</w:instrText>
      </w:r>
      <w:r w:rsidRPr="005A4EE7">
        <w:rPr>
          <w:rFonts w:cstheme="minorHAnsi"/>
        </w:rPr>
        <w:fldChar w:fldCharType="separate"/>
      </w:r>
      <w:r w:rsidR="00F236F8">
        <w:rPr>
          <w:rFonts w:cstheme="minorHAnsi"/>
          <w:noProof/>
        </w:rPr>
        <w:t>(Li, Yang, and Ramani 2009; Gruber 1995)</w:t>
      </w:r>
      <w:r w:rsidRPr="005A4EE7">
        <w:rPr>
          <w:rFonts w:cstheme="minorHAnsi"/>
        </w:rPr>
        <w:fldChar w:fldCharType="end"/>
      </w:r>
      <w:r w:rsidRPr="005A4EE7">
        <w:rPr>
          <w:rFonts w:cstheme="minorHAnsi"/>
        </w:rPr>
        <w:t xml:space="preserve"> </w:t>
      </w:r>
      <w:r>
        <w:rPr>
          <w:rFonts w:cstheme="minorHAnsi"/>
        </w:rPr>
        <w:t>are a</w:t>
      </w:r>
      <w:r w:rsidRPr="005A4EE7">
        <w:rPr>
          <w:rFonts w:cstheme="minorHAnsi"/>
        </w:rPr>
        <w:t xml:space="preserve"> f</w:t>
      </w:r>
      <w:r>
        <w:rPr>
          <w:rFonts w:cstheme="minorHAnsi"/>
        </w:rPr>
        <w:t>ew</w:t>
      </w:r>
      <w:r w:rsidRPr="005A4EE7">
        <w:rPr>
          <w:rFonts w:cstheme="minorHAnsi"/>
        </w:rPr>
        <w:t xml:space="preserve"> attempts at creating and validating ontologies for product lifecycle</w:t>
      </w:r>
      <w:r>
        <w:rPr>
          <w:rFonts w:cstheme="minorHAnsi"/>
        </w:rPr>
        <w:t xml:space="preserve"> representation</w:t>
      </w:r>
      <w:r w:rsidRPr="005A4EE7">
        <w:rPr>
          <w:rFonts w:cstheme="minorHAnsi"/>
        </w:rPr>
        <w:t xml:space="preserve">. The main contribution to product ontology, according </w:t>
      </w:r>
      <w:r>
        <w:rPr>
          <w:rFonts w:cstheme="minorHAnsi"/>
        </w:rPr>
        <w:t xml:space="preserve">to those </w:t>
      </w:r>
      <w:r w:rsidRPr="005A4EE7">
        <w:rPr>
          <w:rFonts w:cstheme="minorHAnsi"/>
        </w:rPr>
        <w:t xml:space="preserve">authors, is </w:t>
      </w:r>
      <w:r>
        <w:rPr>
          <w:rFonts w:cstheme="minorHAnsi"/>
        </w:rPr>
        <w:t xml:space="preserve">the </w:t>
      </w:r>
      <w:r w:rsidRPr="005A4EE7">
        <w:rPr>
          <w:rFonts w:cstheme="minorHAnsi"/>
        </w:rPr>
        <w:t xml:space="preserve">creation of a new, systematic, and more structured ontology development method assisted by a semiautomatic acquisition tool. The researchers laid down </w:t>
      </w:r>
      <w:r>
        <w:rPr>
          <w:rFonts w:cstheme="minorHAnsi"/>
        </w:rPr>
        <w:t>six</w:t>
      </w:r>
      <w:r w:rsidRPr="005A4EE7">
        <w:rPr>
          <w:rFonts w:cstheme="minorHAnsi"/>
        </w:rPr>
        <w:t xml:space="preserve"> steps to be followed for designing an engineering ontology</w:t>
      </w:r>
      <w:r>
        <w:rPr>
          <w:rFonts w:cstheme="minorHAnsi"/>
        </w:rPr>
        <w:t xml:space="preserve"> (EO). </w:t>
      </w:r>
      <w:r w:rsidRPr="005A4EE7">
        <w:rPr>
          <w:rFonts w:cstheme="minorHAnsi"/>
        </w:rPr>
        <w:t xml:space="preserve">For creation of </w:t>
      </w:r>
      <w:r>
        <w:rPr>
          <w:rFonts w:cstheme="minorHAnsi"/>
        </w:rPr>
        <w:t xml:space="preserve">an </w:t>
      </w:r>
      <w:r w:rsidRPr="005A4EE7">
        <w:rPr>
          <w:rFonts w:cstheme="minorHAnsi"/>
        </w:rPr>
        <w:t>on</w:t>
      </w:r>
      <w:r>
        <w:rPr>
          <w:rFonts w:cstheme="minorHAnsi"/>
        </w:rPr>
        <w:t>t</w:t>
      </w:r>
      <w:r w:rsidRPr="005A4EE7">
        <w:rPr>
          <w:rFonts w:cstheme="minorHAnsi"/>
        </w:rPr>
        <w:t>ology that would aide in capturing the metrolog</w:t>
      </w:r>
      <w:r>
        <w:rPr>
          <w:rFonts w:cstheme="minorHAnsi"/>
        </w:rPr>
        <w:t>y</w:t>
      </w:r>
      <w:r w:rsidRPr="005A4EE7">
        <w:rPr>
          <w:rFonts w:cstheme="minorHAnsi"/>
        </w:rPr>
        <w:t xml:space="preserve"> product data an additional step of feature selection was added.</w:t>
      </w:r>
      <w:r>
        <w:rPr>
          <w:rFonts w:cstheme="minorHAnsi"/>
        </w:rPr>
        <w:t xml:space="preserve"> Figure 16 depicts the process of development of EO for metrology.</w:t>
      </w:r>
    </w:p>
    <w:p w14:paraId="37E818E4" w14:textId="70F83518" w:rsidR="00E337C8" w:rsidRDefault="00E337C8" w:rsidP="00E337C8">
      <w:pPr>
        <w:ind w:firstLine="720"/>
        <w:jc w:val="both"/>
        <w:rPr>
          <w:rFonts w:cstheme="minorHAnsi"/>
          <w:sz w:val="22"/>
          <w:szCs w:val="22"/>
          <w:lang w:bidi="ar-SA"/>
        </w:rPr>
      </w:pPr>
      <w:r>
        <w:rPr>
          <w:rFonts w:cstheme="minorHAnsi"/>
        </w:rPr>
        <w:t>While there have been very few attempts in developing engineering ontologies in the field of coordinate metrology</w:t>
      </w:r>
      <w:r w:rsidR="0000750F">
        <w:rPr>
          <w:rFonts w:cstheme="minorHAnsi"/>
        </w:rPr>
        <w:t xml:space="preserve"> </w:t>
      </w:r>
      <w:r>
        <w:rPr>
          <w:rFonts w:cstheme="minorHAnsi"/>
        </w:rPr>
        <w:fldChar w:fldCharType="begin"/>
      </w:r>
      <w:r w:rsidR="00F236F8">
        <w:rPr>
          <w:rFonts w:cstheme="minorHAnsi"/>
        </w:rPr>
        <w:instrText xml:space="preserve"> ADDIN EN.CITE &lt;EndNote&gt;&lt;Cite&gt;&lt;Author&gt;Stojadinović&lt;/Author&gt;&lt;Year&gt;2014&lt;/Year&gt;&lt;RecNum&gt;1&lt;/RecNum&gt;&lt;DisplayText&gt;(Stojadinović and Majstorović 2014)&lt;/DisplayText&gt;&lt;record&gt;&lt;rec-number&gt;1&lt;/rec-number&gt;&lt;foreign-keys&gt;&lt;key app="EN" db-id="vsd0vadt3wfxxjez024pevacaw9fx52vxtvt" timestamp="1522007101"&gt;1&lt;/key&gt;&lt;/foreign-keys&gt;&lt;ref-type name="Journal Article"&gt;17&lt;/ref-type&gt;&lt;contributors&gt;&lt;authors&gt;&lt;author&gt;Stojadinović, Slavenko M&lt;/author&gt;&lt;author&gt;Majstorović, Vidosav D&lt;/author&gt;&lt;/authors&gt;&lt;/contributors&gt;&lt;titles&gt;&lt;title&gt;Developing engineering ontology for domain coordinate metrology&lt;/title&gt;&lt;secondary-title&gt;FME Transactions&lt;/secondary-title&gt;&lt;/titles&gt;&lt;periodical&gt;&lt;full-title&gt;FME Transactions&lt;/full-title&gt;&lt;/periodical&gt;&lt;pages&gt;249-255&lt;/pages&gt;&lt;volume&gt;42&lt;/volume&gt;&lt;number&gt;3&lt;/number&gt;&lt;dates&gt;&lt;year&gt;2014&lt;/year&gt;&lt;/dates&gt;&lt;isbn&gt;1451-2092&lt;/isbn&gt;&lt;urls&gt;&lt;/urls&gt;&lt;/record&gt;&lt;/Cite&gt;&lt;/EndNote&gt;</w:instrText>
      </w:r>
      <w:r>
        <w:rPr>
          <w:rFonts w:cstheme="minorHAnsi"/>
        </w:rPr>
        <w:fldChar w:fldCharType="separate"/>
      </w:r>
      <w:r w:rsidR="00F236F8">
        <w:rPr>
          <w:rFonts w:cstheme="minorHAnsi"/>
          <w:noProof/>
        </w:rPr>
        <w:t>(Stojadinović and Majstorović 2014)</w:t>
      </w:r>
      <w:r>
        <w:rPr>
          <w:rFonts w:cstheme="minorHAnsi"/>
        </w:rPr>
        <w:fldChar w:fldCharType="end"/>
      </w:r>
      <w:r>
        <w:rPr>
          <w:rFonts w:cstheme="minorHAnsi"/>
        </w:rPr>
        <w:t xml:space="preserve">, all of them have been focused on ontologies for prismatic parts. Also, the ontologies were designed only for post manufacturing inspection phase of a product’s lifecycle. </w:t>
      </w:r>
      <w:r w:rsidR="00B03CF4">
        <w:rPr>
          <w:rFonts w:cstheme="minorHAnsi"/>
        </w:rPr>
        <w:t>A</w:t>
      </w:r>
      <w:r>
        <w:rPr>
          <w:rFonts w:cstheme="minorHAnsi"/>
        </w:rPr>
        <w:t xml:space="preserve"> common theme while designing these ontologies was the emphasis on clarity in class definition, uniformity among different classes and extendibility of ontology to different domains.</w:t>
      </w:r>
    </w:p>
    <w:p w14:paraId="5E0FAA4F" w14:textId="77777777" w:rsidR="00E337C8" w:rsidRDefault="00E337C8" w:rsidP="00F569DF">
      <w:pPr>
        <w:ind w:firstLine="720"/>
        <w:jc w:val="both"/>
        <w:rPr>
          <w:rFonts w:cstheme="minorHAnsi"/>
        </w:rPr>
      </w:pPr>
    </w:p>
    <w:p w14:paraId="1A057D7B" w14:textId="77777777" w:rsidR="00E337C8" w:rsidRDefault="0014473B" w:rsidP="00E337C8">
      <w:pPr>
        <w:keepNext/>
        <w:jc w:val="center"/>
      </w:pPr>
      <w:r>
        <w:rPr>
          <w:noProof/>
          <w:lang w:bidi="ar-SA"/>
        </w:rPr>
        <w:lastRenderedPageBreak/>
        <w:drawing>
          <wp:inline distT="0" distB="0" distL="0" distR="0" wp14:anchorId="584700E5" wp14:editId="12048094">
            <wp:extent cx="3992880" cy="5607050"/>
            <wp:effectExtent l="0" t="0" r="762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a:extLst>
                        <a:ext uri="{28A0092B-C50C-407E-A947-70E740481C1C}">
                          <a14:useLocalDpi xmlns:a14="http://schemas.microsoft.com/office/drawing/2010/main" val="0"/>
                        </a:ext>
                      </a:extLst>
                    </a:blip>
                    <a:srcRect b="293"/>
                    <a:stretch/>
                  </pic:blipFill>
                  <pic:spPr bwMode="auto">
                    <a:xfrm>
                      <a:off x="0" y="0"/>
                      <a:ext cx="4007000" cy="5626878"/>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FAB96EC" w14:textId="66A2A79B" w:rsidR="00F652A1" w:rsidRDefault="00E337C8" w:rsidP="0000750F">
      <w:pPr>
        <w:pStyle w:val="Caption"/>
        <w:spacing w:after="240"/>
        <w:jc w:val="center"/>
      </w:pPr>
      <w:bookmarkStart w:id="69" w:name="_Toc511935851"/>
      <w:bookmarkStart w:id="70" w:name="_Toc513561097"/>
      <w:r>
        <w:t xml:space="preserve">Figure </w:t>
      </w:r>
      <w:r w:rsidR="00C1099A">
        <w:fldChar w:fldCharType="begin"/>
      </w:r>
      <w:r w:rsidR="00C1099A">
        <w:instrText xml:space="preserve"> SEQ Figure \* ARABIC </w:instrText>
      </w:r>
      <w:r w:rsidR="00C1099A">
        <w:fldChar w:fldCharType="separate"/>
      </w:r>
      <w:r w:rsidR="00174112">
        <w:rPr>
          <w:noProof/>
        </w:rPr>
        <w:t>17</w:t>
      </w:r>
      <w:r w:rsidR="00C1099A">
        <w:rPr>
          <w:noProof/>
        </w:rPr>
        <w:fldChar w:fldCharType="end"/>
      </w:r>
      <w:r>
        <w:t xml:space="preserve">. </w:t>
      </w:r>
      <w:r w:rsidRPr="007931A9">
        <w:t>EO development process</w:t>
      </w:r>
      <w:bookmarkEnd w:id="69"/>
      <w:bookmarkEnd w:id="70"/>
    </w:p>
    <w:p w14:paraId="6AE29D88" w14:textId="77777777" w:rsidR="00B03CF4" w:rsidRDefault="00B03CF4" w:rsidP="00B03CF4">
      <w:pPr>
        <w:pStyle w:val="Heading2"/>
        <w:rPr>
          <w:rFonts w:cstheme="minorHAnsi"/>
        </w:rPr>
      </w:pPr>
      <w:bookmarkStart w:id="71" w:name="_Toc513561054"/>
      <w:r w:rsidRPr="005A4EE7">
        <w:rPr>
          <w:rFonts w:cstheme="minorHAnsi"/>
        </w:rPr>
        <w:t>Steps for designing Engineering ontology</w:t>
      </w:r>
      <w:bookmarkEnd w:id="71"/>
    </w:p>
    <w:p w14:paraId="12C2581B" w14:textId="2EF66632" w:rsidR="00B03CF4" w:rsidRDefault="00B03CF4" w:rsidP="00B03CF4">
      <w:pPr>
        <w:ind w:firstLine="720"/>
        <w:jc w:val="both"/>
        <w:rPr>
          <w:rFonts w:cstheme="minorHAnsi"/>
        </w:rPr>
      </w:pPr>
      <w:r w:rsidRPr="005A4EE7">
        <w:rPr>
          <w:rFonts w:cstheme="minorHAnsi"/>
        </w:rPr>
        <w:t xml:space="preserve">In case of developing an EO of a product, it is necessary to gather all the relevant product information in </w:t>
      </w:r>
      <w:r>
        <w:rPr>
          <w:rFonts w:cstheme="minorHAnsi"/>
        </w:rPr>
        <w:t>a compatible</w:t>
      </w:r>
      <w:r w:rsidRPr="005A4EE7">
        <w:rPr>
          <w:rFonts w:cstheme="minorHAnsi"/>
        </w:rPr>
        <w:t xml:space="preserve"> format for developing the ontology. The </w:t>
      </w:r>
      <w:r>
        <w:rPr>
          <w:rFonts w:cstheme="minorHAnsi"/>
        </w:rPr>
        <w:t xml:space="preserve">first step </w:t>
      </w:r>
      <w:r w:rsidRPr="005A4EE7">
        <w:rPr>
          <w:rFonts w:cstheme="minorHAnsi"/>
        </w:rPr>
        <w:t xml:space="preserve">for any product information starts from its design documents, </w:t>
      </w:r>
      <w:r>
        <w:rPr>
          <w:rFonts w:cstheme="minorHAnsi"/>
        </w:rPr>
        <w:t xml:space="preserve">that includes in large part the </w:t>
      </w:r>
      <w:r w:rsidRPr="005A4EE7">
        <w:rPr>
          <w:rFonts w:cstheme="minorHAnsi"/>
        </w:rPr>
        <w:t xml:space="preserve">CAD files, which are usually stored in IGES or STEP format. Also, other files can contain non-geometric data about the product which can be relevant in creating the </w:t>
      </w:r>
      <w:r w:rsidRPr="005A4EE7">
        <w:rPr>
          <w:rFonts w:cstheme="minorHAnsi"/>
        </w:rPr>
        <w:lastRenderedPageBreak/>
        <w:t xml:space="preserve">knowledge base for developing EO. </w:t>
      </w:r>
      <w:r w:rsidR="000661D0">
        <w:rPr>
          <w:rFonts w:cstheme="minorHAnsi"/>
        </w:rPr>
        <w:t>Th</w:t>
      </w:r>
      <w:r w:rsidR="006238E1">
        <w:rPr>
          <w:rFonts w:cstheme="minorHAnsi"/>
        </w:rPr>
        <w:t>is information will help us in formulating the metrontology template that can be later adapted on case by case basis, depending on the product under consideration.</w:t>
      </w:r>
      <w:r w:rsidR="006238E1" w:rsidRPr="005A4EE7" w:rsidDel="006238E1">
        <w:rPr>
          <w:rFonts w:cstheme="minorHAnsi"/>
        </w:rPr>
        <w:t xml:space="preserve"> </w:t>
      </w:r>
    </w:p>
    <w:p w14:paraId="51114BB2" w14:textId="77777777" w:rsidR="00DD532A" w:rsidRPr="00DD532A" w:rsidRDefault="00DD532A" w:rsidP="00091787">
      <w:pPr>
        <w:ind w:firstLine="720"/>
        <w:jc w:val="both"/>
      </w:pPr>
      <w:r w:rsidRPr="005A4EE7">
        <w:rPr>
          <w:rFonts w:cstheme="minorHAnsi"/>
        </w:rPr>
        <w:t>The steps for the proposed methodology are as follows:</w:t>
      </w:r>
    </w:p>
    <w:p w14:paraId="1F91CF79" w14:textId="77777777" w:rsidR="00F652A1" w:rsidRDefault="00DD532A" w:rsidP="00DD532A">
      <w:pPr>
        <w:pStyle w:val="Heading3"/>
        <w:jc w:val="both"/>
      </w:pPr>
      <w:bookmarkStart w:id="72" w:name="_Toc511935810"/>
      <w:bookmarkStart w:id="73" w:name="_Toc513561055"/>
      <w:r w:rsidRPr="005A4EE7">
        <w:rPr>
          <w:rFonts w:cstheme="minorHAnsi"/>
          <w:b/>
        </w:rPr>
        <w:t xml:space="preserve">Step1. </w:t>
      </w:r>
      <w:bookmarkStart w:id="74" w:name="_Hlk511924045"/>
      <w:r w:rsidRPr="005A4EE7">
        <w:rPr>
          <w:rFonts w:cstheme="minorHAnsi"/>
          <w:b/>
        </w:rPr>
        <w:t>Determining the field and scope of ontology</w:t>
      </w:r>
      <w:bookmarkEnd w:id="72"/>
      <w:bookmarkEnd w:id="73"/>
      <w:bookmarkEnd w:id="74"/>
    </w:p>
    <w:p w14:paraId="37D10656" w14:textId="11641F4D" w:rsidR="00707F2C" w:rsidRDefault="00F652A1" w:rsidP="00DD532A">
      <w:pPr>
        <w:jc w:val="both"/>
        <w:rPr>
          <w:rFonts w:cstheme="minorHAnsi"/>
          <w:highlight w:val="yellow"/>
        </w:rPr>
      </w:pPr>
      <w:r>
        <w:t xml:space="preserve"> </w:t>
      </w:r>
      <w:r w:rsidR="0000750F">
        <w:tab/>
      </w:r>
      <w:r w:rsidR="00DD532A" w:rsidRPr="005A4EE7">
        <w:rPr>
          <w:rFonts w:cstheme="minorHAnsi"/>
        </w:rPr>
        <w:t xml:space="preserve">It includes domain of ontology, purpose of ontology, and maintenance of ontology. One of the ways to determine the scope of ontology that was discussed by </w:t>
      </w:r>
      <w:r w:rsidR="00DD532A" w:rsidRPr="005A4EE7">
        <w:rPr>
          <w:rFonts w:cstheme="minorHAnsi"/>
        </w:rPr>
        <w:fldChar w:fldCharType="begin"/>
      </w:r>
      <w:r w:rsidR="00F236F8">
        <w:rPr>
          <w:rFonts w:cstheme="minorHAnsi"/>
        </w:rPr>
        <w:instrText xml:space="preserve"> ADDIN EN.CITE &lt;EndNote&gt;&lt;Cite&gt;&lt;Author&gt;Grüninger&lt;/Author&gt;&lt;Year&gt;1995&lt;/Year&gt;&lt;RecNum&gt;35&lt;/RecNum&gt;&lt;DisplayText&gt;(Grüninger and Fox 1995)&lt;/DisplayText&gt;&lt;record&gt;&lt;rec-number&gt;35&lt;/rec-number&gt;&lt;foreign-keys&gt;&lt;key app="EN" db-id="vsd0vadt3wfxxjez024pevacaw9fx52vxtvt" timestamp="1522046519"&gt;35&lt;/key&gt;&lt;/foreign-keys&gt;&lt;ref-type name="Journal Article"&gt;17&lt;/ref-type&gt;&lt;contributors&gt;&lt;authors&gt;&lt;author&gt;Grüninger, Michael&lt;/author&gt;&lt;author&gt;Fox, Mark S&lt;/author&gt;&lt;/authors&gt;&lt;/contributors&gt;&lt;titles&gt;&lt;title&gt;Methodology for the design and evaluation of ontologies&lt;/title&gt;&lt;/titles&gt;&lt;dates&gt;&lt;year&gt;1995&lt;/year&gt;&lt;/dates&gt;&lt;urls&gt;&lt;/urls&gt;&lt;/record&gt;&lt;/Cite&gt;&lt;/EndNote&gt;</w:instrText>
      </w:r>
      <w:r w:rsidR="00DD532A" w:rsidRPr="005A4EE7">
        <w:rPr>
          <w:rFonts w:cstheme="minorHAnsi"/>
        </w:rPr>
        <w:fldChar w:fldCharType="separate"/>
      </w:r>
      <w:r w:rsidR="00F236F8">
        <w:rPr>
          <w:rFonts w:cstheme="minorHAnsi"/>
          <w:noProof/>
        </w:rPr>
        <w:t>(Grüninger and Fox 1995)</w:t>
      </w:r>
      <w:r w:rsidR="00DD532A" w:rsidRPr="005A4EE7">
        <w:rPr>
          <w:rFonts w:cstheme="minorHAnsi"/>
        </w:rPr>
        <w:fldChar w:fldCharType="end"/>
      </w:r>
      <w:r w:rsidR="00DD532A" w:rsidRPr="005A4EE7">
        <w:rPr>
          <w:rFonts w:cstheme="minorHAnsi"/>
        </w:rPr>
        <w:t xml:space="preserve"> is by making a list of questions that the ontology must be able to answer. These questions and answers to them will help in improving the ontology in its nascent form and also forming a boundary for the scope of the ontology</w:t>
      </w:r>
      <w:r w:rsidR="004A2263" w:rsidRPr="004A2263">
        <w:rPr>
          <w:rFonts w:cstheme="minorHAnsi"/>
        </w:rPr>
        <w:t>.</w:t>
      </w:r>
    </w:p>
    <w:p w14:paraId="68ECDF9D" w14:textId="77C4634E" w:rsidR="00493818" w:rsidRPr="00AE2DA3" w:rsidRDefault="00707F2C" w:rsidP="0000750F">
      <w:pPr>
        <w:ind w:firstLine="720"/>
        <w:jc w:val="both"/>
        <w:rPr>
          <w:rFonts w:cstheme="minorHAnsi"/>
        </w:rPr>
      </w:pPr>
      <w:r w:rsidRPr="00AE2DA3">
        <w:rPr>
          <w:rFonts w:cstheme="minorHAnsi"/>
        </w:rPr>
        <w:t xml:space="preserve">For developing </w:t>
      </w:r>
      <w:r w:rsidR="004A2263" w:rsidRPr="00AE2DA3">
        <w:rPr>
          <w:rFonts w:cstheme="minorHAnsi"/>
        </w:rPr>
        <w:t xml:space="preserve">a </w:t>
      </w:r>
      <w:r w:rsidR="00D30E62" w:rsidRPr="00AE2DA3">
        <w:rPr>
          <w:rFonts w:cstheme="minorHAnsi"/>
        </w:rPr>
        <w:t>metrontology</w:t>
      </w:r>
      <w:r w:rsidR="00B03CF4">
        <w:rPr>
          <w:rFonts w:cstheme="minorHAnsi"/>
        </w:rPr>
        <w:t xml:space="preserve">, </w:t>
      </w:r>
      <w:r w:rsidRPr="00AE2DA3">
        <w:rPr>
          <w:rFonts w:cstheme="minorHAnsi"/>
        </w:rPr>
        <w:t>the scope lies with</w:t>
      </w:r>
      <w:r w:rsidR="00B8389C" w:rsidRPr="00AE2DA3">
        <w:rPr>
          <w:rFonts w:cstheme="minorHAnsi"/>
        </w:rPr>
        <w:t>in</w:t>
      </w:r>
      <w:r w:rsidRPr="00AE2DA3">
        <w:rPr>
          <w:rFonts w:cstheme="minorHAnsi"/>
        </w:rPr>
        <w:t xml:space="preserve"> </w:t>
      </w:r>
      <w:r w:rsidR="004A2263" w:rsidRPr="00AE2DA3">
        <w:rPr>
          <w:rFonts w:cstheme="minorHAnsi"/>
        </w:rPr>
        <w:t xml:space="preserve">the domain of </w:t>
      </w:r>
      <w:r w:rsidR="00B03CF4">
        <w:rPr>
          <w:rFonts w:cstheme="minorHAnsi"/>
        </w:rPr>
        <w:t>metrology</w:t>
      </w:r>
      <w:r w:rsidR="00B03CF4" w:rsidRPr="00AE2DA3">
        <w:rPr>
          <w:rFonts w:cstheme="minorHAnsi"/>
        </w:rPr>
        <w:t xml:space="preserve"> </w:t>
      </w:r>
      <w:r w:rsidRPr="00AE2DA3">
        <w:rPr>
          <w:rFonts w:cstheme="minorHAnsi"/>
        </w:rPr>
        <w:t xml:space="preserve">concepts </w:t>
      </w:r>
      <w:r w:rsidR="00B03CF4">
        <w:rPr>
          <w:rFonts w:cstheme="minorHAnsi"/>
        </w:rPr>
        <w:t>such as</w:t>
      </w:r>
      <w:r w:rsidR="00B03CF4" w:rsidRPr="00AE2DA3">
        <w:rPr>
          <w:rFonts w:cstheme="minorHAnsi"/>
        </w:rPr>
        <w:t xml:space="preserve"> </w:t>
      </w:r>
      <w:r w:rsidR="00B8389C" w:rsidRPr="00AE2DA3">
        <w:rPr>
          <w:rFonts w:cstheme="minorHAnsi"/>
        </w:rPr>
        <w:t>geometric dimensions,</w:t>
      </w:r>
      <w:r w:rsidRPr="00AE2DA3">
        <w:rPr>
          <w:rFonts w:cstheme="minorHAnsi"/>
        </w:rPr>
        <w:t xml:space="preserve"> tolerance properties and types of tolerances applied to the parts, inspection techniques used for ascertaining part dimensions</w:t>
      </w:r>
      <w:r w:rsidR="00B8389C" w:rsidRPr="00AE2DA3">
        <w:rPr>
          <w:rFonts w:cstheme="minorHAnsi"/>
        </w:rPr>
        <w:t xml:space="preserve">, </w:t>
      </w:r>
      <w:r w:rsidR="00493818" w:rsidRPr="00AE2DA3">
        <w:rPr>
          <w:rFonts w:cstheme="minorHAnsi"/>
        </w:rPr>
        <w:t>and manufacturing</w:t>
      </w:r>
      <w:r w:rsidR="00B8389C" w:rsidRPr="00AE2DA3">
        <w:rPr>
          <w:rFonts w:cstheme="minorHAnsi"/>
        </w:rPr>
        <w:t xml:space="preserve"> process used for the part. </w:t>
      </w:r>
      <w:r w:rsidR="00493818" w:rsidRPr="00AE2DA3">
        <w:rPr>
          <w:rFonts w:cstheme="minorHAnsi"/>
        </w:rPr>
        <w:t xml:space="preserve">The purpose of the ontology can be ascertained by keeping the end goal in mind, that is capturing the </w:t>
      </w:r>
      <w:r w:rsidR="00D531DA">
        <w:rPr>
          <w:rFonts w:cstheme="minorHAnsi"/>
        </w:rPr>
        <w:t>metrology</w:t>
      </w:r>
      <w:r w:rsidR="00493818" w:rsidRPr="00AE2DA3">
        <w:rPr>
          <w:rFonts w:cstheme="minorHAnsi"/>
        </w:rPr>
        <w:t xml:space="preserve"> data of the part over its entire life-cycle. Table </w:t>
      </w:r>
      <w:r w:rsidR="00693723">
        <w:rPr>
          <w:rFonts w:cstheme="minorHAnsi"/>
        </w:rPr>
        <w:t>3</w:t>
      </w:r>
      <w:r w:rsidR="00493818" w:rsidRPr="00AE2DA3">
        <w:rPr>
          <w:rFonts w:cstheme="minorHAnsi"/>
        </w:rPr>
        <w:t xml:space="preserve"> enlists the scope, purpose and questions considered for designing metrontology.</w:t>
      </w:r>
    </w:p>
    <w:p w14:paraId="624B8A16" w14:textId="073E056E" w:rsidR="00D30E62" w:rsidRDefault="00D30E62" w:rsidP="0000750F">
      <w:pPr>
        <w:pStyle w:val="Caption"/>
        <w:keepNext/>
        <w:spacing w:after="240"/>
        <w:jc w:val="center"/>
      </w:pPr>
      <w:bookmarkStart w:id="75" w:name="_Toc511935826"/>
      <w:bookmarkStart w:id="76" w:name="_Toc513561070"/>
      <w:r>
        <w:t xml:space="preserve">Table </w:t>
      </w:r>
      <w:r w:rsidR="00C1099A">
        <w:fldChar w:fldCharType="begin"/>
      </w:r>
      <w:r w:rsidR="00C1099A">
        <w:instrText xml:space="preserve"> SE</w:instrText>
      </w:r>
      <w:r w:rsidR="00C1099A">
        <w:instrText xml:space="preserve">Q Table \* ARABIC </w:instrText>
      </w:r>
      <w:r w:rsidR="00C1099A">
        <w:fldChar w:fldCharType="separate"/>
      </w:r>
      <w:r w:rsidR="00174112">
        <w:rPr>
          <w:noProof/>
        </w:rPr>
        <w:t>3</w:t>
      </w:r>
      <w:r w:rsidR="00C1099A">
        <w:rPr>
          <w:noProof/>
        </w:rPr>
        <w:fldChar w:fldCharType="end"/>
      </w:r>
      <w:r>
        <w:t>. Determining Scope and Purpose of metrontology</w:t>
      </w:r>
      <w:bookmarkEnd w:id="75"/>
      <w:bookmarkEnd w:id="76"/>
    </w:p>
    <w:tbl>
      <w:tblPr>
        <w:tblStyle w:val="TableGrid"/>
        <w:tblW w:w="0" w:type="auto"/>
        <w:tblLook w:val="04A0" w:firstRow="1" w:lastRow="0" w:firstColumn="1" w:lastColumn="0" w:noHBand="0" w:noVBand="1"/>
      </w:tblPr>
      <w:tblGrid>
        <w:gridCol w:w="1795"/>
        <w:gridCol w:w="6691"/>
      </w:tblGrid>
      <w:tr w:rsidR="00493818" w:rsidRPr="00AE2DA3" w14:paraId="0B54F664" w14:textId="77777777" w:rsidTr="00892BC4">
        <w:tc>
          <w:tcPr>
            <w:tcW w:w="1795" w:type="dxa"/>
          </w:tcPr>
          <w:p w14:paraId="06FD5818" w14:textId="3A60751D" w:rsidR="00493818" w:rsidRPr="00AE2DA3" w:rsidRDefault="0000750F" w:rsidP="0000750F">
            <w:pPr>
              <w:spacing w:line="240" w:lineRule="auto"/>
              <w:jc w:val="both"/>
              <w:rPr>
                <w:rFonts w:cstheme="minorHAnsi"/>
              </w:rPr>
            </w:pPr>
            <w:r>
              <w:rPr>
                <w:rFonts w:cstheme="minorHAnsi"/>
              </w:rPr>
              <w:t>S</w:t>
            </w:r>
            <w:r w:rsidR="00336973" w:rsidRPr="00AE2DA3">
              <w:rPr>
                <w:rFonts w:cstheme="minorHAnsi"/>
              </w:rPr>
              <w:t>cope</w:t>
            </w:r>
          </w:p>
        </w:tc>
        <w:tc>
          <w:tcPr>
            <w:tcW w:w="6691" w:type="dxa"/>
          </w:tcPr>
          <w:p w14:paraId="40294BFD" w14:textId="77777777" w:rsidR="00493818" w:rsidRPr="00AE2DA3" w:rsidRDefault="00336973" w:rsidP="0000750F">
            <w:pPr>
              <w:spacing w:line="240" w:lineRule="auto"/>
              <w:jc w:val="both"/>
              <w:rPr>
                <w:rFonts w:cstheme="minorHAnsi"/>
              </w:rPr>
            </w:pPr>
            <w:r w:rsidRPr="00AE2DA3">
              <w:rPr>
                <w:rFonts w:cstheme="minorHAnsi"/>
              </w:rPr>
              <w:t xml:space="preserve">Geometric dimensions, tolerance properties, </w:t>
            </w:r>
            <w:r w:rsidR="00892BC4" w:rsidRPr="00AE2DA3">
              <w:rPr>
                <w:rFonts w:cstheme="minorHAnsi"/>
              </w:rPr>
              <w:t xml:space="preserve">types of tolerances, </w:t>
            </w:r>
            <w:r w:rsidRPr="00AE2DA3">
              <w:rPr>
                <w:rFonts w:cstheme="minorHAnsi"/>
              </w:rPr>
              <w:t>part inspection</w:t>
            </w:r>
            <w:r w:rsidR="00892BC4" w:rsidRPr="00AE2DA3">
              <w:rPr>
                <w:rFonts w:cstheme="minorHAnsi"/>
              </w:rPr>
              <w:t xml:space="preserve"> techniques</w:t>
            </w:r>
            <w:r w:rsidRPr="00AE2DA3">
              <w:rPr>
                <w:rFonts w:cstheme="minorHAnsi"/>
              </w:rPr>
              <w:t xml:space="preserve">, </w:t>
            </w:r>
            <w:r w:rsidR="00892BC4" w:rsidRPr="00AE2DA3">
              <w:rPr>
                <w:rFonts w:cstheme="minorHAnsi"/>
              </w:rPr>
              <w:t>material properties.</w:t>
            </w:r>
          </w:p>
        </w:tc>
      </w:tr>
      <w:tr w:rsidR="00493818" w:rsidRPr="00AE2DA3" w14:paraId="1D0C97E5" w14:textId="77777777" w:rsidTr="00892BC4">
        <w:tc>
          <w:tcPr>
            <w:tcW w:w="1795" w:type="dxa"/>
          </w:tcPr>
          <w:p w14:paraId="557D06C2" w14:textId="77777777" w:rsidR="00493818" w:rsidRPr="00AE2DA3" w:rsidRDefault="00892BC4" w:rsidP="0000750F">
            <w:pPr>
              <w:spacing w:line="240" w:lineRule="auto"/>
              <w:jc w:val="both"/>
              <w:rPr>
                <w:rFonts w:cstheme="minorHAnsi"/>
              </w:rPr>
            </w:pPr>
            <w:r w:rsidRPr="00AE2DA3">
              <w:rPr>
                <w:rFonts w:cstheme="minorHAnsi"/>
              </w:rPr>
              <w:t>Purpose</w:t>
            </w:r>
          </w:p>
        </w:tc>
        <w:tc>
          <w:tcPr>
            <w:tcW w:w="6691" w:type="dxa"/>
          </w:tcPr>
          <w:p w14:paraId="387935AA" w14:textId="77777777" w:rsidR="00493818" w:rsidRPr="00AE2DA3" w:rsidRDefault="00892BC4" w:rsidP="0000750F">
            <w:pPr>
              <w:spacing w:line="240" w:lineRule="auto"/>
              <w:jc w:val="both"/>
              <w:rPr>
                <w:rFonts w:cstheme="minorHAnsi"/>
              </w:rPr>
            </w:pPr>
            <w:r w:rsidRPr="00AE2DA3">
              <w:rPr>
                <w:rFonts w:cstheme="minorHAnsi"/>
              </w:rPr>
              <w:t xml:space="preserve">Capturing time series metrology data of </w:t>
            </w:r>
            <w:r w:rsidR="0078441D" w:rsidRPr="00AE2DA3">
              <w:rPr>
                <w:rFonts w:cstheme="minorHAnsi"/>
              </w:rPr>
              <w:t>existing part, aide in improvement of product tolerances</w:t>
            </w:r>
            <w:r w:rsidR="006B31E9" w:rsidRPr="00AE2DA3">
              <w:rPr>
                <w:rFonts w:cstheme="minorHAnsi"/>
              </w:rPr>
              <w:t>, knowledge reuse.</w:t>
            </w:r>
          </w:p>
        </w:tc>
      </w:tr>
      <w:tr w:rsidR="00493818" w:rsidRPr="00AE2DA3" w14:paraId="404BB777" w14:textId="77777777" w:rsidTr="00892BC4">
        <w:tc>
          <w:tcPr>
            <w:tcW w:w="1795" w:type="dxa"/>
          </w:tcPr>
          <w:p w14:paraId="072BFD91" w14:textId="77777777" w:rsidR="00493818" w:rsidRPr="00AE2DA3" w:rsidRDefault="0078441D" w:rsidP="0000750F">
            <w:pPr>
              <w:spacing w:line="240" w:lineRule="auto"/>
              <w:jc w:val="both"/>
              <w:rPr>
                <w:rFonts w:cstheme="minorHAnsi"/>
              </w:rPr>
            </w:pPr>
            <w:r w:rsidRPr="00AE2DA3">
              <w:rPr>
                <w:rFonts w:cstheme="minorHAnsi"/>
              </w:rPr>
              <w:t>Questions</w:t>
            </w:r>
          </w:p>
        </w:tc>
        <w:tc>
          <w:tcPr>
            <w:tcW w:w="6691" w:type="dxa"/>
          </w:tcPr>
          <w:p w14:paraId="3DAB6131" w14:textId="77777777" w:rsidR="00493818" w:rsidRPr="00AE2DA3" w:rsidRDefault="0078441D" w:rsidP="0000750F">
            <w:pPr>
              <w:spacing w:line="240" w:lineRule="auto"/>
              <w:jc w:val="both"/>
              <w:rPr>
                <w:rFonts w:cstheme="minorHAnsi"/>
              </w:rPr>
            </w:pPr>
            <w:r w:rsidRPr="00AE2DA3">
              <w:rPr>
                <w:rFonts w:cstheme="minorHAnsi"/>
              </w:rPr>
              <w:t>What are the components of the ontology?</w:t>
            </w:r>
          </w:p>
          <w:p w14:paraId="72BC7382" w14:textId="77777777" w:rsidR="0078441D" w:rsidRPr="00AE2DA3" w:rsidRDefault="0078441D" w:rsidP="0000750F">
            <w:pPr>
              <w:spacing w:line="240" w:lineRule="auto"/>
              <w:jc w:val="both"/>
              <w:rPr>
                <w:rFonts w:cstheme="minorHAnsi"/>
              </w:rPr>
            </w:pPr>
            <w:r w:rsidRPr="00AE2DA3">
              <w:rPr>
                <w:rFonts w:cstheme="minorHAnsi"/>
              </w:rPr>
              <w:t>How will the information be captured and reused?</w:t>
            </w:r>
          </w:p>
          <w:p w14:paraId="42A832D8" w14:textId="77777777" w:rsidR="009D4B46" w:rsidRPr="00AE2DA3" w:rsidRDefault="009D4B46" w:rsidP="0000750F">
            <w:pPr>
              <w:spacing w:line="240" w:lineRule="auto"/>
              <w:jc w:val="both"/>
              <w:rPr>
                <w:rFonts w:cstheme="minorHAnsi"/>
              </w:rPr>
            </w:pPr>
            <w:r w:rsidRPr="00AE2DA3">
              <w:rPr>
                <w:rFonts w:cstheme="minorHAnsi"/>
              </w:rPr>
              <w:t>What is the degree of complexity of the product and its components?</w:t>
            </w:r>
          </w:p>
          <w:p w14:paraId="49B3629B" w14:textId="77777777" w:rsidR="009D4B46" w:rsidRPr="00AE2DA3" w:rsidRDefault="009D4B46" w:rsidP="0000750F">
            <w:pPr>
              <w:spacing w:line="240" w:lineRule="auto"/>
              <w:jc w:val="both"/>
              <w:rPr>
                <w:rFonts w:cstheme="minorHAnsi"/>
              </w:rPr>
            </w:pPr>
            <w:r w:rsidRPr="00AE2DA3">
              <w:rPr>
                <w:rFonts w:cstheme="minorHAnsi"/>
              </w:rPr>
              <w:t>Which existing ontology can</w:t>
            </w:r>
            <w:r w:rsidR="00274D37" w:rsidRPr="00AE2DA3">
              <w:rPr>
                <w:rFonts w:cstheme="minorHAnsi"/>
              </w:rPr>
              <w:t xml:space="preserve"> be</w:t>
            </w:r>
            <w:r w:rsidRPr="00AE2DA3">
              <w:rPr>
                <w:rFonts w:cstheme="minorHAnsi"/>
              </w:rPr>
              <w:t xml:space="preserve"> reused in creating new ontology?</w:t>
            </w:r>
          </w:p>
          <w:p w14:paraId="01DAC1DC" w14:textId="77777777" w:rsidR="00545706" w:rsidRPr="00AE2DA3" w:rsidRDefault="00545706" w:rsidP="0000750F">
            <w:pPr>
              <w:spacing w:line="240" w:lineRule="auto"/>
              <w:jc w:val="both"/>
              <w:rPr>
                <w:rFonts w:cstheme="minorHAnsi"/>
              </w:rPr>
            </w:pPr>
            <w:r w:rsidRPr="00AE2DA3">
              <w:rPr>
                <w:rFonts w:cstheme="minorHAnsi"/>
              </w:rPr>
              <w:t>How can the ontology be integrated with metrology information enclave and/or PLM software tools?</w:t>
            </w:r>
          </w:p>
        </w:tc>
      </w:tr>
    </w:tbl>
    <w:p w14:paraId="5A5D8010" w14:textId="1BC48C91" w:rsidR="00F652A1" w:rsidRPr="00637C1B" w:rsidRDefault="004A2263" w:rsidP="0000750F">
      <w:pPr>
        <w:ind w:firstLine="720"/>
        <w:jc w:val="both"/>
      </w:pPr>
      <w:r w:rsidRPr="00AE2DA3">
        <w:rPr>
          <w:rFonts w:cstheme="minorHAnsi"/>
        </w:rPr>
        <w:lastRenderedPageBreak/>
        <w:t>The maintenance of ontology would involve updating the concepts and keywords used in the ontology from time to time as and when the product design is updated.</w:t>
      </w:r>
      <w:r w:rsidR="007647A2">
        <w:rPr>
          <w:rFonts w:cstheme="minorHAnsi"/>
        </w:rPr>
        <w:t xml:space="preserve"> To</w:t>
      </w:r>
      <w:r w:rsidR="00904B6C" w:rsidRPr="00AE2DA3">
        <w:rPr>
          <w:rFonts w:cstheme="minorHAnsi"/>
        </w:rPr>
        <w:t xml:space="preserve"> understand </w:t>
      </w:r>
      <w:r w:rsidR="007647A2">
        <w:rPr>
          <w:rFonts w:cstheme="minorHAnsi"/>
        </w:rPr>
        <w:t>this</w:t>
      </w:r>
      <w:r w:rsidR="00904B6C" w:rsidRPr="00AE2DA3">
        <w:rPr>
          <w:rFonts w:cstheme="minorHAnsi"/>
        </w:rPr>
        <w:t xml:space="preserve"> better, </w:t>
      </w:r>
      <w:r w:rsidR="007647A2">
        <w:rPr>
          <w:rFonts w:cstheme="minorHAnsi"/>
        </w:rPr>
        <w:t>consider</w:t>
      </w:r>
      <w:r w:rsidR="00904B6C" w:rsidRPr="00AE2DA3">
        <w:rPr>
          <w:rFonts w:cstheme="minorHAnsi"/>
        </w:rPr>
        <w:t xml:space="preserve"> an example of </w:t>
      </w:r>
      <w:r w:rsidR="007647A2">
        <w:rPr>
          <w:rFonts w:cstheme="minorHAnsi"/>
        </w:rPr>
        <w:t xml:space="preserve">a </w:t>
      </w:r>
      <w:r w:rsidR="00904B6C" w:rsidRPr="00AE2DA3">
        <w:rPr>
          <w:rFonts w:cstheme="minorHAnsi"/>
        </w:rPr>
        <w:t xml:space="preserve">simple cylindrical rod. The design features that would have to be considered are enlisted as follows: dimension, tolerances, surface </w:t>
      </w:r>
      <w:r w:rsidR="002C6A43" w:rsidRPr="00AE2DA3">
        <w:rPr>
          <w:rFonts w:cstheme="minorHAnsi"/>
        </w:rPr>
        <w:t>finish, material</w:t>
      </w:r>
      <w:r w:rsidR="00904B6C" w:rsidRPr="00AE2DA3">
        <w:rPr>
          <w:rFonts w:cstheme="minorHAnsi"/>
        </w:rPr>
        <w:t xml:space="preserve"> etc.</w:t>
      </w:r>
    </w:p>
    <w:p w14:paraId="5006CF16" w14:textId="77777777" w:rsidR="00DD532A" w:rsidRDefault="005D1374" w:rsidP="00DD532A">
      <w:pPr>
        <w:pStyle w:val="Heading3"/>
        <w:jc w:val="both"/>
      </w:pPr>
      <w:bookmarkStart w:id="77" w:name="_Toc511935811"/>
      <w:bookmarkStart w:id="78" w:name="_Toc513561056"/>
      <w:r w:rsidRPr="005A4EE7">
        <w:rPr>
          <w:rFonts w:cstheme="minorHAnsi"/>
          <w:b/>
        </w:rPr>
        <w:t xml:space="preserve">Step2. </w:t>
      </w:r>
      <w:r w:rsidR="000238FD">
        <w:rPr>
          <w:rFonts w:cstheme="minorHAnsi"/>
          <w:b/>
        </w:rPr>
        <w:t>Evaluat</w:t>
      </w:r>
      <w:r w:rsidRPr="005A4EE7">
        <w:rPr>
          <w:rFonts w:cstheme="minorHAnsi"/>
          <w:b/>
        </w:rPr>
        <w:t>ing existing ontologies</w:t>
      </w:r>
      <w:bookmarkEnd w:id="77"/>
      <w:bookmarkEnd w:id="78"/>
    </w:p>
    <w:p w14:paraId="304360B3" w14:textId="5A2CC7DB" w:rsidR="00DD532A" w:rsidRDefault="00DD532A" w:rsidP="0000750F">
      <w:pPr>
        <w:ind w:firstLine="720"/>
        <w:jc w:val="both"/>
        <w:rPr>
          <w:rFonts w:cstheme="minorHAnsi"/>
        </w:rPr>
      </w:pPr>
      <w:r>
        <w:t xml:space="preserve"> </w:t>
      </w:r>
      <w:r w:rsidR="005D1374" w:rsidRPr="005A4EE7">
        <w:rPr>
          <w:rFonts w:cstheme="minorHAnsi"/>
        </w:rPr>
        <w:t>It is necessary to understand existing ontologies and scope of those ontologies. Also, it would give an idea about adaptation of certain portions from existing ontologies to the new ontology that is being developed. Thorough analysis of existing ontologies need to be done in terms of hierarchy &amp; organization of classes, purpose of the classes, similarity between the domain of existing ontologies and the one being developed</w:t>
      </w:r>
      <w:r w:rsidR="007647A2">
        <w:rPr>
          <w:rFonts w:cstheme="minorHAnsi"/>
        </w:rPr>
        <w:t>.</w:t>
      </w:r>
    </w:p>
    <w:p w14:paraId="0B5EF873" w14:textId="1DDFB316" w:rsidR="0000750F" w:rsidRDefault="001178E0" w:rsidP="0000750F">
      <w:pPr>
        <w:ind w:firstLine="720"/>
        <w:jc w:val="both"/>
        <w:rPr>
          <w:rFonts w:cstheme="minorHAnsi"/>
        </w:rPr>
      </w:pPr>
      <w:r w:rsidRPr="00187689">
        <w:rPr>
          <w:rFonts w:cstheme="minorHAnsi"/>
        </w:rPr>
        <w:t>Libraries with ex</w:t>
      </w:r>
      <w:r w:rsidR="0078074A" w:rsidRPr="00187689">
        <w:rPr>
          <w:rFonts w:cstheme="minorHAnsi"/>
        </w:rPr>
        <w:t xml:space="preserve">isting ontologies were accessed at </w:t>
      </w:r>
      <w:r w:rsidR="008221BE" w:rsidRPr="00187689">
        <w:rPr>
          <w:rFonts w:cstheme="minorHAnsi"/>
        </w:rPr>
        <w:t xml:space="preserve"> </w:t>
      </w:r>
      <w:r w:rsidR="00623A2D" w:rsidRPr="00187689">
        <w:rPr>
          <w:rFonts w:cstheme="minorHAnsi"/>
        </w:rPr>
        <w:fldChar w:fldCharType="begin"/>
      </w:r>
      <w:r w:rsidR="00672781">
        <w:rPr>
          <w:rFonts w:cstheme="minorHAnsi"/>
        </w:rPr>
        <w:instrText xml:space="preserve"> ADDIN EN.CITE &lt;EndNote&gt;&lt;Cite&gt;&lt;Author&gt;ProtegeWiki&lt;/Author&gt;&lt;Year&gt;2018&lt;/Year&gt;&lt;RecNum&gt;46&lt;/RecNum&gt;&lt;DisplayText&gt;(ProtegeWiki 2018)&lt;/DisplayText&gt;&lt;record&gt;&lt;rec-number&gt;46&lt;/rec-number&gt;&lt;foreign-keys&gt;&lt;key app="EN" db-id="vsd0vadt3wfxxjez024pevacaw9fx52vxtvt" timestamp="1524180530"&gt;46&lt;/key&gt;&lt;/foreign-keys&gt;&lt;ref-type name="Web Page"&gt;12&lt;/ref-type&gt;&lt;contributors&gt;&lt;authors&gt;&lt;author&gt;ProtegeWiki&lt;/author&gt;&lt;/authors&gt;&lt;/contributors&gt;&lt;titles&gt;&lt;title&gt;Protege_Ontology_Library&lt;/title&gt;&lt;/titles&gt;&lt;volume&gt;2018&lt;/volume&gt;&lt;number&gt;04/17&lt;/number&gt;&lt;dates&gt;&lt;year&gt;2018&lt;/year&gt;&lt;/dates&gt;&lt;publisher&gt;MediaWiki&lt;/publisher&gt;&lt;urls&gt;&lt;related-urls&gt;&lt;url&gt;https://protegewiki.stanford.edu/wiki/Protege_Ontology_Library#OWL_ontologies&lt;/url&gt;&lt;/related-urls&gt;&lt;/urls&gt;&lt;/record&gt;&lt;/Cite&gt;&lt;/EndNote&gt;</w:instrText>
      </w:r>
      <w:r w:rsidR="00623A2D" w:rsidRPr="00187689">
        <w:rPr>
          <w:rFonts w:cstheme="minorHAnsi"/>
        </w:rPr>
        <w:fldChar w:fldCharType="separate"/>
      </w:r>
      <w:r w:rsidR="00F236F8">
        <w:rPr>
          <w:rFonts w:cstheme="minorHAnsi"/>
          <w:noProof/>
        </w:rPr>
        <w:t>(ProtegeWiki 2018)</w:t>
      </w:r>
      <w:r w:rsidR="00623A2D" w:rsidRPr="00187689">
        <w:rPr>
          <w:rFonts w:cstheme="minorHAnsi"/>
        </w:rPr>
        <w:fldChar w:fldCharType="end"/>
      </w:r>
      <w:r w:rsidR="00623A2D" w:rsidRPr="00187689">
        <w:rPr>
          <w:rFonts w:cstheme="minorHAnsi"/>
        </w:rPr>
        <w:t>.</w:t>
      </w:r>
      <w:r w:rsidR="008221BE" w:rsidRPr="00187689">
        <w:rPr>
          <w:rFonts w:cstheme="minorHAnsi"/>
        </w:rPr>
        <w:t xml:space="preserve"> </w:t>
      </w:r>
      <w:r w:rsidR="006B31E9" w:rsidRPr="00187689">
        <w:rPr>
          <w:rFonts w:cstheme="minorHAnsi"/>
        </w:rPr>
        <w:t xml:space="preserve">Several ontologies were accessed for understanding keyword selection, class-hierarchy formulation and instances creation. </w:t>
      </w:r>
      <w:r w:rsidR="00227D58">
        <w:rPr>
          <w:rFonts w:cstheme="minorHAnsi"/>
        </w:rPr>
        <w:t xml:space="preserve">One of the EO developed by </w:t>
      </w:r>
      <w:r w:rsidR="00BC6D1B">
        <w:rPr>
          <w:rFonts w:cstheme="minorHAnsi"/>
        </w:rPr>
        <w:t>(</w:t>
      </w:r>
      <w:proofErr w:type="spellStart"/>
      <w:r w:rsidR="00227D58">
        <w:rPr>
          <w:rFonts w:cstheme="minorHAnsi"/>
        </w:rPr>
        <w:t>Stojadinović</w:t>
      </w:r>
      <w:proofErr w:type="spellEnd"/>
      <w:r w:rsidR="00227D58">
        <w:rPr>
          <w:rFonts w:cstheme="minorHAnsi"/>
        </w:rPr>
        <w:t>, 2014</w:t>
      </w:r>
      <w:r w:rsidR="00BC6D1B">
        <w:rPr>
          <w:rFonts w:cstheme="minorHAnsi"/>
        </w:rPr>
        <w:t>)</w:t>
      </w:r>
      <w:r w:rsidR="00227D58">
        <w:rPr>
          <w:rFonts w:cstheme="minorHAnsi"/>
        </w:rPr>
        <w:t xml:space="preserve"> </w:t>
      </w:r>
      <w:r w:rsidR="00B926B5" w:rsidRPr="00187689">
        <w:rPr>
          <w:rFonts w:cstheme="minorHAnsi"/>
        </w:rPr>
        <w:t>considered geometric primitives (circle, cylinder, line, sphere, etc.) as classes and number</w:t>
      </w:r>
      <w:r w:rsidR="000E6D2E" w:rsidRPr="00187689">
        <w:rPr>
          <w:rFonts w:cstheme="minorHAnsi"/>
        </w:rPr>
        <w:t>ed</w:t>
      </w:r>
      <w:r w:rsidR="00B926B5" w:rsidRPr="00187689">
        <w:rPr>
          <w:rFonts w:cstheme="minorHAnsi"/>
        </w:rPr>
        <w:t xml:space="preserve"> the occurrence of those primitives in certain order. Another number was used to denote the instances of the class. For example, </w:t>
      </w:r>
      <w:r w:rsidR="0008398A" w:rsidRPr="00187689">
        <w:rPr>
          <w:rFonts w:cstheme="minorHAnsi"/>
        </w:rPr>
        <w:t>to denote the instance of a point on the surface of component,</w:t>
      </w:r>
      <w:r w:rsidR="00BC6D1B">
        <w:rPr>
          <w:rFonts w:cstheme="minorHAnsi"/>
        </w:rPr>
        <w:t xml:space="preserve"> (</w:t>
      </w:r>
      <w:proofErr w:type="spellStart"/>
      <w:r w:rsidR="00BC6D1B">
        <w:rPr>
          <w:rFonts w:cstheme="minorHAnsi"/>
        </w:rPr>
        <w:t>Stojadinović</w:t>
      </w:r>
      <w:proofErr w:type="spellEnd"/>
      <w:r w:rsidR="00BC6D1B">
        <w:rPr>
          <w:rFonts w:cstheme="minorHAnsi"/>
        </w:rPr>
        <w:t xml:space="preserve">, 2014) </w:t>
      </w:r>
      <w:r w:rsidR="0008398A" w:rsidRPr="00187689">
        <w:rPr>
          <w:rFonts w:cstheme="minorHAnsi"/>
        </w:rPr>
        <w:t>used notation K_1_3; where K_1 denotes the label used to describe the point in the EO while ‘_3’ denoted the third occurrence of the point on the surface of component.</w:t>
      </w:r>
      <w:bookmarkStart w:id="79" w:name="_Toc511935812"/>
    </w:p>
    <w:p w14:paraId="28AD46CC" w14:textId="3A015AB5" w:rsidR="0000750F" w:rsidRPr="00BE2C95" w:rsidRDefault="005D1374" w:rsidP="0000750F">
      <w:pPr>
        <w:jc w:val="both"/>
        <w:rPr>
          <w:rFonts w:cstheme="minorHAnsi"/>
          <w:b/>
          <w:i/>
        </w:rPr>
      </w:pPr>
      <w:r w:rsidRPr="00BE2C95">
        <w:rPr>
          <w:rFonts w:cstheme="minorHAnsi"/>
          <w:b/>
          <w:i/>
        </w:rPr>
        <w:t>Step3. Formulation of keywords for EO</w:t>
      </w:r>
      <w:bookmarkEnd w:id="79"/>
    </w:p>
    <w:p w14:paraId="72C0450C" w14:textId="3F43D774" w:rsidR="000E6D2E" w:rsidRPr="0000750F" w:rsidRDefault="005D1374" w:rsidP="0000750F">
      <w:pPr>
        <w:ind w:firstLine="720"/>
        <w:jc w:val="both"/>
        <w:rPr>
          <w:rFonts w:cstheme="minorHAnsi"/>
          <w:b/>
        </w:rPr>
      </w:pPr>
      <w:r w:rsidRPr="005A4EE7">
        <w:rPr>
          <w:rFonts w:cstheme="minorHAnsi"/>
        </w:rPr>
        <w:t xml:space="preserve">This is the most important step in developing the ontology, and a step </w:t>
      </w:r>
      <w:r w:rsidR="007647A2">
        <w:rPr>
          <w:rFonts w:cstheme="minorHAnsi"/>
        </w:rPr>
        <w:t>that</w:t>
      </w:r>
      <w:r w:rsidR="007647A2" w:rsidRPr="005A4EE7">
        <w:rPr>
          <w:rFonts w:cstheme="minorHAnsi"/>
        </w:rPr>
        <w:t xml:space="preserve"> </w:t>
      </w:r>
      <w:r w:rsidRPr="005A4EE7">
        <w:rPr>
          <w:rFonts w:cstheme="minorHAnsi"/>
        </w:rPr>
        <w:t xml:space="preserve">needs to be repeated more often than other steps during the initial development of EO. Based </w:t>
      </w:r>
      <w:r w:rsidRPr="005A4EE7">
        <w:rPr>
          <w:rFonts w:cstheme="minorHAnsi"/>
        </w:rPr>
        <w:lastRenderedPageBreak/>
        <w:t xml:space="preserve">on the information collected in previous two steps, evaluation of possible terms and key words is carried out. </w:t>
      </w:r>
    </w:p>
    <w:p w14:paraId="5525DD56" w14:textId="3DDCBA72" w:rsidR="0008398A" w:rsidRPr="00187689" w:rsidRDefault="005D1374" w:rsidP="0000750F">
      <w:pPr>
        <w:ind w:firstLine="720"/>
        <w:jc w:val="both"/>
        <w:rPr>
          <w:rFonts w:cstheme="minorHAnsi"/>
        </w:rPr>
      </w:pPr>
      <w:r w:rsidRPr="00187689">
        <w:rPr>
          <w:rFonts w:cstheme="minorHAnsi"/>
        </w:rPr>
        <w:t>Some of these terms will then be used for creating classes, some will be used for creating class properties, few other</w:t>
      </w:r>
      <w:r w:rsidR="00DE0E14">
        <w:rPr>
          <w:rFonts w:cstheme="minorHAnsi"/>
        </w:rPr>
        <w:t>s</w:t>
      </w:r>
      <w:r w:rsidRPr="00187689">
        <w:rPr>
          <w:rFonts w:cstheme="minorHAnsi"/>
        </w:rPr>
        <w:t xml:space="preserve"> will be used for creating object properties, and remaining terms will be unused as they are not important to define optimal scope of the EO for the time being. Many of these keywords can be adopted from existing ontologies that have similar scope as the ontology being developed. There are three ways in which an EO ontology can be developed; top-down approach, bottom-up approach, and combined approach.</w:t>
      </w:r>
    </w:p>
    <w:p w14:paraId="28A90F60" w14:textId="77777777" w:rsidR="00D7344F" w:rsidRPr="00187689" w:rsidRDefault="0008398A" w:rsidP="00DD532A">
      <w:pPr>
        <w:jc w:val="both"/>
        <w:rPr>
          <w:rFonts w:cstheme="minorHAnsi"/>
        </w:rPr>
      </w:pPr>
      <w:r w:rsidRPr="00187689">
        <w:rPr>
          <w:rFonts w:cstheme="minorHAnsi"/>
        </w:rPr>
        <w:t xml:space="preserve">In case of metrontology, </w:t>
      </w:r>
      <w:r w:rsidR="00D7344F" w:rsidRPr="00187689">
        <w:rPr>
          <w:rFonts w:cstheme="minorHAnsi"/>
        </w:rPr>
        <w:t>the keywords are</w:t>
      </w:r>
      <w:r w:rsidR="000E6D2E" w:rsidRPr="00187689">
        <w:rPr>
          <w:rFonts w:cstheme="minorHAnsi"/>
        </w:rPr>
        <w:t xml:space="preserve"> formulated or adopted</w:t>
      </w:r>
      <w:r w:rsidR="00D7344F" w:rsidRPr="00187689">
        <w:rPr>
          <w:rFonts w:cstheme="minorHAnsi"/>
        </w:rPr>
        <w:t xml:space="preserve"> based on following criteria:</w:t>
      </w:r>
    </w:p>
    <w:p w14:paraId="78BF9543" w14:textId="77777777" w:rsidR="00A12266" w:rsidRPr="00187689" w:rsidRDefault="00D7344F" w:rsidP="00D7344F">
      <w:pPr>
        <w:pStyle w:val="ListParagraph"/>
        <w:numPr>
          <w:ilvl w:val="0"/>
          <w:numId w:val="12"/>
        </w:numPr>
        <w:jc w:val="both"/>
        <w:rPr>
          <w:rFonts w:cstheme="minorHAnsi"/>
        </w:rPr>
      </w:pPr>
      <w:r w:rsidRPr="00187689">
        <w:rPr>
          <w:rFonts w:cstheme="minorHAnsi"/>
          <w:i/>
        </w:rPr>
        <w:t>CAD model</w:t>
      </w:r>
      <w:r w:rsidRPr="00187689">
        <w:rPr>
          <w:rFonts w:cstheme="minorHAnsi"/>
        </w:rPr>
        <w:t>: The</w:t>
      </w:r>
      <w:r w:rsidR="00F02EA6" w:rsidRPr="00187689">
        <w:rPr>
          <w:rFonts w:cstheme="minorHAnsi"/>
        </w:rPr>
        <w:t xml:space="preserve"> keyword information already exists in form of component and sub-components names of the product assembly. The CAD model can be </w:t>
      </w:r>
      <w:r w:rsidR="00A12266" w:rsidRPr="00187689">
        <w:rPr>
          <w:rFonts w:cstheme="minorHAnsi"/>
        </w:rPr>
        <w:t>a useful source of keywords.</w:t>
      </w:r>
    </w:p>
    <w:p w14:paraId="68CE1ECD" w14:textId="77777777" w:rsidR="00211148" w:rsidRPr="00187689" w:rsidRDefault="00A12266" w:rsidP="00D7344F">
      <w:pPr>
        <w:pStyle w:val="ListParagraph"/>
        <w:numPr>
          <w:ilvl w:val="0"/>
          <w:numId w:val="12"/>
        </w:numPr>
        <w:jc w:val="both"/>
        <w:rPr>
          <w:rFonts w:cstheme="minorHAnsi"/>
        </w:rPr>
      </w:pPr>
      <w:r w:rsidRPr="00187689">
        <w:rPr>
          <w:rFonts w:cstheme="minorHAnsi"/>
          <w:i/>
        </w:rPr>
        <w:t>Metrology concepts</w:t>
      </w:r>
      <w:r w:rsidRPr="00187689">
        <w:rPr>
          <w:rFonts w:cstheme="minorHAnsi"/>
        </w:rPr>
        <w:t xml:space="preserve">: these include geometric and tolerance values, types of tolerances, </w:t>
      </w:r>
      <w:r w:rsidR="00211148" w:rsidRPr="00187689">
        <w:rPr>
          <w:rFonts w:cstheme="minorHAnsi"/>
        </w:rPr>
        <w:t>sampling techniques used to capture the tolerance data, sample size, and name/type of the machine used to capture this data.</w:t>
      </w:r>
    </w:p>
    <w:p w14:paraId="46809B3A" w14:textId="77777777" w:rsidR="00A12266" w:rsidRPr="00187689" w:rsidRDefault="00211148" w:rsidP="00D7344F">
      <w:pPr>
        <w:pStyle w:val="ListParagraph"/>
        <w:numPr>
          <w:ilvl w:val="0"/>
          <w:numId w:val="12"/>
        </w:numPr>
        <w:jc w:val="both"/>
        <w:rPr>
          <w:rFonts w:cstheme="minorHAnsi"/>
        </w:rPr>
      </w:pPr>
      <w:r w:rsidRPr="00187689">
        <w:rPr>
          <w:rFonts w:cstheme="minorHAnsi"/>
          <w:i/>
        </w:rPr>
        <w:t>Time-series instances</w:t>
      </w:r>
      <w:r w:rsidRPr="00187689">
        <w:rPr>
          <w:rFonts w:cstheme="minorHAnsi"/>
        </w:rPr>
        <w:t xml:space="preserve">: As the intention of this metrontology is to capture the metrology data of the product at different time intervals throughout its lifecycle, keywords pertaining to </w:t>
      </w:r>
      <w:r w:rsidR="007261DD" w:rsidRPr="00187689">
        <w:rPr>
          <w:rFonts w:cstheme="minorHAnsi"/>
        </w:rPr>
        <w:t>various instances also needs to be formulated.</w:t>
      </w:r>
    </w:p>
    <w:p w14:paraId="4ECFEA78" w14:textId="0942480E" w:rsidR="007261DD" w:rsidRPr="00187689" w:rsidRDefault="007261DD" w:rsidP="007261DD">
      <w:pPr>
        <w:ind w:left="360"/>
        <w:jc w:val="both"/>
        <w:rPr>
          <w:rFonts w:cstheme="minorHAnsi"/>
          <w:highlight w:val="yellow"/>
        </w:rPr>
      </w:pPr>
      <w:r w:rsidRPr="00187689">
        <w:rPr>
          <w:rFonts w:cstheme="minorHAnsi"/>
        </w:rPr>
        <w:t>Table</w:t>
      </w:r>
      <w:r w:rsidR="00BC6D1B">
        <w:rPr>
          <w:rFonts w:cstheme="minorHAnsi"/>
        </w:rPr>
        <w:t xml:space="preserve"> 4</w:t>
      </w:r>
      <w:r w:rsidRPr="00187689">
        <w:rPr>
          <w:rFonts w:cstheme="minorHAnsi"/>
        </w:rPr>
        <w:t xml:space="preserve"> enlists the keywords based on the criteria described above:</w:t>
      </w:r>
    </w:p>
    <w:p w14:paraId="494D4F48" w14:textId="77777777" w:rsidR="00DA4949" w:rsidRDefault="00DA4949" w:rsidP="0000750F">
      <w:pPr>
        <w:pStyle w:val="Caption"/>
        <w:keepNext/>
        <w:spacing w:after="240"/>
        <w:jc w:val="center"/>
      </w:pPr>
      <w:bookmarkStart w:id="80" w:name="_Toc511935827"/>
      <w:bookmarkStart w:id="81" w:name="_Toc513561071"/>
    </w:p>
    <w:p w14:paraId="0529DB86" w14:textId="77777777" w:rsidR="00DA4949" w:rsidRDefault="00DA4949" w:rsidP="0000750F">
      <w:pPr>
        <w:pStyle w:val="Caption"/>
        <w:keepNext/>
        <w:spacing w:after="240"/>
        <w:jc w:val="center"/>
      </w:pPr>
    </w:p>
    <w:p w14:paraId="1962D4BD" w14:textId="43BFC1A9" w:rsidR="00C345BA" w:rsidRDefault="00C345BA" w:rsidP="00BE2C95">
      <w:pPr>
        <w:pStyle w:val="Caption"/>
        <w:keepNext/>
        <w:spacing w:after="240"/>
        <w:jc w:val="center"/>
      </w:pPr>
      <w:r>
        <w:t xml:space="preserve">Table </w:t>
      </w:r>
      <w:r w:rsidR="00C1099A">
        <w:fldChar w:fldCharType="begin"/>
      </w:r>
      <w:r w:rsidR="00C1099A">
        <w:instrText xml:space="preserve"> SEQ Table \* ARABIC </w:instrText>
      </w:r>
      <w:r w:rsidR="00C1099A">
        <w:fldChar w:fldCharType="separate"/>
      </w:r>
      <w:r w:rsidR="00174112">
        <w:rPr>
          <w:noProof/>
        </w:rPr>
        <w:t>4</w:t>
      </w:r>
      <w:r w:rsidR="00C1099A">
        <w:rPr>
          <w:noProof/>
        </w:rPr>
        <w:fldChar w:fldCharType="end"/>
      </w:r>
      <w:r>
        <w:t xml:space="preserve">. </w:t>
      </w:r>
      <w:r w:rsidRPr="00DA1096">
        <w:t xml:space="preserve">Criteria based approach </w:t>
      </w:r>
      <w:r>
        <w:t xml:space="preserve">for formulating </w:t>
      </w:r>
      <w:r w:rsidRPr="00DA1096">
        <w:t>keyword</w:t>
      </w:r>
      <w:r>
        <w:t>s</w:t>
      </w:r>
      <w:r w:rsidRPr="00DA1096">
        <w:t xml:space="preserve"> for metrontology</w:t>
      </w:r>
      <w:bookmarkEnd w:id="80"/>
      <w:bookmarkEnd w:id="81"/>
    </w:p>
    <w:tbl>
      <w:tblPr>
        <w:tblStyle w:val="TableGrid"/>
        <w:tblW w:w="0" w:type="auto"/>
        <w:tblInd w:w="-5" w:type="dxa"/>
        <w:tblLook w:val="04A0" w:firstRow="1" w:lastRow="0" w:firstColumn="1" w:lastColumn="0" w:noHBand="0" w:noVBand="1"/>
      </w:tblPr>
      <w:tblGrid>
        <w:gridCol w:w="2340"/>
        <w:gridCol w:w="6151"/>
      </w:tblGrid>
      <w:tr w:rsidR="007261DD" w:rsidRPr="00187689" w14:paraId="5B2BE18B" w14:textId="77777777" w:rsidTr="00BE2C95">
        <w:tc>
          <w:tcPr>
            <w:tcW w:w="2340" w:type="dxa"/>
          </w:tcPr>
          <w:p w14:paraId="7F8813A6" w14:textId="77777777" w:rsidR="007261DD" w:rsidRPr="00187689" w:rsidRDefault="007261DD" w:rsidP="0000750F">
            <w:pPr>
              <w:spacing w:line="240" w:lineRule="auto"/>
              <w:jc w:val="both"/>
              <w:rPr>
                <w:rFonts w:cstheme="minorHAnsi"/>
              </w:rPr>
            </w:pPr>
            <w:r w:rsidRPr="00187689">
              <w:rPr>
                <w:rFonts w:cstheme="minorHAnsi"/>
              </w:rPr>
              <w:t>Criteria</w:t>
            </w:r>
          </w:p>
        </w:tc>
        <w:tc>
          <w:tcPr>
            <w:tcW w:w="6151" w:type="dxa"/>
          </w:tcPr>
          <w:p w14:paraId="2266C1F7" w14:textId="77777777" w:rsidR="007261DD" w:rsidRPr="00187689" w:rsidRDefault="007261DD" w:rsidP="0000750F">
            <w:pPr>
              <w:spacing w:line="240" w:lineRule="auto"/>
              <w:jc w:val="both"/>
              <w:rPr>
                <w:rFonts w:cstheme="minorHAnsi"/>
              </w:rPr>
            </w:pPr>
            <w:r w:rsidRPr="00187689">
              <w:rPr>
                <w:rFonts w:cstheme="minorHAnsi"/>
              </w:rPr>
              <w:t>Keywords</w:t>
            </w:r>
          </w:p>
        </w:tc>
      </w:tr>
      <w:tr w:rsidR="007261DD" w:rsidRPr="00187689" w14:paraId="0A908CBB" w14:textId="77777777" w:rsidTr="00BE2C95">
        <w:tc>
          <w:tcPr>
            <w:tcW w:w="2340" w:type="dxa"/>
          </w:tcPr>
          <w:p w14:paraId="3D786FE8" w14:textId="77777777" w:rsidR="007261DD" w:rsidRPr="00187689" w:rsidRDefault="007261DD" w:rsidP="0000750F">
            <w:pPr>
              <w:spacing w:line="240" w:lineRule="auto"/>
              <w:jc w:val="both"/>
              <w:rPr>
                <w:rFonts w:cstheme="minorHAnsi"/>
              </w:rPr>
            </w:pPr>
            <w:r w:rsidRPr="00187689">
              <w:rPr>
                <w:rFonts w:cstheme="minorHAnsi"/>
              </w:rPr>
              <w:t>CAD-model</w:t>
            </w:r>
          </w:p>
        </w:tc>
        <w:tc>
          <w:tcPr>
            <w:tcW w:w="6151" w:type="dxa"/>
          </w:tcPr>
          <w:p w14:paraId="5069EC06" w14:textId="77777777" w:rsidR="007261DD" w:rsidRPr="00187689" w:rsidRDefault="00206FA1" w:rsidP="0000750F">
            <w:pPr>
              <w:spacing w:line="240" w:lineRule="auto"/>
              <w:jc w:val="both"/>
              <w:rPr>
                <w:rFonts w:cstheme="minorHAnsi"/>
                <w:i/>
              </w:rPr>
            </w:pPr>
            <w:proofErr w:type="spellStart"/>
            <w:r w:rsidRPr="00187689">
              <w:rPr>
                <w:rFonts w:cstheme="minorHAnsi"/>
                <w:i/>
              </w:rPr>
              <w:t>a</w:t>
            </w:r>
            <w:r w:rsidR="007261DD" w:rsidRPr="00187689">
              <w:rPr>
                <w:rFonts w:cstheme="minorHAnsi"/>
                <w:i/>
              </w:rPr>
              <w:t>ssembly_name</w:t>
            </w:r>
            <w:proofErr w:type="spellEnd"/>
            <w:r w:rsidR="007261DD" w:rsidRPr="00187689">
              <w:rPr>
                <w:rFonts w:cstheme="minorHAnsi"/>
                <w:i/>
              </w:rPr>
              <w:t xml:space="preserve">, </w:t>
            </w:r>
            <w:proofErr w:type="spellStart"/>
            <w:r w:rsidR="007261DD" w:rsidRPr="00187689">
              <w:rPr>
                <w:rFonts w:cstheme="minorHAnsi"/>
                <w:i/>
              </w:rPr>
              <w:t>component_name</w:t>
            </w:r>
            <w:proofErr w:type="spellEnd"/>
            <w:r w:rsidR="007261DD" w:rsidRPr="00187689">
              <w:rPr>
                <w:rFonts w:cstheme="minorHAnsi"/>
                <w:i/>
              </w:rPr>
              <w:t xml:space="preserve">, </w:t>
            </w:r>
            <w:proofErr w:type="spellStart"/>
            <w:r w:rsidR="007261DD" w:rsidRPr="00187689">
              <w:rPr>
                <w:rFonts w:cstheme="minorHAnsi"/>
                <w:i/>
              </w:rPr>
              <w:t>FI</w:t>
            </w:r>
            <w:r w:rsidR="007261DD" w:rsidRPr="00187689">
              <w:rPr>
                <w:rFonts w:cstheme="minorHAnsi"/>
                <w:i/>
                <w:vertAlign w:val="subscript"/>
              </w:rPr>
              <w:t>i</w:t>
            </w:r>
            <w:r w:rsidR="007261DD" w:rsidRPr="00187689">
              <w:rPr>
                <w:rFonts w:cstheme="minorHAnsi"/>
                <w:i/>
              </w:rPr>
              <w:t>_feature_name</w:t>
            </w:r>
            <w:proofErr w:type="spellEnd"/>
            <w:r w:rsidR="007261DD" w:rsidRPr="00187689">
              <w:rPr>
                <w:rFonts w:cstheme="minorHAnsi"/>
                <w:i/>
              </w:rPr>
              <w:t xml:space="preserve">, </w:t>
            </w:r>
            <w:proofErr w:type="spellStart"/>
            <w:r w:rsidR="007261DD" w:rsidRPr="00187689">
              <w:rPr>
                <w:rFonts w:cstheme="minorHAnsi"/>
                <w:i/>
              </w:rPr>
              <w:t>material_name</w:t>
            </w:r>
            <w:proofErr w:type="spellEnd"/>
          </w:p>
        </w:tc>
      </w:tr>
      <w:tr w:rsidR="007261DD" w:rsidRPr="00187689" w14:paraId="3F7C6CEA" w14:textId="77777777" w:rsidTr="00BE2C95">
        <w:tc>
          <w:tcPr>
            <w:tcW w:w="2340" w:type="dxa"/>
          </w:tcPr>
          <w:p w14:paraId="6673A0A6" w14:textId="77777777" w:rsidR="007261DD" w:rsidRPr="00187689" w:rsidRDefault="007261DD" w:rsidP="0000750F">
            <w:pPr>
              <w:spacing w:line="240" w:lineRule="auto"/>
              <w:jc w:val="both"/>
              <w:rPr>
                <w:rFonts w:cstheme="minorHAnsi"/>
              </w:rPr>
            </w:pPr>
            <w:r w:rsidRPr="00187689">
              <w:rPr>
                <w:rFonts w:cstheme="minorHAnsi"/>
              </w:rPr>
              <w:t>Metrology concepts</w:t>
            </w:r>
          </w:p>
        </w:tc>
        <w:tc>
          <w:tcPr>
            <w:tcW w:w="6151" w:type="dxa"/>
          </w:tcPr>
          <w:p w14:paraId="7CE6DB6A" w14:textId="77777777" w:rsidR="00E83448" w:rsidRPr="00187689" w:rsidRDefault="007261DD" w:rsidP="0000750F">
            <w:pPr>
              <w:spacing w:line="240" w:lineRule="auto"/>
              <w:jc w:val="both"/>
              <w:rPr>
                <w:rFonts w:cstheme="minorHAnsi"/>
              </w:rPr>
            </w:pPr>
            <w:r w:rsidRPr="00187689">
              <w:rPr>
                <w:rFonts w:cstheme="minorHAnsi"/>
              </w:rPr>
              <w:t>Sample size (</w:t>
            </w:r>
            <w:r w:rsidRPr="00187689">
              <w:rPr>
                <w:rFonts w:cstheme="minorHAnsi"/>
                <w:i/>
              </w:rPr>
              <w:t>ss16, ss32, ss64</w:t>
            </w:r>
            <w:r w:rsidR="00930B02" w:rsidRPr="00187689">
              <w:rPr>
                <w:rFonts w:cstheme="minorHAnsi"/>
              </w:rPr>
              <w:t>), tolerance types (</w:t>
            </w:r>
            <w:r w:rsidR="00930B02" w:rsidRPr="00187689">
              <w:rPr>
                <w:rFonts w:cstheme="minorHAnsi"/>
                <w:i/>
              </w:rPr>
              <w:t>Flatness, Circularity, Cylindricity, Parallelism, Perpendicularity, Angularity, Position tolerance, Concentricity, Profile of a surface, Profile of a Line, Circular runout, Total runout</w:t>
            </w:r>
            <w:r w:rsidR="00930B02" w:rsidRPr="00187689">
              <w:rPr>
                <w:rFonts w:cstheme="minorHAnsi"/>
              </w:rPr>
              <w:t>), sampling techniques (</w:t>
            </w:r>
            <w:bookmarkStart w:id="82" w:name="_Hlk512448464"/>
            <w:proofErr w:type="spellStart"/>
            <w:r w:rsidR="00930B02" w:rsidRPr="00187689">
              <w:rPr>
                <w:rFonts w:cstheme="minorHAnsi"/>
                <w:i/>
              </w:rPr>
              <w:t>Hammersley_method</w:t>
            </w:r>
            <w:proofErr w:type="spellEnd"/>
            <w:r w:rsidR="00930B02" w:rsidRPr="00187689">
              <w:rPr>
                <w:rFonts w:cstheme="minorHAnsi"/>
                <w:i/>
              </w:rPr>
              <w:t xml:space="preserve">, </w:t>
            </w:r>
            <w:proofErr w:type="spellStart"/>
            <w:r w:rsidR="00930B02" w:rsidRPr="00187689">
              <w:rPr>
                <w:rFonts w:cstheme="minorHAnsi"/>
                <w:i/>
              </w:rPr>
              <w:t>aligned_systematic_method</w:t>
            </w:r>
            <w:proofErr w:type="spellEnd"/>
            <w:r w:rsidR="00930B02" w:rsidRPr="00187689">
              <w:rPr>
                <w:rFonts w:cstheme="minorHAnsi"/>
                <w:i/>
              </w:rPr>
              <w:t xml:space="preserve">, </w:t>
            </w:r>
            <w:proofErr w:type="spellStart"/>
            <w:r w:rsidR="00930B02" w:rsidRPr="00187689">
              <w:rPr>
                <w:rFonts w:cstheme="minorHAnsi"/>
                <w:i/>
              </w:rPr>
              <w:t>random_sampling_method</w:t>
            </w:r>
            <w:proofErr w:type="spellEnd"/>
            <w:r w:rsidR="00930B02" w:rsidRPr="00187689">
              <w:rPr>
                <w:rFonts w:cstheme="minorHAnsi"/>
                <w:i/>
              </w:rPr>
              <w:t xml:space="preserve">, </w:t>
            </w:r>
            <w:proofErr w:type="spellStart"/>
            <w:r w:rsidR="00E83448" w:rsidRPr="00187689">
              <w:rPr>
                <w:rFonts w:cstheme="minorHAnsi"/>
                <w:i/>
              </w:rPr>
              <w:t>Hammerspi_method</w:t>
            </w:r>
            <w:proofErr w:type="spellEnd"/>
            <w:r w:rsidR="004E3154" w:rsidRPr="00187689">
              <w:rPr>
                <w:rFonts w:cstheme="minorHAnsi"/>
                <w:i/>
              </w:rPr>
              <w:t>, spiral method</w:t>
            </w:r>
            <w:bookmarkEnd w:id="82"/>
            <w:r w:rsidR="00E83448" w:rsidRPr="00187689">
              <w:rPr>
                <w:rFonts w:cstheme="minorHAnsi"/>
              </w:rPr>
              <w:t>)</w:t>
            </w:r>
          </w:p>
        </w:tc>
      </w:tr>
      <w:tr w:rsidR="007261DD" w:rsidRPr="00187689" w14:paraId="28A60112" w14:textId="77777777" w:rsidTr="00BE2C95">
        <w:tc>
          <w:tcPr>
            <w:tcW w:w="2340" w:type="dxa"/>
          </w:tcPr>
          <w:p w14:paraId="236B2D25" w14:textId="77777777" w:rsidR="007261DD" w:rsidRPr="00187689" w:rsidRDefault="00E83448" w:rsidP="0000750F">
            <w:pPr>
              <w:spacing w:line="240" w:lineRule="auto"/>
              <w:jc w:val="both"/>
              <w:rPr>
                <w:rFonts w:cstheme="minorHAnsi"/>
              </w:rPr>
            </w:pPr>
            <w:r w:rsidRPr="00187689">
              <w:rPr>
                <w:rFonts w:cstheme="minorHAnsi"/>
              </w:rPr>
              <w:t>Time-series instances</w:t>
            </w:r>
          </w:p>
        </w:tc>
        <w:tc>
          <w:tcPr>
            <w:tcW w:w="6151" w:type="dxa"/>
          </w:tcPr>
          <w:p w14:paraId="61AF99A4" w14:textId="77777777" w:rsidR="007261DD" w:rsidRPr="00187689" w:rsidRDefault="00E83448" w:rsidP="0000750F">
            <w:pPr>
              <w:spacing w:line="240" w:lineRule="auto"/>
              <w:jc w:val="both"/>
              <w:rPr>
                <w:rFonts w:cstheme="minorHAnsi"/>
                <w:i/>
              </w:rPr>
            </w:pPr>
            <w:proofErr w:type="spellStart"/>
            <w:r w:rsidRPr="00187689">
              <w:rPr>
                <w:rFonts w:cstheme="minorHAnsi"/>
                <w:i/>
              </w:rPr>
              <w:t>I</w:t>
            </w:r>
            <w:r w:rsidRPr="00187689">
              <w:rPr>
                <w:rFonts w:cstheme="minorHAnsi"/>
                <w:i/>
                <w:vertAlign w:val="subscript"/>
              </w:rPr>
              <w:t>i</w:t>
            </w:r>
            <w:r w:rsidRPr="00187689">
              <w:rPr>
                <w:rFonts w:cstheme="minorHAnsi"/>
                <w:i/>
              </w:rPr>
              <w:t>_feature_name</w:t>
            </w:r>
            <w:proofErr w:type="spellEnd"/>
            <w:r w:rsidRPr="00187689">
              <w:rPr>
                <w:rFonts w:cstheme="minorHAnsi"/>
                <w:i/>
              </w:rPr>
              <w:t xml:space="preserve">, </w:t>
            </w:r>
            <w:proofErr w:type="spellStart"/>
            <w:r w:rsidRPr="00187689">
              <w:rPr>
                <w:rFonts w:cstheme="minorHAnsi"/>
                <w:i/>
              </w:rPr>
              <w:t>InspI</w:t>
            </w:r>
            <w:r w:rsidRPr="00187689">
              <w:rPr>
                <w:rFonts w:cstheme="minorHAnsi"/>
                <w:i/>
                <w:vertAlign w:val="subscript"/>
              </w:rPr>
              <w:t>i</w:t>
            </w:r>
            <w:proofErr w:type="spellEnd"/>
            <w:r w:rsidRPr="00187689">
              <w:rPr>
                <w:rFonts w:cstheme="minorHAnsi"/>
                <w:i/>
              </w:rPr>
              <w:t xml:space="preserve">, </w:t>
            </w:r>
            <w:proofErr w:type="spellStart"/>
            <w:r w:rsidRPr="00187689">
              <w:rPr>
                <w:rFonts w:cstheme="minorHAnsi"/>
                <w:i/>
              </w:rPr>
              <w:t>post_manufacturing</w:t>
            </w:r>
            <w:proofErr w:type="spellEnd"/>
            <w:r w:rsidRPr="00187689">
              <w:rPr>
                <w:rFonts w:cstheme="minorHAnsi"/>
                <w:i/>
              </w:rPr>
              <w:t xml:space="preserve">, maintenance, </w:t>
            </w:r>
            <w:proofErr w:type="spellStart"/>
            <w:r w:rsidRPr="00187689">
              <w:rPr>
                <w:rFonts w:cstheme="minorHAnsi"/>
                <w:i/>
              </w:rPr>
              <w:t>end_of_life</w:t>
            </w:r>
            <w:proofErr w:type="spellEnd"/>
          </w:p>
        </w:tc>
      </w:tr>
    </w:tbl>
    <w:p w14:paraId="0383D6E0" w14:textId="77777777" w:rsidR="00E83448" w:rsidRPr="00187689" w:rsidRDefault="00E83448" w:rsidP="0000750F">
      <w:pPr>
        <w:spacing w:before="240"/>
        <w:jc w:val="both"/>
        <w:rPr>
          <w:rFonts w:cstheme="minorHAnsi"/>
        </w:rPr>
      </w:pPr>
      <w:r w:rsidRPr="00187689">
        <w:rPr>
          <w:rFonts w:cstheme="minorHAnsi"/>
        </w:rPr>
        <w:t xml:space="preserve">Here, </w:t>
      </w:r>
      <w:proofErr w:type="spellStart"/>
      <w:r w:rsidRPr="00187689">
        <w:rPr>
          <w:rFonts w:cstheme="minorHAnsi"/>
          <w:i/>
        </w:rPr>
        <w:t>FI</w:t>
      </w:r>
      <w:r w:rsidRPr="00187689">
        <w:rPr>
          <w:rFonts w:cstheme="minorHAnsi"/>
          <w:i/>
          <w:vertAlign w:val="subscript"/>
        </w:rPr>
        <w:t>i</w:t>
      </w:r>
      <w:proofErr w:type="spellEnd"/>
      <w:r w:rsidRPr="00187689">
        <w:rPr>
          <w:rFonts w:cstheme="minorHAnsi"/>
          <w:i/>
          <w:vertAlign w:val="subscript"/>
        </w:rPr>
        <w:t xml:space="preserve"> </w:t>
      </w:r>
      <w:r w:rsidRPr="00187689">
        <w:rPr>
          <w:rFonts w:cstheme="minorHAnsi"/>
        </w:rPr>
        <w:t xml:space="preserve">denotes feature number and </w:t>
      </w:r>
      <w:proofErr w:type="spellStart"/>
      <w:r w:rsidRPr="00187689">
        <w:rPr>
          <w:rFonts w:cstheme="minorHAnsi"/>
          <w:i/>
        </w:rPr>
        <w:t>i</w:t>
      </w:r>
      <w:proofErr w:type="spellEnd"/>
      <w:r w:rsidRPr="00187689">
        <w:rPr>
          <w:rFonts w:cstheme="minorHAnsi"/>
        </w:rPr>
        <w:t>=1,2,3…n</w:t>
      </w:r>
    </w:p>
    <w:p w14:paraId="73D6FFDA" w14:textId="77777777" w:rsidR="00E83448" w:rsidRPr="00187689" w:rsidRDefault="00E83448" w:rsidP="007261DD">
      <w:pPr>
        <w:ind w:left="360"/>
        <w:jc w:val="both"/>
        <w:rPr>
          <w:rFonts w:cstheme="minorHAnsi"/>
        </w:rPr>
      </w:pPr>
      <w:r w:rsidRPr="00187689">
        <w:rPr>
          <w:rFonts w:cstheme="minorHAnsi"/>
          <w:i/>
        </w:rPr>
        <w:t>I</w:t>
      </w:r>
      <w:r w:rsidRPr="00187689">
        <w:rPr>
          <w:rFonts w:cstheme="minorHAnsi"/>
          <w:i/>
          <w:vertAlign w:val="subscript"/>
        </w:rPr>
        <w:t>i</w:t>
      </w:r>
      <w:r w:rsidRPr="00187689">
        <w:rPr>
          <w:rFonts w:cstheme="minorHAnsi"/>
        </w:rPr>
        <w:t xml:space="preserve"> denotes instances at which the data is captured and </w:t>
      </w:r>
      <w:proofErr w:type="spellStart"/>
      <w:r w:rsidRPr="00187689">
        <w:rPr>
          <w:rFonts w:cstheme="minorHAnsi"/>
          <w:i/>
        </w:rPr>
        <w:t>i</w:t>
      </w:r>
      <w:proofErr w:type="spellEnd"/>
      <w:r w:rsidRPr="00187689">
        <w:rPr>
          <w:rFonts w:cstheme="minorHAnsi"/>
        </w:rPr>
        <w:t>=1,2,3...n</w:t>
      </w:r>
    </w:p>
    <w:p w14:paraId="1A223C0B" w14:textId="77777777" w:rsidR="00E83448" w:rsidRPr="00E83448" w:rsidRDefault="00F65887" w:rsidP="0000750F">
      <w:pPr>
        <w:ind w:firstLine="360"/>
        <w:jc w:val="both"/>
        <w:rPr>
          <w:rFonts w:cstheme="minorHAnsi"/>
        </w:rPr>
      </w:pPr>
      <w:r w:rsidRPr="00187689">
        <w:rPr>
          <w:rFonts w:cstheme="minorHAnsi"/>
        </w:rPr>
        <w:t xml:space="preserve">Later, these keywords will be to represent classes, subclasses, class properties, object(instance) properties, and instances of the </w:t>
      </w:r>
      <w:r w:rsidR="00854CC8" w:rsidRPr="00187689">
        <w:rPr>
          <w:rFonts w:cstheme="minorHAnsi"/>
        </w:rPr>
        <w:t>EO.</w:t>
      </w:r>
    </w:p>
    <w:p w14:paraId="2161D17E" w14:textId="77777777" w:rsidR="00DD532A" w:rsidRDefault="005D1374" w:rsidP="00DD532A">
      <w:pPr>
        <w:pStyle w:val="Heading3"/>
        <w:jc w:val="both"/>
      </w:pPr>
      <w:bookmarkStart w:id="83" w:name="_Toc511935813"/>
      <w:bookmarkStart w:id="84" w:name="_Toc513561057"/>
      <w:r w:rsidRPr="005A4EE7">
        <w:rPr>
          <w:rFonts w:cstheme="minorHAnsi"/>
          <w:b/>
        </w:rPr>
        <w:t>Step4. Feature selection</w:t>
      </w:r>
      <w:bookmarkEnd w:id="83"/>
      <w:bookmarkEnd w:id="84"/>
    </w:p>
    <w:p w14:paraId="40AE85B2" w14:textId="2CA3AF2A" w:rsidR="00C5012B" w:rsidRDefault="00DD532A" w:rsidP="005D1374">
      <w:pPr>
        <w:jc w:val="both"/>
      </w:pPr>
      <w:r>
        <w:t xml:space="preserve"> </w:t>
      </w:r>
      <w:r w:rsidR="0000750F">
        <w:tab/>
      </w:r>
      <w:r w:rsidR="003A7F28">
        <w:t>Feature selection is a systematic approach that helps in reducing the number of components and geometric features that would otherwise have to be inspected</w:t>
      </w:r>
      <w:r w:rsidR="00C5012B">
        <w:t xml:space="preserve"> leading to excessive time utilization as well as creation of redundant knowledge that may not be useful later. The feature selection can be better understood with the help of functional block diagram.</w:t>
      </w:r>
      <w:r w:rsidR="00F449C6">
        <w:t xml:space="preserve"> Here B&gt;A, and A&gt;a, B&gt;b.</w:t>
      </w:r>
    </w:p>
    <w:p w14:paraId="024BDCFA" w14:textId="77777777" w:rsidR="00F449C6" w:rsidRDefault="00F449C6" w:rsidP="00F449C6">
      <w:pPr>
        <w:keepNext/>
        <w:jc w:val="both"/>
      </w:pPr>
      <w:r>
        <w:rPr>
          <w:noProof/>
          <w:lang w:bidi="ar-SA"/>
        </w:rPr>
        <w:lastRenderedPageBreak/>
        <w:drawing>
          <wp:inline distT="0" distB="0" distL="0" distR="0" wp14:anchorId="69F3761E" wp14:editId="3C075D53">
            <wp:extent cx="5394960" cy="1109292"/>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4960" cy="1109292"/>
                    </a:xfrm>
                    <a:prstGeom prst="rect">
                      <a:avLst/>
                    </a:prstGeom>
                    <a:noFill/>
                    <a:ln>
                      <a:noFill/>
                    </a:ln>
                  </pic:spPr>
                </pic:pic>
              </a:graphicData>
            </a:graphic>
          </wp:inline>
        </w:drawing>
      </w:r>
    </w:p>
    <w:p w14:paraId="33691818" w14:textId="50D8A63D" w:rsidR="00C5012B" w:rsidRDefault="00F449C6" w:rsidP="00BE2C95">
      <w:pPr>
        <w:pStyle w:val="Caption"/>
        <w:spacing w:after="240"/>
        <w:jc w:val="center"/>
        <w:rPr>
          <w:rFonts w:cstheme="minorHAnsi"/>
        </w:rPr>
      </w:pPr>
      <w:bookmarkStart w:id="85" w:name="_Toc511935853"/>
      <w:bookmarkStart w:id="86" w:name="_Toc513561098"/>
      <w:r>
        <w:t xml:space="preserve">Figure </w:t>
      </w:r>
      <w:r w:rsidR="00C1099A">
        <w:fldChar w:fldCharType="begin"/>
      </w:r>
      <w:r w:rsidR="00C1099A">
        <w:instrText xml:space="preserve"> SEQ Figure \* ARABIC </w:instrText>
      </w:r>
      <w:r w:rsidR="00C1099A">
        <w:fldChar w:fldCharType="separate"/>
      </w:r>
      <w:r w:rsidR="00174112">
        <w:rPr>
          <w:noProof/>
        </w:rPr>
        <w:t>18</w:t>
      </w:r>
      <w:r w:rsidR="00C1099A">
        <w:rPr>
          <w:noProof/>
        </w:rPr>
        <w:fldChar w:fldCharType="end"/>
      </w:r>
      <w:r>
        <w:t>. Feature selection</w:t>
      </w:r>
      <w:bookmarkEnd w:id="85"/>
      <w:bookmarkEnd w:id="86"/>
    </w:p>
    <w:p w14:paraId="61CE302E" w14:textId="367AEE86" w:rsidR="005D1374" w:rsidRPr="005A4EE7" w:rsidRDefault="005D1374" w:rsidP="00BE2C95">
      <w:pPr>
        <w:ind w:firstLine="360"/>
        <w:jc w:val="both"/>
        <w:rPr>
          <w:rFonts w:cstheme="minorHAnsi"/>
        </w:rPr>
      </w:pPr>
      <w:r w:rsidRPr="005A4EE7">
        <w:rPr>
          <w:rFonts w:cstheme="minorHAnsi"/>
        </w:rPr>
        <w:t xml:space="preserve">This is an additional step that needs to be considered while developing an EO focused on capturing </w:t>
      </w:r>
      <w:r w:rsidR="00D531DA">
        <w:rPr>
          <w:rFonts w:cstheme="minorHAnsi"/>
        </w:rPr>
        <w:t>metrology</w:t>
      </w:r>
      <w:r w:rsidRPr="005A4EE7">
        <w:rPr>
          <w:rFonts w:cstheme="minorHAnsi"/>
        </w:rPr>
        <w:t xml:space="preserve"> information throughout </w:t>
      </w:r>
      <w:r w:rsidR="007647A2">
        <w:rPr>
          <w:rFonts w:cstheme="minorHAnsi"/>
        </w:rPr>
        <w:t xml:space="preserve">the </w:t>
      </w:r>
      <w:r w:rsidRPr="005A4EE7">
        <w:rPr>
          <w:rFonts w:cstheme="minorHAnsi"/>
        </w:rPr>
        <w:t>products</w:t>
      </w:r>
      <w:r w:rsidR="007647A2">
        <w:rPr>
          <w:rFonts w:cstheme="minorHAnsi"/>
        </w:rPr>
        <w:t>’</w:t>
      </w:r>
      <w:r w:rsidRPr="005A4EE7">
        <w:rPr>
          <w:rFonts w:cstheme="minorHAnsi"/>
        </w:rPr>
        <w:t xml:space="preserve"> lifecycle</w:t>
      </w:r>
      <w:r w:rsidR="007647A2">
        <w:rPr>
          <w:rFonts w:cstheme="minorHAnsi"/>
        </w:rPr>
        <w:t>s</w:t>
      </w:r>
      <w:r w:rsidRPr="005A4EE7">
        <w:rPr>
          <w:rFonts w:cstheme="minorHAnsi"/>
        </w:rPr>
        <w:t xml:space="preserve">. According </w:t>
      </w:r>
      <w:r w:rsidRPr="005A4EE7">
        <w:rPr>
          <w:rFonts w:cstheme="minorHAnsi"/>
        </w:rPr>
        <w:fldChar w:fldCharType="begin"/>
      </w:r>
      <w:r w:rsidR="00F236F8">
        <w:rPr>
          <w:rFonts w:cstheme="minorHAnsi"/>
        </w:rPr>
        <w:instrText xml:space="preserve"> ADDIN EN.CITE &lt;EndNote&gt;&lt;Cite&gt;&lt;Author&gt;Kissick&lt;/Author&gt;&lt;Year&gt;2014&lt;/Year&gt;&lt;RecNum&gt;34&lt;/RecNum&gt;&lt;DisplayText&gt;(Kissick 2014)&lt;/DisplayText&gt;&lt;record&gt;&lt;rec-number&gt;34&lt;/rec-number&gt;&lt;foreign-keys&gt;&lt;key app="EN" db-id="vsd0vadt3wfxxjez024pevacaw9fx52vxtvt" timestamp="1522046324"&gt;34&lt;/key&gt;&lt;/foreign-keys&gt;&lt;ref-type name="Thesis"&gt;32&lt;/ref-type&gt;&lt;contributors&gt;&lt;authors&gt;&lt;author&gt;Christopher Kissick&lt;/author&gt;&lt;/authors&gt;&lt;tertiary-authors&gt;&lt;author&gt;Dr. Shivakumar Raman&lt;/author&gt;&lt;/tertiary-authors&gt;&lt;/contributors&gt;&lt;titles&gt;&lt;title&gt;Feature selection process for First Article Inspection&lt;/title&gt;&lt;secondary-title&gt;Industrial &amp;amp; Systems Engineering&lt;/secondary-title&gt;&lt;/titles&gt;&lt;volume&gt;Master of Science&lt;/volume&gt;&lt;dates&gt;&lt;year&gt;2014&lt;/year&gt;&lt;/dates&gt;&lt;publisher&gt;The University of Oklahoma, Norman&lt;/publisher&gt;&lt;urls&gt;&lt;/urls&gt;&lt;/record&gt;&lt;/Cite&gt;&lt;/EndNote&gt;</w:instrText>
      </w:r>
      <w:r w:rsidRPr="005A4EE7">
        <w:rPr>
          <w:rFonts w:cstheme="minorHAnsi"/>
        </w:rPr>
        <w:fldChar w:fldCharType="separate"/>
      </w:r>
      <w:r w:rsidR="00F236F8">
        <w:rPr>
          <w:rFonts w:cstheme="minorHAnsi"/>
          <w:noProof/>
        </w:rPr>
        <w:t>(Kissick 2014)</w:t>
      </w:r>
      <w:r w:rsidRPr="005A4EE7">
        <w:rPr>
          <w:rFonts w:cstheme="minorHAnsi"/>
        </w:rPr>
        <w:fldChar w:fldCharType="end"/>
      </w:r>
      <w:r w:rsidRPr="005A4EE7">
        <w:rPr>
          <w:rFonts w:cstheme="minorHAnsi"/>
        </w:rPr>
        <w:t>, in order to reduce the excessive amount of time that</w:t>
      </w:r>
      <w:r w:rsidR="007647A2">
        <w:rPr>
          <w:rFonts w:cstheme="minorHAnsi"/>
        </w:rPr>
        <w:t xml:space="preserve"> i</w:t>
      </w:r>
      <w:r w:rsidRPr="005A4EE7">
        <w:rPr>
          <w:rFonts w:cstheme="minorHAnsi"/>
        </w:rPr>
        <w:t>s being spen</w:t>
      </w:r>
      <w:r w:rsidR="007647A2">
        <w:rPr>
          <w:rFonts w:cstheme="minorHAnsi"/>
        </w:rPr>
        <w:t>t</w:t>
      </w:r>
      <w:r w:rsidRPr="005A4EE7">
        <w:rPr>
          <w:rFonts w:cstheme="minorHAnsi"/>
        </w:rPr>
        <w:t xml:space="preserve"> on evaluating all the features of a product during its maintenance, it is necessary to carry out a systematic evaluation of components to determine only few features that should be inspected. The </w:t>
      </w:r>
      <w:r w:rsidR="00A47BD1">
        <w:rPr>
          <w:rFonts w:cstheme="minorHAnsi"/>
        </w:rPr>
        <w:t>principal</w:t>
      </w:r>
      <w:r w:rsidRPr="005A4EE7">
        <w:rPr>
          <w:rFonts w:cstheme="minorHAnsi"/>
        </w:rPr>
        <w:t xml:space="preserve"> criteria for selecting features of </w:t>
      </w:r>
      <w:r w:rsidR="00A47BD1">
        <w:rPr>
          <w:rFonts w:cstheme="minorHAnsi"/>
        </w:rPr>
        <w:t xml:space="preserve">the component of </w:t>
      </w:r>
      <w:r w:rsidRPr="005A4EE7">
        <w:rPr>
          <w:rFonts w:cstheme="minorHAnsi"/>
        </w:rPr>
        <w:t>a product</w:t>
      </w:r>
      <w:r w:rsidR="00A47BD1">
        <w:rPr>
          <w:rFonts w:cstheme="minorHAnsi"/>
        </w:rPr>
        <w:t xml:space="preserve"> are explained below</w:t>
      </w:r>
      <w:r w:rsidRPr="005A4EE7">
        <w:rPr>
          <w:rFonts w:cstheme="minorHAnsi"/>
        </w:rPr>
        <w:t xml:space="preserve">: </w:t>
      </w:r>
    </w:p>
    <w:p w14:paraId="3E1B2EED" w14:textId="77777777" w:rsidR="005D1374" w:rsidRPr="005A4EE7" w:rsidRDefault="005D1374" w:rsidP="005D1374">
      <w:pPr>
        <w:pStyle w:val="ListParagraph"/>
        <w:numPr>
          <w:ilvl w:val="0"/>
          <w:numId w:val="10"/>
        </w:numPr>
        <w:spacing w:after="160"/>
        <w:jc w:val="both"/>
        <w:rPr>
          <w:rFonts w:cstheme="minorHAnsi"/>
        </w:rPr>
      </w:pPr>
      <w:r w:rsidRPr="005A3499">
        <w:rPr>
          <w:rFonts w:cstheme="minorHAnsi"/>
          <w:i/>
        </w:rPr>
        <w:t>Boundary definition:</w:t>
      </w:r>
      <w:r w:rsidRPr="005A4EE7">
        <w:rPr>
          <w:rFonts w:cstheme="minorHAnsi"/>
        </w:rPr>
        <w:t xml:space="preserve"> It involves defining a subcomponent of a product beyond which, the inspectors do not intend to divide the component further into its subcomponents.</w:t>
      </w:r>
      <w:r w:rsidR="00A47BD1">
        <w:rPr>
          <w:rFonts w:cstheme="minorHAnsi"/>
        </w:rPr>
        <w:t xml:space="preserve"> </w:t>
      </w:r>
      <w:r w:rsidR="007E5DAE">
        <w:rPr>
          <w:rFonts w:cstheme="minorHAnsi"/>
        </w:rPr>
        <w:t xml:space="preserve">Usually a boundary is defined about an individual component or part of the assembly. </w:t>
      </w:r>
      <w:r w:rsidR="00A47BD1" w:rsidRPr="00187689">
        <w:rPr>
          <w:rFonts w:cstheme="minorHAnsi"/>
        </w:rPr>
        <w:t>A single boundary can be defined for two or more components if</w:t>
      </w:r>
      <w:r w:rsidR="007E5DAE" w:rsidRPr="00187689">
        <w:rPr>
          <w:rFonts w:cstheme="minorHAnsi"/>
        </w:rPr>
        <w:t xml:space="preserve"> </w:t>
      </w:r>
      <w:r w:rsidR="000E6D2E" w:rsidRPr="00187689">
        <w:rPr>
          <w:rFonts w:cstheme="minorHAnsi"/>
        </w:rPr>
        <w:t>those perform</w:t>
      </w:r>
      <w:r w:rsidR="000F5E47" w:rsidRPr="00187689">
        <w:rPr>
          <w:rFonts w:cstheme="minorHAnsi"/>
        </w:rPr>
        <w:t xml:space="preserve"> single common task. Such components are called as Line Replaceable Units (LRUs). LRUs are </w:t>
      </w:r>
      <w:r w:rsidR="000E6D2E" w:rsidRPr="00187689">
        <w:rPr>
          <w:rFonts w:cstheme="minorHAnsi"/>
        </w:rPr>
        <w:t xml:space="preserve">usually </w:t>
      </w:r>
      <w:r w:rsidR="000F5E47" w:rsidRPr="00187689">
        <w:rPr>
          <w:rFonts w:cstheme="minorHAnsi"/>
        </w:rPr>
        <w:t xml:space="preserve">designed to be installed and </w:t>
      </w:r>
      <w:r w:rsidR="000E6D2E" w:rsidRPr="00187689">
        <w:rPr>
          <w:rFonts w:cstheme="minorHAnsi"/>
        </w:rPr>
        <w:t>replaced as a whole unit if they fail</w:t>
      </w:r>
      <w:r w:rsidR="000E6D2E">
        <w:rPr>
          <w:rFonts w:cstheme="minorHAnsi"/>
        </w:rPr>
        <w:t>.</w:t>
      </w:r>
    </w:p>
    <w:p w14:paraId="33E40840" w14:textId="10262AEC" w:rsidR="005D1374" w:rsidRPr="005A4EE7" w:rsidRDefault="005D1374" w:rsidP="005D1374">
      <w:pPr>
        <w:pStyle w:val="ListParagraph"/>
        <w:numPr>
          <w:ilvl w:val="0"/>
          <w:numId w:val="10"/>
        </w:numPr>
        <w:spacing w:after="160"/>
        <w:jc w:val="both"/>
        <w:rPr>
          <w:rFonts w:cstheme="minorHAnsi"/>
        </w:rPr>
      </w:pPr>
      <w:r w:rsidRPr="005A3499">
        <w:rPr>
          <w:rFonts w:cstheme="minorHAnsi"/>
          <w:i/>
        </w:rPr>
        <w:t>Form consideration:</w:t>
      </w:r>
      <w:r w:rsidRPr="005A4EE7">
        <w:rPr>
          <w:rFonts w:cstheme="minorHAnsi"/>
        </w:rPr>
        <w:t xml:space="preserve"> An item’s form is its external dimensions that define its boundary. </w:t>
      </w:r>
      <w:r w:rsidR="00BE745E">
        <w:rPr>
          <w:rFonts w:cstheme="minorHAnsi"/>
        </w:rPr>
        <w:t>In general, it is assumed that the form of the component is correct if individual parts are correct and there is no need to perform inspection on the individual parts.</w:t>
      </w:r>
      <w:r w:rsidR="00D84E50">
        <w:rPr>
          <w:rFonts w:cstheme="minorHAnsi"/>
        </w:rPr>
        <w:t xml:space="preserve"> </w:t>
      </w:r>
      <w:r w:rsidR="00D84E50" w:rsidRPr="00187689">
        <w:rPr>
          <w:rFonts w:cstheme="minorHAnsi"/>
        </w:rPr>
        <w:t xml:space="preserve">Knowing how this item interacts with and fits together with other subcomponents helps in determining which tolerance features can be selected for </w:t>
      </w:r>
      <w:r w:rsidR="00D84E50" w:rsidRPr="00187689">
        <w:rPr>
          <w:rFonts w:cstheme="minorHAnsi"/>
        </w:rPr>
        <w:lastRenderedPageBreak/>
        <w:t>inspection. In majority of the cases, the components form is not inspected unless it has very tight tolerance zone under consideration</w:t>
      </w:r>
      <w:r w:rsidR="00187689">
        <w:rPr>
          <w:rFonts w:cstheme="minorHAnsi"/>
        </w:rPr>
        <w:t xml:space="preserve"> </w:t>
      </w:r>
      <w:r w:rsidR="00187689">
        <w:rPr>
          <w:rFonts w:cstheme="minorHAnsi"/>
        </w:rPr>
        <w:fldChar w:fldCharType="begin"/>
      </w:r>
      <w:r w:rsidR="00F236F8">
        <w:rPr>
          <w:rFonts w:cstheme="minorHAnsi"/>
        </w:rPr>
        <w:instrText xml:space="preserve"> ADDIN EN.CITE &lt;EndNote&gt;&lt;Cite&gt;&lt;Author&gt;Kissick&lt;/Author&gt;&lt;Year&gt;2014&lt;/Year&gt;&lt;RecNum&gt;34&lt;/RecNum&gt;&lt;DisplayText&gt;(Kissick 2014)&lt;/DisplayText&gt;&lt;record&gt;&lt;rec-number&gt;34&lt;/rec-number&gt;&lt;foreign-keys&gt;&lt;key app="EN" db-id="vsd0vadt3wfxxjez024pevacaw9fx52vxtvt" timestamp="1522046324"&gt;34&lt;/key&gt;&lt;/foreign-keys&gt;&lt;ref-type name="Thesis"&gt;32&lt;/ref-type&gt;&lt;contributors&gt;&lt;authors&gt;&lt;author&gt;Christopher Kissick&lt;/author&gt;&lt;/authors&gt;&lt;tertiary-authors&gt;&lt;author&gt;Dr. Shivakumar Raman&lt;/author&gt;&lt;/tertiary-authors&gt;&lt;/contributors&gt;&lt;titles&gt;&lt;title&gt;Feature selection process for First Article Inspection&lt;/title&gt;&lt;secondary-title&gt;Industrial &amp;amp; Systems Engineering&lt;/secondary-title&gt;&lt;/titles&gt;&lt;volume&gt;Master of Science&lt;/volume&gt;&lt;dates&gt;&lt;year&gt;2014&lt;/year&gt;&lt;/dates&gt;&lt;publisher&gt;The University of Oklahoma, Norman&lt;/publisher&gt;&lt;urls&gt;&lt;/urls&gt;&lt;/record&gt;&lt;/Cite&gt;&lt;/EndNote&gt;</w:instrText>
      </w:r>
      <w:r w:rsidR="00187689">
        <w:rPr>
          <w:rFonts w:cstheme="minorHAnsi"/>
        </w:rPr>
        <w:fldChar w:fldCharType="separate"/>
      </w:r>
      <w:r w:rsidR="00F236F8">
        <w:rPr>
          <w:rFonts w:cstheme="minorHAnsi"/>
          <w:noProof/>
        </w:rPr>
        <w:t>(Kissick 2014)</w:t>
      </w:r>
      <w:r w:rsidR="00187689">
        <w:rPr>
          <w:rFonts w:cstheme="minorHAnsi"/>
        </w:rPr>
        <w:fldChar w:fldCharType="end"/>
      </w:r>
      <w:r w:rsidR="00D84E50" w:rsidRPr="00187689">
        <w:rPr>
          <w:rFonts w:cstheme="minorHAnsi"/>
        </w:rPr>
        <w:t>.</w:t>
      </w:r>
    </w:p>
    <w:p w14:paraId="4E1D4409" w14:textId="77777777" w:rsidR="005D1374" w:rsidRDefault="005D1374" w:rsidP="005D1374">
      <w:pPr>
        <w:pStyle w:val="ListParagraph"/>
        <w:numPr>
          <w:ilvl w:val="0"/>
          <w:numId w:val="10"/>
        </w:numPr>
        <w:spacing w:after="160"/>
        <w:jc w:val="both"/>
        <w:rPr>
          <w:rFonts w:cstheme="minorHAnsi"/>
        </w:rPr>
      </w:pPr>
      <w:r w:rsidRPr="005A3499">
        <w:rPr>
          <w:rFonts w:cstheme="minorHAnsi"/>
          <w:i/>
        </w:rPr>
        <w:t>Functional analysis:</w:t>
      </w:r>
      <w:r w:rsidRPr="005A4EE7">
        <w:rPr>
          <w:rFonts w:cstheme="minorHAnsi"/>
        </w:rPr>
        <w:t xml:space="preserve"> It is </w:t>
      </w:r>
      <w:r w:rsidR="000D7197">
        <w:rPr>
          <w:rFonts w:cstheme="minorHAnsi"/>
        </w:rPr>
        <w:t>important</w:t>
      </w:r>
      <w:r w:rsidRPr="005A4EE7">
        <w:rPr>
          <w:rFonts w:cstheme="minorHAnsi"/>
        </w:rPr>
        <w:t xml:space="preserve"> that a component performs the function it is designed for. Thus, it is necessary to list and rank all the functionalities of the components in order of their importance, identify parts that are prone to failure while performing their function, and compile this information for narrowing down feature selection.</w:t>
      </w:r>
    </w:p>
    <w:p w14:paraId="53C7DD5E" w14:textId="77777777" w:rsidR="000D7197" w:rsidRPr="000D7197" w:rsidRDefault="000D7197" w:rsidP="0000750F">
      <w:pPr>
        <w:pStyle w:val="ListParagraph"/>
        <w:spacing w:after="160"/>
        <w:ind w:firstLine="720"/>
        <w:jc w:val="both"/>
        <w:rPr>
          <w:rFonts w:cstheme="minorHAnsi"/>
        </w:rPr>
      </w:pPr>
      <w:r w:rsidRPr="00187689">
        <w:rPr>
          <w:rFonts w:cstheme="minorHAnsi"/>
        </w:rPr>
        <w:t xml:space="preserve">Ranking the functionalities of the components in the order of their importance would not just aide in reducing the inspection time but would also make sure that designers focus on designing the components whose functionalities are core to the performance of the product. This will help in </w:t>
      </w:r>
      <w:r w:rsidR="007D7CA7" w:rsidRPr="00187689">
        <w:rPr>
          <w:rFonts w:cstheme="minorHAnsi"/>
        </w:rPr>
        <w:t>collecting just information to be included in metrontology.</w:t>
      </w:r>
    </w:p>
    <w:p w14:paraId="35843FA8" w14:textId="77777777" w:rsidR="00DD532A" w:rsidRDefault="005D1374" w:rsidP="005D1374">
      <w:pPr>
        <w:jc w:val="both"/>
        <w:rPr>
          <w:rFonts w:cstheme="minorHAnsi"/>
        </w:rPr>
      </w:pPr>
      <w:r w:rsidRPr="005A4EE7">
        <w:rPr>
          <w:rFonts w:cstheme="minorHAnsi"/>
        </w:rPr>
        <w:t>Other considerations: It can include issues like performance history of the component, quality of the components,</w:t>
      </w:r>
      <w:r w:rsidR="000D7197">
        <w:rPr>
          <w:rFonts w:cstheme="minorHAnsi"/>
        </w:rPr>
        <w:t xml:space="preserve"> material failures,</w:t>
      </w:r>
      <w:r w:rsidRPr="005A4EE7">
        <w:rPr>
          <w:rFonts w:cstheme="minorHAnsi"/>
        </w:rPr>
        <w:t xml:space="preserve"> etc.</w:t>
      </w:r>
    </w:p>
    <w:p w14:paraId="2D8AE813" w14:textId="0F0F1A8C" w:rsidR="00D05B65" w:rsidRPr="00637C1B" w:rsidRDefault="00D05B65" w:rsidP="0000750F">
      <w:pPr>
        <w:ind w:firstLine="720"/>
        <w:jc w:val="both"/>
      </w:pPr>
      <w:r>
        <w:t>The necessity to include feature selection in developing metrontology arises from the fact that amount</w:t>
      </w:r>
      <w:r w:rsidR="0000750F">
        <w:t xml:space="preserve"> of</w:t>
      </w:r>
      <w:r>
        <w:t xml:space="preserve"> data being captured and retained in a time-series instances very large. </w:t>
      </w:r>
      <w:r w:rsidRPr="00187689">
        <w:t>Although it’s possible to store this data in modern day servers and other storage systems, it is not possible to effectively utilize all the data while taking design decisions for new component being designed.</w:t>
      </w:r>
    </w:p>
    <w:p w14:paraId="44F5E4CA" w14:textId="77777777" w:rsidR="00DD532A" w:rsidRDefault="005D1374" w:rsidP="00DD532A">
      <w:pPr>
        <w:pStyle w:val="Heading3"/>
        <w:jc w:val="both"/>
      </w:pPr>
      <w:bookmarkStart w:id="87" w:name="_Toc511935814"/>
      <w:bookmarkStart w:id="88" w:name="_Toc513561058"/>
      <w:r w:rsidRPr="005A4EE7">
        <w:rPr>
          <w:rFonts w:cstheme="minorHAnsi"/>
          <w:b/>
        </w:rPr>
        <w:t>Step5. Defining classes and their hierarchy</w:t>
      </w:r>
      <w:bookmarkEnd w:id="87"/>
      <w:bookmarkEnd w:id="88"/>
    </w:p>
    <w:p w14:paraId="2856E297" w14:textId="77777777" w:rsidR="00A8172A" w:rsidRDefault="00A8172A" w:rsidP="0000750F">
      <w:pPr>
        <w:ind w:firstLine="720"/>
        <w:jc w:val="both"/>
        <w:rPr>
          <w:rFonts w:cstheme="minorHAnsi"/>
        </w:rPr>
      </w:pPr>
      <w:r w:rsidRPr="00187689">
        <w:rPr>
          <w:rFonts w:cstheme="minorHAnsi"/>
        </w:rPr>
        <w:t xml:space="preserve">From the keywords </w:t>
      </w:r>
      <w:r w:rsidR="00CB4377" w:rsidRPr="00187689">
        <w:rPr>
          <w:rFonts w:cstheme="minorHAnsi"/>
        </w:rPr>
        <w:t xml:space="preserve">tabulated in step3, </w:t>
      </w:r>
      <w:r w:rsidRPr="00187689">
        <w:rPr>
          <w:rFonts w:cstheme="minorHAnsi"/>
        </w:rPr>
        <w:t>we select th</w:t>
      </w:r>
      <w:r w:rsidR="00AD6D0A" w:rsidRPr="00187689">
        <w:rPr>
          <w:rFonts w:cstheme="minorHAnsi"/>
        </w:rPr>
        <w:t xml:space="preserve">ose which will formulate the structure of the ontology as classes and subclasses. In case of the metrontology being proposed, the selection of keywords for classes depends on product under consideration, </w:t>
      </w:r>
      <w:r w:rsidR="00AD6D0A" w:rsidRPr="00187689">
        <w:rPr>
          <w:rFonts w:cstheme="minorHAnsi"/>
        </w:rPr>
        <w:lastRenderedPageBreak/>
        <w:t xml:space="preserve">application of feature engineering to its components, </w:t>
      </w:r>
      <w:r w:rsidR="00CB4377" w:rsidRPr="00187689">
        <w:rPr>
          <w:rFonts w:cstheme="minorHAnsi"/>
        </w:rPr>
        <w:t>as well as usage of metrology concepts for inspection and end user i.e. product designer.</w:t>
      </w:r>
    </w:p>
    <w:p w14:paraId="283F8017" w14:textId="648FDB23" w:rsidR="00DD532A" w:rsidRDefault="00CB4377" w:rsidP="0000750F">
      <w:pPr>
        <w:ind w:firstLine="720"/>
        <w:jc w:val="both"/>
        <w:rPr>
          <w:rFonts w:cstheme="minorHAnsi"/>
        </w:rPr>
      </w:pPr>
      <w:r>
        <w:rPr>
          <w:rFonts w:cstheme="minorHAnsi"/>
        </w:rPr>
        <w:t xml:space="preserve">Once the keywords to </w:t>
      </w:r>
      <w:r w:rsidR="007647A2">
        <w:rPr>
          <w:rFonts w:cstheme="minorHAnsi"/>
        </w:rPr>
        <w:t xml:space="preserve">be </w:t>
      </w:r>
      <w:r>
        <w:rPr>
          <w:rFonts w:cstheme="minorHAnsi"/>
        </w:rPr>
        <w:t>used for defining classes and subclasses have been identified, there</w:t>
      </w:r>
      <w:r w:rsidR="00E223A9" w:rsidRPr="005A4EE7">
        <w:rPr>
          <w:rFonts w:cstheme="minorHAnsi"/>
        </w:rPr>
        <w:t xml:space="preserve"> are several ways to determine the class hierarchy for the EO being developed. </w:t>
      </w:r>
      <w:r w:rsidR="00E223A9" w:rsidRPr="005A4EE7">
        <w:rPr>
          <w:rFonts w:cstheme="minorHAnsi"/>
        </w:rPr>
        <w:fldChar w:fldCharType="begin"/>
      </w:r>
      <w:r w:rsidR="00F236F8">
        <w:rPr>
          <w:rFonts w:cstheme="minorHAnsi"/>
        </w:rPr>
        <w:instrText xml:space="preserve"> ADDIN EN.CITE &lt;EndNote&gt;&lt;Cite&gt;&lt;Author&gt;Horridge&lt;/Author&gt;&lt;Year&gt;2009&lt;/Year&gt;&lt;RecNum&gt;33&lt;/RecNum&gt;&lt;DisplayText&gt;(Horridge et al. 2009)&lt;/DisplayText&gt;&lt;record&gt;&lt;rec-number&gt;33&lt;/rec-number&gt;&lt;foreign-keys&gt;&lt;key app="EN" db-id="vsd0vadt3wfxxjez024pevacaw9fx52vxtvt" timestamp="1522045950"&gt;33&lt;/key&gt;&lt;/foreign-keys&gt;&lt;ref-type name="Journal Article"&gt;17&lt;/ref-type&gt;&lt;contributors&gt;&lt;authors&gt;&lt;author&gt;Horridge, Matthew&lt;/author&gt;&lt;author&gt;Jupp, Simon&lt;/author&gt;&lt;author&gt;Moulton, Georgina&lt;/author&gt;&lt;author&gt;Rector, Alan&lt;/author&gt;&lt;author&gt;Stevens, Robert&lt;/author&gt;&lt;author&gt;Wroe, Chris&lt;/author&gt;&lt;/authors&gt;&lt;/contributors&gt;&lt;titles&gt;&lt;title&gt;A practical guide to building owl ontologies using protégé 4 and co-ode tools edition1. 2&lt;/title&gt;&lt;secondary-title&gt;The University of Manchester&lt;/secondary-title&gt;&lt;/titles&gt;&lt;periodical&gt;&lt;full-title&gt;The University of Manchester&lt;/full-title&gt;&lt;/periodical&gt;&lt;volume&gt;107&lt;/volume&gt;&lt;dates&gt;&lt;year&gt;2009&lt;/year&gt;&lt;/dates&gt;&lt;urls&gt;&lt;/urls&gt;&lt;/record&gt;&lt;/Cite&gt;&lt;/EndNote&gt;</w:instrText>
      </w:r>
      <w:r w:rsidR="00E223A9" w:rsidRPr="005A4EE7">
        <w:rPr>
          <w:rFonts w:cstheme="minorHAnsi"/>
        </w:rPr>
        <w:fldChar w:fldCharType="separate"/>
      </w:r>
      <w:r w:rsidR="00F236F8">
        <w:rPr>
          <w:rFonts w:cstheme="minorHAnsi"/>
          <w:noProof/>
        </w:rPr>
        <w:t>(Horridge et al. 2009)</w:t>
      </w:r>
      <w:r w:rsidR="00E223A9" w:rsidRPr="005A4EE7">
        <w:rPr>
          <w:rFonts w:cstheme="minorHAnsi"/>
        </w:rPr>
        <w:fldChar w:fldCharType="end"/>
      </w:r>
      <w:r w:rsidR="0000750F">
        <w:rPr>
          <w:rFonts w:cstheme="minorHAnsi"/>
        </w:rPr>
        <w:t xml:space="preserve"> </w:t>
      </w:r>
      <w:r w:rsidR="00E223A9" w:rsidRPr="005A4EE7">
        <w:rPr>
          <w:rFonts w:cstheme="minorHAnsi"/>
        </w:rPr>
        <w:t>represented classes as a set of individuals. The classes were organized into superclass-subclass which is also called as taxonomy. Figure</w:t>
      </w:r>
      <w:r w:rsidR="00E7407B">
        <w:rPr>
          <w:rFonts w:cstheme="minorHAnsi"/>
        </w:rPr>
        <w:t xml:space="preserve"> 1</w:t>
      </w:r>
      <w:r w:rsidR="00DA4949">
        <w:rPr>
          <w:rFonts w:cstheme="minorHAnsi"/>
        </w:rPr>
        <w:t>9</w:t>
      </w:r>
      <w:r w:rsidR="00E223A9" w:rsidRPr="005A4EE7">
        <w:rPr>
          <w:rFonts w:cstheme="minorHAnsi"/>
        </w:rPr>
        <w:t xml:space="preserve"> depicts this approach.</w:t>
      </w:r>
    </w:p>
    <w:p w14:paraId="2721C5E7" w14:textId="77777777" w:rsidR="00E223A9" w:rsidRDefault="00E223A9" w:rsidP="00E223A9">
      <w:pPr>
        <w:keepNext/>
        <w:jc w:val="center"/>
      </w:pPr>
      <w:r>
        <w:rPr>
          <w:noProof/>
          <w:lang w:bidi="ar-SA"/>
        </w:rPr>
        <w:drawing>
          <wp:inline distT="0" distB="0" distL="0" distR="0" wp14:anchorId="01941FBC" wp14:editId="2A9215F6">
            <wp:extent cx="2599267" cy="2433121"/>
            <wp:effectExtent l="19050" t="1905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17099" cy="2449813"/>
                    </a:xfrm>
                    <a:prstGeom prst="rect">
                      <a:avLst/>
                    </a:prstGeom>
                    <a:noFill/>
                    <a:ln>
                      <a:solidFill>
                        <a:schemeClr val="tx1"/>
                      </a:solidFill>
                    </a:ln>
                  </pic:spPr>
                </pic:pic>
              </a:graphicData>
            </a:graphic>
          </wp:inline>
        </w:drawing>
      </w:r>
    </w:p>
    <w:p w14:paraId="55B1F6B3" w14:textId="1B0F0CA3" w:rsidR="00E223A9" w:rsidRDefault="00E223A9" w:rsidP="00BE2C95">
      <w:pPr>
        <w:pStyle w:val="Caption"/>
        <w:spacing w:after="240"/>
        <w:jc w:val="center"/>
      </w:pPr>
      <w:bookmarkStart w:id="89" w:name="_Toc511935854"/>
      <w:bookmarkStart w:id="90" w:name="_Toc513561099"/>
      <w:r>
        <w:t xml:space="preserve">Figure </w:t>
      </w:r>
      <w:r w:rsidR="00C1099A">
        <w:fldChar w:fldCharType="begin"/>
      </w:r>
      <w:r w:rsidR="00C1099A">
        <w:instrText xml:space="preserve"> SEQ Figure \* ARABIC </w:instrText>
      </w:r>
      <w:r w:rsidR="00C1099A">
        <w:fldChar w:fldCharType="separate"/>
      </w:r>
      <w:r w:rsidR="00174112">
        <w:rPr>
          <w:noProof/>
        </w:rPr>
        <w:t>19</w:t>
      </w:r>
      <w:r w:rsidR="00C1099A">
        <w:rPr>
          <w:noProof/>
        </w:rPr>
        <w:fldChar w:fldCharType="end"/>
      </w:r>
      <w:r>
        <w:t>. Taxonomy</w:t>
      </w:r>
      <w:bookmarkEnd w:id="89"/>
      <w:bookmarkEnd w:id="90"/>
    </w:p>
    <w:p w14:paraId="27520B51" w14:textId="20AB8FB4" w:rsidR="00E223A9" w:rsidRPr="005A4EE7" w:rsidRDefault="00E223A9" w:rsidP="00E223A9">
      <w:pPr>
        <w:jc w:val="both"/>
        <w:rPr>
          <w:rFonts w:cstheme="minorHAnsi"/>
        </w:rPr>
      </w:pPr>
      <w:r w:rsidRPr="005A4EE7">
        <w:rPr>
          <w:rFonts w:cstheme="minorHAnsi"/>
        </w:rPr>
        <w:fldChar w:fldCharType="begin"/>
      </w:r>
      <w:r w:rsidR="00F236F8">
        <w:rPr>
          <w:rFonts w:cstheme="minorHAnsi"/>
        </w:rPr>
        <w:instrText xml:space="preserve"> ADDIN EN.CITE &lt;EndNote&gt;&lt;Cite&gt;&lt;Author&gt;Uschold&lt;/Author&gt;&lt;Year&gt;1996&lt;/Year&gt;&lt;RecNum&gt;36&lt;/RecNum&gt;&lt;DisplayText&gt;(Uschold and Gruninger 1996)&lt;/DisplayText&gt;&lt;record&gt;&lt;rec-number&gt;36&lt;/rec-number&gt;&lt;foreign-keys&gt;&lt;key app="EN" db-id="vsd0vadt3wfxxjez024pevacaw9fx52vxtvt" timestamp="1522046736"&gt;36&lt;/key&gt;&lt;/foreign-keys&gt;&lt;ref-type name="Journal Article"&gt;17&lt;/ref-type&gt;&lt;contributors&gt;&lt;authors&gt;&lt;author&gt;Uschold, Mike&lt;/author&gt;&lt;author&gt;Gruninger, Michael&lt;/author&gt;&lt;/authors&gt;&lt;/contributors&gt;&lt;titles&gt;&lt;title&gt;Ontologies: Principles, methods and applications&lt;/title&gt;&lt;secondary-title&gt;The knowledge engineering review&lt;/secondary-title&gt;&lt;/titles&gt;&lt;periodical&gt;&lt;full-title&gt;The knowledge engineering review&lt;/full-title&gt;&lt;/periodical&gt;&lt;pages&gt;93-136&lt;/pages&gt;&lt;volume&gt;11&lt;/volume&gt;&lt;number&gt;2&lt;/number&gt;&lt;dates&gt;&lt;year&gt;1996&lt;/year&gt;&lt;/dates&gt;&lt;isbn&gt;1469-8005&lt;/isbn&gt;&lt;urls&gt;&lt;/urls&gt;&lt;/record&gt;&lt;/Cite&gt;&lt;/EndNote&gt;</w:instrText>
      </w:r>
      <w:r w:rsidRPr="005A4EE7">
        <w:rPr>
          <w:rFonts w:cstheme="minorHAnsi"/>
        </w:rPr>
        <w:fldChar w:fldCharType="separate"/>
      </w:r>
      <w:r w:rsidR="00F236F8">
        <w:rPr>
          <w:rFonts w:cstheme="minorHAnsi"/>
          <w:noProof/>
        </w:rPr>
        <w:t>(Uschold and Gruninger 1996)</w:t>
      </w:r>
      <w:r w:rsidRPr="005A4EE7">
        <w:rPr>
          <w:rFonts w:cstheme="minorHAnsi"/>
        </w:rPr>
        <w:fldChar w:fldCharType="end"/>
      </w:r>
      <w:r w:rsidRPr="005A4EE7">
        <w:rPr>
          <w:rFonts w:cstheme="minorHAnsi"/>
        </w:rPr>
        <w:t>, suggested that class can be defined in either of the following three ways:</w:t>
      </w:r>
    </w:p>
    <w:p w14:paraId="1188F78C" w14:textId="77777777" w:rsidR="00E223A9" w:rsidRPr="005A4EE7" w:rsidRDefault="00E223A9" w:rsidP="00E223A9">
      <w:pPr>
        <w:jc w:val="both"/>
        <w:rPr>
          <w:rFonts w:cstheme="minorHAnsi"/>
        </w:rPr>
      </w:pPr>
      <w:r w:rsidRPr="005A4EE7">
        <w:rPr>
          <w:rFonts w:cstheme="minorHAnsi"/>
        </w:rPr>
        <w:t>Top – down: Development process of engineering ontology begins with definition of the most general concept.</w:t>
      </w:r>
    </w:p>
    <w:p w14:paraId="4E8D7686" w14:textId="77777777" w:rsidR="00E223A9" w:rsidRPr="005A4EE7" w:rsidRDefault="00E223A9" w:rsidP="00E223A9">
      <w:pPr>
        <w:jc w:val="both"/>
        <w:rPr>
          <w:rFonts w:cstheme="minorHAnsi"/>
        </w:rPr>
      </w:pPr>
      <w:r w:rsidRPr="005A4EE7">
        <w:rPr>
          <w:rFonts w:cstheme="minorHAnsi"/>
        </w:rPr>
        <w:t>Bottom – up: Development process of engineering ontology starts from the most specific classes and their hierarchy.</w:t>
      </w:r>
    </w:p>
    <w:p w14:paraId="2408C328" w14:textId="77777777" w:rsidR="00E223A9" w:rsidRPr="005A4EE7" w:rsidRDefault="00E223A9" w:rsidP="00E223A9">
      <w:pPr>
        <w:jc w:val="both"/>
        <w:rPr>
          <w:rFonts w:cstheme="minorHAnsi"/>
        </w:rPr>
      </w:pPr>
      <w:r w:rsidRPr="005A4EE7">
        <w:rPr>
          <w:rFonts w:cstheme="minorHAnsi"/>
        </w:rPr>
        <w:t>Combined: Development process of engineering ontology that combines the previous two ways.</w:t>
      </w:r>
    </w:p>
    <w:p w14:paraId="7F338C27" w14:textId="4FA2C788" w:rsidR="00E223A9" w:rsidRDefault="00E223A9" w:rsidP="00E223A9">
      <w:pPr>
        <w:jc w:val="both"/>
        <w:rPr>
          <w:rFonts w:cstheme="minorHAnsi"/>
        </w:rPr>
      </w:pPr>
      <w:r w:rsidRPr="005A4EE7">
        <w:rPr>
          <w:rFonts w:cstheme="minorHAnsi"/>
        </w:rPr>
        <w:lastRenderedPageBreak/>
        <w:t>Figure</w:t>
      </w:r>
      <w:r>
        <w:rPr>
          <w:rFonts w:cstheme="minorHAnsi"/>
        </w:rPr>
        <w:t xml:space="preserve"> </w:t>
      </w:r>
      <w:r w:rsidR="00DA4949">
        <w:rPr>
          <w:rFonts w:cstheme="minorHAnsi"/>
        </w:rPr>
        <w:t>20</w:t>
      </w:r>
      <w:r w:rsidRPr="005A4EE7">
        <w:rPr>
          <w:rFonts w:cstheme="minorHAnsi"/>
        </w:rPr>
        <w:t xml:space="preserve"> show</w:t>
      </w:r>
      <w:r>
        <w:rPr>
          <w:rFonts w:cstheme="minorHAnsi"/>
        </w:rPr>
        <w:t>s</w:t>
      </w:r>
      <w:r w:rsidRPr="005A4EE7">
        <w:rPr>
          <w:rFonts w:cstheme="minorHAnsi"/>
        </w:rPr>
        <w:t xml:space="preserve"> all three approaches.</w:t>
      </w:r>
    </w:p>
    <w:p w14:paraId="77949DF7" w14:textId="77777777" w:rsidR="00E223A9" w:rsidRDefault="00E223A9" w:rsidP="00E223A9">
      <w:pPr>
        <w:keepNext/>
        <w:jc w:val="center"/>
      </w:pPr>
      <w:r>
        <w:rPr>
          <w:noProof/>
          <w:lang w:bidi="ar-SA"/>
        </w:rPr>
        <w:drawing>
          <wp:inline distT="0" distB="0" distL="0" distR="0" wp14:anchorId="41614DB8" wp14:editId="4CEF5888">
            <wp:extent cx="5511800" cy="187083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16055" cy="1872276"/>
                    </a:xfrm>
                    <a:prstGeom prst="rect">
                      <a:avLst/>
                    </a:prstGeom>
                    <a:noFill/>
                    <a:ln>
                      <a:noFill/>
                    </a:ln>
                  </pic:spPr>
                </pic:pic>
              </a:graphicData>
            </a:graphic>
          </wp:inline>
        </w:drawing>
      </w:r>
    </w:p>
    <w:p w14:paraId="1B7CF8DB" w14:textId="374B92A2" w:rsidR="00E223A9" w:rsidRDefault="00E223A9" w:rsidP="00E223A9">
      <w:pPr>
        <w:pStyle w:val="Caption"/>
        <w:spacing w:line="480" w:lineRule="auto"/>
        <w:jc w:val="center"/>
      </w:pPr>
      <w:bookmarkStart w:id="91" w:name="_Toc511935855"/>
      <w:bookmarkStart w:id="92" w:name="_Toc513561100"/>
      <w:r>
        <w:t xml:space="preserve">Figure </w:t>
      </w:r>
      <w:r w:rsidR="00C1099A">
        <w:fldChar w:fldCharType="begin"/>
      </w:r>
      <w:r w:rsidR="00C1099A">
        <w:instrText xml:space="preserve"> SEQ Figure \* ARABIC </w:instrText>
      </w:r>
      <w:r w:rsidR="00C1099A">
        <w:fldChar w:fldCharType="separate"/>
      </w:r>
      <w:r w:rsidR="00174112">
        <w:rPr>
          <w:noProof/>
        </w:rPr>
        <w:t>20</w:t>
      </w:r>
      <w:r w:rsidR="00C1099A">
        <w:rPr>
          <w:noProof/>
        </w:rPr>
        <w:fldChar w:fldCharType="end"/>
      </w:r>
      <w:r>
        <w:t xml:space="preserve">. </w:t>
      </w:r>
      <w:r w:rsidRPr="00816706">
        <w:t>Various approaches to creating class hierarchy</w:t>
      </w:r>
      <w:bookmarkEnd w:id="91"/>
      <w:bookmarkEnd w:id="92"/>
    </w:p>
    <w:p w14:paraId="2463A13B" w14:textId="53EC6E8E" w:rsidR="00CB4377" w:rsidRDefault="00E223A9" w:rsidP="00E223A9">
      <w:pPr>
        <w:ind w:firstLine="720"/>
        <w:jc w:val="both"/>
        <w:rPr>
          <w:rFonts w:cstheme="minorHAnsi"/>
        </w:rPr>
      </w:pPr>
      <w:r w:rsidRPr="005A4EE7">
        <w:rPr>
          <w:rFonts w:cstheme="minorHAnsi"/>
        </w:rPr>
        <w:t>The approach among the above three that is to be chosen depends on the level</w:t>
      </w:r>
      <w:r w:rsidR="0000750F">
        <w:rPr>
          <w:rFonts w:cstheme="minorHAnsi"/>
        </w:rPr>
        <w:t xml:space="preserve"> of</w:t>
      </w:r>
      <w:r w:rsidRPr="005A4EE7">
        <w:rPr>
          <w:rFonts w:cstheme="minorHAnsi"/>
        </w:rPr>
        <w:t xml:space="preserve"> know</w:t>
      </w:r>
      <w:r w:rsidR="0000750F">
        <w:rPr>
          <w:rFonts w:cstheme="minorHAnsi"/>
        </w:rPr>
        <w:t>ledge</w:t>
      </w:r>
      <w:r w:rsidRPr="005A4EE7">
        <w:rPr>
          <w:rFonts w:cstheme="minorHAnsi"/>
        </w:rPr>
        <w:t xml:space="preserve"> of the specificity classes. If more knowledge is available regarding the specifics of a sub class, then a Bottom-up approach is more reliable. On other hand, if more information regarding the product as a whole is available, then it makes sense to adopt a top-down approach in designing its ontology</w:t>
      </w:r>
      <w:r w:rsidR="00CB4377">
        <w:rPr>
          <w:rFonts w:cstheme="minorHAnsi"/>
        </w:rPr>
        <w:t xml:space="preserve">. For the </w:t>
      </w:r>
      <w:r w:rsidR="0000750F">
        <w:rPr>
          <w:rFonts w:cstheme="minorHAnsi"/>
        </w:rPr>
        <w:t>metrontology</w:t>
      </w:r>
      <w:r w:rsidR="00CB4377">
        <w:rPr>
          <w:rFonts w:cstheme="minorHAnsi"/>
        </w:rPr>
        <w:t xml:space="preserve"> being developed, the product information dealing with </w:t>
      </w:r>
      <w:r w:rsidR="00206FA1">
        <w:rPr>
          <w:rFonts w:cstheme="minorHAnsi"/>
        </w:rPr>
        <w:t>assemblies and sub-assemblies is assumed to be readily available from the CAD model. This will help in</w:t>
      </w:r>
      <w:r w:rsidR="00CB4377">
        <w:rPr>
          <w:rFonts w:cstheme="minorHAnsi"/>
        </w:rPr>
        <w:t xml:space="preserve"> determining the class hierarchy.</w:t>
      </w:r>
      <w:r w:rsidR="00206FA1">
        <w:rPr>
          <w:rFonts w:cstheme="minorHAnsi"/>
        </w:rPr>
        <w:t xml:space="preserve"> The proposed class hierarchy has been tabulated </w:t>
      </w:r>
      <w:r w:rsidR="00E7407B">
        <w:rPr>
          <w:rFonts w:cstheme="minorHAnsi"/>
        </w:rPr>
        <w:t>in Table 5</w:t>
      </w:r>
      <w:r w:rsidR="00206FA1">
        <w:rPr>
          <w:rFonts w:cstheme="minorHAnsi"/>
        </w:rPr>
        <w:t>:</w:t>
      </w:r>
    </w:p>
    <w:p w14:paraId="1D2D2CB4" w14:textId="5D335027" w:rsidR="00F449C6" w:rsidRDefault="00F449C6" w:rsidP="0000750F">
      <w:pPr>
        <w:pStyle w:val="Caption"/>
        <w:keepNext/>
        <w:spacing w:after="240"/>
        <w:jc w:val="center"/>
      </w:pPr>
      <w:bookmarkStart w:id="93" w:name="_Toc511935828"/>
      <w:bookmarkStart w:id="94" w:name="_Toc513561072"/>
      <w:r>
        <w:t xml:space="preserve">Table </w:t>
      </w:r>
      <w:r w:rsidR="00C1099A">
        <w:fldChar w:fldCharType="begin"/>
      </w:r>
      <w:r w:rsidR="00C1099A">
        <w:instrText xml:space="preserve"> SEQ Table \* ARABIC </w:instrText>
      </w:r>
      <w:r w:rsidR="00C1099A">
        <w:fldChar w:fldCharType="separate"/>
      </w:r>
      <w:r w:rsidR="00174112">
        <w:rPr>
          <w:noProof/>
        </w:rPr>
        <w:t>5</w:t>
      </w:r>
      <w:r w:rsidR="00C1099A">
        <w:rPr>
          <w:noProof/>
        </w:rPr>
        <w:fldChar w:fldCharType="end"/>
      </w:r>
      <w:r>
        <w:t>. Class and sub-class definition</w:t>
      </w:r>
      <w:r>
        <w:rPr>
          <w:noProof/>
        </w:rPr>
        <w:t>s of metrontology</w:t>
      </w:r>
      <w:bookmarkEnd w:id="93"/>
      <w:bookmarkEnd w:id="94"/>
    </w:p>
    <w:tbl>
      <w:tblPr>
        <w:tblStyle w:val="TableGrid"/>
        <w:tblW w:w="0" w:type="auto"/>
        <w:tblLook w:val="04A0" w:firstRow="1" w:lastRow="0" w:firstColumn="1" w:lastColumn="0" w:noHBand="0" w:noVBand="1"/>
      </w:tblPr>
      <w:tblGrid>
        <w:gridCol w:w="2155"/>
        <w:gridCol w:w="6331"/>
      </w:tblGrid>
      <w:tr w:rsidR="00206FA1" w14:paraId="5AA53EB5" w14:textId="77777777" w:rsidTr="00C07603">
        <w:tc>
          <w:tcPr>
            <w:tcW w:w="2155" w:type="dxa"/>
          </w:tcPr>
          <w:p w14:paraId="6918A7D1" w14:textId="77777777" w:rsidR="00206FA1" w:rsidRDefault="00206FA1" w:rsidP="0000750F">
            <w:pPr>
              <w:spacing w:line="240" w:lineRule="auto"/>
              <w:jc w:val="both"/>
              <w:rPr>
                <w:rFonts w:cstheme="minorHAnsi"/>
              </w:rPr>
            </w:pPr>
            <w:r>
              <w:rPr>
                <w:rFonts w:cstheme="minorHAnsi"/>
              </w:rPr>
              <w:t>Class name</w:t>
            </w:r>
          </w:p>
        </w:tc>
        <w:tc>
          <w:tcPr>
            <w:tcW w:w="6331" w:type="dxa"/>
          </w:tcPr>
          <w:p w14:paraId="71EAE021" w14:textId="77777777" w:rsidR="00206FA1" w:rsidRDefault="00206FA1" w:rsidP="0000750F">
            <w:pPr>
              <w:spacing w:line="240" w:lineRule="auto"/>
              <w:jc w:val="both"/>
              <w:rPr>
                <w:rFonts w:cstheme="minorHAnsi"/>
              </w:rPr>
            </w:pPr>
            <w:r>
              <w:rPr>
                <w:rFonts w:cstheme="minorHAnsi"/>
              </w:rPr>
              <w:t>Definition</w:t>
            </w:r>
          </w:p>
        </w:tc>
      </w:tr>
      <w:tr w:rsidR="00206FA1" w14:paraId="62C613BA" w14:textId="77777777" w:rsidTr="00C07603">
        <w:tc>
          <w:tcPr>
            <w:tcW w:w="2155" w:type="dxa"/>
          </w:tcPr>
          <w:p w14:paraId="1063952D" w14:textId="77777777" w:rsidR="00206FA1" w:rsidRPr="00187689" w:rsidRDefault="00206FA1" w:rsidP="0000750F">
            <w:pPr>
              <w:spacing w:line="240" w:lineRule="auto"/>
              <w:jc w:val="both"/>
              <w:rPr>
                <w:rFonts w:cstheme="minorHAnsi"/>
              </w:rPr>
            </w:pPr>
            <w:proofErr w:type="spellStart"/>
            <w:r w:rsidRPr="00187689">
              <w:rPr>
                <w:rFonts w:cstheme="minorHAnsi"/>
                <w:i/>
              </w:rPr>
              <w:t>assembly_name</w:t>
            </w:r>
            <w:proofErr w:type="spellEnd"/>
          </w:p>
        </w:tc>
        <w:tc>
          <w:tcPr>
            <w:tcW w:w="6331" w:type="dxa"/>
          </w:tcPr>
          <w:p w14:paraId="575E96A5" w14:textId="77777777" w:rsidR="00206FA1" w:rsidRDefault="00C07603" w:rsidP="0000750F">
            <w:pPr>
              <w:spacing w:line="240" w:lineRule="auto"/>
              <w:jc w:val="both"/>
              <w:rPr>
                <w:rFonts w:cstheme="minorHAnsi"/>
              </w:rPr>
            </w:pPr>
            <w:r>
              <w:rPr>
                <w:rFonts w:cstheme="minorHAnsi"/>
              </w:rPr>
              <w:t>Superclass of all the components of the product</w:t>
            </w:r>
          </w:p>
        </w:tc>
      </w:tr>
      <w:tr w:rsidR="00206FA1" w14:paraId="5F87F9C7" w14:textId="77777777" w:rsidTr="00C07603">
        <w:tc>
          <w:tcPr>
            <w:tcW w:w="2155" w:type="dxa"/>
          </w:tcPr>
          <w:p w14:paraId="63EFB3F7" w14:textId="77777777" w:rsidR="00206FA1" w:rsidRPr="00187689" w:rsidRDefault="00C07603" w:rsidP="0000750F">
            <w:pPr>
              <w:spacing w:line="240" w:lineRule="auto"/>
              <w:jc w:val="both"/>
              <w:rPr>
                <w:rFonts w:cstheme="minorHAnsi"/>
              </w:rPr>
            </w:pPr>
            <w:proofErr w:type="spellStart"/>
            <w:r w:rsidRPr="00187689">
              <w:rPr>
                <w:rFonts w:cstheme="minorHAnsi"/>
                <w:i/>
              </w:rPr>
              <w:t>component_name</w:t>
            </w:r>
            <w:proofErr w:type="spellEnd"/>
          </w:p>
        </w:tc>
        <w:tc>
          <w:tcPr>
            <w:tcW w:w="6331" w:type="dxa"/>
          </w:tcPr>
          <w:p w14:paraId="7DD7EC0F" w14:textId="77777777" w:rsidR="00206FA1" w:rsidRDefault="00C07603" w:rsidP="0000750F">
            <w:pPr>
              <w:spacing w:line="240" w:lineRule="auto"/>
              <w:jc w:val="both"/>
              <w:rPr>
                <w:rFonts w:cstheme="minorHAnsi"/>
              </w:rPr>
            </w:pPr>
            <w:r>
              <w:rPr>
                <w:rFonts w:cstheme="minorHAnsi"/>
              </w:rPr>
              <w:t xml:space="preserve">Component that is subclass of the </w:t>
            </w:r>
            <w:proofErr w:type="spellStart"/>
            <w:r w:rsidRPr="00C07603">
              <w:rPr>
                <w:rFonts w:cstheme="minorHAnsi"/>
                <w:i/>
              </w:rPr>
              <w:t>assembly_name</w:t>
            </w:r>
            <w:proofErr w:type="spellEnd"/>
            <w:r>
              <w:rPr>
                <w:rFonts w:cstheme="minorHAnsi"/>
              </w:rPr>
              <w:t xml:space="preserve"> imported from the CAD model</w:t>
            </w:r>
          </w:p>
        </w:tc>
      </w:tr>
      <w:tr w:rsidR="00206FA1" w14:paraId="392D9CBA" w14:textId="77777777" w:rsidTr="00C07603">
        <w:tc>
          <w:tcPr>
            <w:tcW w:w="2155" w:type="dxa"/>
          </w:tcPr>
          <w:p w14:paraId="7E862AB8" w14:textId="77777777" w:rsidR="00206FA1" w:rsidRPr="00187689" w:rsidRDefault="00C07603" w:rsidP="0000750F">
            <w:pPr>
              <w:spacing w:line="240" w:lineRule="auto"/>
              <w:jc w:val="both"/>
              <w:rPr>
                <w:rFonts w:cstheme="minorHAnsi"/>
              </w:rPr>
            </w:pPr>
            <w:proofErr w:type="spellStart"/>
            <w:r w:rsidRPr="00187689">
              <w:rPr>
                <w:rFonts w:cstheme="minorHAnsi"/>
                <w:i/>
              </w:rPr>
              <w:t>FI</w:t>
            </w:r>
            <w:r w:rsidRPr="00187689">
              <w:rPr>
                <w:rFonts w:cstheme="minorHAnsi"/>
                <w:i/>
                <w:vertAlign w:val="subscript"/>
              </w:rPr>
              <w:t>i</w:t>
            </w:r>
            <w:r w:rsidRPr="00187689">
              <w:rPr>
                <w:rFonts w:cstheme="minorHAnsi"/>
                <w:i/>
              </w:rPr>
              <w:t>_feature_name</w:t>
            </w:r>
            <w:proofErr w:type="spellEnd"/>
          </w:p>
        </w:tc>
        <w:tc>
          <w:tcPr>
            <w:tcW w:w="6331" w:type="dxa"/>
          </w:tcPr>
          <w:p w14:paraId="7C21D677" w14:textId="77777777" w:rsidR="00206FA1" w:rsidRDefault="00C07603" w:rsidP="0000750F">
            <w:pPr>
              <w:spacing w:line="240" w:lineRule="auto"/>
              <w:jc w:val="both"/>
              <w:rPr>
                <w:rFonts w:cstheme="minorHAnsi"/>
              </w:rPr>
            </w:pPr>
            <w:r>
              <w:rPr>
                <w:rFonts w:cstheme="minorHAnsi"/>
              </w:rPr>
              <w:t xml:space="preserve">Defines the surface feature whose instances will be used for knowledge capture. The number of </w:t>
            </w:r>
            <w:r w:rsidR="002D20FC">
              <w:rPr>
                <w:rFonts w:cstheme="minorHAnsi"/>
              </w:rPr>
              <w:t>features would vary from one component to other and would also depend on implementation of feature selection on various components.</w:t>
            </w:r>
          </w:p>
        </w:tc>
      </w:tr>
    </w:tbl>
    <w:p w14:paraId="25E24B09" w14:textId="7141CE25" w:rsidR="00CB4377" w:rsidRDefault="004B1FC7" w:rsidP="0000750F">
      <w:pPr>
        <w:spacing w:before="240"/>
        <w:ind w:firstLine="720"/>
        <w:jc w:val="both"/>
        <w:rPr>
          <w:rFonts w:cstheme="minorHAnsi"/>
        </w:rPr>
      </w:pPr>
      <w:r w:rsidRPr="00187689">
        <w:rPr>
          <w:rFonts w:cstheme="minorHAnsi"/>
        </w:rPr>
        <w:t>T</w:t>
      </w:r>
      <w:r w:rsidR="00542F81" w:rsidRPr="00187689">
        <w:rPr>
          <w:rFonts w:cstheme="minorHAnsi"/>
        </w:rPr>
        <w:t>he product information</w:t>
      </w:r>
      <w:r w:rsidR="00BA0E4F" w:rsidRPr="00187689">
        <w:rPr>
          <w:rFonts w:cstheme="minorHAnsi"/>
        </w:rPr>
        <w:t xml:space="preserve"> </w:t>
      </w:r>
      <w:r w:rsidR="00542F81" w:rsidRPr="00187689">
        <w:rPr>
          <w:rFonts w:cstheme="minorHAnsi"/>
        </w:rPr>
        <w:t>(</w:t>
      </w:r>
      <w:r w:rsidRPr="00187689">
        <w:rPr>
          <w:rFonts w:cstheme="minorHAnsi"/>
        </w:rPr>
        <w:t xml:space="preserve">class </w:t>
      </w:r>
      <w:r w:rsidR="00542F81" w:rsidRPr="00187689">
        <w:rPr>
          <w:rFonts w:cstheme="minorHAnsi"/>
        </w:rPr>
        <w:t>name</w:t>
      </w:r>
      <w:r w:rsidRPr="00187689">
        <w:rPr>
          <w:rFonts w:cstheme="minorHAnsi"/>
        </w:rPr>
        <w:t>s</w:t>
      </w:r>
      <w:r w:rsidR="00542F81" w:rsidRPr="00187689">
        <w:rPr>
          <w:rFonts w:cstheme="minorHAnsi"/>
        </w:rPr>
        <w:t xml:space="preserve"> and basic dimension) regarding the assembly and sub-assemblies will be imported </w:t>
      </w:r>
      <w:r w:rsidRPr="00187689">
        <w:rPr>
          <w:rFonts w:cstheme="minorHAnsi"/>
        </w:rPr>
        <w:t xml:space="preserve">into the EO </w:t>
      </w:r>
      <w:r w:rsidR="00542F81" w:rsidRPr="00187689">
        <w:rPr>
          <w:rFonts w:cstheme="minorHAnsi"/>
        </w:rPr>
        <w:t>from CAD model</w:t>
      </w:r>
      <w:r w:rsidRPr="00187689">
        <w:rPr>
          <w:rFonts w:cstheme="minorHAnsi"/>
        </w:rPr>
        <w:t xml:space="preserve"> using </w:t>
      </w:r>
      <w:proofErr w:type="spellStart"/>
      <w:r w:rsidRPr="00187689">
        <w:rPr>
          <w:rFonts w:cstheme="minorHAnsi"/>
        </w:rPr>
        <w:lastRenderedPageBreak/>
        <w:t>OntoSTEP</w:t>
      </w:r>
      <w:proofErr w:type="spellEnd"/>
      <w:r w:rsidRPr="00187689">
        <w:rPr>
          <w:rFonts w:cstheme="minorHAnsi"/>
        </w:rPr>
        <w:t xml:space="preserve"> plugin </w:t>
      </w:r>
      <w:r w:rsidRPr="00187689">
        <w:rPr>
          <w:rFonts w:cstheme="minorHAnsi"/>
        </w:rPr>
        <w:fldChar w:fldCharType="begin"/>
      </w:r>
      <w:r w:rsidR="00F236F8">
        <w:rPr>
          <w:rFonts w:cstheme="minorHAnsi"/>
        </w:rPr>
        <w:instrText xml:space="preserve"> ADDIN EN.CITE &lt;EndNote&gt;&lt;Cite&gt;&lt;Author&gt;Barbau&lt;/Author&gt;&lt;Year&gt;2012&lt;/Year&gt;&lt;RecNum&gt;5&lt;/RecNum&gt;&lt;DisplayText&gt;(Barbau et al. 2012)&lt;/DisplayText&gt;&lt;record&gt;&lt;rec-number&gt;5&lt;/rec-number&gt;&lt;foreign-keys&gt;&lt;key app="EN" db-id="vsd0vadt3wfxxjez024pevacaw9fx52vxtvt" timestamp="1522007274"&gt;5&lt;/key&gt;&lt;/foreign-keys&gt;&lt;ref-type name="Journal Article"&gt;17&lt;/ref-type&gt;&lt;contributors&gt;&lt;authors&gt;&lt;author&gt;Barbau, Raphael&lt;/author&gt;&lt;author&gt;Krima, Sylvere&lt;/author&gt;&lt;author&gt;Rachuri, Sudarsan&lt;/author&gt;&lt;author&gt;Narayanan, Anantha&lt;/author&gt;&lt;author&gt;Fiorentini, Xenia&lt;/author&gt;&lt;author&gt;Foufou, Sebti&lt;/author&gt;&lt;author&gt;Sriram, Ram D&lt;/author&gt;&lt;/authors&gt;&lt;/contributors&gt;&lt;titles&gt;&lt;title&gt;OntoSTEP: Enriching product model data using ontologies&lt;/title&gt;&lt;secondary-title&gt;Computer-Aided Design&lt;/secondary-title&gt;&lt;/titles&gt;&lt;periodical&gt;&lt;full-title&gt;Computer-Aided Design&lt;/full-title&gt;&lt;/periodical&gt;&lt;pages&gt;575-590&lt;/pages&gt;&lt;volume&gt;44&lt;/volume&gt;&lt;number&gt;6&lt;/number&gt;&lt;dates&gt;&lt;year&gt;2012&lt;/year&gt;&lt;/dates&gt;&lt;isbn&gt;0010-4485&lt;/isbn&gt;&lt;urls&gt;&lt;/urls&gt;&lt;/record&gt;&lt;/Cite&gt;&lt;/EndNote&gt;</w:instrText>
      </w:r>
      <w:r w:rsidRPr="00187689">
        <w:rPr>
          <w:rFonts w:cstheme="minorHAnsi"/>
        </w:rPr>
        <w:fldChar w:fldCharType="separate"/>
      </w:r>
      <w:r w:rsidR="00F236F8">
        <w:rPr>
          <w:rFonts w:cstheme="minorHAnsi"/>
          <w:noProof/>
        </w:rPr>
        <w:t>(Barbau et al. 2012)</w:t>
      </w:r>
      <w:r w:rsidRPr="00187689">
        <w:rPr>
          <w:rFonts w:cstheme="minorHAnsi"/>
        </w:rPr>
        <w:fldChar w:fldCharType="end"/>
      </w:r>
      <w:r w:rsidRPr="00187689">
        <w:rPr>
          <w:rFonts w:cstheme="minorHAnsi"/>
        </w:rPr>
        <w:t>.</w:t>
      </w:r>
      <w:r w:rsidR="00542F81" w:rsidRPr="00187689">
        <w:rPr>
          <w:rFonts w:cstheme="minorHAnsi"/>
        </w:rPr>
        <w:t xml:space="preserve"> </w:t>
      </w:r>
      <w:r w:rsidR="008E1A27" w:rsidRPr="00187689">
        <w:rPr>
          <w:rFonts w:cstheme="minorHAnsi"/>
        </w:rPr>
        <w:t>Other information pertaining to component features and instances is imported from MS Excel to the metrontology using ‘</w:t>
      </w:r>
      <w:proofErr w:type="spellStart"/>
      <w:r w:rsidR="008E1A27" w:rsidRPr="00187689">
        <w:rPr>
          <w:rFonts w:cstheme="minorHAnsi"/>
        </w:rPr>
        <w:t>Cellfie</w:t>
      </w:r>
      <w:proofErr w:type="spellEnd"/>
      <w:r w:rsidR="008E1A27" w:rsidRPr="00187689">
        <w:rPr>
          <w:rFonts w:cstheme="minorHAnsi"/>
        </w:rPr>
        <w:t>’</w:t>
      </w:r>
      <w:r w:rsidR="008E1A27" w:rsidRPr="00187689">
        <w:rPr>
          <w:rFonts w:cstheme="minorHAnsi"/>
        </w:rPr>
        <w:fldChar w:fldCharType="begin"/>
      </w:r>
      <w:r w:rsidR="00672781">
        <w:rPr>
          <w:rFonts w:cstheme="minorHAnsi"/>
        </w:rPr>
        <w:instrText xml:space="preserve"> ADDIN EN.CITE &lt;EndNote&gt;&lt;Cite&gt;&lt;Author&gt;johardi&lt;/Author&gt;&lt;Year&gt;2018&lt;/Year&gt;&lt;RecNum&gt;47&lt;/RecNum&gt;&lt;DisplayText&gt;(Johardi 2018)&lt;/DisplayText&gt;&lt;record&gt;&lt;rec-number&gt;47&lt;/rec-number&gt;&lt;foreign-keys&gt;&lt;key app="EN" db-id="vsd0vadt3wfxxjez024pevacaw9fx52vxtvt" timestamp="1524186206"&gt;47&lt;/key&gt;&lt;/foreign-keys&gt;&lt;ref-type name="Web Page"&gt;12&lt;/ref-type&gt;&lt;contributors&gt;&lt;authors&gt;&lt;author&gt;Johardi&lt;/author&gt;&lt;/authors&gt;&lt;/contributors&gt;&lt;titles&gt;&lt;title&gt;Cellfie&lt;/title&gt;&lt;/titles&gt;&lt;pages&gt;https://github.com/protegeproject/cellfie-plugin&lt;/pages&gt;&lt;volume&gt;2018&lt;/volume&gt;&lt;number&gt;04/17&lt;/number&gt;&lt;dates&gt;&lt;year&gt;2018&lt;/year&gt;&lt;/dates&gt;&lt;publisher&gt;GitHub&lt;/publisher&gt;&lt;urls&gt;&lt;related-urls&gt;&lt;url&gt;https://github.com/protegeproject/cellfie-plugin&lt;/url&gt;&lt;/related-urls&gt;&lt;/urls&gt;&lt;/record&gt;&lt;/Cite&gt;&lt;/EndNote&gt;</w:instrText>
      </w:r>
      <w:r w:rsidR="008E1A27" w:rsidRPr="00187689">
        <w:rPr>
          <w:rFonts w:cstheme="minorHAnsi"/>
        </w:rPr>
        <w:fldChar w:fldCharType="separate"/>
      </w:r>
      <w:r w:rsidR="00672781">
        <w:rPr>
          <w:rFonts w:cstheme="minorHAnsi"/>
          <w:noProof/>
        </w:rPr>
        <w:t>(</w:t>
      </w:r>
      <w:proofErr w:type="spellStart"/>
      <w:r w:rsidR="00672781">
        <w:rPr>
          <w:rFonts w:cstheme="minorHAnsi"/>
          <w:noProof/>
        </w:rPr>
        <w:t>Johardi</w:t>
      </w:r>
      <w:proofErr w:type="spellEnd"/>
      <w:r w:rsidR="00672781">
        <w:rPr>
          <w:rFonts w:cstheme="minorHAnsi"/>
          <w:noProof/>
        </w:rPr>
        <w:t xml:space="preserve"> 2018)</w:t>
      </w:r>
      <w:r w:rsidR="008E1A27" w:rsidRPr="00187689">
        <w:rPr>
          <w:rFonts w:cstheme="minorHAnsi"/>
        </w:rPr>
        <w:fldChar w:fldCharType="end"/>
      </w:r>
      <w:r w:rsidR="008E1A27" w:rsidRPr="00187689">
        <w:rPr>
          <w:rFonts w:cstheme="minorHAnsi"/>
        </w:rPr>
        <w:t>. It is a Protégé Desktop plugin for mapping spreadsheets to OWL ontologies.</w:t>
      </w:r>
    </w:p>
    <w:p w14:paraId="75656C56" w14:textId="77777777" w:rsidR="00E223A9" w:rsidRDefault="00E223A9" w:rsidP="00E223A9">
      <w:pPr>
        <w:pStyle w:val="Heading3"/>
      </w:pPr>
      <w:bookmarkStart w:id="95" w:name="_Toc511935815"/>
      <w:bookmarkStart w:id="96" w:name="_Toc513561059"/>
      <w:r w:rsidRPr="005A4EE7">
        <w:rPr>
          <w:rFonts w:cstheme="minorHAnsi"/>
          <w:b/>
        </w:rPr>
        <w:t>Step6. Defining individuals and properties</w:t>
      </w:r>
      <w:bookmarkEnd w:id="95"/>
      <w:bookmarkEnd w:id="96"/>
    </w:p>
    <w:p w14:paraId="4EFA17CD" w14:textId="5B7D78B0" w:rsidR="00E223A9" w:rsidRPr="005A4EE7" w:rsidRDefault="00E223A9" w:rsidP="00E223A9">
      <w:pPr>
        <w:jc w:val="both"/>
        <w:rPr>
          <w:rFonts w:cstheme="minorHAnsi"/>
        </w:rPr>
      </w:pPr>
      <w:r>
        <w:t xml:space="preserve"> </w:t>
      </w:r>
      <w:r w:rsidR="0000750F">
        <w:tab/>
      </w:r>
      <w:r w:rsidRPr="005A4EE7">
        <w:rPr>
          <w:rFonts w:cstheme="minorHAnsi"/>
        </w:rPr>
        <w:t>In order to make the ontologies meaningful, it is necessary to define characteristics in terms of properties as well as include examples from the know</w:t>
      </w:r>
      <w:r w:rsidR="00866BFA">
        <w:rPr>
          <w:rFonts w:cstheme="minorHAnsi"/>
        </w:rPr>
        <w:t>ledge</w:t>
      </w:r>
      <w:r w:rsidRPr="005A4EE7">
        <w:rPr>
          <w:rFonts w:cstheme="minorHAnsi"/>
        </w:rPr>
        <w:t xml:space="preserve"> base to justify the creation of classes that were created in previous step. </w:t>
      </w:r>
    </w:p>
    <w:p w14:paraId="6B6FF75A" w14:textId="77777777" w:rsidR="00E223A9" w:rsidRDefault="00E223A9" w:rsidP="00E223A9">
      <w:pPr>
        <w:jc w:val="both"/>
        <w:rPr>
          <w:rFonts w:cstheme="minorHAnsi"/>
        </w:rPr>
      </w:pPr>
      <w:r w:rsidRPr="005A4EE7">
        <w:rPr>
          <w:rFonts w:cstheme="minorHAnsi"/>
        </w:rPr>
        <w:t>Individuals are real world examples of the classes/ sub-classes that were created to be part of EO. They are also called as instances and represent the lowest possible level of hierarchy in the ontology. Individuals can be created manually or imported automatically with help of various java plug-ins that have been designed for various data types.</w:t>
      </w:r>
    </w:p>
    <w:p w14:paraId="41711668" w14:textId="43E28326" w:rsidR="00B306CA" w:rsidRPr="00187689" w:rsidRDefault="00866BFA" w:rsidP="00E223A9">
      <w:pPr>
        <w:jc w:val="both"/>
        <w:rPr>
          <w:rFonts w:cstheme="minorHAnsi"/>
        </w:rPr>
      </w:pPr>
      <w:r w:rsidRPr="005A4EE7">
        <w:rPr>
          <w:rFonts w:cstheme="minorHAnsi"/>
        </w:rPr>
        <w:t>The keyword</w:t>
      </w:r>
      <w:r w:rsidR="00B306CA">
        <w:rPr>
          <w:rFonts w:cstheme="minorHAnsi"/>
        </w:rPr>
        <w:t>s</w:t>
      </w:r>
      <w:r w:rsidRPr="005A4EE7">
        <w:rPr>
          <w:rFonts w:cstheme="minorHAnsi"/>
        </w:rPr>
        <w:t xml:space="preserve"> that used for defining </w:t>
      </w:r>
      <w:r w:rsidRPr="00187689">
        <w:rPr>
          <w:rFonts w:cstheme="minorHAnsi"/>
        </w:rPr>
        <w:t>in individuals i</w:t>
      </w:r>
      <w:r w:rsidR="00B306CA" w:rsidRPr="00187689">
        <w:rPr>
          <w:rFonts w:cstheme="minorHAnsi"/>
        </w:rPr>
        <w:t xml:space="preserve">n metrontology have been tabulated </w:t>
      </w:r>
      <w:r w:rsidR="00E7407B">
        <w:rPr>
          <w:rFonts w:cstheme="minorHAnsi"/>
        </w:rPr>
        <w:t>in Table 6</w:t>
      </w:r>
      <w:r w:rsidR="00B306CA" w:rsidRPr="00187689">
        <w:rPr>
          <w:rFonts w:cstheme="minorHAnsi"/>
        </w:rPr>
        <w:t>:</w:t>
      </w:r>
    </w:p>
    <w:p w14:paraId="2A755E09" w14:textId="4CBA4183" w:rsidR="00F449C6" w:rsidRDefault="00F449C6" w:rsidP="0000750F">
      <w:pPr>
        <w:pStyle w:val="Caption"/>
        <w:keepNext/>
        <w:spacing w:after="240"/>
        <w:jc w:val="center"/>
      </w:pPr>
      <w:bookmarkStart w:id="97" w:name="_Toc511935829"/>
      <w:bookmarkStart w:id="98" w:name="_Toc513561073"/>
      <w:r>
        <w:t xml:space="preserve">Table </w:t>
      </w:r>
      <w:r w:rsidR="00C1099A">
        <w:fldChar w:fldCharType="begin"/>
      </w:r>
      <w:r w:rsidR="00C1099A">
        <w:instrText xml:space="preserve"> SEQ Table \* ARABIC </w:instrText>
      </w:r>
      <w:r w:rsidR="00C1099A">
        <w:fldChar w:fldCharType="separate"/>
      </w:r>
      <w:r w:rsidR="00174112">
        <w:rPr>
          <w:noProof/>
        </w:rPr>
        <w:t>6</w:t>
      </w:r>
      <w:r w:rsidR="00C1099A">
        <w:rPr>
          <w:noProof/>
        </w:rPr>
        <w:fldChar w:fldCharType="end"/>
      </w:r>
      <w:r>
        <w:t>. Defining Individuals</w:t>
      </w:r>
      <w:r w:rsidRPr="009123E7">
        <w:t xml:space="preserve"> of metrontology</w:t>
      </w:r>
      <w:bookmarkEnd w:id="97"/>
      <w:bookmarkEnd w:id="98"/>
    </w:p>
    <w:tbl>
      <w:tblPr>
        <w:tblStyle w:val="TableGrid"/>
        <w:tblW w:w="0" w:type="auto"/>
        <w:tblLook w:val="04A0" w:firstRow="1" w:lastRow="0" w:firstColumn="1" w:lastColumn="0" w:noHBand="0" w:noVBand="1"/>
      </w:tblPr>
      <w:tblGrid>
        <w:gridCol w:w="2245"/>
        <w:gridCol w:w="6241"/>
      </w:tblGrid>
      <w:tr w:rsidR="00B306CA" w14:paraId="08286D9C" w14:textId="77777777" w:rsidTr="00B306CA">
        <w:tc>
          <w:tcPr>
            <w:tcW w:w="2245" w:type="dxa"/>
          </w:tcPr>
          <w:p w14:paraId="73A55955" w14:textId="77777777" w:rsidR="00B306CA" w:rsidRPr="00187689" w:rsidRDefault="00B306CA" w:rsidP="0000750F">
            <w:pPr>
              <w:spacing w:line="240" w:lineRule="auto"/>
              <w:jc w:val="both"/>
              <w:rPr>
                <w:rFonts w:cstheme="minorHAnsi"/>
              </w:rPr>
            </w:pPr>
            <w:r w:rsidRPr="00187689">
              <w:rPr>
                <w:rFonts w:cstheme="minorHAnsi"/>
              </w:rPr>
              <w:t>Individual name</w:t>
            </w:r>
          </w:p>
        </w:tc>
        <w:tc>
          <w:tcPr>
            <w:tcW w:w="6241" w:type="dxa"/>
          </w:tcPr>
          <w:p w14:paraId="2960F875" w14:textId="77777777" w:rsidR="00B306CA" w:rsidRPr="00187689" w:rsidRDefault="00B306CA" w:rsidP="0000750F">
            <w:pPr>
              <w:spacing w:line="240" w:lineRule="auto"/>
              <w:jc w:val="both"/>
              <w:rPr>
                <w:rFonts w:cstheme="minorHAnsi"/>
              </w:rPr>
            </w:pPr>
            <w:r w:rsidRPr="00187689">
              <w:rPr>
                <w:rFonts w:cstheme="minorHAnsi"/>
              </w:rPr>
              <w:t>Definition</w:t>
            </w:r>
          </w:p>
        </w:tc>
      </w:tr>
      <w:tr w:rsidR="00B306CA" w14:paraId="64671CD9" w14:textId="77777777" w:rsidTr="00B306CA">
        <w:tc>
          <w:tcPr>
            <w:tcW w:w="2245" w:type="dxa"/>
          </w:tcPr>
          <w:p w14:paraId="1201A9A1" w14:textId="77777777" w:rsidR="00B306CA" w:rsidRPr="00187689" w:rsidRDefault="00B306CA" w:rsidP="0000750F">
            <w:pPr>
              <w:spacing w:line="240" w:lineRule="auto"/>
              <w:jc w:val="both"/>
              <w:rPr>
                <w:rFonts w:cstheme="minorHAnsi"/>
                <w:i/>
              </w:rPr>
            </w:pPr>
            <w:proofErr w:type="spellStart"/>
            <w:r w:rsidRPr="00187689">
              <w:rPr>
                <w:rFonts w:cstheme="minorHAnsi"/>
                <w:i/>
              </w:rPr>
              <w:t>I</w:t>
            </w:r>
            <w:r w:rsidRPr="00187689">
              <w:rPr>
                <w:rFonts w:cstheme="minorHAnsi"/>
                <w:i/>
                <w:vertAlign w:val="subscript"/>
              </w:rPr>
              <w:t>i</w:t>
            </w:r>
            <w:r w:rsidRPr="00187689">
              <w:rPr>
                <w:rFonts w:cstheme="minorHAnsi"/>
                <w:i/>
              </w:rPr>
              <w:t>_feature_name</w:t>
            </w:r>
            <w:proofErr w:type="spellEnd"/>
          </w:p>
        </w:tc>
        <w:tc>
          <w:tcPr>
            <w:tcW w:w="6241" w:type="dxa"/>
          </w:tcPr>
          <w:p w14:paraId="64D5428E" w14:textId="77777777" w:rsidR="00B306CA" w:rsidRPr="00187689" w:rsidRDefault="00B306CA" w:rsidP="0000750F">
            <w:pPr>
              <w:spacing w:line="240" w:lineRule="auto"/>
              <w:jc w:val="both"/>
              <w:rPr>
                <w:rFonts w:cstheme="minorHAnsi"/>
              </w:rPr>
            </w:pPr>
            <w:r w:rsidRPr="00187689">
              <w:rPr>
                <w:rFonts w:cstheme="minorHAnsi"/>
              </w:rPr>
              <w:t xml:space="preserve">Encapsulates the knowledge for the </w:t>
            </w:r>
            <w:proofErr w:type="spellStart"/>
            <w:r w:rsidRPr="00187689">
              <w:rPr>
                <w:rFonts w:cstheme="minorHAnsi"/>
              </w:rPr>
              <w:t>feature_name</w:t>
            </w:r>
            <w:proofErr w:type="spellEnd"/>
            <w:r w:rsidRPr="00187689">
              <w:rPr>
                <w:rFonts w:cstheme="minorHAnsi"/>
              </w:rPr>
              <w:t>, Ii denotes the period at which the information is recorded.</w:t>
            </w:r>
          </w:p>
        </w:tc>
      </w:tr>
      <w:tr w:rsidR="00B306CA" w14:paraId="4F1EE095" w14:textId="77777777" w:rsidTr="00B306CA">
        <w:trPr>
          <w:trHeight w:val="908"/>
        </w:trPr>
        <w:tc>
          <w:tcPr>
            <w:tcW w:w="2245" w:type="dxa"/>
          </w:tcPr>
          <w:p w14:paraId="62CA93CF" w14:textId="77777777" w:rsidR="00B306CA" w:rsidRPr="00187689" w:rsidRDefault="00B306CA" w:rsidP="0000750F">
            <w:pPr>
              <w:spacing w:line="240" w:lineRule="auto"/>
              <w:jc w:val="both"/>
              <w:rPr>
                <w:rFonts w:cstheme="minorHAnsi"/>
                <w:i/>
              </w:rPr>
            </w:pPr>
            <w:proofErr w:type="spellStart"/>
            <w:r w:rsidRPr="00187689">
              <w:rPr>
                <w:rFonts w:cstheme="minorHAnsi"/>
                <w:i/>
              </w:rPr>
              <w:t>Insp</w:t>
            </w:r>
            <w:r w:rsidRPr="00187689">
              <w:rPr>
                <w:rFonts w:cstheme="minorHAnsi"/>
                <w:i/>
                <w:vertAlign w:val="subscript"/>
              </w:rPr>
              <w:t>i</w:t>
            </w:r>
            <w:proofErr w:type="spellEnd"/>
          </w:p>
        </w:tc>
        <w:tc>
          <w:tcPr>
            <w:tcW w:w="6241" w:type="dxa"/>
          </w:tcPr>
          <w:p w14:paraId="10956A62" w14:textId="77777777" w:rsidR="00B306CA" w:rsidRPr="00187689" w:rsidRDefault="00B306CA" w:rsidP="0000750F">
            <w:pPr>
              <w:spacing w:line="240" w:lineRule="auto"/>
              <w:jc w:val="both"/>
              <w:rPr>
                <w:rFonts w:cstheme="minorHAnsi"/>
              </w:rPr>
            </w:pPr>
            <w:r w:rsidRPr="00187689">
              <w:rPr>
                <w:rFonts w:cstheme="minorHAnsi"/>
              </w:rPr>
              <w:t>Used to identify the time period at which the inspection was carried for the entire assembly.</w:t>
            </w:r>
          </w:p>
        </w:tc>
      </w:tr>
    </w:tbl>
    <w:p w14:paraId="6E9A89B2" w14:textId="5DFCE3CE" w:rsidR="003D296C" w:rsidRDefault="00E223A9" w:rsidP="006F7CC0">
      <w:pPr>
        <w:spacing w:before="240"/>
        <w:ind w:firstLine="720"/>
        <w:jc w:val="both"/>
        <w:rPr>
          <w:rFonts w:cstheme="minorHAnsi"/>
          <w:highlight w:val="yellow"/>
        </w:rPr>
      </w:pPr>
      <w:r w:rsidRPr="005A4EE7">
        <w:rPr>
          <w:rFonts w:cstheme="minorHAnsi"/>
        </w:rPr>
        <w:t>Properties describe the internal structure of class or concept</w:t>
      </w:r>
      <w:r w:rsidR="0000750F">
        <w:rPr>
          <w:rFonts w:cstheme="minorHAnsi"/>
        </w:rPr>
        <w:t xml:space="preserve"> </w:t>
      </w:r>
      <w:r w:rsidRPr="005A4EE7">
        <w:rPr>
          <w:rFonts w:cstheme="minorHAnsi"/>
        </w:rPr>
        <w:fldChar w:fldCharType="begin"/>
      </w:r>
      <w:r w:rsidR="00F236F8">
        <w:rPr>
          <w:rFonts w:cstheme="minorHAnsi"/>
        </w:rPr>
        <w:instrText xml:space="preserve"> ADDIN EN.CITE &lt;EndNote&gt;&lt;Cite&gt;&lt;Author&gt;Lu&lt;/Author&gt;&lt;Year&gt;2015&lt;/Year&gt;&lt;RecNum&gt;2&lt;/RecNum&gt;&lt;DisplayText&gt;(Lu et al. 2015)&lt;/DisplayText&gt;&lt;record&gt;&lt;rec-number&gt;2&lt;/rec-number&gt;&lt;foreign-keys&gt;&lt;key app="EN" db-id="vsd0vadt3wfxxjez024pevacaw9fx52vxtvt" timestamp="1522007213"&gt;2&lt;/key&gt;&lt;/foreign-keys&gt;&lt;ref-type name="Journal Article"&gt;17&lt;/ref-type&gt;&lt;contributors&gt;&lt;authors&gt;&lt;author&gt;Lu, Wenlong&lt;/author&gt;&lt;author&gt;Qin, Yuchu&lt;/author&gt;&lt;author&gt;Liu, Xiaojun&lt;/author&gt;&lt;author&gt;Huang, Meifa&lt;/author&gt;&lt;author&gt;Zhou, Liping&lt;/author&gt;&lt;author&gt;Jiang, Xiangqian&lt;/author&gt;&lt;/authors&gt;&lt;/contributors&gt;&lt;titles&gt;&lt;title&gt;Enriching the semantics of variational geometric constraint data with ontology&lt;/title&gt;&lt;secondary-title&gt;Computer-Aided Design&lt;/secondary-title&gt;&lt;/titles&gt;&lt;periodical&gt;&lt;full-title&gt;Computer-Aided Design&lt;/full-title&gt;&lt;/periodical&gt;&lt;pages&gt;72-85&lt;/pages&gt;&lt;volume&gt;63&lt;/volume&gt;&lt;dates&gt;&lt;year&gt;2015&lt;/year&gt;&lt;/dates&gt;&lt;isbn&gt;0010-4485&lt;/isbn&gt;&lt;urls&gt;&lt;/urls&gt;&lt;/record&gt;&lt;/Cite&gt;&lt;/EndNote&gt;</w:instrText>
      </w:r>
      <w:r w:rsidRPr="005A4EE7">
        <w:rPr>
          <w:rFonts w:cstheme="minorHAnsi"/>
        </w:rPr>
        <w:fldChar w:fldCharType="separate"/>
      </w:r>
      <w:r w:rsidR="00F236F8">
        <w:rPr>
          <w:rFonts w:cstheme="minorHAnsi"/>
          <w:noProof/>
        </w:rPr>
        <w:t>(Lu et al. 2015)</w:t>
      </w:r>
      <w:r w:rsidRPr="005A4EE7">
        <w:rPr>
          <w:rFonts w:cstheme="minorHAnsi"/>
        </w:rPr>
        <w:fldChar w:fldCharType="end"/>
      </w:r>
      <w:r w:rsidRPr="005A4EE7">
        <w:rPr>
          <w:rFonts w:cstheme="minorHAnsi"/>
        </w:rPr>
        <w:t xml:space="preserve">. </w:t>
      </w:r>
      <w:r w:rsidRPr="00187689">
        <w:rPr>
          <w:rFonts w:cstheme="minorHAnsi"/>
        </w:rPr>
        <w:t xml:space="preserve">There are two types of properties; properties that describe relationship between </w:t>
      </w:r>
      <w:r w:rsidR="00931CDC" w:rsidRPr="00187689">
        <w:rPr>
          <w:rFonts w:cstheme="minorHAnsi"/>
        </w:rPr>
        <w:t>pair of individuals</w:t>
      </w:r>
      <w:r w:rsidRPr="00187689">
        <w:rPr>
          <w:rFonts w:cstheme="minorHAnsi"/>
        </w:rPr>
        <w:t xml:space="preserve"> are called as object properties</w:t>
      </w:r>
      <w:r w:rsidR="001C45FA" w:rsidRPr="00187689">
        <w:rPr>
          <w:rFonts w:cstheme="minorHAnsi"/>
        </w:rPr>
        <w:t xml:space="preserve">. In metrontology, the object properties are tolerance types </w:t>
      </w:r>
      <w:r w:rsidR="0077386E">
        <w:rPr>
          <w:rFonts w:cstheme="minorHAnsi"/>
        </w:rPr>
        <w:t>that</w:t>
      </w:r>
      <w:r w:rsidR="0077386E" w:rsidRPr="00187689">
        <w:rPr>
          <w:rFonts w:cstheme="minorHAnsi"/>
        </w:rPr>
        <w:t xml:space="preserve"> </w:t>
      </w:r>
      <w:r w:rsidR="001C45FA" w:rsidRPr="00187689">
        <w:rPr>
          <w:rFonts w:cstheme="minorHAnsi"/>
        </w:rPr>
        <w:t>determine the nature of the inspected feature of the component.</w:t>
      </w:r>
      <w:r w:rsidRPr="00187689">
        <w:rPr>
          <w:rFonts w:cstheme="minorHAnsi"/>
        </w:rPr>
        <w:t xml:space="preserve"> </w:t>
      </w:r>
      <w:r w:rsidR="001C45FA" w:rsidRPr="00187689">
        <w:rPr>
          <w:rFonts w:cstheme="minorHAnsi"/>
        </w:rPr>
        <w:t>P</w:t>
      </w:r>
      <w:r w:rsidRPr="00187689">
        <w:rPr>
          <w:rFonts w:cstheme="minorHAnsi"/>
        </w:rPr>
        <w:t xml:space="preserve">roperties that describe </w:t>
      </w:r>
      <w:r w:rsidR="003D296C" w:rsidRPr="00187689">
        <w:rPr>
          <w:rFonts w:cstheme="minorHAnsi"/>
        </w:rPr>
        <w:t>components of in</w:t>
      </w:r>
      <w:r w:rsidRPr="00187689">
        <w:rPr>
          <w:rFonts w:cstheme="minorHAnsi"/>
        </w:rPr>
        <w:t>dividuals are called as individual properties</w:t>
      </w:r>
      <w:r w:rsidR="003D296C" w:rsidRPr="00187689">
        <w:rPr>
          <w:rFonts w:cstheme="minorHAnsi"/>
        </w:rPr>
        <w:t xml:space="preserve"> or </w:t>
      </w:r>
      <w:r w:rsidR="003D296C" w:rsidRPr="00187689">
        <w:rPr>
          <w:rFonts w:cstheme="minorHAnsi"/>
        </w:rPr>
        <w:lastRenderedPageBreak/>
        <w:t>data properties</w:t>
      </w:r>
      <w:r w:rsidRPr="00187689">
        <w:rPr>
          <w:rFonts w:cstheme="minorHAnsi"/>
        </w:rPr>
        <w:t>.</w:t>
      </w:r>
      <w:r w:rsidR="001C45FA" w:rsidRPr="00187689">
        <w:rPr>
          <w:rFonts w:cstheme="minorHAnsi"/>
        </w:rPr>
        <w:t xml:space="preserve"> In case of metrontology, </w:t>
      </w:r>
      <w:r w:rsidR="0034195D" w:rsidRPr="00187689">
        <w:rPr>
          <w:rFonts w:cstheme="minorHAnsi"/>
        </w:rPr>
        <w:t xml:space="preserve">the individual properties describe various aspects of the </w:t>
      </w:r>
      <w:r w:rsidR="00F376CA" w:rsidRPr="00187689">
        <w:rPr>
          <w:rFonts w:cstheme="minorHAnsi"/>
        </w:rPr>
        <w:t>tolerance values being captured of the feature. This includes time-series instance, sampling technique used for determining the tolerance and number of sample points used in determining the tolerance.</w:t>
      </w:r>
      <w:r w:rsidR="00DC6C45" w:rsidRPr="00187689">
        <w:rPr>
          <w:rFonts w:cstheme="minorHAnsi"/>
        </w:rPr>
        <w:t xml:space="preserve"> </w:t>
      </w:r>
      <w:r w:rsidR="00193BA1">
        <w:rPr>
          <w:rFonts w:cstheme="minorHAnsi"/>
        </w:rPr>
        <w:t>T</w:t>
      </w:r>
      <w:r w:rsidR="003D296C" w:rsidRPr="00187689">
        <w:rPr>
          <w:rFonts w:cstheme="minorHAnsi"/>
        </w:rPr>
        <w:t>able</w:t>
      </w:r>
      <w:r w:rsidR="00193BA1">
        <w:rPr>
          <w:rFonts w:cstheme="minorHAnsi"/>
        </w:rPr>
        <w:t xml:space="preserve"> 7</w:t>
      </w:r>
      <w:r w:rsidR="003D296C" w:rsidRPr="00187689">
        <w:rPr>
          <w:rFonts w:cstheme="minorHAnsi"/>
        </w:rPr>
        <w:t xml:space="preserve"> describes object properties:</w:t>
      </w:r>
    </w:p>
    <w:p w14:paraId="39A15C23" w14:textId="3F077454" w:rsidR="00F449C6" w:rsidRDefault="00F449C6" w:rsidP="006F7CC0">
      <w:pPr>
        <w:pStyle w:val="Caption"/>
        <w:keepNext/>
        <w:spacing w:after="240"/>
        <w:jc w:val="center"/>
      </w:pPr>
      <w:bookmarkStart w:id="99" w:name="_Toc511935830"/>
      <w:bookmarkStart w:id="100" w:name="_Toc513561074"/>
      <w:r>
        <w:t xml:space="preserve">Table </w:t>
      </w:r>
      <w:r w:rsidR="00C1099A">
        <w:fldChar w:fldCharType="begin"/>
      </w:r>
      <w:r w:rsidR="00C1099A">
        <w:instrText xml:space="preserve"> SEQ Table \* ARABIC </w:instrText>
      </w:r>
      <w:r w:rsidR="00C1099A">
        <w:fldChar w:fldCharType="separate"/>
      </w:r>
      <w:r w:rsidR="00174112">
        <w:rPr>
          <w:noProof/>
        </w:rPr>
        <w:t>7</w:t>
      </w:r>
      <w:r w:rsidR="00C1099A">
        <w:rPr>
          <w:noProof/>
        </w:rPr>
        <w:fldChar w:fldCharType="end"/>
      </w:r>
      <w:r>
        <w:t>. Defining Object properties of metrontology</w:t>
      </w:r>
      <w:bookmarkEnd w:id="99"/>
      <w:bookmarkEnd w:id="100"/>
    </w:p>
    <w:tbl>
      <w:tblPr>
        <w:tblStyle w:val="TableGrid"/>
        <w:tblW w:w="0" w:type="auto"/>
        <w:tblLook w:val="04A0" w:firstRow="1" w:lastRow="0" w:firstColumn="1" w:lastColumn="0" w:noHBand="0" w:noVBand="1"/>
      </w:tblPr>
      <w:tblGrid>
        <w:gridCol w:w="1976"/>
        <w:gridCol w:w="6510"/>
      </w:tblGrid>
      <w:tr w:rsidR="00A34A24" w14:paraId="0B177407" w14:textId="77777777" w:rsidTr="004D4C5A">
        <w:tc>
          <w:tcPr>
            <w:tcW w:w="1976" w:type="dxa"/>
          </w:tcPr>
          <w:p w14:paraId="7E5888E5" w14:textId="77777777" w:rsidR="00A34A24" w:rsidRPr="00187689" w:rsidRDefault="00A34A24" w:rsidP="006F7CC0">
            <w:pPr>
              <w:spacing w:line="240" w:lineRule="auto"/>
              <w:jc w:val="both"/>
              <w:rPr>
                <w:rFonts w:cstheme="minorHAnsi"/>
              </w:rPr>
            </w:pPr>
            <w:r w:rsidRPr="00187689">
              <w:rPr>
                <w:rFonts w:cstheme="minorHAnsi"/>
              </w:rPr>
              <w:t>Object property</w:t>
            </w:r>
          </w:p>
        </w:tc>
        <w:tc>
          <w:tcPr>
            <w:tcW w:w="6510" w:type="dxa"/>
          </w:tcPr>
          <w:p w14:paraId="2588C5C2" w14:textId="77777777" w:rsidR="00A34A24" w:rsidRPr="00187689" w:rsidRDefault="00A34A24" w:rsidP="006F7CC0">
            <w:pPr>
              <w:spacing w:line="240" w:lineRule="auto"/>
              <w:jc w:val="both"/>
              <w:rPr>
                <w:rFonts w:cstheme="minorHAnsi"/>
              </w:rPr>
            </w:pPr>
            <w:r w:rsidRPr="00187689">
              <w:rPr>
                <w:rFonts w:cstheme="minorHAnsi"/>
              </w:rPr>
              <w:t>Definition</w:t>
            </w:r>
          </w:p>
        </w:tc>
      </w:tr>
      <w:tr w:rsidR="00A34A24" w14:paraId="64561D0A" w14:textId="77777777" w:rsidTr="004D4C5A">
        <w:tc>
          <w:tcPr>
            <w:tcW w:w="1976" w:type="dxa"/>
          </w:tcPr>
          <w:p w14:paraId="1DCAEE23" w14:textId="77777777" w:rsidR="00A34A24" w:rsidRPr="00187689" w:rsidRDefault="00A34A24" w:rsidP="006F7CC0">
            <w:pPr>
              <w:spacing w:line="240" w:lineRule="auto"/>
              <w:jc w:val="both"/>
              <w:rPr>
                <w:rFonts w:cstheme="minorHAnsi"/>
              </w:rPr>
            </w:pPr>
            <w:r w:rsidRPr="00187689">
              <w:rPr>
                <w:rFonts w:cstheme="minorHAnsi"/>
                <w:i/>
              </w:rPr>
              <w:t>Flatness</w:t>
            </w:r>
          </w:p>
        </w:tc>
        <w:tc>
          <w:tcPr>
            <w:tcW w:w="6510" w:type="dxa"/>
          </w:tcPr>
          <w:p w14:paraId="0D1E7408" w14:textId="77777777" w:rsidR="00A34A24" w:rsidRPr="00187689" w:rsidRDefault="007738F6" w:rsidP="006F7CC0">
            <w:pPr>
              <w:spacing w:line="240" w:lineRule="auto"/>
              <w:jc w:val="both"/>
              <w:rPr>
                <w:rFonts w:cstheme="minorHAnsi"/>
              </w:rPr>
            </w:pPr>
            <w:r w:rsidRPr="00187689">
              <w:rPr>
                <w:rFonts w:cstheme="minorHAnsi"/>
              </w:rPr>
              <w:t>Defines the relationship</w:t>
            </w:r>
            <w:r w:rsidR="001C45FA" w:rsidRPr="00187689">
              <w:rPr>
                <w:rFonts w:cstheme="minorHAnsi"/>
              </w:rPr>
              <w:t xml:space="preserve"> between feature instances </w:t>
            </w:r>
            <w:proofErr w:type="spellStart"/>
            <w:r w:rsidR="001C45FA" w:rsidRPr="00187689">
              <w:rPr>
                <w:rFonts w:cstheme="minorHAnsi"/>
                <w:i/>
              </w:rPr>
              <w:t>I</w:t>
            </w:r>
            <w:r w:rsidR="001C45FA" w:rsidRPr="00187689">
              <w:rPr>
                <w:rFonts w:cstheme="minorHAnsi"/>
                <w:i/>
                <w:vertAlign w:val="subscript"/>
              </w:rPr>
              <w:t>i</w:t>
            </w:r>
            <w:r w:rsidR="001C45FA" w:rsidRPr="00187689">
              <w:rPr>
                <w:rFonts w:cstheme="minorHAnsi"/>
                <w:i/>
              </w:rPr>
              <w:t>_feature_name</w:t>
            </w:r>
            <w:proofErr w:type="spellEnd"/>
            <w:r w:rsidR="001C45FA" w:rsidRPr="00187689">
              <w:rPr>
                <w:rFonts w:cstheme="minorHAnsi"/>
                <w:i/>
              </w:rPr>
              <w:t xml:space="preserve"> </w:t>
            </w:r>
            <w:r w:rsidR="001C45FA" w:rsidRPr="00187689">
              <w:rPr>
                <w:rFonts w:cstheme="minorHAnsi"/>
              </w:rPr>
              <w:t xml:space="preserve">and </w:t>
            </w:r>
            <w:proofErr w:type="spellStart"/>
            <w:r w:rsidR="001C45FA" w:rsidRPr="00187689">
              <w:rPr>
                <w:rFonts w:cstheme="minorHAnsi"/>
                <w:i/>
              </w:rPr>
              <w:t>Insp</w:t>
            </w:r>
            <w:r w:rsidR="001C45FA" w:rsidRPr="00187689">
              <w:rPr>
                <w:rFonts w:cstheme="minorHAnsi"/>
                <w:i/>
                <w:vertAlign w:val="subscript"/>
              </w:rPr>
              <w:t>i</w:t>
            </w:r>
            <w:proofErr w:type="spellEnd"/>
            <w:r w:rsidR="001C45FA" w:rsidRPr="00187689">
              <w:rPr>
                <w:rFonts w:cstheme="minorHAnsi"/>
                <w:vertAlign w:val="subscript"/>
              </w:rPr>
              <w:t xml:space="preserve"> </w:t>
            </w:r>
            <w:r w:rsidR="001C45FA" w:rsidRPr="00187689">
              <w:rPr>
                <w:rFonts w:cstheme="minorHAnsi"/>
              </w:rPr>
              <w:t>when the component feature is flat.</w:t>
            </w:r>
          </w:p>
        </w:tc>
      </w:tr>
      <w:tr w:rsidR="00F376CA" w14:paraId="5FF80200" w14:textId="77777777" w:rsidTr="004D4C5A">
        <w:tc>
          <w:tcPr>
            <w:tcW w:w="1976" w:type="dxa"/>
          </w:tcPr>
          <w:p w14:paraId="56A4E312" w14:textId="77777777" w:rsidR="00F376CA" w:rsidRPr="00187689" w:rsidRDefault="00F376CA" w:rsidP="006F7CC0">
            <w:pPr>
              <w:spacing w:line="240" w:lineRule="auto"/>
              <w:jc w:val="both"/>
              <w:rPr>
                <w:rFonts w:cstheme="minorHAnsi"/>
              </w:rPr>
            </w:pPr>
            <w:r w:rsidRPr="00187689">
              <w:rPr>
                <w:rFonts w:cstheme="minorHAnsi"/>
                <w:i/>
              </w:rPr>
              <w:t>Circularity</w:t>
            </w:r>
          </w:p>
        </w:tc>
        <w:tc>
          <w:tcPr>
            <w:tcW w:w="6510" w:type="dxa"/>
          </w:tcPr>
          <w:p w14:paraId="0EA80C99" w14:textId="77777777" w:rsidR="00F376CA" w:rsidRPr="00187689" w:rsidRDefault="00F376CA" w:rsidP="006F7CC0">
            <w:pPr>
              <w:spacing w:line="240" w:lineRule="auto"/>
              <w:jc w:val="both"/>
              <w:rPr>
                <w:rFonts w:cstheme="minorHAnsi"/>
              </w:rPr>
            </w:pPr>
            <w:r w:rsidRPr="00187689">
              <w:rPr>
                <w:rFonts w:cstheme="minorHAnsi"/>
              </w:rPr>
              <w:t xml:space="preserve">Defines the relationship between feature instances </w:t>
            </w:r>
            <w:proofErr w:type="spellStart"/>
            <w:r w:rsidRPr="00187689">
              <w:rPr>
                <w:rFonts w:cstheme="minorHAnsi"/>
                <w:i/>
              </w:rPr>
              <w:t>I</w:t>
            </w:r>
            <w:r w:rsidRPr="00187689">
              <w:rPr>
                <w:rFonts w:cstheme="minorHAnsi"/>
                <w:i/>
                <w:vertAlign w:val="subscript"/>
              </w:rPr>
              <w:t>i</w:t>
            </w:r>
            <w:r w:rsidRPr="00187689">
              <w:rPr>
                <w:rFonts w:cstheme="minorHAnsi"/>
                <w:i/>
              </w:rPr>
              <w:t>_feature_name</w:t>
            </w:r>
            <w:proofErr w:type="spellEnd"/>
            <w:r w:rsidRPr="00187689">
              <w:rPr>
                <w:rFonts w:cstheme="minorHAnsi"/>
                <w:i/>
              </w:rPr>
              <w:t xml:space="preserve"> </w:t>
            </w:r>
            <w:r w:rsidRPr="00187689">
              <w:rPr>
                <w:rFonts w:cstheme="minorHAnsi"/>
              </w:rPr>
              <w:t xml:space="preserve">and </w:t>
            </w:r>
            <w:proofErr w:type="spellStart"/>
            <w:r w:rsidRPr="00187689">
              <w:rPr>
                <w:rFonts w:cstheme="minorHAnsi"/>
                <w:i/>
              </w:rPr>
              <w:t>Insp</w:t>
            </w:r>
            <w:r w:rsidRPr="00187689">
              <w:rPr>
                <w:rFonts w:cstheme="minorHAnsi"/>
                <w:i/>
                <w:vertAlign w:val="subscript"/>
              </w:rPr>
              <w:t>i</w:t>
            </w:r>
            <w:proofErr w:type="spellEnd"/>
            <w:r w:rsidRPr="00187689">
              <w:rPr>
                <w:rFonts w:cstheme="minorHAnsi"/>
                <w:vertAlign w:val="subscript"/>
              </w:rPr>
              <w:t xml:space="preserve"> </w:t>
            </w:r>
            <w:r w:rsidRPr="00187689">
              <w:rPr>
                <w:rFonts w:cstheme="minorHAnsi"/>
              </w:rPr>
              <w:t>when the shape of component feature is circular.</w:t>
            </w:r>
          </w:p>
        </w:tc>
      </w:tr>
      <w:tr w:rsidR="00F376CA" w:rsidRPr="00187689" w14:paraId="14C29247" w14:textId="77777777" w:rsidTr="004D4C5A">
        <w:tc>
          <w:tcPr>
            <w:tcW w:w="1976" w:type="dxa"/>
          </w:tcPr>
          <w:p w14:paraId="4871B196" w14:textId="77777777" w:rsidR="00F376CA" w:rsidRPr="00187689" w:rsidRDefault="00F376CA" w:rsidP="006F7CC0">
            <w:pPr>
              <w:spacing w:line="240" w:lineRule="auto"/>
              <w:jc w:val="both"/>
              <w:rPr>
                <w:rFonts w:cstheme="minorHAnsi"/>
              </w:rPr>
            </w:pPr>
            <w:r w:rsidRPr="00187689">
              <w:rPr>
                <w:rFonts w:cstheme="minorHAnsi"/>
                <w:i/>
              </w:rPr>
              <w:t>Cylindricit</w:t>
            </w:r>
            <w:r w:rsidR="00AE5B7D" w:rsidRPr="00187689">
              <w:rPr>
                <w:rFonts w:cstheme="minorHAnsi"/>
                <w:i/>
              </w:rPr>
              <w:t>y</w:t>
            </w:r>
          </w:p>
        </w:tc>
        <w:tc>
          <w:tcPr>
            <w:tcW w:w="6510" w:type="dxa"/>
          </w:tcPr>
          <w:p w14:paraId="4CB69D6F" w14:textId="77777777" w:rsidR="00F376CA" w:rsidRPr="00187689" w:rsidRDefault="00F376CA" w:rsidP="006F7CC0">
            <w:pPr>
              <w:spacing w:line="240" w:lineRule="auto"/>
              <w:jc w:val="both"/>
              <w:rPr>
                <w:rFonts w:cstheme="minorHAnsi"/>
              </w:rPr>
            </w:pPr>
            <w:r w:rsidRPr="00187689">
              <w:rPr>
                <w:rFonts w:cstheme="minorHAnsi"/>
              </w:rPr>
              <w:t xml:space="preserve">Defines the relationship between feature instances </w:t>
            </w:r>
            <w:proofErr w:type="spellStart"/>
            <w:r w:rsidRPr="00187689">
              <w:rPr>
                <w:rFonts w:cstheme="minorHAnsi"/>
                <w:i/>
              </w:rPr>
              <w:t>I</w:t>
            </w:r>
            <w:r w:rsidRPr="00187689">
              <w:rPr>
                <w:rFonts w:cstheme="minorHAnsi"/>
                <w:i/>
                <w:vertAlign w:val="subscript"/>
              </w:rPr>
              <w:t>i</w:t>
            </w:r>
            <w:r w:rsidRPr="00187689">
              <w:rPr>
                <w:rFonts w:cstheme="minorHAnsi"/>
                <w:i/>
              </w:rPr>
              <w:t>_feature_name</w:t>
            </w:r>
            <w:proofErr w:type="spellEnd"/>
            <w:r w:rsidRPr="00187689">
              <w:rPr>
                <w:rFonts w:cstheme="minorHAnsi"/>
                <w:i/>
              </w:rPr>
              <w:t xml:space="preserve"> </w:t>
            </w:r>
            <w:r w:rsidRPr="00187689">
              <w:rPr>
                <w:rFonts w:cstheme="minorHAnsi"/>
              </w:rPr>
              <w:t xml:space="preserve">and </w:t>
            </w:r>
            <w:proofErr w:type="spellStart"/>
            <w:r w:rsidRPr="00187689">
              <w:rPr>
                <w:rFonts w:cstheme="minorHAnsi"/>
                <w:i/>
              </w:rPr>
              <w:t>Insp</w:t>
            </w:r>
            <w:r w:rsidRPr="00187689">
              <w:rPr>
                <w:rFonts w:cstheme="minorHAnsi"/>
                <w:i/>
                <w:vertAlign w:val="subscript"/>
              </w:rPr>
              <w:t>i</w:t>
            </w:r>
            <w:proofErr w:type="spellEnd"/>
            <w:r w:rsidRPr="00187689">
              <w:rPr>
                <w:rFonts w:cstheme="minorHAnsi"/>
                <w:vertAlign w:val="subscript"/>
              </w:rPr>
              <w:t xml:space="preserve"> </w:t>
            </w:r>
            <w:r w:rsidRPr="00187689">
              <w:rPr>
                <w:rFonts w:cstheme="minorHAnsi"/>
              </w:rPr>
              <w:t>when the inner/ outer shape of component feature is cylindrical.</w:t>
            </w:r>
          </w:p>
        </w:tc>
      </w:tr>
      <w:tr w:rsidR="00F376CA" w:rsidRPr="00187689" w14:paraId="30CB78E8" w14:textId="77777777" w:rsidTr="004D4C5A">
        <w:tc>
          <w:tcPr>
            <w:tcW w:w="1976" w:type="dxa"/>
          </w:tcPr>
          <w:p w14:paraId="0772774D" w14:textId="77777777" w:rsidR="00F376CA" w:rsidRPr="00187689" w:rsidRDefault="00F376CA" w:rsidP="006F7CC0">
            <w:pPr>
              <w:spacing w:line="240" w:lineRule="auto"/>
              <w:jc w:val="both"/>
              <w:rPr>
                <w:rFonts w:cstheme="minorHAnsi"/>
              </w:rPr>
            </w:pPr>
            <w:r w:rsidRPr="00187689">
              <w:rPr>
                <w:rFonts w:cstheme="minorHAnsi"/>
                <w:i/>
              </w:rPr>
              <w:t xml:space="preserve">Parallelism </w:t>
            </w:r>
          </w:p>
        </w:tc>
        <w:tc>
          <w:tcPr>
            <w:tcW w:w="6510" w:type="dxa"/>
          </w:tcPr>
          <w:p w14:paraId="4D577FB7" w14:textId="77777777" w:rsidR="00F376CA" w:rsidRPr="00187689" w:rsidRDefault="00F376CA" w:rsidP="006F7CC0">
            <w:pPr>
              <w:spacing w:line="240" w:lineRule="auto"/>
              <w:jc w:val="both"/>
              <w:rPr>
                <w:rFonts w:cstheme="minorHAnsi"/>
              </w:rPr>
            </w:pPr>
            <w:r w:rsidRPr="00187689">
              <w:rPr>
                <w:rFonts w:cstheme="minorHAnsi"/>
              </w:rPr>
              <w:t xml:space="preserve">Defines the relationship between feature instances </w:t>
            </w:r>
            <w:proofErr w:type="spellStart"/>
            <w:r w:rsidRPr="00187689">
              <w:rPr>
                <w:rFonts w:cstheme="minorHAnsi"/>
                <w:i/>
              </w:rPr>
              <w:t>I</w:t>
            </w:r>
            <w:r w:rsidRPr="00187689">
              <w:rPr>
                <w:rFonts w:cstheme="minorHAnsi"/>
                <w:i/>
                <w:vertAlign w:val="subscript"/>
              </w:rPr>
              <w:t>i</w:t>
            </w:r>
            <w:r w:rsidRPr="00187689">
              <w:rPr>
                <w:rFonts w:cstheme="minorHAnsi"/>
                <w:i/>
              </w:rPr>
              <w:t>_feature_name</w:t>
            </w:r>
            <w:proofErr w:type="spellEnd"/>
            <w:r w:rsidRPr="00187689">
              <w:rPr>
                <w:rFonts w:cstheme="minorHAnsi"/>
                <w:i/>
              </w:rPr>
              <w:t xml:space="preserve"> </w:t>
            </w:r>
            <w:r w:rsidRPr="00187689">
              <w:rPr>
                <w:rFonts w:cstheme="minorHAnsi"/>
              </w:rPr>
              <w:t xml:space="preserve">and </w:t>
            </w:r>
            <w:proofErr w:type="spellStart"/>
            <w:r w:rsidRPr="00187689">
              <w:rPr>
                <w:rFonts w:cstheme="minorHAnsi"/>
                <w:i/>
              </w:rPr>
              <w:t>Insp</w:t>
            </w:r>
            <w:r w:rsidRPr="00187689">
              <w:rPr>
                <w:rFonts w:cstheme="minorHAnsi"/>
                <w:i/>
                <w:vertAlign w:val="subscript"/>
              </w:rPr>
              <w:t>i</w:t>
            </w:r>
            <w:proofErr w:type="spellEnd"/>
            <w:r w:rsidRPr="00187689">
              <w:rPr>
                <w:rFonts w:cstheme="minorHAnsi"/>
                <w:vertAlign w:val="subscript"/>
              </w:rPr>
              <w:t xml:space="preserve"> </w:t>
            </w:r>
            <w:r w:rsidRPr="00187689">
              <w:rPr>
                <w:rFonts w:cstheme="minorHAnsi"/>
              </w:rPr>
              <w:t xml:space="preserve">when the feature is determined parallel </w:t>
            </w:r>
            <w:proofErr w:type="spellStart"/>
            <w:r w:rsidRPr="00187689">
              <w:rPr>
                <w:rFonts w:cstheme="minorHAnsi"/>
              </w:rPr>
              <w:t>wrt</w:t>
            </w:r>
            <w:proofErr w:type="spellEnd"/>
            <w:r w:rsidRPr="00187689">
              <w:rPr>
                <w:rFonts w:cstheme="minorHAnsi"/>
              </w:rPr>
              <w:t xml:space="preserve"> another feature of the component.</w:t>
            </w:r>
          </w:p>
        </w:tc>
      </w:tr>
      <w:tr w:rsidR="00F376CA" w:rsidRPr="00187689" w14:paraId="09058461" w14:textId="77777777" w:rsidTr="004D4C5A">
        <w:tc>
          <w:tcPr>
            <w:tcW w:w="1976" w:type="dxa"/>
          </w:tcPr>
          <w:p w14:paraId="08EA2591" w14:textId="77777777" w:rsidR="00F376CA" w:rsidRPr="00187689" w:rsidRDefault="00F376CA" w:rsidP="006F7CC0">
            <w:pPr>
              <w:spacing w:line="240" w:lineRule="auto"/>
              <w:jc w:val="both"/>
              <w:rPr>
                <w:rFonts w:cstheme="minorHAnsi"/>
              </w:rPr>
            </w:pPr>
            <w:r w:rsidRPr="00187689">
              <w:rPr>
                <w:rFonts w:cstheme="minorHAnsi"/>
                <w:i/>
              </w:rPr>
              <w:t>Perpendicularity</w:t>
            </w:r>
          </w:p>
        </w:tc>
        <w:tc>
          <w:tcPr>
            <w:tcW w:w="6510" w:type="dxa"/>
          </w:tcPr>
          <w:p w14:paraId="19AFD184" w14:textId="77777777" w:rsidR="00F376CA" w:rsidRPr="00187689" w:rsidRDefault="00BD42AE" w:rsidP="006F7CC0">
            <w:pPr>
              <w:spacing w:line="240" w:lineRule="auto"/>
              <w:jc w:val="both"/>
              <w:rPr>
                <w:rFonts w:cstheme="minorHAnsi"/>
              </w:rPr>
            </w:pPr>
            <w:r w:rsidRPr="00187689">
              <w:rPr>
                <w:rFonts w:cstheme="minorHAnsi"/>
              </w:rPr>
              <w:t xml:space="preserve">Defines the relationship between feature instances </w:t>
            </w:r>
            <w:proofErr w:type="spellStart"/>
            <w:r w:rsidRPr="00187689">
              <w:rPr>
                <w:rFonts w:cstheme="minorHAnsi"/>
                <w:i/>
              </w:rPr>
              <w:t>I</w:t>
            </w:r>
            <w:r w:rsidRPr="00187689">
              <w:rPr>
                <w:rFonts w:cstheme="minorHAnsi"/>
                <w:i/>
                <w:vertAlign w:val="subscript"/>
              </w:rPr>
              <w:t>i</w:t>
            </w:r>
            <w:r w:rsidRPr="00187689">
              <w:rPr>
                <w:rFonts w:cstheme="minorHAnsi"/>
                <w:i/>
              </w:rPr>
              <w:t>_feature_name</w:t>
            </w:r>
            <w:proofErr w:type="spellEnd"/>
            <w:r w:rsidRPr="00187689">
              <w:rPr>
                <w:rFonts w:cstheme="minorHAnsi"/>
                <w:i/>
              </w:rPr>
              <w:t xml:space="preserve"> </w:t>
            </w:r>
            <w:r w:rsidRPr="00187689">
              <w:rPr>
                <w:rFonts w:cstheme="minorHAnsi"/>
              </w:rPr>
              <w:t xml:space="preserve">and </w:t>
            </w:r>
            <w:proofErr w:type="spellStart"/>
            <w:r w:rsidRPr="00187689">
              <w:rPr>
                <w:rFonts w:cstheme="minorHAnsi"/>
                <w:i/>
              </w:rPr>
              <w:t>Insp</w:t>
            </w:r>
            <w:r w:rsidRPr="00187689">
              <w:rPr>
                <w:rFonts w:cstheme="minorHAnsi"/>
                <w:i/>
                <w:vertAlign w:val="subscript"/>
              </w:rPr>
              <w:t>i</w:t>
            </w:r>
            <w:proofErr w:type="spellEnd"/>
            <w:r w:rsidRPr="00187689">
              <w:rPr>
                <w:rFonts w:cstheme="minorHAnsi"/>
                <w:vertAlign w:val="subscript"/>
              </w:rPr>
              <w:t xml:space="preserve"> </w:t>
            </w:r>
            <w:r w:rsidRPr="00187689">
              <w:rPr>
                <w:rFonts w:cstheme="minorHAnsi"/>
              </w:rPr>
              <w:t xml:space="preserve">when the feature is determined perpendicular </w:t>
            </w:r>
            <w:proofErr w:type="spellStart"/>
            <w:r w:rsidRPr="00187689">
              <w:rPr>
                <w:rFonts w:cstheme="minorHAnsi"/>
              </w:rPr>
              <w:t>wrt</w:t>
            </w:r>
            <w:proofErr w:type="spellEnd"/>
            <w:r w:rsidRPr="00187689">
              <w:rPr>
                <w:rFonts w:cstheme="minorHAnsi"/>
              </w:rPr>
              <w:t xml:space="preserve"> another feature of the component.</w:t>
            </w:r>
          </w:p>
        </w:tc>
      </w:tr>
      <w:tr w:rsidR="00F376CA" w:rsidRPr="00187689" w14:paraId="45B91161" w14:textId="77777777" w:rsidTr="004D4C5A">
        <w:tc>
          <w:tcPr>
            <w:tcW w:w="1976" w:type="dxa"/>
          </w:tcPr>
          <w:p w14:paraId="33B44565" w14:textId="77777777" w:rsidR="00F376CA" w:rsidRPr="00187689" w:rsidRDefault="00F376CA" w:rsidP="006F7CC0">
            <w:pPr>
              <w:spacing w:line="240" w:lineRule="auto"/>
              <w:jc w:val="both"/>
              <w:rPr>
                <w:rFonts w:cstheme="minorHAnsi"/>
              </w:rPr>
            </w:pPr>
            <w:r w:rsidRPr="00187689">
              <w:rPr>
                <w:rFonts w:cstheme="minorHAnsi"/>
                <w:i/>
              </w:rPr>
              <w:t>Angularity</w:t>
            </w:r>
          </w:p>
        </w:tc>
        <w:tc>
          <w:tcPr>
            <w:tcW w:w="6510" w:type="dxa"/>
          </w:tcPr>
          <w:p w14:paraId="25D70A76" w14:textId="77777777" w:rsidR="00F376CA" w:rsidRPr="00187689" w:rsidRDefault="00BD42AE" w:rsidP="006F7CC0">
            <w:pPr>
              <w:spacing w:line="240" w:lineRule="auto"/>
              <w:jc w:val="both"/>
              <w:rPr>
                <w:rFonts w:cstheme="minorHAnsi"/>
              </w:rPr>
            </w:pPr>
            <w:r w:rsidRPr="00187689">
              <w:rPr>
                <w:rFonts w:cstheme="minorHAnsi"/>
              </w:rPr>
              <w:t xml:space="preserve">Defines the relationship between feature instances </w:t>
            </w:r>
            <w:proofErr w:type="spellStart"/>
            <w:r w:rsidRPr="00187689">
              <w:rPr>
                <w:rFonts w:cstheme="minorHAnsi"/>
                <w:i/>
              </w:rPr>
              <w:t>I</w:t>
            </w:r>
            <w:r w:rsidRPr="00187689">
              <w:rPr>
                <w:rFonts w:cstheme="minorHAnsi"/>
                <w:i/>
                <w:vertAlign w:val="subscript"/>
              </w:rPr>
              <w:t>i</w:t>
            </w:r>
            <w:r w:rsidRPr="00187689">
              <w:rPr>
                <w:rFonts w:cstheme="minorHAnsi"/>
                <w:i/>
              </w:rPr>
              <w:t>_feature_name</w:t>
            </w:r>
            <w:proofErr w:type="spellEnd"/>
            <w:r w:rsidRPr="00187689">
              <w:rPr>
                <w:rFonts w:cstheme="minorHAnsi"/>
                <w:i/>
              </w:rPr>
              <w:t xml:space="preserve"> </w:t>
            </w:r>
            <w:r w:rsidRPr="00187689">
              <w:rPr>
                <w:rFonts w:cstheme="minorHAnsi"/>
              </w:rPr>
              <w:t xml:space="preserve">and </w:t>
            </w:r>
            <w:proofErr w:type="spellStart"/>
            <w:r w:rsidRPr="00187689">
              <w:rPr>
                <w:rFonts w:cstheme="minorHAnsi"/>
                <w:i/>
              </w:rPr>
              <w:t>Insp</w:t>
            </w:r>
            <w:r w:rsidRPr="00187689">
              <w:rPr>
                <w:rFonts w:cstheme="minorHAnsi"/>
                <w:i/>
                <w:vertAlign w:val="subscript"/>
              </w:rPr>
              <w:t>i</w:t>
            </w:r>
            <w:proofErr w:type="spellEnd"/>
            <w:r w:rsidRPr="00187689">
              <w:rPr>
                <w:rFonts w:cstheme="minorHAnsi"/>
                <w:vertAlign w:val="subscript"/>
              </w:rPr>
              <w:t xml:space="preserve"> </w:t>
            </w:r>
            <w:r w:rsidRPr="00187689">
              <w:rPr>
                <w:rFonts w:cstheme="minorHAnsi"/>
              </w:rPr>
              <w:t xml:space="preserve">when the feature is determined to be at a certain angle </w:t>
            </w:r>
            <w:proofErr w:type="spellStart"/>
            <w:r w:rsidRPr="00187689">
              <w:rPr>
                <w:rFonts w:cstheme="minorHAnsi"/>
              </w:rPr>
              <w:t>wrt</w:t>
            </w:r>
            <w:proofErr w:type="spellEnd"/>
            <w:r w:rsidRPr="00187689">
              <w:rPr>
                <w:rFonts w:cstheme="minorHAnsi"/>
              </w:rPr>
              <w:t xml:space="preserve"> another feature of the component.</w:t>
            </w:r>
          </w:p>
        </w:tc>
      </w:tr>
      <w:tr w:rsidR="00F376CA" w:rsidRPr="00187689" w14:paraId="3095949A" w14:textId="77777777" w:rsidTr="004D4C5A">
        <w:tc>
          <w:tcPr>
            <w:tcW w:w="1976" w:type="dxa"/>
          </w:tcPr>
          <w:p w14:paraId="67DC9F23" w14:textId="77777777" w:rsidR="00F376CA" w:rsidRPr="00187689" w:rsidRDefault="00F376CA" w:rsidP="006F7CC0">
            <w:pPr>
              <w:spacing w:line="240" w:lineRule="auto"/>
              <w:jc w:val="both"/>
              <w:rPr>
                <w:rFonts w:cstheme="minorHAnsi"/>
              </w:rPr>
            </w:pPr>
            <w:r w:rsidRPr="00187689">
              <w:rPr>
                <w:rFonts w:cstheme="minorHAnsi"/>
                <w:i/>
              </w:rPr>
              <w:t>Position tolerance</w:t>
            </w:r>
          </w:p>
        </w:tc>
        <w:tc>
          <w:tcPr>
            <w:tcW w:w="6510" w:type="dxa"/>
          </w:tcPr>
          <w:p w14:paraId="15D1E6F2" w14:textId="77777777" w:rsidR="00F376CA" w:rsidRPr="00187689" w:rsidRDefault="00BD42AE" w:rsidP="006F7CC0">
            <w:pPr>
              <w:spacing w:line="240" w:lineRule="auto"/>
              <w:jc w:val="both"/>
              <w:rPr>
                <w:rFonts w:cstheme="minorHAnsi"/>
              </w:rPr>
            </w:pPr>
            <w:r w:rsidRPr="00187689">
              <w:rPr>
                <w:rFonts w:cstheme="minorHAnsi"/>
              </w:rPr>
              <w:t xml:space="preserve">Defines the relationship between feature instances </w:t>
            </w:r>
            <w:proofErr w:type="spellStart"/>
            <w:r w:rsidRPr="00187689">
              <w:rPr>
                <w:rFonts w:cstheme="minorHAnsi"/>
                <w:i/>
              </w:rPr>
              <w:t>I</w:t>
            </w:r>
            <w:r w:rsidRPr="00187689">
              <w:rPr>
                <w:rFonts w:cstheme="minorHAnsi"/>
                <w:i/>
                <w:vertAlign w:val="subscript"/>
              </w:rPr>
              <w:t>i</w:t>
            </w:r>
            <w:r w:rsidRPr="00187689">
              <w:rPr>
                <w:rFonts w:cstheme="minorHAnsi"/>
                <w:i/>
              </w:rPr>
              <w:t>_feature_name</w:t>
            </w:r>
            <w:proofErr w:type="spellEnd"/>
            <w:r w:rsidRPr="00187689">
              <w:rPr>
                <w:rFonts w:cstheme="minorHAnsi"/>
                <w:i/>
              </w:rPr>
              <w:t xml:space="preserve"> </w:t>
            </w:r>
            <w:r w:rsidRPr="00187689">
              <w:rPr>
                <w:rFonts w:cstheme="minorHAnsi"/>
              </w:rPr>
              <w:t xml:space="preserve">and </w:t>
            </w:r>
            <w:proofErr w:type="spellStart"/>
            <w:r w:rsidRPr="00187689">
              <w:rPr>
                <w:rFonts w:cstheme="minorHAnsi"/>
                <w:i/>
              </w:rPr>
              <w:t>Insp</w:t>
            </w:r>
            <w:r w:rsidRPr="00187689">
              <w:rPr>
                <w:rFonts w:cstheme="minorHAnsi"/>
                <w:i/>
                <w:vertAlign w:val="subscript"/>
              </w:rPr>
              <w:t>i</w:t>
            </w:r>
            <w:proofErr w:type="spellEnd"/>
            <w:r w:rsidRPr="00187689">
              <w:rPr>
                <w:rFonts w:cstheme="minorHAnsi"/>
                <w:vertAlign w:val="subscript"/>
              </w:rPr>
              <w:t xml:space="preserve"> </w:t>
            </w:r>
            <w:r w:rsidRPr="00187689">
              <w:rPr>
                <w:rFonts w:cstheme="minorHAnsi"/>
              </w:rPr>
              <w:t xml:space="preserve">when the feature location is expressed </w:t>
            </w:r>
            <w:proofErr w:type="spellStart"/>
            <w:r w:rsidRPr="00187689">
              <w:rPr>
                <w:rFonts w:cstheme="minorHAnsi"/>
              </w:rPr>
              <w:t>wrt</w:t>
            </w:r>
            <w:proofErr w:type="spellEnd"/>
            <w:r w:rsidRPr="00187689">
              <w:rPr>
                <w:rFonts w:cstheme="minorHAnsi"/>
              </w:rPr>
              <w:t xml:space="preserve"> a datum feature</w:t>
            </w:r>
          </w:p>
        </w:tc>
      </w:tr>
      <w:tr w:rsidR="00F376CA" w:rsidRPr="00187689" w14:paraId="583E8FB7" w14:textId="77777777" w:rsidTr="004D4C5A">
        <w:tc>
          <w:tcPr>
            <w:tcW w:w="1976" w:type="dxa"/>
          </w:tcPr>
          <w:p w14:paraId="7572A4BE" w14:textId="77777777" w:rsidR="00F376CA" w:rsidRPr="00187689" w:rsidRDefault="00F376CA" w:rsidP="006F7CC0">
            <w:pPr>
              <w:spacing w:line="240" w:lineRule="auto"/>
              <w:jc w:val="both"/>
              <w:rPr>
                <w:rFonts w:cstheme="minorHAnsi"/>
                <w:i/>
              </w:rPr>
            </w:pPr>
            <w:r w:rsidRPr="00187689">
              <w:rPr>
                <w:rFonts w:cstheme="minorHAnsi"/>
                <w:i/>
              </w:rPr>
              <w:t>Concentricity</w:t>
            </w:r>
          </w:p>
        </w:tc>
        <w:tc>
          <w:tcPr>
            <w:tcW w:w="6510" w:type="dxa"/>
          </w:tcPr>
          <w:p w14:paraId="4A271432" w14:textId="77777777" w:rsidR="00F376CA" w:rsidRPr="00187689" w:rsidRDefault="00BD42AE" w:rsidP="006F7CC0">
            <w:pPr>
              <w:spacing w:line="240" w:lineRule="auto"/>
              <w:jc w:val="both"/>
              <w:rPr>
                <w:rFonts w:cstheme="minorHAnsi"/>
              </w:rPr>
            </w:pPr>
            <w:r w:rsidRPr="00187689">
              <w:rPr>
                <w:rFonts w:cstheme="minorHAnsi"/>
              </w:rPr>
              <w:t xml:space="preserve">Defines the relationship between feature instances </w:t>
            </w:r>
            <w:proofErr w:type="spellStart"/>
            <w:r w:rsidRPr="00187689">
              <w:rPr>
                <w:rFonts w:cstheme="minorHAnsi"/>
                <w:i/>
              </w:rPr>
              <w:t>I</w:t>
            </w:r>
            <w:r w:rsidRPr="00187689">
              <w:rPr>
                <w:rFonts w:cstheme="minorHAnsi"/>
                <w:i/>
                <w:vertAlign w:val="subscript"/>
              </w:rPr>
              <w:t>i</w:t>
            </w:r>
            <w:r w:rsidRPr="00187689">
              <w:rPr>
                <w:rFonts w:cstheme="minorHAnsi"/>
                <w:i/>
              </w:rPr>
              <w:t>_feature_name</w:t>
            </w:r>
            <w:proofErr w:type="spellEnd"/>
            <w:r w:rsidRPr="00187689">
              <w:rPr>
                <w:rFonts w:cstheme="minorHAnsi"/>
                <w:i/>
              </w:rPr>
              <w:t xml:space="preserve"> </w:t>
            </w:r>
            <w:r w:rsidRPr="00187689">
              <w:rPr>
                <w:rFonts w:cstheme="minorHAnsi"/>
              </w:rPr>
              <w:t xml:space="preserve">and </w:t>
            </w:r>
            <w:proofErr w:type="spellStart"/>
            <w:r w:rsidRPr="00187689">
              <w:rPr>
                <w:rFonts w:cstheme="minorHAnsi"/>
                <w:i/>
              </w:rPr>
              <w:t>Insp</w:t>
            </w:r>
            <w:r w:rsidRPr="00187689">
              <w:rPr>
                <w:rFonts w:cstheme="minorHAnsi"/>
                <w:i/>
                <w:vertAlign w:val="subscript"/>
              </w:rPr>
              <w:t>i</w:t>
            </w:r>
            <w:proofErr w:type="spellEnd"/>
            <w:r w:rsidRPr="00187689">
              <w:rPr>
                <w:rFonts w:cstheme="minorHAnsi"/>
                <w:vertAlign w:val="subscript"/>
              </w:rPr>
              <w:t xml:space="preserve"> </w:t>
            </w:r>
            <w:r w:rsidRPr="00187689">
              <w:rPr>
                <w:rFonts w:cstheme="minorHAnsi"/>
              </w:rPr>
              <w:t xml:space="preserve">when the feature location is expressed as concentric </w:t>
            </w:r>
            <w:proofErr w:type="spellStart"/>
            <w:r w:rsidRPr="00187689">
              <w:rPr>
                <w:rFonts w:cstheme="minorHAnsi"/>
              </w:rPr>
              <w:t>wrt</w:t>
            </w:r>
            <w:proofErr w:type="spellEnd"/>
            <w:r w:rsidRPr="00187689">
              <w:rPr>
                <w:rFonts w:cstheme="minorHAnsi"/>
              </w:rPr>
              <w:t xml:space="preserve"> a datum feature</w:t>
            </w:r>
          </w:p>
        </w:tc>
      </w:tr>
      <w:tr w:rsidR="00F376CA" w:rsidRPr="00187689" w14:paraId="35CEF9DF" w14:textId="77777777" w:rsidTr="004D4C5A">
        <w:tc>
          <w:tcPr>
            <w:tcW w:w="1976" w:type="dxa"/>
          </w:tcPr>
          <w:p w14:paraId="731C393E" w14:textId="77777777" w:rsidR="004D4C5A" w:rsidRPr="00187689" w:rsidRDefault="00F376CA" w:rsidP="006F7CC0">
            <w:pPr>
              <w:spacing w:line="240" w:lineRule="auto"/>
              <w:jc w:val="both"/>
              <w:rPr>
                <w:rFonts w:cstheme="minorHAnsi"/>
                <w:i/>
              </w:rPr>
            </w:pPr>
            <w:proofErr w:type="spellStart"/>
            <w:r w:rsidRPr="00187689">
              <w:rPr>
                <w:rFonts w:cstheme="minorHAnsi"/>
                <w:i/>
              </w:rPr>
              <w:t>Profile</w:t>
            </w:r>
            <w:r w:rsidR="004D4C5A" w:rsidRPr="00187689">
              <w:rPr>
                <w:rFonts w:cstheme="minorHAnsi"/>
                <w:i/>
              </w:rPr>
              <w:t>_</w:t>
            </w:r>
            <w:r w:rsidRPr="00187689">
              <w:rPr>
                <w:rFonts w:cstheme="minorHAnsi"/>
                <w:i/>
              </w:rPr>
              <w:t>of</w:t>
            </w:r>
            <w:r w:rsidR="004D4C5A" w:rsidRPr="00187689">
              <w:rPr>
                <w:rFonts w:cstheme="minorHAnsi"/>
                <w:i/>
              </w:rPr>
              <w:t>_</w:t>
            </w:r>
            <w:r w:rsidRPr="00187689">
              <w:rPr>
                <w:rFonts w:cstheme="minorHAnsi"/>
                <w:i/>
              </w:rPr>
              <w:t>a</w:t>
            </w:r>
            <w:proofErr w:type="spellEnd"/>
          </w:p>
          <w:p w14:paraId="1CCCF098" w14:textId="77777777" w:rsidR="00F376CA" w:rsidRPr="00187689" w:rsidRDefault="004D4C5A" w:rsidP="006F7CC0">
            <w:pPr>
              <w:spacing w:line="240" w:lineRule="auto"/>
              <w:jc w:val="both"/>
              <w:rPr>
                <w:rFonts w:cstheme="minorHAnsi"/>
                <w:i/>
              </w:rPr>
            </w:pPr>
            <w:r w:rsidRPr="00187689">
              <w:rPr>
                <w:rFonts w:cstheme="minorHAnsi"/>
                <w:i/>
              </w:rPr>
              <w:t>_</w:t>
            </w:r>
            <w:r w:rsidR="00F376CA" w:rsidRPr="00187689">
              <w:rPr>
                <w:rFonts w:cstheme="minorHAnsi"/>
                <w:i/>
              </w:rPr>
              <w:t>surface</w:t>
            </w:r>
          </w:p>
        </w:tc>
        <w:tc>
          <w:tcPr>
            <w:tcW w:w="6510" w:type="dxa"/>
          </w:tcPr>
          <w:p w14:paraId="7D36AE70" w14:textId="77777777" w:rsidR="00F376CA" w:rsidRPr="00187689" w:rsidRDefault="00BD42AE" w:rsidP="006F7CC0">
            <w:pPr>
              <w:spacing w:line="240" w:lineRule="auto"/>
              <w:jc w:val="both"/>
              <w:rPr>
                <w:rFonts w:cstheme="minorHAnsi"/>
              </w:rPr>
            </w:pPr>
            <w:r w:rsidRPr="00187689">
              <w:rPr>
                <w:rFonts w:cstheme="minorHAnsi"/>
              </w:rPr>
              <w:t xml:space="preserve">Defines the relationship between feature instances </w:t>
            </w:r>
            <w:proofErr w:type="spellStart"/>
            <w:r w:rsidRPr="00187689">
              <w:rPr>
                <w:rFonts w:cstheme="minorHAnsi"/>
                <w:i/>
              </w:rPr>
              <w:t>I</w:t>
            </w:r>
            <w:r w:rsidRPr="00187689">
              <w:rPr>
                <w:rFonts w:cstheme="minorHAnsi"/>
                <w:i/>
                <w:vertAlign w:val="subscript"/>
              </w:rPr>
              <w:t>i</w:t>
            </w:r>
            <w:r w:rsidRPr="00187689">
              <w:rPr>
                <w:rFonts w:cstheme="minorHAnsi"/>
                <w:i/>
              </w:rPr>
              <w:t>_feature_name</w:t>
            </w:r>
            <w:proofErr w:type="spellEnd"/>
            <w:r w:rsidRPr="00187689">
              <w:rPr>
                <w:rFonts w:cstheme="minorHAnsi"/>
                <w:i/>
              </w:rPr>
              <w:t xml:space="preserve"> </w:t>
            </w:r>
            <w:r w:rsidRPr="00187689">
              <w:rPr>
                <w:rFonts w:cstheme="minorHAnsi"/>
              </w:rPr>
              <w:t xml:space="preserve">and </w:t>
            </w:r>
            <w:proofErr w:type="spellStart"/>
            <w:r w:rsidRPr="00187689">
              <w:rPr>
                <w:rFonts w:cstheme="minorHAnsi"/>
                <w:i/>
              </w:rPr>
              <w:t>Insp</w:t>
            </w:r>
            <w:r w:rsidRPr="00187689">
              <w:rPr>
                <w:rFonts w:cstheme="minorHAnsi"/>
                <w:i/>
                <w:vertAlign w:val="subscript"/>
              </w:rPr>
              <w:t>i</w:t>
            </w:r>
            <w:proofErr w:type="spellEnd"/>
            <w:r w:rsidRPr="00187689">
              <w:rPr>
                <w:rFonts w:cstheme="minorHAnsi"/>
                <w:vertAlign w:val="subscript"/>
              </w:rPr>
              <w:t xml:space="preserve"> </w:t>
            </w:r>
            <w:r w:rsidRPr="00187689">
              <w:rPr>
                <w:rFonts w:cstheme="minorHAnsi"/>
              </w:rPr>
              <w:t>when the shape of component surface is non-linear.</w:t>
            </w:r>
          </w:p>
        </w:tc>
      </w:tr>
      <w:tr w:rsidR="004D4C5A" w:rsidRPr="00187689" w14:paraId="034D5879" w14:textId="77777777" w:rsidTr="004D4C5A">
        <w:tc>
          <w:tcPr>
            <w:tcW w:w="1976" w:type="dxa"/>
          </w:tcPr>
          <w:p w14:paraId="6054AB2A" w14:textId="77777777" w:rsidR="004D4C5A" w:rsidRPr="00187689" w:rsidRDefault="004D4C5A" w:rsidP="006F7CC0">
            <w:pPr>
              <w:spacing w:line="240" w:lineRule="auto"/>
              <w:jc w:val="both"/>
              <w:rPr>
                <w:rFonts w:cstheme="minorHAnsi"/>
                <w:i/>
              </w:rPr>
            </w:pPr>
            <w:proofErr w:type="spellStart"/>
            <w:r w:rsidRPr="00187689">
              <w:rPr>
                <w:rFonts w:cstheme="minorHAnsi"/>
                <w:i/>
              </w:rPr>
              <w:t>Profile_of_a_Line</w:t>
            </w:r>
            <w:proofErr w:type="spellEnd"/>
          </w:p>
        </w:tc>
        <w:tc>
          <w:tcPr>
            <w:tcW w:w="6510" w:type="dxa"/>
          </w:tcPr>
          <w:p w14:paraId="2B374B37" w14:textId="77777777" w:rsidR="004D4C5A" w:rsidRPr="00187689" w:rsidRDefault="004D4C5A" w:rsidP="006F7CC0">
            <w:pPr>
              <w:spacing w:line="240" w:lineRule="auto"/>
              <w:jc w:val="both"/>
              <w:rPr>
                <w:rFonts w:cstheme="minorHAnsi"/>
              </w:rPr>
            </w:pPr>
            <w:r w:rsidRPr="00187689">
              <w:rPr>
                <w:rFonts w:cstheme="minorHAnsi"/>
              </w:rPr>
              <w:t xml:space="preserve">Defines the relationship between feature instances </w:t>
            </w:r>
            <w:proofErr w:type="spellStart"/>
            <w:r w:rsidRPr="00187689">
              <w:rPr>
                <w:rFonts w:cstheme="minorHAnsi"/>
                <w:i/>
              </w:rPr>
              <w:t>I</w:t>
            </w:r>
            <w:r w:rsidRPr="00187689">
              <w:rPr>
                <w:rFonts w:cstheme="minorHAnsi"/>
                <w:i/>
                <w:vertAlign w:val="subscript"/>
              </w:rPr>
              <w:t>i</w:t>
            </w:r>
            <w:r w:rsidRPr="00187689">
              <w:rPr>
                <w:rFonts w:cstheme="minorHAnsi"/>
                <w:i/>
              </w:rPr>
              <w:t>_feature_name</w:t>
            </w:r>
            <w:proofErr w:type="spellEnd"/>
            <w:r w:rsidRPr="00187689">
              <w:rPr>
                <w:rFonts w:cstheme="minorHAnsi"/>
                <w:i/>
              </w:rPr>
              <w:t xml:space="preserve"> </w:t>
            </w:r>
            <w:r w:rsidRPr="00187689">
              <w:rPr>
                <w:rFonts w:cstheme="minorHAnsi"/>
              </w:rPr>
              <w:t xml:space="preserve">and </w:t>
            </w:r>
            <w:proofErr w:type="spellStart"/>
            <w:r w:rsidRPr="00187689">
              <w:rPr>
                <w:rFonts w:cstheme="minorHAnsi"/>
                <w:i/>
              </w:rPr>
              <w:t>Insp</w:t>
            </w:r>
            <w:r w:rsidRPr="00187689">
              <w:rPr>
                <w:rFonts w:cstheme="minorHAnsi"/>
                <w:i/>
                <w:vertAlign w:val="subscript"/>
              </w:rPr>
              <w:t>i</w:t>
            </w:r>
            <w:proofErr w:type="spellEnd"/>
            <w:r w:rsidRPr="00187689">
              <w:rPr>
                <w:rFonts w:cstheme="minorHAnsi"/>
                <w:vertAlign w:val="subscript"/>
              </w:rPr>
              <w:t xml:space="preserve"> </w:t>
            </w:r>
            <w:r w:rsidRPr="00187689">
              <w:rPr>
                <w:rFonts w:cstheme="minorHAnsi"/>
              </w:rPr>
              <w:t>when the edge of component surface is non-linear.</w:t>
            </w:r>
          </w:p>
        </w:tc>
      </w:tr>
      <w:tr w:rsidR="004D4C5A" w:rsidRPr="00187689" w14:paraId="0228F92B" w14:textId="77777777" w:rsidTr="004D4C5A">
        <w:tc>
          <w:tcPr>
            <w:tcW w:w="1976" w:type="dxa"/>
          </w:tcPr>
          <w:p w14:paraId="4947C51E" w14:textId="77777777" w:rsidR="004D4C5A" w:rsidRPr="00187689" w:rsidRDefault="004D4C5A" w:rsidP="006F7CC0">
            <w:pPr>
              <w:spacing w:line="240" w:lineRule="auto"/>
              <w:jc w:val="both"/>
              <w:rPr>
                <w:rFonts w:cstheme="minorHAnsi"/>
                <w:i/>
              </w:rPr>
            </w:pPr>
            <w:proofErr w:type="spellStart"/>
            <w:r w:rsidRPr="00187689">
              <w:rPr>
                <w:rFonts w:cstheme="minorHAnsi"/>
                <w:i/>
              </w:rPr>
              <w:t>Circular_runout</w:t>
            </w:r>
            <w:proofErr w:type="spellEnd"/>
            <w:r w:rsidRPr="00187689">
              <w:rPr>
                <w:rFonts w:cstheme="minorHAnsi"/>
                <w:i/>
              </w:rPr>
              <w:t xml:space="preserve"> </w:t>
            </w:r>
          </w:p>
        </w:tc>
        <w:tc>
          <w:tcPr>
            <w:tcW w:w="6510" w:type="dxa"/>
          </w:tcPr>
          <w:p w14:paraId="6161DB5A" w14:textId="77777777" w:rsidR="004D4C5A" w:rsidRPr="00187689" w:rsidRDefault="004D4C5A" w:rsidP="006F7CC0">
            <w:pPr>
              <w:spacing w:line="240" w:lineRule="auto"/>
              <w:jc w:val="both"/>
              <w:rPr>
                <w:rFonts w:cstheme="minorHAnsi"/>
              </w:rPr>
            </w:pPr>
            <w:r w:rsidRPr="00187689">
              <w:rPr>
                <w:rFonts w:cstheme="minorHAnsi"/>
              </w:rPr>
              <w:t xml:space="preserve">Defines the relationship between feature instances </w:t>
            </w:r>
            <w:proofErr w:type="spellStart"/>
            <w:r w:rsidRPr="00187689">
              <w:rPr>
                <w:rFonts w:cstheme="minorHAnsi"/>
                <w:i/>
              </w:rPr>
              <w:t>I</w:t>
            </w:r>
            <w:r w:rsidRPr="00187689">
              <w:rPr>
                <w:rFonts w:cstheme="minorHAnsi"/>
                <w:i/>
                <w:vertAlign w:val="subscript"/>
              </w:rPr>
              <w:t>i</w:t>
            </w:r>
            <w:r w:rsidRPr="00187689">
              <w:rPr>
                <w:rFonts w:cstheme="minorHAnsi"/>
                <w:i/>
              </w:rPr>
              <w:t>_feature_name</w:t>
            </w:r>
            <w:proofErr w:type="spellEnd"/>
            <w:r w:rsidRPr="00187689">
              <w:rPr>
                <w:rFonts w:cstheme="minorHAnsi"/>
                <w:i/>
              </w:rPr>
              <w:t xml:space="preserve"> </w:t>
            </w:r>
            <w:r w:rsidRPr="00187689">
              <w:rPr>
                <w:rFonts w:cstheme="minorHAnsi"/>
              </w:rPr>
              <w:t xml:space="preserve">and </w:t>
            </w:r>
            <w:proofErr w:type="spellStart"/>
            <w:r w:rsidRPr="00187689">
              <w:rPr>
                <w:rFonts w:cstheme="minorHAnsi"/>
                <w:i/>
              </w:rPr>
              <w:t>Insp</w:t>
            </w:r>
            <w:r w:rsidRPr="00187689">
              <w:rPr>
                <w:rFonts w:cstheme="minorHAnsi"/>
                <w:i/>
                <w:vertAlign w:val="subscript"/>
              </w:rPr>
              <w:t>i</w:t>
            </w:r>
            <w:proofErr w:type="spellEnd"/>
            <w:r w:rsidRPr="00187689">
              <w:rPr>
                <w:rFonts w:cstheme="minorHAnsi"/>
                <w:vertAlign w:val="subscript"/>
              </w:rPr>
              <w:t xml:space="preserve"> </w:t>
            </w:r>
            <w:r w:rsidRPr="00187689">
              <w:rPr>
                <w:rFonts w:cstheme="minorHAnsi"/>
              </w:rPr>
              <w:t xml:space="preserve">when the </w:t>
            </w:r>
            <w:proofErr w:type="spellStart"/>
            <w:r w:rsidRPr="00187689">
              <w:rPr>
                <w:rFonts w:cstheme="minorHAnsi"/>
              </w:rPr>
              <w:t>cyindrical</w:t>
            </w:r>
            <w:proofErr w:type="spellEnd"/>
            <w:r w:rsidRPr="00187689">
              <w:rPr>
                <w:rFonts w:cstheme="minorHAnsi"/>
              </w:rPr>
              <w:t xml:space="preserve"> component surface  non-uniform diameter at a particular length along the axis.</w:t>
            </w:r>
          </w:p>
        </w:tc>
      </w:tr>
      <w:tr w:rsidR="004D4C5A" w:rsidRPr="00187689" w14:paraId="5051EB67" w14:textId="77777777" w:rsidTr="004D4C5A">
        <w:tc>
          <w:tcPr>
            <w:tcW w:w="1976" w:type="dxa"/>
          </w:tcPr>
          <w:p w14:paraId="78EBA88E" w14:textId="77777777" w:rsidR="004D4C5A" w:rsidRPr="00187689" w:rsidRDefault="004D4C5A" w:rsidP="006F7CC0">
            <w:pPr>
              <w:spacing w:line="240" w:lineRule="auto"/>
              <w:jc w:val="both"/>
              <w:rPr>
                <w:rFonts w:cstheme="minorHAnsi"/>
                <w:i/>
              </w:rPr>
            </w:pPr>
            <w:proofErr w:type="spellStart"/>
            <w:r w:rsidRPr="00187689">
              <w:rPr>
                <w:rFonts w:cstheme="minorHAnsi"/>
                <w:i/>
              </w:rPr>
              <w:t>Total_runout</w:t>
            </w:r>
            <w:proofErr w:type="spellEnd"/>
          </w:p>
        </w:tc>
        <w:tc>
          <w:tcPr>
            <w:tcW w:w="6510" w:type="dxa"/>
          </w:tcPr>
          <w:p w14:paraId="03AE49CD" w14:textId="77777777" w:rsidR="004D4C5A" w:rsidRPr="00187689" w:rsidRDefault="004D4C5A" w:rsidP="006F7CC0">
            <w:pPr>
              <w:spacing w:line="240" w:lineRule="auto"/>
              <w:jc w:val="both"/>
              <w:rPr>
                <w:rFonts w:cstheme="minorHAnsi"/>
              </w:rPr>
            </w:pPr>
            <w:r w:rsidRPr="00187689">
              <w:rPr>
                <w:rFonts w:cstheme="minorHAnsi"/>
              </w:rPr>
              <w:t xml:space="preserve">Defines the relationship between feature instances </w:t>
            </w:r>
            <w:proofErr w:type="spellStart"/>
            <w:r w:rsidRPr="00187689">
              <w:rPr>
                <w:rFonts w:cstheme="minorHAnsi"/>
                <w:i/>
              </w:rPr>
              <w:t>I</w:t>
            </w:r>
            <w:r w:rsidRPr="00187689">
              <w:rPr>
                <w:rFonts w:cstheme="minorHAnsi"/>
                <w:i/>
                <w:vertAlign w:val="subscript"/>
              </w:rPr>
              <w:t>i</w:t>
            </w:r>
            <w:r w:rsidRPr="00187689">
              <w:rPr>
                <w:rFonts w:cstheme="minorHAnsi"/>
                <w:i/>
              </w:rPr>
              <w:t>_feature_name</w:t>
            </w:r>
            <w:proofErr w:type="spellEnd"/>
            <w:r w:rsidRPr="00187689">
              <w:rPr>
                <w:rFonts w:cstheme="minorHAnsi"/>
                <w:i/>
              </w:rPr>
              <w:t xml:space="preserve"> </w:t>
            </w:r>
            <w:r w:rsidRPr="00187689">
              <w:rPr>
                <w:rFonts w:cstheme="minorHAnsi"/>
              </w:rPr>
              <w:t xml:space="preserve">and </w:t>
            </w:r>
            <w:proofErr w:type="spellStart"/>
            <w:r w:rsidRPr="00187689">
              <w:rPr>
                <w:rFonts w:cstheme="minorHAnsi"/>
                <w:i/>
              </w:rPr>
              <w:t>Insp</w:t>
            </w:r>
            <w:r w:rsidRPr="00187689">
              <w:rPr>
                <w:rFonts w:cstheme="minorHAnsi"/>
                <w:i/>
                <w:vertAlign w:val="subscript"/>
              </w:rPr>
              <w:t>i</w:t>
            </w:r>
            <w:proofErr w:type="spellEnd"/>
            <w:r w:rsidRPr="00187689">
              <w:rPr>
                <w:rFonts w:cstheme="minorHAnsi"/>
                <w:vertAlign w:val="subscript"/>
              </w:rPr>
              <w:t xml:space="preserve"> </w:t>
            </w:r>
            <w:r w:rsidRPr="00187689">
              <w:rPr>
                <w:rFonts w:cstheme="minorHAnsi"/>
              </w:rPr>
              <w:t xml:space="preserve">when the </w:t>
            </w:r>
            <w:proofErr w:type="spellStart"/>
            <w:r w:rsidRPr="00187689">
              <w:rPr>
                <w:rFonts w:cstheme="minorHAnsi"/>
              </w:rPr>
              <w:t>cyindrical</w:t>
            </w:r>
            <w:proofErr w:type="spellEnd"/>
            <w:r w:rsidRPr="00187689">
              <w:rPr>
                <w:rFonts w:cstheme="minorHAnsi"/>
              </w:rPr>
              <w:t xml:space="preserve"> component surface  non-uniform diameter length throughout the length of the axis.</w:t>
            </w:r>
          </w:p>
        </w:tc>
      </w:tr>
    </w:tbl>
    <w:p w14:paraId="743E996A" w14:textId="3BA0412F" w:rsidR="003D296C" w:rsidRPr="00187689" w:rsidRDefault="0077386E" w:rsidP="00E223A9">
      <w:pPr>
        <w:jc w:val="both"/>
        <w:rPr>
          <w:rFonts w:cstheme="minorHAnsi"/>
          <w:highlight w:val="yellow"/>
        </w:rPr>
      </w:pPr>
      <w:r>
        <w:rPr>
          <w:rFonts w:cstheme="minorHAnsi"/>
        </w:rPr>
        <w:lastRenderedPageBreak/>
        <w:t>Table 8</w:t>
      </w:r>
      <w:r w:rsidR="003D296C" w:rsidRPr="00187689">
        <w:rPr>
          <w:rFonts w:cstheme="minorHAnsi"/>
        </w:rPr>
        <w:t xml:space="preserve"> describe data properties:</w:t>
      </w:r>
    </w:p>
    <w:p w14:paraId="209068A7" w14:textId="658AB62B" w:rsidR="00F449C6" w:rsidRDefault="00F449C6" w:rsidP="006F7CC0">
      <w:pPr>
        <w:pStyle w:val="Caption"/>
        <w:keepNext/>
        <w:spacing w:after="240"/>
        <w:jc w:val="center"/>
      </w:pPr>
      <w:bookmarkStart w:id="101" w:name="_Toc511935831"/>
      <w:bookmarkStart w:id="102" w:name="_Toc513561075"/>
      <w:r>
        <w:t xml:space="preserve">Table </w:t>
      </w:r>
      <w:r w:rsidR="00C1099A">
        <w:fldChar w:fldCharType="begin"/>
      </w:r>
      <w:r w:rsidR="00C1099A">
        <w:instrText xml:space="preserve"> SEQ Table \* ARABIC </w:instrText>
      </w:r>
      <w:r w:rsidR="00C1099A">
        <w:fldChar w:fldCharType="separate"/>
      </w:r>
      <w:r w:rsidR="00174112">
        <w:rPr>
          <w:noProof/>
        </w:rPr>
        <w:t>8</w:t>
      </w:r>
      <w:r w:rsidR="00C1099A">
        <w:rPr>
          <w:noProof/>
        </w:rPr>
        <w:fldChar w:fldCharType="end"/>
      </w:r>
      <w:r>
        <w:t>. Defining Data Properties of metrontology</w:t>
      </w:r>
      <w:bookmarkEnd w:id="101"/>
      <w:bookmarkEnd w:id="102"/>
    </w:p>
    <w:tbl>
      <w:tblPr>
        <w:tblStyle w:val="TableGrid"/>
        <w:tblW w:w="0" w:type="auto"/>
        <w:tblLook w:val="04A0" w:firstRow="1" w:lastRow="0" w:firstColumn="1" w:lastColumn="0" w:noHBand="0" w:noVBand="1"/>
      </w:tblPr>
      <w:tblGrid>
        <w:gridCol w:w="2245"/>
        <w:gridCol w:w="6241"/>
      </w:tblGrid>
      <w:tr w:rsidR="00DC6C45" w:rsidRPr="00187689" w14:paraId="4F299D2E" w14:textId="77777777" w:rsidTr="00DF37EB">
        <w:tc>
          <w:tcPr>
            <w:tcW w:w="2245" w:type="dxa"/>
          </w:tcPr>
          <w:p w14:paraId="5F0B8CEF" w14:textId="77777777" w:rsidR="00DC6C45" w:rsidRPr="00187689" w:rsidRDefault="00DC6C45" w:rsidP="006F7CC0">
            <w:pPr>
              <w:spacing w:line="240" w:lineRule="auto"/>
              <w:jc w:val="both"/>
              <w:rPr>
                <w:rFonts w:cstheme="minorHAnsi"/>
              </w:rPr>
            </w:pPr>
            <w:r w:rsidRPr="00187689">
              <w:rPr>
                <w:rFonts w:cstheme="minorHAnsi"/>
              </w:rPr>
              <w:t>Data property</w:t>
            </w:r>
          </w:p>
        </w:tc>
        <w:tc>
          <w:tcPr>
            <w:tcW w:w="6241" w:type="dxa"/>
          </w:tcPr>
          <w:p w14:paraId="592A847D" w14:textId="77777777" w:rsidR="00DC6C45" w:rsidRPr="00187689" w:rsidRDefault="00DC6C45" w:rsidP="006F7CC0">
            <w:pPr>
              <w:spacing w:line="240" w:lineRule="auto"/>
              <w:jc w:val="both"/>
              <w:rPr>
                <w:rFonts w:cstheme="minorHAnsi"/>
              </w:rPr>
            </w:pPr>
            <w:r w:rsidRPr="00187689">
              <w:rPr>
                <w:rFonts w:cstheme="minorHAnsi"/>
              </w:rPr>
              <w:t>Definition</w:t>
            </w:r>
          </w:p>
        </w:tc>
      </w:tr>
      <w:tr w:rsidR="00DC6C45" w:rsidRPr="00187689" w14:paraId="62423FC9" w14:textId="77777777" w:rsidTr="00DF37EB">
        <w:tc>
          <w:tcPr>
            <w:tcW w:w="2245" w:type="dxa"/>
          </w:tcPr>
          <w:p w14:paraId="0A7FCB86" w14:textId="77777777" w:rsidR="00DC6C45" w:rsidRPr="00187689" w:rsidRDefault="00DC6C45" w:rsidP="006F7CC0">
            <w:pPr>
              <w:spacing w:line="240" w:lineRule="auto"/>
              <w:jc w:val="both"/>
              <w:rPr>
                <w:rFonts w:cstheme="minorHAnsi"/>
                <w:i/>
              </w:rPr>
            </w:pPr>
            <w:proofErr w:type="spellStart"/>
            <w:r w:rsidRPr="00187689">
              <w:rPr>
                <w:rFonts w:cstheme="minorHAnsi"/>
                <w:i/>
              </w:rPr>
              <w:t>After_manufacturing</w:t>
            </w:r>
            <w:proofErr w:type="spellEnd"/>
          </w:p>
        </w:tc>
        <w:tc>
          <w:tcPr>
            <w:tcW w:w="6241" w:type="dxa"/>
          </w:tcPr>
          <w:p w14:paraId="63AF970A" w14:textId="77777777" w:rsidR="00DC6C45" w:rsidRPr="00187689" w:rsidRDefault="00DC6C45" w:rsidP="006F7CC0">
            <w:pPr>
              <w:spacing w:line="240" w:lineRule="auto"/>
              <w:jc w:val="both"/>
              <w:rPr>
                <w:rFonts w:cstheme="minorHAnsi"/>
              </w:rPr>
            </w:pPr>
            <w:r w:rsidRPr="00187689">
              <w:rPr>
                <w:rFonts w:cstheme="minorHAnsi"/>
              </w:rPr>
              <w:t>Describes the instance when the tolerance value of feature is captured post manufacturing.</w:t>
            </w:r>
          </w:p>
        </w:tc>
      </w:tr>
      <w:tr w:rsidR="00DC6C45" w:rsidRPr="00187689" w14:paraId="58351894" w14:textId="77777777" w:rsidTr="00DF37EB">
        <w:tc>
          <w:tcPr>
            <w:tcW w:w="2245" w:type="dxa"/>
          </w:tcPr>
          <w:p w14:paraId="2295E41A" w14:textId="77777777" w:rsidR="00DC6C45" w:rsidRPr="00187689" w:rsidRDefault="00DC6C45" w:rsidP="006F7CC0">
            <w:pPr>
              <w:spacing w:line="240" w:lineRule="auto"/>
              <w:jc w:val="both"/>
              <w:rPr>
                <w:rFonts w:cstheme="minorHAnsi"/>
                <w:i/>
              </w:rPr>
            </w:pPr>
            <w:r w:rsidRPr="00187689">
              <w:rPr>
                <w:rFonts w:cstheme="minorHAnsi"/>
                <w:i/>
              </w:rPr>
              <w:t>maintenance</w:t>
            </w:r>
          </w:p>
        </w:tc>
        <w:tc>
          <w:tcPr>
            <w:tcW w:w="6241" w:type="dxa"/>
          </w:tcPr>
          <w:p w14:paraId="6B5C8A5E" w14:textId="77777777" w:rsidR="00DC6C45" w:rsidRPr="00187689" w:rsidRDefault="00DC6C45" w:rsidP="006F7CC0">
            <w:pPr>
              <w:spacing w:line="240" w:lineRule="auto"/>
              <w:jc w:val="both"/>
              <w:rPr>
                <w:rFonts w:cstheme="minorHAnsi"/>
              </w:rPr>
            </w:pPr>
            <w:r w:rsidRPr="00187689">
              <w:rPr>
                <w:rFonts w:cstheme="minorHAnsi"/>
              </w:rPr>
              <w:t>Describes the instance when the tolerance value of feature is captured during the maintenance of the component.</w:t>
            </w:r>
          </w:p>
        </w:tc>
      </w:tr>
      <w:tr w:rsidR="00DC6C45" w:rsidRPr="00187689" w14:paraId="454D3947" w14:textId="77777777" w:rsidTr="00DF37EB">
        <w:tc>
          <w:tcPr>
            <w:tcW w:w="2245" w:type="dxa"/>
          </w:tcPr>
          <w:p w14:paraId="07FCDD48" w14:textId="77777777" w:rsidR="00DC6C45" w:rsidRPr="00187689" w:rsidRDefault="00DC6C45" w:rsidP="006F7CC0">
            <w:pPr>
              <w:spacing w:line="240" w:lineRule="auto"/>
              <w:jc w:val="both"/>
              <w:rPr>
                <w:rFonts w:cstheme="minorHAnsi"/>
                <w:i/>
              </w:rPr>
            </w:pPr>
            <w:proofErr w:type="spellStart"/>
            <w:r w:rsidRPr="00187689">
              <w:rPr>
                <w:rFonts w:cstheme="minorHAnsi"/>
                <w:i/>
              </w:rPr>
              <w:t>End_of_life</w:t>
            </w:r>
            <w:proofErr w:type="spellEnd"/>
          </w:p>
        </w:tc>
        <w:tc>
          <w:tcPr>
            <w:tcW w:w="6241" w:type="dxa"/>
          </w:tcPr>
          <w:p w14:paraId="0AC1BBC5" w14:textId="77777777" w:rsidR="00DC6C45" w:rsidRPr="00187689" w:rsidRDefault="00DC6C45" w:rsidP="006F7CC0">
            <w:pPr>
              <w:spacing w:line="240" w:lineRule="auto"/>
              <w:jc w:val="both"/>
              <w:rPr>
                <w:rFonts w:cstheme="minorHAnsi"/>
              </w:rPr>
            </w:pPr>
            <w:r w:rsidRPr="00187689">
              <w:rPr>
                <w:rFonts w:cstheme="minorHAnsi"/>
              </w:rPr>
              <w:t>Describes the instance when the tolerance value of feature is captured when the component is determined no longer</w:t>
            </w:r>
            <w:r w:rsidR="004E3154" w:rsidRPr="00187689">
              <w:rPr>
                <w:rFonts w:cstheme="minorHAnsi"/>
              </w:rPr>
              <w:t xml:space="preserve"> to be useful</w:t>
            </w:r>
            <w:r w:rsidRPr="00187689">
              <w:rPr>
                <w:rFonts w:cstheme="minorHAnsi"/>
              </w:rPr>
              <w:t>.</w:t>
            </w:r>
          </w:p>
        </w:tc>
      </w:tr>
      <w:tr w:rsidR="00DC6C45" w:rsidRPr="00187689" w14:paraId="42CFEB8C" w14:textId="77777777" w:rsidTr="00DF37EB">
        <w:tc>
          <w:tcPr>
            <w:tcW w:w="2245" w:type="dxa"/>
          </w:tcPr>
          <w:p w14:paraId="3E9B21EC" w14:textId="77777777" w:rsidR="00DF37EB" w:rsidRPr="00187689" w:rsidRDefault="004E3154" w:rsidP="006F7CC0">
            <w:pPr>
              <w:spacing w:line="240" w:lineRule="auto"/>
              <w:jc w:val="both"/>
              <w:rPr>
                <w:rFonts w:cstheme="minorHAnsi"/>
                <w:i/>
              </w:rPr>
            </w:pPr>
            <w:proofErr w:type="spellStart"/>
            <w:r w:rsidRPr="00187689">
              <w:rPr>
                <w:rFonts w:cstheme="minorHAnsi"/>
                <w:i/>
              </w:rPr>
              <w:t>Random_sampling</w:t>
            </w:r>
            <w:proofErr w:type="spellEnd"/>
            <w:r w:rsidRPr="00187689">
              <w:rPr>
                <w:rFonts w:cstheme="minorHAnsi"/>
                <w:i/>
              </w:rPr>
              <w:t>_</w:t>
            </w:r>
          </w:p>
          <w:p w14:paraId="60713F5D" w14:textId="77777777" w:rsidR="00DC6C45" w:rsidRPr="00187689" w:rsidRDefault="004E3154" w:rsidP="006F7CC0">
            <w:pPr>
              <w:spacing w:line="240" w:lineRule="auto"/>
              <w:jc w:val="both"/>
              <w:rPr>
                <w:rFonts w:cstheme="minorHAnsi"/>
                <w:i/>
              </w:rPr>
            </w:pPr>
            <w:r w:rsidRPr="00187689">
              <w:rPr>
                <w:rFonts w:cstheme="minorHAnsi"/>
                <w:i/>
              </w:rPr>
              <w:t>method</w:t>
            </w:r>
          </w:p>
        </w:tc>
        <w:tc>
          <w:tcPr>
            <w:tcW w:w="6241" w:type="dxa"/>
          </w:tcPr>
          <w:p w14:paraId="7398AA73" w14:textId="77777777" w:rsidR="00DC6C45" w:rsidRPr="00187689" w:rsidRDefault="004E3154" w:rsidP="006F7CC0">
            <w:pPr>
              <w:spacing w:line="240" w:lineRule="auto"/>
              <w:jc w:val="both"/>
              <w:rPr>
                <w:rFonts w:cstheme="minorHAnsi"/>
              </w:rPr>
            </w:pPr>
            <w:r w:rsidRPr="00187689">
              <w:rPr>
                <w:rFonts w:cstheme="minorHAnsi"/>
              </w:rPr>
              <w:t>Describes the instance when the sampling method used for inspection the feature is random sampling.</w:t>
            </w:r>
          </w:p>
        </w:tc>
      </w:tr>
      <w:tr w:rsidR="00DC6C45" w:rsidRPr="00187689" w14:paraId="44F0010C" w14:textId="77777777" w:rsidTr="00DF37EB">
        <w:tc>
          <w:tcPr>
            <w:tcW w:w="2245" w:type="dxa"/>
          </w:tcPr>
          <w:p w14:paraId="3D8C37BF" w14:textId="77777777" w:rsidR="00DF37EB" w:rsidRPr="00187689" w:rsidRDefault="004E3154" w:rsidP="006F7CC0">
            <w:pPr>
              <w:spacing w:line="240" w:lineRule="auto"/>
              <w:jc w:val="both"/>
              <w:rPr>
                <w:rFonts w:cstheme="minorHAnsi"/>
                <w:i/>
              </w:rPr>
            </w:pPr>
            <w:proofErr w:type="spellStart"/>
            <w:r w:rsidRPr="00187689">
              <w:rPr>
                <w:rFonts w:cstheme="minorHAnsi"/>
                <w:i/>
              </w:rPr>
              <w:t>Aligned_systematic</w:t>
            </w:r>
            <w:proofErr w:type="spellEnd"/>
            <w:r w:rsidRPr="00187689">
              <w:rPr>
                <w:rFonts w:cstheme="minorHAnsi"/>
                <w:i/>
              </w:rPr>
              <w:t>_</w:t>
            </w:r>
          </w:p>
          <w:p w14:paraId="474364B7" w14:textId="77777777" w:rsidR="00DC6C45" w:rsidRPr="00187689" w:rsidRDefault="004E3154" w:rsidP="006F7CC0">
            <w:pPr>
              <w:spacing w:line="240" w:lineRule="auto"/>
              <w:jc w:val="both"/>
              <w:rPr>
                <w:rFonts w:cstheme="minorHAnsi"/>
                <w:i/>
              </w:rPr>
            </w:pPr>
            <w:r w:rsidRPr="00187689">
              <w:rPr>
                <w:rFonts w:cstheme="minorHAnsi"/>
                <w:i/>
              </w:rPr>
              <w:t>method</w:t>
            </w:r>
          </w:p>
        </w:tc>
        <w:tc>
          <w:tcPr>
            <w:tcW w:w="6241" w:type="dxa"/>
          </w:tcPr>
          <w:p w14:paraId="7F7BA182" w14:textId="77777777" w:rsidR="00DC6C45" w:rsidRPr="00187689" w:rsidRDefault="004E3154" w:rsidP="006F7CC0">
            <w:pPr>
              <w:spacing w:line="240" w:lineRule="auto"/>
              <w:jc w:val="both"/>
              <w:rPr>
                <w:rFonts w:cstheme="minorHAnsi"/>
              </w:rPr>
            </w:pPr>
            <w:r w:rsidRPr="00187689">
              <w:rPr>
                <w:rFonts w:cstheme="minorHAnsi"/>
              </w:rPr>
              <w:t>Describes the instance when the sampling method used for inspection the feature is aligned systematic sampling</w:t>
            </w:r>
          </w:p>
        </w:tc>
      </w:tr>
      <w:tr w:rsidR="004E3154" w:rsidRPr="00187689" w14:paraId="6B71E0D9" w14:textId="77777777" w:rsidTr="00DF37EB">
        <w:tc>
          <w:tcPr>
            <w:tcW w:w="2245" w:type="dxa"/>
          </w:tcPr>
          <w:p w14:paraId="4664F6E9" w14:textId="77777777" w:rsidR="004E3154" w:rsidRPr="00187689" w:rsidRDefault="004E3154" w:rsidP="006F7CC0">
            <w:pPr>
              <w:spacing w:line="240" w:lineRule="auto"/>
              <w:jc w:val="both"/>
              <w:rPr>
                <w:rFonts w:cstheme="minorHAnsi"/>
                <w:i/>
              </w:rPr>
            </w:pPr>
            <w:proofErr w:type="spellStart"/>
            <w:r w:rsidRPr="00187689">
              <w:rPr>
                <w:rFonts w:cstheme="minorHAnsi"/>
                <w:i/>
              </w:rPr>
              <w:t>Hammersly_method</w:t>
            </w:r>
            <w:proofErr w:type="spellEnd"/>
          </w:p>
        </w:tc>
        <w:tc>
          <w:tcPr>
            <w:tcW w:w="6241" w:type="dxa"/>
          </w:tcPr>
          <w:p w14:paraId="2A612269" w14:textId="7CECF0D0" w:rsidR="004E3154" w:rsidRPr="00187689" w:rsidRDefault="004E3154" w:rsidP="006F7CC0">
            <w:pPr>
              <w:spacing w:line="240" w:lineRule="auto"/>
              <w:jc w:val="both"/>
              <w:rPr>
                <w:rFonts w:cstheme="minorHAnsi"/>
              </w:rPr>
            </w:pPr>
            <w:r w:rsidRPr="00187689">
              <w:rPr>
                <w:rFonts w:cstheme="minorHAnsi"/>
              </w:rPr>
              <w:t xml:space="preserve">Describes the instance when the sampling method used for inspection the feature is </w:t>
            </w:r>
            <w:proofErr w:type="spellStart"/>
            <w:r w:rsidR="006F7CC0">
              <w:rPr>
                <w:rFonts w:cstheme="minorHAnsi"/>
              </w:rPr>
              <w:t>H</w:t>
            </w:r>
            <w:r w:rsidRPr="00187689">
              <w:rPr>
                <w:rFonts w:cstheme="minorHAnsi"/>
              </w:rPr>
              <w:t>ammersly</w:t>
            </w:r>
            <w:proofErr w:type="spellEnd"/>
            <w:r w:rsidRPr="00187689">
              <w:rPr>
                <w:rFonts w:cstheme="minorHAnsi"/>
              </w:rPr>
              <w:t xml:space="preserve"> sampling.</w:t>
            </w:r>
          </w:p>
        </w:tc>
      </w:tr>
      <w:tr w:rsidR="004E3154" w:rsidRPr="00187689" w14:paraId="7560828F" w14:textId="77777777" w:rsidTr="00DF37EB">
        <w:tc>
          <w:tcPr>
            <w:tcW w:w="2245" w:type="dxa"/>
          </w:tcPr>
          <w:p w14:paraId="0ACBC259" w14:textId="77777777" w:rsidR="004E3154" w:rsidRPr="00187689" w:rsidRDefault="004E3154" w:rsidP="006F7CC0">
            <w:pPr>
              <w:spacing w:line="240" w:lineRule="auto"/>
              <w:jc w:val="both"/>
              <w:rPr>
                <w:rFonts w:cstheme="minorHAnsi"/>
                <w:i/>
              </w:rPr>
            </w:pPr>
            <w:proofErr w:type="spellStart"/>
            <w:r w:rsidRPr="00187689">
              <w:rPr>
                <w:rFonts w:cstheme="minorHAnsi"/>
                <w:i/>
              </w:rPr>
              <w:t>Hammerspi_method</w:t>
            </w:r>
            <w:proofErr w:type="spellEnd"/>
          </w:p>
        </w:tc>
        <w:tc>
          <w:tcPr>
            <w:tcW w:w="6241" w:type="dxa"/>
          </w:tcPr>
          <w:p w14:paraId="45EB77D2" w14:textId="77777777" w:rsidR="004E3154" w:rsidRPr="00187689" w:rsidRDefault="004E3154" w:rsidP="006F7CC0">
            <w:pPr>
              <w:spacing w:line="240" w:lineRule="auto"/>
              <w:jc w:val="both"/>
              <w:rPr>
                <w:rFonts w:cstheme="minorHAnsi"/>
              </w:rPr>
            </w:pPr>
            <w:r w:rsidRPr="00187689">
              <w:rPr>
                <w:rFonts w:cstheme="minorHAnsi"/>
              </w:rPr>
              <w:t xml:space="preserve">Describes the instance when the sampling method used for inspection the feature is </w:t>
            </w:r>
            <w:proofErr w:type="spellStart"/>
            <w:r w:rsidRPr="00187689">
              <w:rPr>
                <w:rFonts w:cstheme="minorHAnsi"/>
              </w:rPr>
              <w:t>hammerspi</w:t>
            </w:r>
            <w:proofErr w:type="spellEnd"/>
            <w:r w:rsidRPr="00187689">
              <w:rPr>
                <w:rFonts w:cstheme="minorHAnsi"/>
              </w:rPr>
              <w:t xml:space="preserve"> sampling.</w:t>
            </w:r>
          </w:p>
        </w:tc>
      </w:tr>
      <w:tr w:rsidR="004E3154" w:rsidRPr="00187689" w14:paraId="1C7F7887" w14:textId="77777777" w:rsidTr="00DF37EB">
        <w:tc>
          <w:tcPr>
            <w:tcW w:w="2245" w:type="dxa"/>
          </w:tcPr>
          <w:p w14:paraId="127DAEE6" w14:textId="77777777" w:rsidR="004E3154" w:rsidRPr="00187689" w:rsidRDefault="004E3154" w:rsidP="006F7CC0">
            <w:pPr>
              <w:spacing w:line="240" w:lineRule="auto"/>
              <w:jc w:val="both"/>
              <w:rPr>
                <w:rFonts w:cstheme="minorHAnsi"/>
                <w:i/>
              </w:rPr>
            </w:pPr>
            <w:proofErr w:type="spellStart"/>
            <w:r w:rsidRPr="00187689">
              <w:rPr>
                <w:rFonts w:cstheme="minorHAnsi"/>
                <w:i/>
              </w:rPr>
              <w:t>Spiral_method</w:t>
            </w:r>
            <w:proofErr w:type="spellEnd"/>
          </w:p>
        </w:tc>
        <w:tc>
          <w:tcPr>
            <w:tcW w:w="6241" w:type="dxa"/>
          </w:tcPr>
          <w:p w14:paraId="7AAB6646" w14:textId="77777777" w:rsidR="004E3154" w:rsidRPr="00187689" w:rsidRDefault="004E3154" w:rsidP="006F7CC0">
            <w:pPr>
              <w:spacing w:line="240" w:lineRule="auto"/>
              <w:jc w:val="both"/>
              <w:rPr>
                <w:rFonts w:cstheme="minorHAnsi"/>
              </w:rPr>
            </w:pPr>
            <w:r w:rsidRPr="00187689">
              <w:rPr>
                <w:rFonts w:cstheme="minorHAnsi"/>
              </w:rPr>
              <w:t>Describes the instance when the sampling method used for inspection the feature is spiral sampling.</w:t>
            </w:r>
          </w:p>
        </w:tc>
      </w:tr>
      <w:tr w:rsidR="00DC6C45" w:rsidRPr="00187689" w14:paraId="6F43A20E" w14:textId="77777777" w:rsidTr="00DF37EB">
        <w:tc>
          <w:tcPr>
            <w:tcW w:w="2245" w:type="dxa"/>
          </w:tcPr>
          <w:p w14:paraId="613F9880" w14:textId="77777777" w:rsidR="00DC6C45" w:rsidRPr="00187689" w:rsidRDefault="004E3154" w:rsidP="006F7CC0">
            <w:pPr>
              <w:spacing w:line="240" w:lineRule="auto"/>
              <w:jc w:val="both"/>
              <w:rPr>
                <w:rFonts w:cstheme="minorHAnsi"/>
                <w:i/>
              </w:rPr>
            </w:pPr>
            <w:r w:rsidRPr="00187689">
              <w:rPr>
                <w:rFonts w:cstheme="minorHAnsi"/>
                <w:i/>
              </w:rPr>
              <w:t>ss16,</w:t>
            </w:r>
            <w:r w:rsidRPr="00187689">
              <w:rPr>
                <w:i/>
              </w:rPr>
              <w:t xml:space="preserve"> </w:t>
            </w:r>
            <w:r w:rsidRPr="00187689">
              <w:rPr>
                <w:rFonts w:cstheme="minorHAnsi"/>
                <w:i/>
              </w:rPr>
              <w:t>ss32,</w:t>
            </w:r>
            <w:r w:rsidRPr="00187689">
              <w:rPr>
                <w:i/>
              </w:rPr>
              <w:t xml:space="preserve"> </w:t>
            </w:r>
            <w:r w:rsidRPr="00187689">
              <w:rPr>
                <w:rFonts w:cstheme="minorHAnsi"/>
                <w:i/>
              </w:rPr>
              <w:t>ss64</w:t>
            </w:r>
          </w:p>
        </w:tc>
        <w:tc>
          <w:tcPr>
            <w:tcW w:w="6241" w:type="dxa"/>
          </w:tcPr>
          <w:p w14:paraId="5FCA4EF3" w14:textId="77777777" w:rsidR="00DC6C45" w:rsidRPr="00187689" w:rsidRDefault="004E3154" w:rsidP="006F7CC0">
            <w:pPr>
              <w:spacing w:line="240" w:lineRule="auto"/>
              <w:jc w:val="both"/>
              <w:rPr>
                <w:rFonts w:cstheme="minorHAnsi"/>
              </w:rPr>
            </w:pPr>
            <w:r w:rsidRPr="00187689">
              <w:rPr>
                <w:rFonts w:cstheme="minorHAnsi"/>
              </w:rPr>
              <w:t>Describes the sample size used for the inspection at the particular instance.</w:t>
            </w:r>
          </w:p>
        </w:tc>
      </w:tr>
    </w:tbl>
    <w:p w14:paraId="10ACF4DD" w14:textId="77777777" w:rsidR="00DC6C45" w:rsidRPr="00187689" w:rsidRDefault="00DA75D8" w:rsidP="00B616E1">
      <w:pPr>
        <w:spacing w:before="240"/>
        <w:ind w:firstLine="720"/>
        <w:jc w:val="both"/>
        <w:rPr>
          <w:rFonts w:cstheme="minorHAnsi"/>
        </w:rPr>
      </w:pPr>
      <w:r w:rsidRPr="00187689">
        <w:rPr>
          <w:rFonts w:cstheme="minorHAnsi"/>
        </w:rPr>
        <w:t xml:space="preserve">After the structure of the metrontology had been developed, </w:t>
      </w:r>
      <w:r w:rsidR="002008B4" w:rsidRPr="00187689">
        <w:rPr>
          <w:rFonts w:cstheme="minorHAnsi"/>
        </w:rPr>
        <w:t xml:space="preserve">it is necessary to populate it with tolerance data collected at various instances over the product’s lifecycle. </w:t>
      </w:r>
    </w:p>
    <w:p w14:paraId="563A8CD6" w14:textId="5C454C87" w:rsidR="00E223A9" w:rsidRDefault="00E223A9" w:rsidP="00E223A9">
      <w:pPr>
        <w:pStyle w:val="Heading3"/>
      </w:pPr>
      <w:bookmarkStart w:id="103" w:name="_Toc511935816"/>
      <w:bookmarkStart w:id="104" w:name="_Toc513561060"/>
      <w:r w:rsidRPr="005A4EE7">
        <w:rPr>
          <w:rFonts w:cstheme="minorHAnsi"/>
          <w:b/>
        </w:rPr>
        <w:t xml:space="preserve">Step7. </w:t>
      </w:r>
      <w:r w:rsidR="002008B4">
        <w:rPr>
          <w:rFonts w:cstheme="minorHAnsi"/>
          <w:b/>
        </w:rPr>
        <w:t xml:space="preserve">Populating </w:t>
      </w:r>
      <w:r w:rsidR="006F7CC0">
        <w:rPr>
          <w:rFonts w:cstheme="minorHAnsi"/>
          <w:b/>
        </w:rPr>
        <w:t>and</w:t>
      </w:r>
      <w:r w:rsidR="002008B4">
        <w:rPr>
          <w:rFonts w:cstheme="minorHAnsi"/>
          <w:b/>
        </w:rPr>
        <w:t xml:space="preserve"> </w:t>
      </w:r>
      <w:r w:rsidR="002008B4" w:rsidRPr="005A4EE7">
        <w:rPr>
          <w:rFonts w:cstheme="minorHAnsi"/>
          <w:b/>
        </w:rPr>
        <w:t>Maintai</w:t>
      </w:r>
      <w:r w:rsidR="002008B4">
        <w:rPr>
          <w:rFonts w:cstheme="minorHAnsi"/>
          <w:b/>
        </w:rPr>
        <w:t>n</w:t>
      </w:r>
      <w:r w:rsidR="002008B4" w:rsidRPr="005A4EE7">
        <w:rPr>
          <w:rFonts w:cstheme="minorHAnsi"/>
          <w:b/>
        </w:rPr>
        <w:t>i</w:t>
      </w:r>
      <w:r w:rsidR="002008B4">
        <w:rPr>
          <w:rFonts w:cstheme="minorHAnsi"/>
          <w:b/>
        </w:rPr>
        <w:t>ng</w:t>
      </w:r>
      <w:r w:rsidRPr="005A4EE7">
        <w:rPr>
          <w:rFonts w:cstheme="minorHAnsi"/>
          <w:b/>
        </w:rPr>
        <w:t xml:space="preserve"> of EO</w:t>
      </w:r>
      <w:bookmarkEnd w:id="103"/>
      <w:bookmarkEnd w:id="104"/>
    </w:p>
    <w:p w14:paraId="1F39E3AF" w14:textId="7263E2AB" w:rsidR="00DF37EB" w:rsidRDefault="00E223A9" w:rsidP="00E223A9">
      <w:pPr>
        <w:jc w:val="both"/>
        <w:rPr>
          <w:rFonts w:cstheme="minorHAnsi"/>
        </w:rPr>
      </w:pPr>
      <w:r>
        <w:t xml:space="preserve"> </w:t>
      </w:r>
      <w:r w:rsidR="006F7CC0">
        <w:tab/>
      </w:r>
      <w:r w:rsidRPr="005A4EE7">
        <w:rPr>
          <w:rFonts w:cstheme="minorHAnsi"/>
        </w:rPr>
        <w:t>After creation of ontology it necessary to maintain it UpToDate. In case of an ontology that stretches over the entire lifecycle of the product, it is update</w:t>
      </w:r>
      <w:r w:rsidR="00C52FDF">
        <w:rPr>
          <w:rFonts w:cstheme="minorHAnsi"/>
        </w:rPr>
        <w:t>d</w:t>
      </w:r>
      <w:r w:rsidRPr="005A4EE7">
        <w:rPr>
          <w:rFonts w:cstheme="minorHAnsi"/>
        </w:rPr>
        <w:t xml:space="preserve"> periodically as and when new data is obtained after servicing of the product. Also, with product </w:t>
      </w:r>
      <w:r w:rsidR="0077386E">
        <w:rPr>
          <w:rFonts w:cstheme="minorHAnsi"/>
        </w:rPr>
        <w:t>upgrades,</w:t>
      </w:r>
      <w:r w:rsidR="0077386E" w:rsidRPr="005A4EE7">
        <w:rPr>
          <w:rFonts w:cstheme="minorHAnsi"/>
        </w:rPr>
        <w:t xml:space="preserve"> </w:t>
      </w:r>
      <w:r w:rsidRPr="005A4EE7">
        <w:rPr>
          <w:rFonts w:cstheme="minorHAnsi"/>
        </w:rPr>
        <w:t>it would become necessary to update few key terminologies (classes, properties, etc.) that are part of existing EO.</w:t>
      </w:r>
    </w:p>
    <w:p w14:paraId="0AE0604F" w14:textId="77777777" w:rsidR="002008B4" w:rsidRDefault="002008B4" w:rsidP="006F7CC0">
      <w:pPr>
        <w:ind w:firstLine="720"/>
        <w:jc w:val="both"/>
        <w:rPr>
          <w:rFonts w:cstheme="minorHAnsi"/>
        </w:rPr>
      </w:pPr>
      <w:r>
        <w:rPr>
          <w:rFonts w:cstheme="minorHAnsi"/>
        </w:rPr>
        <w:t>The data collected can be added to metrontology in two ways- (a) by manually adding as an instance of the component feature. (b) by using a ‘plug-in’ to import several instances at one time.</w:t>
      </w:r>
    </w:p>
    <w:p w14:paraId="5CDB5EDC" w14:textId="77777777" w:rsidR="00DF37EB" w:rsidRDefault="00DF37EB" w:rsidP="00E223A9">
      <w:pPr>
        <w:jc w:val="both"/>
      </w:pPr>
      <w:r>
        <w:lastRenderedPageBreak/>
        <w:t xml:space="preserve">Based on the above discussion </w:t>
      </w:r>
      <w:r w:rsidR="002008B4">
        <w:t xml:space="preserve">of seven steps to create an EO, </w:t>
      </w:r>
      <w:r>
        <w:t xml:space="preserve">a block diagram </w:t>
      </w:r>
      <w:r w:rsidR="0095682C">
        <w:t>illustrating</w:t>
      </w:r>
      <w:r w:rsidR="00DA75D8">
        <w:t xml:space="preserve"> the process of development of metrontology </w:t>
      </w:r>
      <w:r>
        <w:t>is as follows:</w:t>
      </w:r>
    </w:p>
    <w:p w14:paraId="66D3058C" w14:textId="77777777" w:rsidR="00F449C6" w:rsidRDefault="00DA75D8" w:rsidP="00F449C6">
      <w:pPr>
        <w:keepNext/>
        <w:jc w:val="both"/>
      </w:pPr>
      <w:r>
        <w:rPr>
          <w:noProof/>
          <w:lang w:bidi="ar-SA"/>
        </w:rPr>
        <w:drawing>
          <wp:inline distT="0" distB="0" distL="0" distR="0" wp14:anchorId="152442E9" wp14:editId="2B278E88">
            <wp:extent cx="5394960" cy="4468612"/>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94960" cy="4468612"/>
                    </a:xfrm>
                    <a:prstGeom prst="rect">
                      <a:avLst/>
                    </a:prstGeom>
                    <a:noFill/>
                    <a:ln>
                      <a:noFill/>
                    </a:ln>
                  </pic:spPr>
                </pic:pic>
              </a:graphicData>
            </a:graphic>
          </wp:inline>
        </w:drawing>
      </w:r>
    </w:p>
    <w:p w14:paraId="4888ADB7" w14:textId="117458F4" w:rsidR="007877A3" w:rsidRDefault="00F449C6" w:rsidP="006F7CC0">
      <w:pPr>
        <w:pStyle w:val="Caption"/>
        <w:spacing w:after="240"/>
        <w:jc w:val="center"/>
      </w:pPr>
      <w:bookmarkStart w:id="105" w:name="_Toc511935856"/>
      <w:bookmarkStart w:id="106" w:name="_Toc513561101"/>
      <w:r>
        <w:t xml:space="preserve">Figure </w:t>
      </w:r>
      <w:r w:rsidR="00C1099A">
        <w:fldChar w:fldCharType="begin"/>
      </w:r>
      <w:r w:rsidR="00C1099A">
        <w:instrText xml:space="preserve"> SEQ Figure \* ARABIC </w:instrText>
      </w:r>
      <w:r w:rsidR="00C1099A">
        <w:fldChar w:fldCharType="separate"/>
      </w:r>
      <w:r w:rsidR="00174112">
        <w:rPr>
          <w:noProof/>
        </w:rPr>
        <w:t>21</w:t>
      </w:r>
      <w:r w:rsidR="00C1099A">
        <w:rPr>
          <w:noProof/>
        </w:rPr>
        <w:fldChar w:fldCharType="end"/>
      </w:r>
      <w:r>
        <w:t>. Formulation of Metrontology</w:t>
      </w:r>
      <w:bookmarkEnd w:id="105"/>
      <w:bookmarkEnd w:id="106"/>
    </w:p>
    <w:p w14:paraId="3E7D27DD" w14:textId="3C4ABC07" w:rsidR="00DA75D8" w:rsidRDefault="0095682C" w:rsidP="006F7CC0">
      <w:pPr>
        <w:ind w:firstLine="720"/>
        <w:jc w:val="both"/>
      </w:pPr>
      <w:r>
        <w:t>As illustrated in the block-diagram</w:t>
      </w:r>
      <w:r w:rsidR="0077386E">
        <w:t xml:space="preserve"> (Figure 21)</w:t>
      </w:r>
      <w:r>
        <w:t xml:space="preserve">, the time series </w:t>
      </w:r>
      <w:r w:rsidR="00D531DA">
        <w:t>metrology</w:t>
      </w:r>
      <w:r>
        <w:t xml:space="preserve"> data is imported using a plugin. Generally, the captured data is stored in </w:t>
      </w:r>
      <w:r w:rsidR="008E1A27">
        <w:t>MS E</w:t>
      </w:r>
      <w:r>
        <w:t xml:space="preserve">xcel file after the inspection of the component. Therefore, </w:t>
      </w:r>
      <w:proofErr w:type="spellStart"/>
      <w:r w:rsidR="008E1A27">
        <w:t>Cellfie</w:t>
      </w:r>
      <w:proofErr w:type="spellEnd"/>
      <w:r>
        <w:t xml:space="preserve"> plugin is used to transfer the data from </w:t>
      </w:r>
      <w:r w:rsidR="008E1A27">
        <w:t>MS E</w:t>
      </w:r>
      <w:r>
        <w:t xml:space="preserve">xcel file to metrontology. </w:t>
      </w:r>
    </w:p>
    <w:p w14:paraId="626F0FB7" w14:textId="77777777" w:rsidR="00F569DF" w:rsidRDefault="00DF37EB" w:rsidP="00E223A9">
      <w:pPr>
        <w:jc w:val="both"/>
      </w:pPr>
      <w:r>
        <w:t xml:space="preserve"> </w:t>
      </w:r>
      <w:r w:rsidR="00F569DF">
        <w:br w:type="page"/>
      </w:r>
    </w:p>
    <w:p w14:paraId="59BAD5CA" w14:textId="1A1C32FC" w:rsidR="00F569DF" w:rsidRPr="000F56FF" w:rsidRDefault="00F569DF">
      <w:pPr>
        <w:pStyle w:val="Heading1"/>
      </w:pPr>
      <w:bookmarkStart w:id="107" w:name="_Toc511935817"/>
      <w:bookmarkStart w:id="108" w:name="_Toc513561061"/>
      <w:r w:rsidRPr="000F56FF">
        <w:lastRenderedPageBreak/>
        <w:t xml:space="preserve">Chapter </w:t>
      </w:r>
      <w:r w:rsidR="007A582E">
        <w:t>5</w:t>
      </w:r>
      <w:r w:rsidRPr="000F56FF">
        <w:t xml:space="preserve">: </w:t>
      </w:r>
      <w:r w:rsidR="0077386E">
        <w:t>Implementation and Example Analysis</w:t>
      </w:r>
      <w:bookmarkEnd w:id="107"/>
      <w:bookmarkEnd w:id="108"/>
    </w:p>
    <w:p w14:paraId="6FA89F51" w14:textId="46DCAA3D" w:rsidR="00472487" w:rsidRDefault="00E51808" w:rsidP="00E51808">
      <w:pPr>
        <w:ind w:firstLine="720"/>
        <w:jc w:val="both"/>
        <w:rPr>
          <w:rFonts w:cstheme="minorHAnsi"/>
        </w:rPr>
      </w:pPr>
      <w:r w:rsidRPr="005A4EE7">
        <w:rPr>
          <w:rFonts w:cstheme="minorHAnsi"/>
        </w:rPr>
        <w:t xml:space="preserve">This </w:t>
      </w:r>
      <w:r w:rsidR="0077386E">
        <w:rPr>
          <w:rFonts w:cstheme="minorHAnsi"/>
        </w:rPr>
        <w:t>c</w:t>
      </w:r>
      <w:r w:rsidRPr="005A4EE7">
        <w:rPr>
          <w:rFonts w:cstheme="minorHAnsi"/>
        </w:rPr>
        <w:t xml:space="preserve">hapter supplements the methodology described for creating </w:t>
      </w:r>
      <w:r w:rsidR="00472487">
        <w:rPr>
          <w:rFonts w:cstheme="minorHAnsi"/>
        </w:rPr>
        <w:t>metrontology</w:t>
      </w:r>
      <w:r w:rsidRPr="005A4EE7">
        <w:rPr>
          <w:rFonts w:cstheme="minorHAnsi"/>
        </w:rPr>
        <w:t xml:space="preserve"> with </w:t>
      </w:r>
      <w:r w:rsidR="00472487">
        <w:rPr>
          <w:rFonts w:cstheme="minorHAnsi"/>
        </w:rPr>
        <w:t>two</w:t>
      </w:r>
      <w:r w:rsidRPr="005A4EE7">
        <w:rPr>
          <w:rFonts w:cstheme="minorHAnsi"/>
        </w:rPr>
        <w:t xml:space="preserve"> example</w:t>
      </w:r>
      <w:r w:rsidR="00472487">
        <w:rPr>
          <w:rFonts w:cstheme="minorHAnsi"/>
        </w:rPr>
        <w:t>s; (a) simple cylindrical rod and (b) single cylinder engine</w:t>
      </w:r>
      <w:r w:rsidRPr="005A4EE7">
        <w:rPr>
          <w:rFonts w:cstheme="minorHAnsi"/>
        </w:rPr>
        <w:t xml:space="preserve">. </w:t>
      </w:r>
      <w:r w:rsidR="00472487">
        <w:rPr>
          <w:rFonts w:cstheme="minorHAnsi"/>
        </w:rPr>
        <w:t>T</w:t>
      </w:r>
      <w:r w:rsidRPr="005A4EE7">
        <w:rPr>
          <w:rFonts w:cstheme="minorHAnsi"/>
        </w:rPr>
        <w:t>he knowledge base created for developing th</w:t>
      </w:r>
      <w:r w:rsidR="00472487">
        <w:rPr>
          <w:rFonts w:cstheme="minorHAnsi"/>
        </w:rPr>
        <w:t>e</w:t>
      </w:r>
      <w:r w:rsidRPr="005A4EE7">
        <w:rPr>
          <w:rFonts w:cstheme="minorHAnsi"/>
        </w:rPr>
        <w:t>s</w:t>
      </w:r>
      <w:r w:rsidR="00472487">
        <w:rPr>
          <w:rFonts w:cstheme="minorHAnsi"/>
        </w:rPr>
        <w:t>e</w:t>
      </w:r>
      <w:r w:rsidRPr="005A4EE7">
        <w:rPr>
          <w:rFonts w:cstheme="minorHAnsi"/>
        </w:rPr>
        <w:t xml:space="preserve"> EO</w:t>
      </w:r>
      <w:r w:rsidR="00472487">
        <w:rPr>
          <w:rFonts w:cstheme="minorHAnsi"/>
        </w:rPr>
        <w:t>s</w:t>
      </w:r>
      <w:r w:rsidRPr="005A4EE7">
        <w:rPr>
          <w:rFonts w:cstheme="minorHAnsi"/>
        </w:rPr>
        <w:t xml:space="preserve"> is primarily made of information that’s relevant to tolerance inspection throughout the product’s lifecycle. </w:t>
      </w:r>
    </w:p>
    <w:p w14:paraId="32F4C6B6" w14:textId="589914C2" w:rsidR="00F569DF" w:rsidRDefault="00E51808" w:rsidP="00E51808">
      <w:pPr>
        <w:ind w:firstLine="720"/>
        <w:jc w:val="both"/>
        <w:rPr>
          <w:rFonts w:cstheme="minorHAnsi"/>
          <w:highlight w:val="yellow"/>
        </w:rPr>
      </w:pPr>
      <w:r w:rsidRPr="005A4EE7">
        <w:rPr>
          <w:rFonts w:cstheme="minorHAnsi"/>
        </w:rPr>
        <w:t xml:space="preserve">The </w:t>
      </w:r>
      <w:proofErr w:type="spellStart"/>
      <w:r w:rsidR="0014473B">
        <w:rPr>
          <w:rFonts w:cstheme="minorHAnsi"/>
        </w:rPr>
        <w:t>metrontolog</w:t>
      </w:r>
      <w:r w:rsidR="00472487">
        <w:rPr>
          <w:rFonts w:cstheme="minorHAnsi"/>
        </w:rPr>
        <w:t>ies</w:t>
      </w:r>
      <w:proofErr w:type="spellEnd"/>
      <w:r w:rsidRPr="005A4EE7">
        <w:rPr>
          <w:rFonts w:cstheme="minorHAnsi"/>
        </w:rPr>
        <w:t xml:space="preserve"> </w:t>
      </w:r>
      <w:r w:rsidR="0014473B">
        <w:rPr>
          <w:rFonts w:cstheme="minorHAnsi"/>
        </w:rPr>
        <w:t>ha</w:t>
      </w:r>
      <w:r w:rsidR="00472487">
        <w:rPr>
          <w:rFonts w:cstheme="minorHAnsi"/>
        </w:rPr>
        <w:t>ve</w:t>
      </w:r>
      <w:r w:rsidRPr="005A4EE7">
        <w:rPr>
          <w:rFonts w:cstheme="minorHAnsi"/>
        </w:rPr>
        <w:t xml:space="preserve"> </w:t>
      </w:r>
      <w:r w:rsidR="0014473B">
        <w:rPr>
          <w:rFonts w:cstheme="minorHAnsi"/>
        </w:rPr>
        <w:t>been c</w:t>
      </w:r>
      <w:r w:rsidRPr="005A4EE7">
        <w:rPr>
          <w:rFonts w:cstheme="minorHAnsi"/>
        </w:rPr>
        <w:t xml:space="preserve">reated in commonly used ontology editor called </w:t>
      </w:r>
      <w:r w:rsidRPr="005A4EE7">
        <w:rPr>
          <w:rFonts w:cstheme="minorHAnsi"/>
          <w:i/>
        </w:rPr>
        <w:t>Protégé.</w:t>
      </w:r>
      <w:r w:rsidRPr="005A4EE7">
        <w:rPr>
          <w:rFonts w:cstheme="minorHAnsi"/>
        </w:rPr>
        <w:t xml:space="preserve"> This application has been written in Java and uses Swing to create to create its graphic user interface. At its core, Protégé uses a set of knowledge modeling structures and actions that support the formulation, visualization, and manipulation of ontology</w:t>
      </w:r>
      <w:r w:rsidR="00DB13C3">
        <w:rPr>
          <w:rFonts w:cstheme="minorHAnsi"/>
        </w:rPr>
        <w:t xml:space="preserve"> </w:t>
      </w:r>
      <w:r w:rsidRPr="005A4EE7">
        <w:rPr>
          <w:rFonts w:cstheme="minorHAnsi"/>
        </w:rPr>
        <w:fldChar w:fldCharType="begin"/>
      </w:r>
      <w:r w:rsidR="00F236F8">
        <w:rPr>
          <w:rFonts w:cstheme="minorHAnsi"/>
        </w:rPr>
        <w:instrText xml:space="preserve"> ADDIN EN.CITE &lt;EndNote&gt;&lt;Cite&gt;&lt;Author&gt;Fenves&lt;/Author&gt;&lt;Year&gt;2008&lt;/Year&gt;&lt;RecNum&gt;26&lt;/RecNum&gt;&lt;DisplayText&gt;(Fenves et al. 2008)&lt;/DisplayText&gt;&lt;record&gt;&lt;rec-number&gt;26&lt;/rec-number&gt;&lt;foreign-keys&gt;&lt;key app="EN" db-id="vsd0vadt3wfxxjez024pevacaw9fx52vxtvt" timestamp="1522025307"&gt;26&lt;/key&gt;&lt;/foreign-keys&gt;&lt;ref-type name="Journal Article"&gt;17&lt;/ref-type&gt;&lt;contributors&gt;&lt;authors&gt;&lt;author&gt;Fenves, Steven J&lt;/author&gt;&lt;author&gt;Foufou, Sebti&lt;/author&gt;&lt;author&gt;Bock, Conrad&lt;/author&gt;&lt;author&gt;Sriram, Ram D&lt;/author&gt;&lt;/authors&gt;&lt;/contributors&gt;&lt;titles&gt;&lt;title&gt;CPM2: a core model for product data&lt;/title&gt;&lt;secondary-title&gt;Journal of computing and information science in engineering&lt;/secondary-title&gt;&lt;/titles&gt;&lt;periodical&gt;&lt;full-title&gt;Journal of computing and information science in engineering&lt;/full-title&gt;&lt;/periodical&gt;&lt;pages&gt;014501&lt;/pages&gt;&lt;volume&gt;8&lt;/volume&gt;&lt;number&gt;1&lt;/number&gt;&lt;dates&gt;&lt;year&gt;2008&lt;/year&gt;&lt;/dates&gt;&lt;isbn&gt;1530-9827&lt;/isbn&gt;&lt;urls&gt;&lt;/urls&gt;&lt;/record&gt;&lt;/Cite&gt;&lt;/EndNote&gt;</w:instrText>
      </w:r>
      <w:r w:rsidRPr="005A4EE7">
        <w:rPr>
          <w:rFonts w:cstheme="minorHAnsi"/>
        </w:rPr>
        <w:fldChar w:fldCharType="separate"/>
      </w:r>
      <w:r w:rsidR="00F236F8">
        <w:rPr>
          <w:rFonts w:cstheme="minorHAnsi"/>
          <w:noProof/>
        </w:rPr>
        <w:t>(Fenves et al. 2008)</w:t>
      </w:r>
      <w:r w:rsidRPr="005A4EE7">
        <w:rPr>
          <w:rFonts w:cstheme="minorHAnsi"/>
        </w:rPr>
        <w:fldChar w:fldCharType="end"/>
      </w:r>
      <w:r w:rsidRPr="005A4EE7">
        <w:rPr>
          <w:rFonts w:cstheme="minorHAnsi"/>
        </w:rPr>
        <w:t>. Also, the EO</w:t>
      </w:r>
      <w:r w:rsidR="00472487">
        <w:rPr>
          <w:rFonts w:cstheme="minorHAnsi"/>
        </w:rPr>
        <w:t>s</w:t>
      </w:r>
      <w:r w:rsidRPr="005A4EE7">
        <w:rPr>
          <w:rFonts w:cstheme="minorHAnsi"/>
        </w:rPr>
        <w:t xml:space="preserve"> that </w:t>
      </w:r>
      <w:r w:rsidR="00472487">
        <w:rPr>
          <w:rFonts w:cstheme="minorHAnsi"/>
        </w:rPr>
        <w:t>are</w:t>
      </w:r>
      <w:r w:rsidRPr="005A4EE7">
        <w:rPr>
          <w:rFonts w:cstheme="minorHAnsi"/>
        </w:rPr>
        <w:t xml:space="preserve"> being created will be done so in RDF/XML (one of the most popular format</w:t>
      </w:r>
      <w:r w:rsidR="00DB13C3">
        <w:rPr>
          <w:rFonts w:cstheme="minorHAnsi"/>
        </w:rPr>
        <w:t>s</w:t>
      </w:r>
      <w:r w:rsidRPr="005A4EE7">
        <w:rPr>
          <w:rFonts w:cstheme="minorHAnsi"/>
        </w:rPr>
        <w:t>), the ontology can be incorporated into a wide variety of PLM software.</w:t>
      </w:r>
    </w:p>
    <w:p w14:paraId="7377F753" w14:textId="77777777" w:rsidR="00472487" w:rsidRDefault="00472487" w:rsidP="00707575">
      <w:pPr>
        <w:pStyle w:val="Heading2"/>
        <w:numPr>
          <w:ilvl w:val="1"/>
          <w:numId w:val="14"/>
        </w:numPr>
      </w:pPr>
      <w:bookmarkStart w:id="109" w:name="_Toc511935818"/>
      <w:bookmarkStart w:id="110" w:name="_Toc513561062"/>
      <w:r>
        <w:t>Metrontology for C</w:t>
      </w:r>
      <w:r w:rsidRPr="005A4EE7">
        <w:rPr>
          <w:rFonts w:cstheme="minorHAnsi"/>
        </w:rPr>
        <w:t>ylindr</w:t>
      </w:r>
      <w:r>
        <w:rPr>
          <w:rFonts w:cstheme="minorHAnsi"/>
        </w:rPr>
        <w:t>ical</w:t>
      </w:r>
      <w:r w:rsidRPr="005A4EE7">
        <w:rPr>
          <w:rFonts w:cstheme="minorHAnsi"/>
        </w:rPr>
        <w:t xml:space="preserve"> </w:t>
      </w:r>
      <w:r>
        <w:rPr>
          <w:rFonts w:cstheme="minorHAnsi"/>
        </w:rPr>
        <w:t>rod</w:t>
      </w:r>
      <w:bookmarkEnd w:id="109"/>
      <w:bookmarkEnd w:id="110"/>
    </w:p>
    <w:p w14:paraId="5C5828BB" w14:textId="77777777" w:rsidR="00902E94" w:rsidRDefault="00902E94" w:rsidP="00902E94">
      <w:pPr>
        <w:keepNext/>
        <w:jc w:val="center"/>
      </w:pPr>
      <w:r>
        <w:rPr>
          <w:noProof/>
          <w:lang w:bidi="ar-SA"/>
        </w:rPr>
        <w:drawing>
          <wp:inline distT="0" distB="0" distL="0" distR="0" wp14:anchorId="2793BF7D" wp14:editId="6A25EE35">
            <wp:extent cx="5394960" cy="2414062"/>
            <wp:effectExtent l="0" t="0" r="0" b="571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94960" cy="2414062"/>
                    </a:xfrm>
                    <a:prstGeom prst="rect">
                      <a:avLst/>
                    </a:prstGeom>
                    <a:noFill/>
                    <a:ln>
                      <a:noFill/>
                    </a:ln>
                  </pic:spPr>
                </pic:pic>
              </a:graphicData>
            </a:graphic>
          </wp:inline>
        </w:drawing>
      </w:r>
    </w:p>
    <w:p w14:paraId="3D1F7842" w14:textId="0C57F08F" w:rsidR="00044C58" w:rsidRDefault="00902E94" w:rsidP="00902E94">
      <w:pPr>
        <w:pStyle w:val="Caption"/>
        <w:jc w:val="center"/>
        <w:rPr>
          <w:rFonts w:cstheme="minorHAnsi"/>
        </w:rPr>
      </w:pPr>
      <w:bookmarkStart w:id="111" w:name="_Toc511935857"/>
      <w:bookmarkStart w:id="112" w:name="_Toc513561102"/>
      <w:r>
        <w:t xml:space="preserve">Figure </w:t>
      </w:r>
      <w:r w:rsidR="00C1099A">
        <w:fldChar w:fldCharType="begin"/>
      </w:r>
      <w:r w:rsidR="00C1099A">
        <w:instrText xml:space="preserve"> SEQ Figure \* ARABIC </w:instrText>
      </w:r>
      <w:r w:rsidR="00C1099A">
        <w:fldChar w:fldCharType="separate"/>
      </w:r>
      <w:r w:rsidR="00174112">
        <w:rPr>
          <w:noProof/>
        </w:rPr>
        <w:t>22</w:t>
      </w:r>
      <w:r w:rsidR="00C1099A">
        <w:rPr>
          <w:noProof/>
        </w:rPr>
        <w:fldChar w:fldCharType="end"/>
      </w:r>
      <w:r>
        <w:t>. CAD model of Cylindrical rod</w:t>
      </w:r>
      <w:bookmarkEnd w:id="111"/>
      <w:bookmarkEnd w:id="112"/>
    </w:p>
    <w:p w14:paraId="7B554C26" w14:textId="77777777" w:rsidR="00707575" w:rsidRDefault="00044C58" w:rsidP="00707575">
      <w:pPr>
        <w:ind w:firstLine="720"/>
        <w:jc w:val="both"/>
        <w:rPr>
          <w:rFonts w:cstheme="minorHAnsi"/>
        </w:rPr>
      </w:pPr>
      <w:r>
        <w:rPr>
          <w:rFonts w:cstheme="minorHAnsi"/>
        </w:rPr>
        <w:lastRenderedPageBreak/>
        <w:t>The cylindrical rod shown above had nominal geometric dimensions of 10mm radius and 100mm length.</w:t>
      </w:r>
      <w:r w:rsidR="00DC4CEF">
        <w:rPr>
          <w:rFonts w:cstheme="minorHAnsi"/>
        </w:rPr>
        <w:t xml:space="preserve"> The material selected for the rod is plain carbon steel.</w:t>
      </w:r>
      <w:r w:rsidR="00707575">
        <w:rPr>
          <w:rFonts w:cstheme="minorHAnsi"/>
        </w:rPr>
        <w:t xml:space="preserve"> The metrontology for cylindrical rod is developed as follows:</w:t>
      </w:r>
    </w:p>
    <w:p w14:paraId="12573549" w14:textId="77777777" w:rsidR="00707575" w:rsidRDefault="00707575" w:rsidP="00707575">
      <w:pPr>
        <w:jc w:val="both"/>
        <w:rPr>
          <w:rFonts w:cstheme="minorHAnsi"/>
        </w:rPr>
      </w:pPr>
      <w:r>
        <w:rPr>
          <w:rFonts w:cstheme="minorHAnsi"/>
        </w:rPr>
        <w:t xml:space="preserve">1. </w:t>
      </w:r>
      <w:r w:rsidRPr="00707575">
        <w:rPr>
          <w:rFonts w:cstheme="minorHAnsi"/>
        </w:rPr>
        <w:t>Determining the field and scope of ontology</w:t>
      </w:r>
    </w:p>
    <w:p w14:paraId="36A3DF27" w14:textId="77777777" w:rsidR="00707575" w:rsidRDefault="00707575" w:rsidP="00707575">
      <w:pPr>
        <w:jc w:val="both"/>
        <w:rPr>
          <w:rFonts w:cstheme="minorHAnsi"/>
        </w:rPr>
      </w:pPr>
      <w:r>
        <w:rPr>
          <w:rFonts w:cstheme="minorHAnsi"/>
        </w:rPr>
        <w:tab/>
        <w:t xml:space="preserve">As the ontology being developed is for capturing the metrology data of the cylindrical rod, the scope of the information is limited to the metrology </w:t>
      </w:r>
      <w:r w:rsidR="000D1C28">
        <w:rPr>
          <w:rFonts w:cstheme="minorHAnsi"/>
        </w:rPr>
        <w:t>concepts</w:t>
      </w:r>
      <w:r w:rsidR="00623A2D">
        <w:rPr>
          <w:rFonts w:cstheme="minorHAnsi"/>
        </w:rPr>
        <w:t xml:space="preserve"> of geometric dimensions, tolerances, inspection technique used, etc. The dimensional and tolerance data of cylindrical rod is as follows:</w:t>
      </w:r>
    </w:p>
    <w:p w14:paraId="47B4A665" w14:textId="6C09C6E5" w:rsidR="00F449C6" w:rsidRDefault="00F449C6" w:rsidP="00DB13C3">
      <w:pPr>
        <w:pStyle w:val="Caption"/>
        <w:keepNext/>
        <w:spacing w:after="240"/>
        <w:jc w:val="center"/>
      </w:pPr>
      <w:bookmarkStart w:id="113" w:name="_Toc511935832"/>
      <w:bookmarkStart w:id="114" w:name="_Toc513561076"/>
      <w:r>
        <w:t xml:space="preserve">Table </w:t>
      </w:r>
      <w:r w:rsidR="00C1099A">
        <w:fldChar w:fldCharType="begin"/>
      </w:r>
      <w:r w:rsidR="00C1099A">
        <w:instrText xml:space="preserve"> SEQ Table \* ARABIC </w:instrText>
      </w:r>
      <w:r w:rsidR="00C1099A">
        <w:fldChar w:fldCharType="separate"/>
      </w:r>
      <w:r w:rsidR="00174112">
        <w:rPr>
          <w:noProof/>
        </w:rPr>
        <w:t>9</w:t>
      </w:r>
      <w:r w:rsidR="00C1099A">
        <w:rPr>
          <w:noProof/>
        </w:rPr>
        <w:fldChar w:fldCharType="end"/>
      </w:r>
      <w:r>
        <w:t>. Geometric and tolerance data of Cylindrical rod</w:t>
      </w:r>
      <w:bookmarkEnd w:id="113"/>
      <w:bookmarkEnd w:id="114"/>
    </w:p>
    <w:tbl>
      <w:tblPr>
        <w:tblStyle w:val="TableGrid"/>
        <w:tblW w:w="0" w:type="auto"/>
        <w:tblLook w:val="04A0" w:firstRow="1" w:lastRow="0" w:firstColumn="1" w:lastColumn="0" w:noHBand="0" w:noVBand="1"/>
      </w:tblPr>
      <w:tblGrid>
        <w:gridCol w:w="2828"/>
        <w:gridCol w:w="2829"/>
        <w:gridCol w:w="2829"/>
      </w:tblGrid>
      <w:tr w:rsidR="00623A2D" w14:paraId="2471961F" w14:textId="77777777" w:rsidTr="00623A2D">
        <w:tc>
          <w:tcPr>
            <w:tcW w:w="2828" w:type="dxa"/>
          </w:tcPr>
          <w:p w14:paraId="7860589D" w14:textId="77777777" w:rsidR="00623A2D" w:rsidRPr="00DB13C3" w:rsidRDefault="00623A2D" w:rsidP="00707575">
            <w:pPr>
              <w:jc w:val="both"/>
              <w:rPr>
                <w:rFonts w:cstheme="minorHAnsi"/>
                <w:b/>
              </w:rPr>
            </w:pPr>
            <w:r w:rsidRPr="00DB13C3">
              <w:rPr>
                <w:rFonts w:cstheme="minorHAnsi"/>
                <w:b/>
              </w:rPr>
              <w:t>Feature</w:t>
            </w:r>
          </w:p>
        </w:tc>
        <w:tc>
          <w:tcPr>
            <w:tcW w:w="2829" w:type="dxa"/>
          </w:tcPr>
          <w:p w14:paraId="23347CC4" w14:textId="77777777" w:rsidR="00623A2D" w:rsidRPr="00DB13C3" w:rsidRDefault="00623A2D" w:rsidP="00707575">
            <w:pPr>
              <w:jc w:val="both"/>
              <w:rPr>
                <w:rFonts w:cstheme="minorHAnsi"/>
                <w:b/>
              </w:rPr>
            </w:pPr>
            <w:r w:rsidRPr="00DB13C3">
              <w:rPr>
                <w:rFonts w:cstheme="minorHAnsi"/>
                <w:b/>
              </w:rPr>
              <w:t>Dimension</w:t>
            </w:r>
          </w:p>
        </w:tc>
        <w:tc>
          <w:tcPr>
            <w:tcW w:w="2829" w:type="dxa"/>
          </w:tcPr>
          <w:p w14:paraId="2FA33D40" w14:textId="77777777" w:rsidR="00623A2D" w:rsidRPr="00DB13C3" w:rsidRDefault="00623A2D" w:rsidP="00707575">
            <w:pPr>
              <w:jc w:val="both"/>
              <w:rPr>
                <w:rFonts w:cstheme="minorHAnsi"/>
                <w:b/>
              </w:rPr>
            </w:pPr>
            <w:r w:rsidRPr="00DB13C3">
              <w:rPr>
                <w:rFonts w:cstheme="minorHAnsi"/>
                <w:b/>
              </w:rPr>
              <w:t>Tolerance</w:t>
            </w:r>
          </w:p>
        </w:tc>
      </w:tr>
      <w:tr w:rsidR="00623A2D" w14:paraId="2D25C5EB" w14:textId="77777777" w:rsidTr="00623A2D">
        <w:tc>
          <w:tcPr>
            <w:tcW w:w="2828" w:type="dxa"/>
          </w:tcPr>
          <w:p w14:paraId="3498DCE2" w14:textId="77777777" w:rsidR="00623A2D" w:rsidRPr="00DB13C3" w:rsidRDefault="00623A2D" w:rsidP="00707575">
            <w:pPr>
              <w:jc w:val="both"/>
              <w:rPr>
                <w:rFonts w:cstheme="minorHAnsi"/>
                <w:b/>
              </w:rPr>
            </w:pPr>
            <w:r w:rsidRPr="00DB13C3">
              <w:rPr>
                <w:rFonts w:cstheme="minorHAnsi"/>
                <w:b/>
              </w:rPr>
              <w:t xml:space="preserve">Diameter </w:t>
            </w:r>
          </w:p>
        </w:tc>
        <w:tc>
          <w:tcPr>
            <w:tcW w:w="2829" w:type="dxa"/>
          </w:tcPr>
          <w:p w14:paraId="675E97BA" w14:textId="77777777" w:rsidR="00623A2D" w:rsidRDefault="00623A2D" w:rsidP="00707575">
            <w:pPr>
              <w:jc w:val="both"/>
              <w:rPr>
                <w:rFonts w:cstheme="minorHAnsi"/>
              </w:rPr>
            </w:pPr>
            <w:r>
              <w:rPr>
                <w:rFonts w:cstheme="minorHAnsi"/>
              </w:rPr>
              <w:t>10mm</w:t>
            </w:r>
          </w:p>
        </w:tc>
        <w:tc>
          <w:tcPr>
            <w:tcW w:w="2829" w:type="dxa"/>
          </w:tcPr>
          <w:p w14:paraId="32EF9B4E" w14:textId="77777777" w:rsidR="00623A2D" w:rsidRDefault="00623A2D" w:rsidP="00707575">
            <w:pPr>
              <w:jc w:val="both"/>
              <w:rPr>
                <w:rFonts w:cstheme="minorHAnsi"/>
              </w:rPr>
            </w:pPr>
            <w:r>
              <w:rPr>
                <w:rFonts w:cstheme="minorHAnsi"/>
              </w:rPr>
              <w:t>±</w:t>
            </w:r>
            <w:r w:rsidRPr="002244B1">
              <w:rPr>
                <w:rFonts w:cstheme="minorHAnsi"/>
              </w:rPr>
              <w:t>0.5</w:t>
            </w:r>
            <w:r>
              <w:rPr>
                <w:rFonts w:cstheme="minorHAnsi"/>
              </w:rPr>
              <w:t xml:space="preserve"> mm</w:t>
            </w:r>
          </w:p>
        </w:tc>
      </w:tr>
      <w:tr w:rsidR="00623A2D" w14:paraId="034381AF" w14:textId="77777777" w:rsidTr="00623A2D">
        <w:tc>
          <w:tcPr>
            <w:tcW w:w="2828" w:type="dxa"/>
          </w:tcPr>
          <w:p w14:paraId="1D26A642" w14:textId="77777777" w:rsidR="00623A2D" w:rsidRPr="00DB13C3" w:rsidRDefault="00623A2D" w:rsidP="00707575">
            <w:pPr>
              <w:jc w:val="both"/>
              <w:rPr>
                <w:rFonts w:cstheme="minorHAnsi"/>
                <w:b/>
              </w:rPr>
            </w:pPr>
            <w:r w:rsidRPr="00DB13C3">
              <w:rPr>
                <w:rFonts w:cstheme="minorHAnsi"/>
                <w:b/>
              </w:rPr>
              <w:t>Length</w:t>
            </w:r>
          </w:p>
        </w:tc>
        <w:tc>
          <w:tcPr>
            <w:tcW w:w="2829" w:type="dxa"/>
          </w:tcPr>
          <w:p w14:paraId="6EC4FC4E" w14:textId="77777777" w:rsidR="00623A2D" w:rsidRDefault="00623A2D" w:rsidP="00707575">
            <w:pPr>
              <w:jc w:val="both"/>
              <w:rPr>
                <w:rFonts w:cstheme="minorHAnsi"/>
              </w:rPr>
            </w:pPr>
            <w:r>
              <w:rPr>
                <w:rFonts w:cstheme="minorHAnsi"/>
              </w:rPr>
              <w:t>100 mm</w:t>
            </w:r>
          </w:p>
        </w:tc>
        <w:tc>
          <w:tcPr>
            <w:tcW w:w="2829" w:type="dxa"/>
          </w:tcPr>
          <w:p w14:paraId="16101D5F" w14:textId="77777777" w:rsidR="00623A2D" w:rsidRDefault="00623A2D" w:rsidP="00707575">
            <w:pPr>
              <w:jc w:val="both"/>
              <w:rPr>
                <w:rFonts w:cstheme="minorHAnsi"/>
              </w:rPr>
            </w:pPr>
            <w:r>
              <w:rPr>
                <w:rFonts w:cstheme="minorHAnsi"/>
              </w:rPr>
              <w:t>±1 mm</w:t>
            </w:r>
          </w:p>
        </w:tc>
      </w:tr>
      <w:tr w:rsidR="00623A2D" w14:paraId="4A8BEF59" w14:textId="77777777" w:rsidTr="00623A2D">
        <w:tc>
          <w:tcPr>
            <w:tcW w:w="2828" w:type="dxa"/>
          </w:tcPr>
          <w:p w14:paraId="4FD2C494" w14:textId="77777777" w:rsidR="00623A2D" w:rsidRPr="00DB13C3" w:rsidRDefault="00623A2D" w:rsidP="00707575">
            <w:pPr>
              <w:jc w:val="both"/>
              <w:rPr>
                <w:rFonts w:cstheme="minorHAnsi"/>
                <w:b/>
              </w:rPr>
            </w:pPr>
            <w:r w:rsidRPr="00DB13C3">
              <w:rPr>
                <w:rFonts w:cstheme="minorHAnsi"/>
                <w:b/>
              </w:rPr>
              <w:t>Inclined surface</w:t>
            </w:r>
          </w:p>
        </w:tc>
        <w:tc>
          <w:tcPr>
            <w:tcW w:w="2829" w:type="dxa"/>
          </w:tcPr>
          <w:p w14:paraId="63CC4FD6" w14:textId="77777777" w:rsidR="00623A2D" w:rsidRDefault="00623A2D" w:rsidP="00707575">
            <w:pPr>
              <w:jc w:val="both"/>
              <w:rPr>
                <w:rFonts w:cstheme="minorHAnsi"/>
              </w:rPr>
            </w:pPr>
            <w:r>
              <w:rPr>
                <w:rFonts w:cstheme="minorHAnsi"/>
              </w:rPr>
              <w:t>45</w:t>
            </w:r>
            <w:r w:rsidRPr="00623A2D">
              <w:rPr>
                <w:rFonts w:cstheme="minorHAnsi"/>
                <w:vertAlign w:val="superscript"/>
              </w:rPr>
              <w:t>o</w:t>
            </w:r>
          </w:p>
        </w:tc>
        <w:tc>
          <w:tcPr>
            <w:tcW w:w="2829" w:type="dxa"/>
          </w:tcPr>
          <w:p w14:paraId="301FAF11" w14:textId="77777777" w:rsidR="00623A2D" w:rsidRDefault="00623A2D" w:rsidP="00707575">
            <w:pPr>
              <w:jc w:val="both"/>
              <w:rPr>
                <w:rFonts w:cstheme="minorHAnsi"/>
              </w:rPr>
            </w:pPr>
            <w:r>
              <w:rPr>
                <w:rFonts w:cstheme="minorHAnsi"/>
              </w:rPr>
              <w:t>±3</w:t>
            </w:r>
            <w:r w:rsidRPr="00623A2D">
              <w:rPr>
                <w:rFonts w:cstheme="minorHAnsi"/>
                <w:vertAlign w:val="superscript"/>
              </w:rPr>
              <w:t>o</w:t>
            </w:r>
          </w:p>
        </w:tc>
      </w:tr>
      <w:tr w:rsidR="00623A2D" w14:paraId="793EB05C" w14:textId="77777777" w:rsidTr="00623A2D">
        <w:tc>
          <w:tcPr>
            <w:tcW w:w="2828" w:type="dxa"/>
          </w:tcPr>
          <w:p w14:paraId="756A10CE" w14:textId="77777777" w:rsidR="00623A2D" w:rsidRPr="00DB13C3" w:rsidRDefault="00623A2D" w:rsidP="00707575">
            <w:pPr>
              <w:jc w:val="both"/>
              <w:rPr>
                <w:rFonts w:cstheme="minorHAnsi"/>
                <w:b/>
              </w:rPr>
            </w:pPr>
            <w:r w:rsidRPr="00DB13C3">
              <w:rPr>
                <w:rFonts w:cstheme="minorHAnsi"/>
                <w:b/>
              </w:rPr>
              <w:t xml:space="preserve">Chamfer </w:t>
            </w:r>
          </w:p>
        </w:tc>
        <w:tc>
          <w:tcPr>
            <w:tcW w:w="2829" w:type="dxa"/>
          </w:tcPr>
          <w:p w14:paraId="0113A920" w14:textId="77777777" w:rsidR="00623A2D" w:rsidRDefault="00623A2D" w:rsidP="00707575">
            <w:pPr>
              <w:jc w:val="both"/>
              <w:rPr>
                <w:rFonts w:cstheme="minorHAnsi"/>
              </w:rPr>
            </w:pPr>
            <w:r>
              <w:rPr>
                <w:rFonts w:cstheme="minorHAnsi"/>
              </w:rPr>
              <w:t>0.5mm, 45</w:t>
            </w:r>
            <w:r w:rsidRPr="00623A2D">
              <w:rPr>
                <w:rFonts w:cstheme="minorHAnsi"/>
                <w:vertAlign w:val="superscript"/>
              </w:rPr>
              <w:t>o</w:t>
            </w:r>
          </w:p>
        </w:tc>
        <w:tc>
          <w:tcPr>
            <w:tcW w:w="2829" w:type="dxa"/>
          </w:tcPr>
          <w:p w14:paraId="6A4BCE85" w14:textId="77777777" w:rsidR="00623A2D" w:rsidRDefault="00623A2D" w:rsidP="00707575">
            <w:pPr>
              <w:jc w:val="both"/>
              <w:rPr>
                <w:rFonts w:cstheme="minorHAnsi"/>
              </w:rPr>
            </w:pPr>
            <w:r>
              <w:rPr>
                <w:rFonts w:cstheme="minorHAnsi"/>
              </w:rPr>
              <w:t>-</w:t>
            </w:r>
          </w:p>
        </w:tc>
      </w:tr>
    </w:tbl>
    <w:p w14:paraId="39289213" w14:textId="77777777" w:rsidR="00707575" w:rsidRDefault="00707575" w:rsidP="00DB13C3">
      <w:pPr>
        <w:spacing w:before="240"/>
        <w:jc w:val="both"/>
        <w:rPr>
          <w:rFonts w:cstheme="minorHAnsi"/>
          <w:lang w:bidi="ar-SA"/>
        </w:rPr>
      </w:pPr>
      <w:r>
        <w:rPr>
          <w:rFonts w:cstheme="minorHAnsi"/>
          <w:lang w:bidi="ar-SA"/>
        </w:rPr>
        <w:t xml:space="preserve">2. </w:t>
      </w:r>
      <w:r w:rsidRPr="00707575">
        <w:rPr>
          <w:rFonts w:cstheme="minorHAnsi"/>
          <w:lang w:bidi="ar-SA"/>
        </w:rPr>
        <w:t>Evaluating existing ontologies</w:t>
      </w:r>
    </w:p>
    <w:p w14:paraId="6DB683D8" w14:textId="3863ED88" w:rsidR="00DB13C3" w:rsidRPr="00707575" w:rsidRDefault="00623A2D" w:rsidP="00707575">
      <w:pPr>
        <w:jc w:val="both"/>
        <w:rPr>
          <w:rFonts w:cstheme="minorHAnsi"/>
          <w:lang w:bidi="ar-SA"/>
        </w:rPr>
      </w:pPr>
      <w:r>
        <w:rPr>
          <w:rFonts w:cstheme="minorHAnsi"/>
          <w:lang w:bidi="ar-SA"/>
        </w:rPr>
        <w:tab/>
        <w:t xml:space="preserve">The engineering ontologies at the online ontology library </w:t>
      </w:r>
      <w:r>
        <w:rPr>
          <w:rFonts w:cstheme="minorHAnsi"/>
          <w:lang w:bidi="ar-SA"/>
        </w:rPr>
        <w:fldChar w:fldCharType="begin"/>
      </w:r>
      <w:r w:rsidR="00672781">
        <w:rPr>
          <w:rFonts w:cstheme="minorHAnsi"/>
          <w:lang w:bidi="ar-SA"/>
        </w:rPr>
        <w:instrText xml:space="preserve"> ADDIN EN.CITE &lt;EndNote&gt;&lt;Cite&gt;&lt;Author&gt;ProtegeWiki&lt;/Author&gt;&lt;Year&gt;2018&lt;/Year&gt;&lt;RecNum&gt;46&lt;/RecNum&gt;&lt;DisplayText&gt;(ProtegeWiki 2018)&lt;/DisplayText&gt;&lt;record&gt;&lt;rec-number&gt;46&lt;/rec-number&gt;&lt;foreign-keys&gt;&lt;key app="EN" db-id="vsd0vadt3wfxxjez024pevacaw9fx52vxtvt" timestamp="1524180530"&gt;46&lt;/key&gt;&lt;/foreign-keys&gt;&lt;ref-type name="Web Page"&gt;12&lt;/ref-type&gt;&lt;contributors&gt;&lt;authors&gt;&lt;author&gt;ProtegeWiki&lt;/author&gt;&lt;/authors&gt;&lt;/contributors&gt;&lt;titles&gt;&lt;title&gt;Protege_Ontology_Library&lt;/title&gt;&lt;/titles&gt;&lt;volume&gt;2018&lt;/volume&gt;&lt;number&gt;04/17&lt;/number&gt;&lt;dates&gt;&lt;year&gt;2018&lt;/year&gt;&lt;/dates&gt;&lt;publisher&gt;MediaWiki&lt;/publisher&gt;&lt;urls&gt;&lt;related-urls&gt;&lt;url&gt;https://protegewiki.stanford.edu/wiki/Protege_Ontology_Library#OWL_ontologies&lt;/url&gt;&lt;/related-urls&gt;&lt;/urls&gt;&lt;/record&gt;&lt;/Cite&gt;&lt;/EndNote&gt;</w:instrText>
      </w:r>
      <w:r>
        <w:rPr>
          <w:rFonts w:cstheme="minorHAnsi"/>
          <w:lang w:bidi="ar-SA"/>
        </w:rPr>
        <w:fldChar w:fldCharType="separate"/>
      </w:r>
      <w:r w:rsidR="00F236F8">
        <w:rPr>
          <w:rFonts w:cstheme="minorHAnsi"/>
          <w:noProof/>
          <w:lang w:bidi="ar-SA"/>
        </w:rPr>
        <w:t>(ProtegeWiki 2018)</w:t>
      </w:r>
      <w:r>
        <w:rPr>
          <w:rFonts w:cstheme="minorHAnsi"/>
          <w:lang w:bidi="ar-SA"/>
        </w:rPr>
        <w:fldChar w:fldCharType="end"/>
      </w:r>
      <w:r>
        <w:rPr>
          <w:rFonts w:cstheme="minorHAnsi"/>
          <w:lang w:bidi="ar-SA"/>
        </w:rPr>
        <w:t>, does not have ontology with focus on metrology. Also, the ontology</w:t>
      </w:r>
      <w:r w:rsidR="00EC6CCA">
        <w:rPr>
          <w:rFonts w:cstheme="minorHAnsi"/>
          <w:lang w:bidi="ar-SA"/>
        </w:rPr>
        <w:t xml:space="preserve"> for coordinate metrology</w:t>
      </w:r>
      <w:r>
        <w:rPr>
          <w:rFonts w:cstheme="minorHAnsi"/>
          <w:lang w:bidi="ar-SA"/>
        </w:rPr>
        <w:t xml:space="preserve"> </w:t>
      </w:r>
      <w:r w:rsidR="00EC6CCA">
        <w:rPr>
          <w:rFonts w:cstheme="minorHAnsi"/>
          <w:lang w:bidi="ar-SA"/>
        </w:rPr>
        <w:t xml:space="preserve">developed by </w:t>
      </w:r>
      <w:r w:rsidR="00EC6CCA">
        <w:rPr>
          <w:rFonts w:cstheme="minorHAnsi"/>
          <w:lang w:bidi="ar-SA"/>
        </w:rPr>
        <w:fldChar w:fldCharType="begin"/>
      </w:r>
      <w:r w:rsidR="00F236F8">
        <w:rPr>
          <w:rFonts w:cstheme="minorHAnsi"/>
          <w:lang w:bidi="ar-SA"/>
        </w:rPr>
        <w:instrText xml:space="preserve"> ADDIN EN.CITE &lt;EndNote&gt;&lt;Cite&gt;&lt;Author&gt;Stojadinović&lt;/Author&gt;&lt;Year&gt;2014&lt;/Year&gt;&lt;RecNum&gt;1&lt;/RecNum&gt;&lt;DisplayText&gt;(Stojadinović and Majstorović 2014)&lt;/DisplayText&gt;&lt;record&gt;&lt;rec-number&gt;1&lt;/rec-number&gt;&lt;foreign-keys&gt;&lt;key app="EN" db-id="vsd0vadt3wfxxjez024pevacaw9fx52vxtvt" timestamp="1522007101"&gt;1&lt;/key&gt;&lt;/foreign-keys&gt;&lt;ref-type name="Journal Article"&gt;17&lt;/ref-type&gt;&lt;contributors&gt;&lt;authors&gt;&lt;author&gt;Stojadinović, Slavenko M&lt;/author&gt;&lt;author&gt;Majstorović, Vidosav D&lt;/author&gt;&lt;/authors&gt;&lt;/contributors&gt;&lt;titles&gt;&lt;title&gt;Developing engineering ontology for domain coordinate metrology&lt;/title&gt;&lt;secondary-title&gt;FME Transactions&lt;/secondary-title&gt;&lt;/titles&gt;&lt;periodical&gt;&lt;full-title&gt;FME Transactions&lt;/full-title&gt;&lt;/periodical&gt;&lt;pages&gt;249-255&lt;/pages&gt;&lt;volume&gt;42&lt;/volume&gt;&lt;number&gt;3&lt;/number&gt;&lt;dates&gt;&lt;year&gt;2014&lt;/year&gt;&lt;/dates&gt;&lt;isbn&gt;1451-2092&lt;/isbn&gt;&lt;urls&gt;&lt;/urls&gt;&lt;/record&gt;&lt;/Cite&gt;&lt;/EndNote&gt;</w:instrText>
      </w:r>
      <w:r w:rsidR="00EC6CCA">
        <w:rPr>
          <w:rFonts w:cstheme="minorHAnsi"/>
          <w:lang w:bidi="ar-SA"/>
        </w:rPr>
        <w:fldChar w:fldCharType="separate"/>
      </w:r>
      <w:r w:rsidR="00F236F8">
        <w:rPr>
          <w:rFonts w:cstheme="minorHAnsi"/>
          <w:noProof/>
          <w:lang w:bidi="ar-SA"/>
        </w:rPr>
        <w:t>(Stojadinović and Majstorović 2014)</w:t>
      </w:r>
      <w:r w:rsidR="00EC6CCA">
        <w:rPr>
          <w:rFonts w:cstheme="minorHAnsi"/>
          <w:lang w:bidi="ar-SA"/>
        </w:rPr>
        <w:fldChar w:fldCharType="end"/>
      </w:r>
      <w:r w:rsidR="00EC6CCA">
        <w:rPr>
          <w:rFonts w:cstheme="minorHAnsi"/>
          <w:lang w:bidi="ar-SA"/>
        </w:rPr>
        <w:t xml:space="preserve"> is restricted to prismatic parts therefore cannot be used in case of cylindrical surface.</w:t>
      </w:r>
    </w:p>
    <w:p w14:paraId="3EFABE1E" w14:textId="77777777" w:rsidR="00DB13C3" w:rsidRDefault="00707575" w:rsidP="00707575">
      <w:pPr>
        <w:jc w:val="both"/>
        <w:rPr>
          <w:rFonts w:cstheme="minorHAnsi"/>
        </w:rPr>
      </w:pPr>
      <w:r>
        <w:rPr>
          <w:rFonts w:cstheme="minorHAnsi"/>
        </w:rPr>
        <w:t xml:space="preserve">3. </w:t>
      </w:r>
      <w:r w:rsidRPr="00707575">
        <w:rPr>
          <w:rFonts w:cstheme="minorHAnsi"/>
        </w:rPr>
        <w:t>Formulation of keywords</w:t>
      </w:r>
    </w:p>
    <w:p w14:paraId="63BB040D" w14:textId="71B81B43" w:rsidR="00743949" w:rsidRDefault="00743949" w:rsidP="00DB13C3">
      <w:pPr>
        <w:ind w:firstLine="720"/>
        <w:jc w:val="both"/>
        <w:rPr>
          <w:rFonts w:cstheme="minorHAnsi"/>
        </w:rPr>
      </w:pPr>
      <w:r>
        <w:rPr>
          <w:rFonts w:cstheme="minorHAnsi"/>
        </w:rPr>
        <w:t xml:space="preserve">As stated in previous chapter, the formulation of keywords is based on </w:t>
      </w:r>
      <w:r w:rsidRPr="00743949">
        <w:rPr>
          <w:rFonts w:cstheme="minorHAnsi"/>
        </w:rPr>
        <w:t>CAD-model</w:t>
      </w:r>
      <w:r>
        <w:rPr>
          <w:rFonts w:cstheme="minorHAnsi"/>
        </w:rPr>
        <w:t xml:space="preserve">, </w:t>
      </w:r>
      <w:r w:rsidRPr="00743949">
        <w:rPr>
          <w:rFonts w:cstheme="minorHAnsi"/>
        </w:rPr>
        <w:t>Metrology concepts</w:t>
      </w:r>
      <w:r>
        <w:rPr>
          <w:rFonts w:cstheme="minorHAnsi"/>
        </w:rPr>
        <w:t xml:space="preserve">, and </w:t>
      </w:r>
      <w:r w:rsidRPr="00743949">
        <w:rPr>
          <w:rFonts w:cstheme="minorHAnsi"/>
        </w:rPr>
        <w:t>Time-series instances</w:t>
      </w:r>
      <w:r>
        <w:rPr>
          <w:rFonts w:cstheme="minorHAnsi"/>
        </w:rPr>
        <w:t>. Table below shows the keywords based on these criteria:</w:t>
      </w:r>
    </w:p>
    <w:p w14:paraId="18975B50" w14:textId="09AA22CA" w:rsidR="00F449C6" w:rsidRDefault="00F449C6" w:rsidP="00DB13C3">
      <w:pPr>
        <w:pStyle w:val="Caption"/>
        <w:keepNext/>
        <w:spacing w:after="240"/>
        <w:jc w:val="center"/>
      </w:pPr>
      <w:bookmarkStart w:id="115" w:name="_Toc511935833"/>
      <w:bookmarkStart w:id="116" w:name="_Toc513561077"/>
      <w:r>
        <w:lastRenderedPageBreak/>
        <w:t xml:space="preserve">Table </w:t>
      </w:r>
      <w:r w:rsidR="00C1099A">
        <w:fldChar w:fldCharType="begin"/>
      </w:r>
      <w:r w:rsidR="00C1099A">
        <w:instrText xml:space="preserve"> SEQ Table \* ARABIC </w:instrText>
      </w:r>
      <w:r w:rsidR="00C1099A">
        <w:fldChar w:fldCharType="separate"/>
      </w:r>
      <w:r w:rsidR="00174112">
        <w:rPr>
          <w:noProof/>
        </w:rPr>
        <w:t>10</w:t>
      </w:r>
      <w:r w:rsidR="00C1099A">
        <w:rPr>
          <w:noProof/>
        </w:rPr>
        <w:fldChar w:fldCharType="end"/>
      </w:r>
      <w:r>
        <w:t>. Keywords for metrontology of Cylindrical rod</w:t>
      </w:r>
      <w:bookmarkEnd w:id="115"/>
      <w:bookmarkEnd w:id="116"/>
    </w:p>
    <w:tbl>
      <w:tblPr>
        <w:tblStyle w:val="TableGrid"/>
        <w:tblW w:w="0" w:type="auto"/>
        <w:tblInd w:w="85" w:type="dxa"/>
        <w:tblLook w:val="04A0" w:firstRow="1" w:lastRow="0" w:firstColumn="1" w:lastColumn="0" w:noHBand="0" w:noVBand="1"/>
      </w:tblPr>
      <w:tblGrid>
        <w:gridCol w:w="2250"/>
        <w:gridCol w:w="6151"/>
      </w:tblGrid>
      <w:tr w:rsidR="00743949" w:rsidRPr="00A8172A" w14:paraId="0BADD6CE" w14:textId="77777777" w:rsidTr="00DB13C3">
        <w:tc>
          <w:tcPr>
            <w:tcW w:w="2250" w:type="dxa"/>
          </w:tcPr>
          <w:p w14:paraId="0196D7D2" w14:textId="77777777" w:rsidR="00743949" w:rsidRPr="00743949" w:rsidRDefault="00743949" w:rsidP="00646544">
            <w:pPr>
              <w:jc w:val="both"/>
              <w:rPr>
                <w:rFonts w:cstheme="minorHAnsi"/>
              </w:rPr>
            </w:pPr>
            <w:r w:rsidRPr="00743949">
              <w:rPr>
                <w:rFonts w:cstheme="minorHAnsi"/>
              </w:rPr>
              <w:t>Criteria</w:t>
            </w:r>
          </w:p>
        </w:tc>
        <w:tc>
          <w:tcPr>
            <w:tcW w:w="6151" w:type="dxa"/>
          </w:tcPr>
          <w:p w14:paraId="12E238E8" w14:textId="77777777" w:rsidR="00743949" w:rsidRPr="00743949" w:rsidRDefault="00743949" w:rsidP="00646544">
            <w:pPr>
              <w:jc w:val="both"/>
              <w:rPr>
                <w:rFonts w:cstheme="minorHAnsi"/>
              </w:rPr>
            </w:pPr>
            <w:r w:rsidRPr="00743949">
              <w:rPr>
                <w:rFonts w:cstheme="minorHAnsi"/>
              </w:rPr>
              <w:t>Keywords</w:t>
            </w:r>
          </w:p>
        </w:tc>
      </w:tr>
      <w:tr w:rsidR="00743949" w:rsidRPr="00A8172A" w14:paraId="0505CBAC" w14:textId="77777777" w:rsidTr="00DB13C3">
        <w:tc>
          <w:tcPr>
            <w:tcW w:w="2250" w:type="dxa"/>
          </w:tcPr>
          <w:p w14:paraId="2716567F" w14:textId="77777777" w:rsidR="00743949" w:rsidRPr="00743949" w:rsidRDefault="00743949" w:rsidP="00646544">
            <w:pPr>
              <w:jc w:val="both"/>
              <w:rPr>
                <w:rFonts w:cstheme="minorHAnsi"/>
              </w:rPr>
            </w:pPr>
            <w:r w:rsidRPr="00743949">
              <w:rPr>
                <w:rFonts w:cstheme="minorHAnsi"/>
              </w:rPr>
              <w:t>CAD-model</w:t>
            </w:r>
          </w:p>
        </w:tc>
        <w:tc>
          <w:tcPr>
            <w:tcW w:w="6151" w:type="dxa"/>
          </w:tcPr>
          <w:p w14:paraId="1F010411" w14:textId="77777777" w:rsidR="00743949" w:rsidRPr="00743949" w:rsidRDefault="00743949" w:rsidP="00646544">
            <w:pPr>
              <w:jc w:val="both"/>
              <w:rPr>
                <w:rFonts w:cstheme="minorHAnsi"/>
                <w:i/>
              </w:rPr>
            </w:pPr>
            <w:proofErr w:type="spellStart"/>
            <w:r w:rsidRPr="00743949">
              <w:rPr>
                <w:rFonts w:cstheme="minorHAnsi"/>
                <w:i/>
              </w:rPr>
              <w:t>Cylindrical</w:t>
            </w:r>
            <w:r w:rsidR="00506A70">
              <w:rPr>
                <w:rFonts w:cstheme="minorHAnsi"/>
                <w:i/>
              </w:rPr>
              <w:t>_</w:t>
            </w:r>
            <w:r w:rsidRPr="00743949">
              <w:rPr>
                <w:rFonts w:cstheme="minorHAnsi"/>
                <w:i/>
              </w:rPr>
              <w:t>rod</w:t>
            </w:r>
            <w:proofErr w:type="spellEnd"/>
            <w:r w:rsidR="00506A70">
              <w:rPr>
                <w:rFonts w:cstheme="minorHAnsi"/>
                <w:i/>
              </w:rPr>
              <w:t xml:space="preserve">, cylinder, </w:t>
            </w:r>
            <w:proofErr w:type="spellStart"/>
            <w:r w:rsidR="00506A70">
              <w:rPr>
                <w:rFonts w:cstheme="minorHAnsi"/>
                <w:i/>
              </w:rPr>
              <w:t>chamfered_end</w:t>
            </w:r>
            <w:proofErr w:type="spellEnd"/>
            <w:r w:rsidR="00506A70">
              <w:rPr>
                <w:rFonts w:cstheme="minorHAnsi"/>
                <w:i/>
              </w:rPr>
              <w:t xml:space="preserve">, </w:t>
            </w:r>
            <w:proofErr w:type="spellStart"/>
            <w:r w:rsidR="00506A70">
              <w:rPr>
                <w:rFonts w:cstheme="minorHAnsi"/>
                <w:i/>
              </w:rPr>
              <w:t>angular_end</w:t>
            </w:r>
            <w:proofErr w:type="spellEnd"/>
          </w:p>
        </w:tc>
      </w:tr>
      <w:tr w:rsidR="00743949" w:rsidRPr="00A8172A" w14:paraId="22F7792E" w14:textId="77777777" w:rsidTr="00DB13C3">
        <w:tc>
          <w:tcPr>
            <w:tcW w:w="2250" w:type="dxa"/>
          </w:tcPr>
          <w:p w14:paraId="4A6325E4" w14:textId="77777777" w:rsidR="00743949" w:rsidRPr="00743949" w:rsidRDefault="00743949" w:rsidP="00646544">
            <w:pPr>
              <w:jc w:val="both"/>
              <w:rPr>
                <w:rFonts w:cstheme="minorHAnsi"/>
              </w:rPr>
            </w:pPr>
            <w:r w:rsidRPr="00743949">
              <w:rPr>
                <w:rFonts w:cstheme="minorHAnsi"/>
              </w:rPr>
              <w:t>Metrology concepts</w:t>
            </w:r>
          </w:p>
        </w:tc>
        <w:tc>
          <w:tcPr>
            <w:tcW w:w="6151" w:type="dxa"/>
          </w:tcPr>
          <w:p w14:paraId="58B177F4" w14:textId="77777777" w:rsidR="00743949" w:rsidRPr="00743949" w:rsidRDefault="00743949" w:rsidP="00646544">
            <w:pPr>
              <w:jc w:val="both"/>
              <w:rPr>
                <w:rFonts w:cstheme="minorHAnsi"/>
              </w:rPr>
            </w:pPr>
            <w:r w:rsidRPr="00743949">
              <w:rPr>
                <w:rFonts w:cstheme="minorHAnsi"/>
              </w:rPr>
              <w:t>Sample size (</w:t>
            </w:r>
            <w:r w:rsidRPr="00743949">
              <w:rPr>
                <w:rFonts w:cstheme="minorHAnsi"/>
                <w:i/>
              </w:rPr>
              <w:t xml:space="preserve">ss16, ss32) </w:t>
            </w:r>
            <w:r w:rsidRPr="00743949">
              <w:rPr>
                <w:rFonts w:cstheme="minorHAnsi"/>
              </w:rPr>
              <w:t xml:space="preserve"> </w:t>
            </w:r>
          </w:p>
          <w:p w14:paraId="2B539ED0" w14:textId="77777777" w:rsidR="00743949" w:rsidRPr="00743949" w:rsidRDefault="00743949" w:rsidP="00646544">
            <w:pPr>
              <w:jc w:val="both"/>
              <w:rPr>
                <w:rFonts w:cstheme="minorHAnsi"/>
              </w:rPr>
            </w:pPr>
            <w:r w:rsidRPr="00743949">
              <w:rPr>
                <w:rFonts w:cstheme="minorHAnsi"/>
              </w:rPr>
              <w:t>Tolerance types (</w:t>
            </w:r>
            <w:r w:rsidRPr="00743949">
              <w:rPr>
                <w:rFonts w:cstheme="minorHAnsi"/>
                <w:i/>
              </w:rPr>
              <w:t>Flatness, Circularity, Cylindricity, Perpendicularity, Angularity</w:t>
            </w:r>
            <w:r w:rsidRPr="00743949">
              <w:rPr>
                <w:rFonts w:cstheme="minorHAnsi"/>
              </w:rPr>
              <w:t xml:space="preserve">), </w:t>
            </w:r>
          </w:p>
          <w:p w14:paraId="42005CDE" w14:textId="77777777" w:rsidR="00743949" w:rsidRPr="00743949" w:rsidRDefault="00743949" w:rsidP="00646544">
            <w:pPr>
              <w:jc w:val="both"/>
              <w:rPr>
                <w:rFonts w:cstheme="minorHAnsi"/>
              </w:rPr>
            </w:pPr>
            <w:r w:rsidRPr="00743949">
              <w:rPr>
                <w:rFonts w:cstheme="minorHAnsi"/>
              </w:rPr>
              <w:t>sampling techniques (</w:t>
            </w:r>
            <w:proofErr w:type="spellStart"/>
            <w:r w:rsidRPr="00743949">
              <w:rPr>
                <w:rFonts w:cstheme="minorHAnsi"/>
                <w:i/>
              </w:rPr>
              <w:t>random_sampling_method</w:t>
            </w:r>
            <w:proofErr w:type="spellEnd"/>
            <w:r w:rsidRPr="00743949">
              <w:rPr>
                <w:rFonts w:cstheme="minorHAnsi"/>
                <w:i/>
              </w:rPr>
              <w:t xml:space="preserve">, </w:t>
            </w:r>
            <w:proofErr w:type="spellStart"/>
            <w:r w:rsidRPr="00743949">
              <w:rPr>
                <w:rFonts w:cstheme="minorHAnsi"/>
                <w:i/>
              </w:rPr>
              <w:t>Hammerspi_method</w:t>
            </w:r>
            <w:proofErr w:type="spellEnd"/>
            <w:r w:rsidRPr="00743949">
              <w:rPr>
                <w:rFonts w:cstheme="minorHAnsi"/>
                <w:i/>
              </w:rPr>
              <w:t>, spiral method</w:t>
            </w:r>
            <w:r w:rsidRPr="00743949">
              <w:rPr>
                <w:rFonts w:cstheme="minorHAnsi"/>
              </w:rPr>
              <w:t>)</w:t>
            </w:r>
          </w:p>
        </w:tc>
      </w:tr>
      <w:tr w:rsidR="00743949" w:rsidRPr="00A8172A" w14:paraId="705F3933" w14:textId="77777777" w:rsidTr="00DB13C3">
        <w:tc>
          <w:tcPr>
            <w:tcW w:w="2250" w:type="dxa"/>
          </w:tcPr>
          <w:p w14:paraId="0AF0ACF6" w14:textId="77777777" w:rsidR="00743949" w:rsidRPr="00743949" w:rsidRDefault="00743949" w:rsidP="00646544">
            <w:pPr>
              <w:jc w:val="both"/>
              <w:rPr>
                <w:rFonts w:cstheme="minorHAnsi"/>
              </w:rPr>
            </w:pPr>
            <w:r w:rsidRPr="00743949">
              <w:rPr>
                <w:rFonts w:cstheme="minorHAnsi"/>
              </w:rPr>
              <w:t>Time-series instances</w:t>
            </w:r>
          </w:p>
        </w:tc>
        <w:tc>
          <w:tcPr>
            <w:tcW w:w="6151" w:type="dxa"/>
          </w:tcPr>
          <w:p w14:paraId="4E280546" w14:textId="77777777" w:rsidR="00743949" w:rsidRPr="00743949" w:rsidRDefault="00743949" w:rsidP="00646544">
            <w:pPr>
              <w:jc w:val="both"/>
              <w:rPr>
                <w:rFonts w:cstheme="minorHAnsi"/>
                <w:i/>
              </w:rPr>
            </w:pPr>
            <w:proofErr w:type="spellStart"/>
            <w:r w:rsidRPr="00743949">
              <w:rPr>
                <w:rFonts w:cstheme="minorHAnsi"/>
                <w:i/>
              </w:rPr>
              <w:t>I</w:t>
            </w:r>
            <w:r w:rsidR="00506A70" w:rsidRPr="00506A70">
              <w:rPr>
                <w:rFonts w:cstheme="minorHAnsi"/>
                <w:i/>
                <w:vertAlign w:val="subscript"/>
              </w:rPr>
              <w:t>i</w:t>
            </w:r>
            <w:r w:rsidRPr="00743949">
              <w:rPr>
                <w:rFonts w:cstheme="minorHAnsi"/>
                <w:i/>
              </w:rPr>
              <w:t>_</w:t>
            </w:r>
            <w:r w:rsidR="00506A70">
              <w:rPr>
                <w:rFonts w:cstheme="minorHAnsi"/>
                <w:i/>
              </w:rPr>
              <w:t>cylinder</w:t>
            </w:r>
            <w:proofErr w:type="spellEnd"/>
            <w:r w:rsidRPr="00743949">
              <w:rPr>
                <w:rFonts w:cstheme="minorHAnsi"/>
                <w:i/>
              </w:rPr>
              <w:t>,</w:t>
            </w:r>
            <w:r w:rsidR="00506A70" w:rsidRPr="00743949">
              <w:rPr>
                <w:rFonts w:cstheme="minorHAnsi"/>
                <w:i/>
              </w:rPr>
              <w:t xml:space="preserve"> </w:t>
            </w:r>
            <w:proofErr w:type="spellStart"/>
            <w:r w:rsidR="00506A70" w:rsidRPr="00743949">
              <w:rPr>
                <w:rFonts w:cstheme="minorHAnsi"/>
                <w:i/>
              </w:rPr>
              <w:t>I</w:t>
            </w:r>
            <w:r w:rsidR="00506A70" w:rsidRPr="00506A70">
              <w:rPr>
                <w:rFonts w:cstheme="minorHAnsi"/>
                <w:i/>
                <w:vertAlign w:val="subscript"/>
              </w:rPr>
              <w:t>i</w:t>
            </w:r>
            <w:r w:rsidR="00506A70" w:rsidRPr="00743949">
              <w:rPr>
                <w:rFonts w:cstheme="minorHAnsi"/>
                <w:i/>
              </w:rPr>
              <w:t>_</w:t>
            </w:r>
            <w:r w:rsidR="00506A70">
              <w:rPr>
                <w:rFonts w:cstheme="minorHAnsi"/>
                <w:i/>
              </w:rPr>
              <w:t>chamfered_end</w:t>
            </w:r>
            <w:proofErr w:type="spellEnd"/>
            <w:r w:rsidR="00506A70">
              <w:rPr>
                <w:rFonts w:cstheme="minorHAnsi"/>
                <w:i/>
              </w:rPr>
              <w:t>,</w:t>
            </w:r>
            <w:r w:rsidR="00506A70" w:rsidRPr="00743949">
              <w:rPr>
                <w:rFonts w:cstheme="minorHAnsi"/>
                <w:i/>
              </w:rPr>
              <w:t xml:space="preserve"> </w:t>
            </w:r>
            <w:proofErr w:type="spellStart"/>
            <w:r w:rsidR="00506A70" w:rsidRPr="00743949">
              <w:rPr>
                <w:rFonts w:cstheme="minorHAnsi"/>
                <w:i/>
              </w:rPr>
              <w:t>I</w:t>
            </w:r>
            <w:r w:rsidR="00506A70" w:rsidRPr="00506A70">
              <w:rPr>
                <w:rFonts w:cstheme="minorHAnsi"/>
                <w:i/>
                <w:vertAlign w:val="subscript"/>
              </w:rPr>
              <w:t>i</w:t>
            </w:r>
            <w:r w:rsidR="00506A70" w:rsidRPr="00743949">
              <w:rPr>
                <w:rFonts w:cstheme="minorHAnsi"/>
                <w:i/>
              </w:rPr>
              <w:t>_</w:t>
            </w:r>
            <w:r w:rsidR="00506A70">
              <w:rPr>
                <w:rFonts w:cstheme="minorHAnsi"/>
                <w:i/>
              </w:rPr>
              <w:t>angular_end</w:t>
            </w:r>
            <w:proofErr w:type="spellEnd"/>
            <w:r w:rsidR="00506A70">
              <w:rPr>
                <w:rFonts w:cstheme="minorHAnsi"/>
                <w:i/>
              </w:rPr>
              <w:t>,</w:t>
            </w:r>
            <w:r w:rsidRPr="00743949">
              <w:rPr>
                <w:rFonts w:cstheme="minorHAnsi"/>
                <w:i/>
              </w:rPr>
              <w:t xml:space="preserve"> InspI</w:t>
            </w:r>
            <w:r w:rsidR="00506A70">
              <w:rPr>
                <w:rFonts w:cstheme="minorHAnsi"/>
                <w:i/>
              </w:rPr>
              <w:t>1</w:t>
            </w:r>
            <w:r w:rsidRPr="00743949">
              <w:rPr>
                <w:rFonts w:cstheme="minorHAnsi"/>
                <w:i/>
              </w:rPr>
              <w:t>,</w:t>
            </w:r>
            <w:r w:rsidR="00506A70" w:rsidRPr="00743949">
              <w:rPr>
                <w:rFonts w:cstheme="minorHAnsi"/>
                <w:i/>
              </w:rPr>
              <w:t xml:space="preserve"> InspI</w:t>
            </w:r>
            <w:r w:rsidR="00506A70">
              <w:rPr>
                <w:rFonts w:cstheme="minorHAnsi"/>
                <w:i/>
              </w:rPr>
              <w:t>2</w:t>
            </w:r>
            <w:r w:rsidR="00506A70" w:rsidRPr="00743949">
              <w:rPr>
                <w:rFonts w:cstheme="minorHAnsi"/>
                <w:i/>
              </w:rPr>
              <w:t>, InspI</w:t>
            </w:r>
            <w:r w:rsidR="00506A70">
              <w:rPr>
                <w:rFonts w:cstheme="minorHAnsi"/>
                <w:i/>
              </w:rPr>
              <w:t>3</w:t>
            </w:r>
            <w:r w:rsidR="00506A70" w:rsidRPr="00743949">
              <w:rPr>
                <w:rFonts w:cstheme="minorHAnsi"/>
                <w:i/>
              </w:rPr>
              <w:t>,</w:t>
            </w:r>
            <w:r w:rsidRPr="00743949">
              <w:rPr>
                <w:rFonts w:cstheme="minorHAnsi"/>
                <w:i/>
              </w:rPr>
              <w:t xml:space="preserve"> </w:t>
            </w:r>
            <w:proofErr w:type="spellStart"/>
            <w:r w:rsidRPr="00743949">
              <w:rPr>
                <w:rFonts w:cstheme="minorHAnsi"/>
                <w:i/>
              </w:rPr>
              <w:t>post_manufacturing</w:t>
            </w:r>
            <w:proofErr w:type="spellEnd"/>
            <w:r w:rsidRPr="00743949">
              <w:rPr>
                <w:rFonts w:cstheme="minorHAnsi"/>
                <w:i/>
              </w:rPr>
              <w:t xml:space="preserve">, maintenance, </w:t>
            </w:r>
            <w:proofErr w:type="spellStart"/>
            <w:r w:rsidRPr="00743949">
              <w:rPr>
                <w:rFonts w:cstheme="minorHAnsi"/>
                <w:i/>
              </w:rPr>
              <w:t>end_of_life</w:t>
            </w:r>
            <w:proofErr w:type="spellEnd"/>
          </w:p>
        </w:tc>
      </w:tr>
    </w:tbl>
    <w:p w14:paraId="0FEA9758" w14:textId="77777777" w:rsidR="00707575" w:rsidRDefault="00707575" w:rsidP="00DB13C3">
      <w:pPr>
        <w:spacing w:before="240"/>
        <w:jc w:val="both"/>
        <w:rPr>
          <w:rFonts w:cstheme="minorHAnsi"/>
        </w:rPr>
      </w:pPr>
      <w:r>
        <w:rPr>
          <w:rFonts w:cstheme="minorHAnsi"/>
        </w:rPr>
        <w:t xml:space="preserve">4. </w:t>
      </w:r>
      <w:r w:rsidRPr="00707575">
        <w:rPr>
          <w:rFonts w:cstheme="minorHAnsi"/>
        </w:rPr>
        <w:t>Feature selection</w:t>
      </w:r>
    </w:p>
    <w:p w14:paraId="35BCBAC6" w14:textId="77777777" w:rsidR="00743949" w:rsidRPr="00707575" w:rsidRDefault="00743949" w:rsidP="00DB13C3">
      <w:pPr>
        <w:ind w:firstLine="720"/>
        <w:jc w:val="both"/>
        <w:rPr>
          <w:rFonts w:cstheme="minorHAnsi"/>
        </w:rPr>
      </w:pPr>
      <w:r>
        <w:rPr>
          <w:rFonts w:cstheme="minorHAnsi"/>
        </w:rPr>
        <w:t>As the cylindrical rod is single component with 3 features, we cannot use the concepts of feature selection in this case.</w:t>
      </w:r>
    </w:p>
    <w:p w14:paraId="2456136D" w14:textId="77777777" w:rsidR="00902E94" w:rsidRDefault="00707575" w:rsidP="00707575">
      <w:pPr>
        <w:jc w:val="both"/>
        <w:rPr>
          <w:rFonts w:cstheme="minorHAnsi"/>
          <w:lang w:bidi="ar-SA"/>
        </w:rPr>
      </w:pPr>
      <w:r>
        <w:rPr>
          <w:rFonts w:cstheme="minorHAnsi"/>
          <w:lang w:bidi="ar-SA"/>
        </w:rPr>
        <w:t xml:space="preserve">5. </w:t>
      </w:r>
      <w:r w:rsidRPr="00707575">
        <w:rPr>
          <w:rFonts w:cstheme="minorHAnsi"/>
          <w:lang w:bidi="ar-SA"/>
        </w:rPr>
        <w:t>Defining classes and their hierarchy</w:t>
      </w:r>
    </w:p>
    <w:p w14:paraId="1533F9BE" w14:textId="77777777" w:rsidR="00506A70" w:rsidRDefault="00743949" w:rsidP="00DB13C3">
      <w:pPr>
        <w:ind w:firstLine="720"/>
        <w:jc w:val="both"/>
        <w:rPr>
          <w:rFonts w:cstheme="minorHAnsi"/>
        </w:rPr>
      </w:pPr>
      <w:r>
        <w:rPr>
          <w:rFonts w:cstheme="minorHAnsi"/>
          <w:lang w:bidi="ar-SA"/>
        </w:rPr>
        <w:t xml:space="preserve">The </w:t>
      </w:r>
      <w:proofErr w:type="spellStart"/>
      <w:r w:rsidR="004B1FC7">
        <w:rPr>
          <w:rFonts w:cstheme="minorHAnsi"/>
          <w:lang w:bidi="ar-SA"/>
        </w:rPr>
        <w:t>OntoSTEP</w:t>
      </w:r>
      <w:proofErr w:type="spellEnd"/>
      <w:r w:rsidR="004B1FC7">
        <w:rPr>
          <w:rFonts w:cstheme="minorHAnsi"/>
          <w:lang w:bidi="ar-SA"/>
        </w:rPr>
        <w:t xml:space="preserve"> plugin facilitates import of STEP file data of the CAD model into Protégé</w:t>
      </w:r>
      <w:r w:rsidR="00086288">
        <w:rPr>
          <w:rFonts w:cstheme="minorHAnsi"/>
          <w:lang w:bidi="ar-SA"/>
        </w:rPr>
        <w:t>.</w:t>
      </w:r>
      <w:r w:rsidR="00506A70">
        <w:rPr>
          <w:rFonts w:cstheme="minorHAnsi"/>
          <w:lang w:bidi="ar-SA"/>
        </w:rPr>
        <w:t xml:space="preserve"> Along with </w:t>
      </w:r>
      <w:proofErr w:type="spellStart"/>
      <w:r w:rsidR="00506A70">
        <w:rPr>
          <w:rFonts w:cstheme="minorHAnsi"/>
          <w:lang w:bidi="ar-SA"/>
        </w:rPr>
        <w:t>OntoSTEP</w:t>
      </w:r>
      <w:proofErr w:type="spellEnd"/>
      <w:r w:rsidR="00506A70">
        <w:rPr>
          <w:rFonts w:cstheme="minorHAnsi"/>
          <w:lang w:bidi="ar-SA"/>
        </w:rPr>
        <w:t xml:space="preserve"> plugin, </w:t>
      </w:r>
      <w:proofErr w:type="spellStart"/>
      <w:r w:rsidR="00506A70">
        <w:rPr>
          <w:rFonts w:cstheme="minorHAnsi"/>
          <w:lang w:bidi="ar-SA"/>
        </w:rPr>
        <w:t>Cellfie</w:t>
      </w:r>
      <w:proofErr w:type="spellEnd"/>
      <w:r w:rsidR="00506A70">
        <w:rPr>
          <w:rFonts w:cstheme="minorHAnsi"/>
          <w:lang w:bidi="ar-SA"/>
        </w:rPr>
        <w:t xml:space="preserve"> plugin is used for importing component feature keywords for the cylindrical rod.  </w:t>
      </w:r>
      <w:r w:rsidR="00086288">
        <w:rPr>
          <w:rFonts w:cstheme="minorHAnsi"/>
          <w:lang w:bidi="ar-SA"/>
        </w:rPr>
        <w:t xml:space="preserve"> This ensures the </w:t>
      </w:r>
      <w:r w:rsidR="00506A70">
        <w:rPr>
          <w:rFonts w:cstheme="minorHAnsi"/>
          <w:lang w:bidi="ar-SA"/>
        </w:rPr>
        <w:t xml:space="preserve">classes are defined according to the name of components and surface features. In case of metrontology, as the information regarding component features is obtained after the information of component is known, the </w:t>
      </w:r>
      <w:r w:rsidR="00506A70" w:rsidRPr="005A4EE7">
        <w:rPr>
          <w:rFonts w:cstheme="minorHAnsi"/>
        </w:rPr>
        <w:t xml:space="preserve">top-down approach </w:t>
      </w:r>
      <w:r w:rsidR="00506A70">
        <w:rPr>
          <w:rFonts w:cstheme="minorHAnsi"/>
        </w:rPr>
        <w:t>of</w:t>
      </w:r>
      <w:r w:rsidR="00506A70" w:rsidRPr="005A4EE7">
        <w:rPr>
          <w:rFonts w:cstheme="minorHAnsi"/>
        </w:rPr>
        <w:t xml:space="preserve"> designing ontology</w:t>
      </w:r>
      <w:r w:rsidR="00506A70">
        <w:rPr>
          <w:rFonts w:cstheme="minorHAnsi"/>
        </w:rPr>
        <w:t xml:space="preserve"> is followed. The figure below depicts the image of class hierarchy for cylindrical rod in Protégé.</w:t>
      </w:r>
    </w:p>
    <w:p w14:paraId="0600A9E5" w14:textId="77777777" w:rsidR="00902E94" w:rsidRDefault="00B170F3" w:rsidP="00902E94">
      <w:pPr>
        <w:keepNext/>
        <w:jc w:val="center"/>
      </w:pPr>
      <w:r>
        <w:rPr>
          <w:noProof/>
          <w:lang w:bidi="ar-SA"/>
        </w:rPr>
        <w:lastRenderedPageBreak/>
        <w:drawing>
          <wp:inline distT="0" distB="0" distL="0" distR="0" wp14:anchorId="4C305240" wp14:editId="74D049C6">
            <wp:extent cx="2345055" cy="939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53" t="12136" r="69987" b="66732"/>
                    <a:stretch/>
                  </pic:blipFill>
                  <pic:spPr bwMode="auto">
                    <a:xfrm>
                      <a:off x="0" y="0"/>
                      <a:ext cx="2351584" cy="942417"/>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2826EB0" w14:textId="3FC74615" w:rsidR="005138B9" w:rsidRPr="005138B9" w:rsidRDefault="00902E94" w:rsidP="00DB13C3">
      <w:pPr>
        <w:pStyle w:val="Caption"/>
        <w:spacing w:after="240"/>
        <w:jc w:val="center"/>
      </w:pPr>
      <w:bookmarkStart w:id="117" w:name="_Toc511935858"/>
      <w:bookmarkStart w:id="118" w:name="_Toc513561103"/>
      <w:r>
        <w:t xml:space="preserve">Figure </w:t>
      </w:r>
      <w:r w:rsidR="00C1099A">
        <w:fldChar w:fldCharType="begin"/>
      </w:r>
      <w:r w:rsidR="00C1099A">
        <w:instrText xml:space="preserve"> SEQ Figure \* ARABIC </w:instrText>
      </w:r>
      <w:r w:rsidR="00C1099A">
        <w:fldChar w:fldCharType="separate"/>
      </w:r>
      <w:r w:rsidR="00174112">
        <w:rPr>
          <w:noProof/>
        </w:rPr>
        <w:t>23</w:t>
      </w:r>
      <w:r w:rsidR="00C1099A">
        <w:rPr>
          <w:noProof/>
        </w:rPr>
        <w:fldChar w:fldCharType="end"/>
      </w:r>
      <w:r>
        <w:t>. Class hierarchy for Cylindrical rod</w:t>
      </w:r>
      <w:bookmarkEnd w:id="117"/>
      <w:bookmarkEnd w:id="118"/>
    </w:p>
    <w:p w14:paraId="40DD2E21" w14:textId="1790A657" w:rsidR="00300D1D" w:rsidRPr="00300D1D" w:rsidRDefault="005138B9" w:rsidP="00DB13C3">
      <w:pPr>
        <w:ind w:firstLine="720"/>
        <w:jc w:val="both"/>
      </w:pPr>
      <w:r>
        <w:t xml:space="preserve">It is clear from the </w:t>
      </w:r>
      <w:r w:rsidR="00DB13C3">
        <w:t>F</w:t>
      </w:r>
      <w:r>
        <w:t>igure</w:t>
      </w:r>
      <w:r w:rsidR="00DB13C3">
        <w:t xml:space="preserve"> 2</w:t>
      </w:r>
      <w:r w:rsidR="00DA4949">
        <w:t>3</w:t>
      </w:r>
      <w:r>
        <w:t xml:space="preserve"> that the </w:t>
      </w:r>
      <w:proofErr w:type="spellStart"/>
      <w:r w:rsidRPr="005138B9">
        <w:rPr>
          <w:i/>
        </w:rPr>
        <w:t>owl:Thing</w:t>
      </w:r>
      <w:proofErr w:type="spellEnd"/>
      <w:r>
        <w:t xml:space="preserve"> is the super class of all the classes. The component, cylindrical rod is represented by keyword </w:t>
      </w:r>
      <w:proofErr w:type="spellStart"/>
      <w:r w:rsidRPr="005138B9">
        <w:rPr>
          <w:i/>
        </w:rPr>
        <w:t>Cylindrical_rod</w:t>
      </w:r>
      <w:proofErr w:type="spellEnd"/>
      <w:r>
        <w:t xml:space="preserve"> as secondary level class, while the features on the cylinder are represented as its sub classes by keywords </w:t>
      </w:r>
      <w:proofErr w:type="spellStart"/>
      <w:r w:rsidRPr="00743949">
        <w:rPr>
          <w:rFonts w:cstheme="minorHAnsi"/>
          <w:i/>
        </w:rPr>
        <w:t>I_</w:t>
      </w:r>
      <w:r>
        <w:rPr>
          <w:rFonts w:cstheme="minorHAnsi"/>
          <w:i/>
        </w:rPr>
        <w:t>cylinder</w:t>
      </w:r>
      <w:proofErr w:type="spellEnd"/>
      <w:r w:rsidRPr="00743949">
        <w:rPr>
          <w:rFonts w:cstheme="minorHAnsi"/>
          <w:i/>
        </w:rPr>
        <w:t xml:space="preserve">, </w:t>
      </w:r>
      <w:proofErr w:type="spellStart"/>
      <w:r w:rsidRPr="00743949">
        <w:rPr>
          <w:rFonts w:cstheme="minorHAnsi"/>
          <w:i/>
        </w:rPr>
        <w:t>I_</w:t>
      </w:r>
      <w:r>
        <w:rPr>
          <w:rFonts w:cstheme="minorHAnsi"/>
          <w:i/>
        </w:rPr>
        <w:t>chamfered_end,</w:t>
      </w:r>
      <w:r w:rsidRPr="005138B9">
        <w:rPr>
          <w:rFonts w:cstheme="minorHAnsi"/>
        </w:rPr>
        <w:t>and</w:t>
      </w:r>
      <w:proofErr w:type="spellEnd"/>
      <w:r w:rsidRPr="00743949">
        <w:rPr>
          <w:rFonts w:cstheme="minorHAnsi"/>
          <w:i/>
        </w:rPr>
        <w:t xml:space="preserve"> </w:t>
      </w:r>
      <w:proofErr w:type="spellStart"/>
      <w:r w:rsidRPr="00743949">
        <w:rPr>
          <w:rFonts w:cstheme="minorHAnsi"/>
          <w:i/>
        </w:rPr>
        <w:t>I_</w:t>
      </w:r>
      <w:r>
        <w:rPr>
          <w:rFonts w:cstheme="minorHAnsi"/>
          <w:i/>
        </w:rPr>
        <w:t>angular_end</w:t>
      </w:r>
      <w:proofErr w:type="spellEnd"/>
      <w:r>
        <w:rPr>
          <w:rFonts w:cstheme="minorHAnsi"/>
          <w:i/>
        </w:rPr>
        <w:t>.</w:t>
      </w:r>
    </w:p>
    <w:p w14:paraId="003F79D0" w14:textId="77777777" w:rsidR="00707575" w:rsidRDefault="00707575" w:rsidP="00707575">
      <w:pPr>
        <w:jc w:val="both"/>
        <w:rPr>
          <w:rFonts w:cstheme="minorHAnsi"/>
        </w:rPr>
      </w:pPr>
      <w:r>
        <w:rPr>
          <w:rFonts w:cstheme="minorHAnsi"/>
        </w:rPr>
        <w:t xml:space="preserve">6. </w:t>
      </w:r>
      <w:r w:rsidRPr="00707575">
        <w:rPr>
          <w:rFonts w:cstheme="minorHAnsi"/>
        </w:rPr>
        <w:t>Defining individuals &amp; properties</w:t>
      </w:r>
    </w:p>
    <w:p w14:paraId="1E30E187" w14:textId="77777777" w:rsidR="00506A70" w:rsidRDefault="00506A70" w:rsidP="00DB13C3">
      <w:pPr>
        <w:ind w:firstLine="720"/>
        <w:jc w:val="both"/>
        <w:rPr>
          <w:rFonts w:cstheme="minorHAnsi"/>
        </w:rPr>
      </w:pPr>
      <w:r>
        <w:rPr>
          <w:rFonts w:cstheme="minorHAnsi"/>
        </w:rPr>
        <w:t xml:space="preserve">Individuals and properties are selected from the keywords that are defined in the first step for creation of metrontology. The individuals are imported from an Excel file using the </w:t>
      </w:r>
      <w:proofErr w:type="spellStart"/>
      <w:r>
        <w:rPr>
          <w:rFonts w:cstheme="minorHAnsi"/>
        </w:rPr>
        <w:t>Cellfie</w:t>
      </w:r>
      <w:proofErr w:type="spellEnd"/>
      <w:r>
        <w:rPr>
          <w:rFonts w:cstheme="minorHAnsi"/>
        </w:rPr>
        <w:t xml:space="preserve"> plugin.</w:t>
      </w:r>
    </w:p>
    <w:p w14:paraId="5448BE07" w14:textId="77777777" w:rsidR="00A7768B" w:rsidRDefault="00A7768B" w:rsidP="00DB13C3">
      <w:pPr>
        <w:keepNext/>
        <w:spacing w:line="240" w:lineRule="auto"/>
        <w:jc w:val="center"/>
      </w:pPr>
      <w:r>
        <w:rPr>
          <w:noProof/>
          <w:lang w:bidi="ar-SA"/>
        </w:rPr>
        <w:drawing>
          <wp:inline distT="0" distB="0" distL="0" distR="0" wp14:anchorId="75AB19AD" wp14:editId="4004FFA7">
            <wp:extent cx="4559935" cy="2918673"/>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2">
                      <a:extLst>
                        <a:ext uri="{28A0092B-C50C-407E-A947-70E740481C1C}">
                          <a14:useLocalDpi xmlns:a14="http://schemas.microsoft.com/office/drawing/2010/main" val="0"/>
                        </a:ext>
                      </a:extLst>
                    </a:blip>
                    <a:srcRect l="1092"/>
                    <a:stretch/>
                  </pic:blipFill>
                  <pic:spPr bwMode="auto">
                    <a:xfrm>
                      <a:off x="0" y="0"/>
                      <a:ext cx="4577497" cy="292991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5AEED6F" w14:textId="3574C1C4" w:rsidR="00A7768B" w:rsidRDefault="00A7768B" w:rsidP="00DB13C3">
      <w:pPr>
        <w:pStyle w:val="Caption"/>
        <w:spacing w:after="240"/>
        <w:jc w:val="center"/>
        <w:rPr>
          <w:noProof/>
        </w:rPr>
      </w:pPr>
      <w:bookmarkStart w:id="119" w:name="_Toc511935861"/>
      <w:bookmarkStart w:id="120" w:name="_Toc513561104"/>
      <w:r>
        <w:t xml:space="preserve">Figure </w:t>
      </w:r>
      <w:r w:rsidR="00C1099A">
        <w:fldChar w:fldCharType="begin"/>
      </w:r>
      <w:r w:rsidR="00C1099A">
        <w:instrText xml:space="preserve"> SEQ Figure \* ARABIC </w:instrText>
      </w:r>
      <w:r w:rsidR="00C1099A">
        <w:fldChar w:fldCharType="separate"/>
      </w:r>
      <w:r w:rsidR="00174112">
        <w:rPr>
          <w:noProof/>
        </w:rPr>
        <w:t>24</w:t>
      </w:r>
      <w:r w:rsidR="00C1099A">
        <w:rPr>
          <w:noProof/>
        </w:rPr>
        <w:fldChar w:fldCharType="end"/>
      </w:r>
      <w:r>
        <w:t xml:space="preserve">. </w:t>
      </w:r>
      <w:proofErr w:type="spellStart"/>
      <w:r>
        <w:t>Cellfie</w:t>
      </w:r>
      <w:proofErr w:type="spellEnd"/>
      <w:r>
        <w:t xml:space="preserve"> plugin denoting the creation of instances for 'Chamfered</w:t>
      </w:r>
      <w:r>
        <w:rPr>
          <w:noProof/>
        </w:rPr>
        <w:t xml:space="preserve"> end' feature</w:t>
      </w:r>
      <w:bookmarkEnd w:id="119"/>
      <w:bookmarkEnd w:id="120"/>
    </w:p>
    <w:p w14:paraId="22D77B77" w14:textId="087A62E8" w:rsidR="00506A70" w:rsidRDefault="00506A70" w:rsidP="00DB13C3">
      <w:pPr>
        <w:ind w:firstLine="720"/>
        <w:jc w:val="both"/>
        <w:rPr>
          <w:rFonts w:cstheme="minorHAnsi"/>
          <w:i/>
        </w:rPr>
      </w:pPr>
      <w:r>
        <w:rPr>
          <w:rFonts w:cstheme="minorHAnsi"/>
        </w:rPr>
        <w:t xml:space="preserve">In case of metrontology, the keywords used for defining object properties as well as data properties remain the same. Certain properties will be excluded from the </w:t>
      </w:r>
      <w:r>
        <w:rPr>
          <w:rFonts w:cstheme="minorHAnsi"/>
        </w:rPr>
        <w:lastRenderedPageBreak/>
        <w:t>metrontology of the product based on the components and features of each component. For example, the cylindrical rod has three surface features subjected to f</w:t>
      </w:r>
      <w:r w:rsidR="00DB13C3">
        <w:rPr>
          <w:rFonts w:cstheme="minorHAnsi"/>
        </w:rPr>
        <w:t>ive</w:t>
      </w:r>
      <w:r>
        <w:rPr>
          <w:rFonts w:cstheme="minorHAnsi"/>
        </w:rPr>
        <w:t xml:space="preserve"> different types of tolerances. Therefore, the object properties that will be used for developing the metrontology are </w:t>
      </w:r>
      <w:proofErr w:type="spellStart"/>
      <w:r w:rsidRPr="00506A70">
        <w:rPr>
          <w:rFonts w:cstheme="minorHAnsi"/>
          <w:i/>
        </w:rPr>
        <w:t>has_Flatness</w:t>
      </w:r>
      <w:proofErr w:type="spellEnd"/>
      <w:r w:rsidRPr="00506A70">
        <w:rPr>
          <w:rFonts w:cstheme="minorHAnsi"/>
          <w:i/>
        </w:rPr>
        <w:t xml:space="preserve">, </w:t>
      </w:r>
      <w:proofErr w:type="spellStart"/>
      <w:r w:rsidRPr="00506A70">
        <w:rPr>
          <w:rFonts w:cstheme="minorHAnsi"/>
          <w:i/>
        </w:rPr>
        <w:t>has_Cylindricity</w:t>
      </w:r>
      <w:proofErr w:type="spellEnd"/>
      <w:r>
        <w:rPr>
          <w:rFonts w:cstheme="minorHAnsi"/>
          <w:i/>
        </w:rPr>
        <w:t>,</w:t>
      </w:r>
      <w:r w:rsidRPr="00506A70">
        <w:rPr>
          <w:rFonts w:cstheme="minorHAnsi"/>
          <w:i/>
        </w:rPr>
        <w:t xml:space="preserve"> </w:t>
      </w:r>
      <w:proofErr w:type="spellStart"/>
      <w:r w:rsidRPr="00506A70">
        <w:rPr>
          <w:rFonts w:cstheme="minorHAnsi"/>
          <w:i/>
        </w:rPr>
        <w:t>has_Circularity</w:t>
      </w:r>
      <w:proofErr w:type="spellEnd"/>
      <w:r>
        <w:rPr>
          <w:rFonts w:cstheme="minorHAnsi"/>
          <w:i/>
        </w:rPr>
        <w:t>,</w:t>
      </w:r>
      <w:r w:rsidRPr="00506A70">
        <w:rPr>
          <w:rFonts w:cstheme="minorHAnsi"/>
          <w:i/>
        </w:rPr>
        <w:t xml:space="preserve"> </w:t>
      </w:r>
      <w:proofErr w:type="spellStart"/>
      <w:r w:rsidRPr="00506A70">
        <w:rPr>
          <w:rFonts w:cstheme="minorHAnsi"/>
          <w:i/>
        </w:rPr>
        <w:t>has_Perpendicularity,</w:t>
      </w:r>
      <w:r>
        <w:rPr>
          <w:rFonts w:cstheme="minorHAnsi"/>
        </w:rPr>
        <w:t>and</w:t>
      </w:r>
      <w:proofErr w:type="spellEnd"/>
      <w:r w:rsidRPr="00506A70">
        <w:rPr>
          <w:rFonts w:cstheme="minorHAnsi"/>
          <w:i/>
        </w:rPr>
        <w:t xml:space="preserve"> </w:t>
      </w:r>
      <w:proofErr w:type="spellStart"/>
      <w:r w:rsidRPr="00506A70">
        <w:rPr>
          <w:rFonts w:cstheme="minorHAnsi"/>
          <w:i/>
        </w:rPr>
        <w:t>has_Angularity</w:t>
      </w:r>
      <w:proofErr w:type="spellEnd"/>
      <w:r>
        <w:rPr>
          <w:rFonts w:cstheme="minorHAnsi"/>
          <w:i/>
        </w:rPr>
        <w:t>.</w:t>
      </w:r>
    </w:p>
    <w:p w14:paraId="3FA84A4A" w14:textId="77777777" w:rsidR="00506A70" w:rsidRDefault="00506A70" w:rsidP="00DB13C3">
      <w:pPr>
        <w:ind w:firstLine="720"/>
        <w:jc w:val="both"/>
        <w:rPr>
          <w:rFonts w:cstheme="minorHAnsi"/>
        </w:rPr>
      </w:pPr>
      <w:r>
        <w:rPr>
          <w:rFonts w:cstheme="minorHAnsi"/>
        </w:rPr>
        <w:t xml:space="preserve">While in case of data properties, as it will be impossible to extract 64 sample points from this small component, the data property </w:t>
      </w:r>
      <w:r w:rsidRPr="00506A70">
        <w:rPr>
          <w:rFonts w:cstheme="minorHAnsi"/>
          <w:i/>
        </w:rPr>
        <w:t>ss64</w:t>
      </w:r>
      <w:r>
        <w:rPr>
          <w:rFonts w:cstheme="minorHAnsi"/>
        </w:rPr>
        <w:t xml:space="preserve"> has been dropped and other properties been retained. Images below show the </w:t>
      </w:r>
      <w:r w:rsidR="00E95C8F">
        <w:rPr>
          <w:rFonts w:cstheme="minorHAnsi"/>
        </w:rPr>
        <w:t>data properties and object properties implemented in Protégé.</w:t>
      </w:r>
    </w:p>
    <w:p w14:paraId="3636CC5B" w14:textId="77777777" w:rsidR="00902E94" w:rsidRDefault="00902E94" w:rsidP="00902E94">
      <w:pPr>
        <w:keepNext/>
        <w:jc w:val="center"/>
      </w:pPr>
      <w:r>
        <w:rPr>
          <w:noProof/>
          <w:lang w:bidi="ar-SA"/>
        </w:rPr>
        <w:drawing>
          <wp:inline distT="0" distB="0" distL="0" distR="0" wp14:anchorId="1AD0829C" wp14:editId="4C2F6573">
            <wp:extent cx="1917700" cy="2135637"/>
            <wp:effectExtent l="0" t="0" r="635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3">
                      <a:extLst>
                        <a:ext uri="{28A0092B-C50C-407E-A947-70E740481C1C}">
                          <a14:useLocalDpi xmlns:a14="http://schemas.microsoft.com/office/drawing/2010/main" val="0"/>
                        </a:ext>
                      </a:extLst>
                    </a:blip>
                    <a:srcRect b="3931"/>
                    <a:stretch/>
                  </pic:blipFill>
                  <pic:spPr bwMode="auto">
                    <a:xfrm>
                      <a:off x="0" y="0"/>
                      <a:ext cx="1950049" cy="2171662"/>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8186C6D" w14:textId="7FCA9872" w:rsidR="00B170F3" w:rsidRPr="00B170F3" w:rsidRDefault="00902E94" w:rsidP="00DB13C3">
      <w:pPr>
        <w:pStyle w:val="Caption"/>
        <w:spacing w:after="240"/>
        <w:jc w:val="center"/>
      </w:pPr>
      <w:bookmarkStart w:id="121" w:name="_Toc511935859"/>
      <w:bookmarkStart w:id="122" w:name="_Toc513561105"/>
      <w:r>
        <w:t xml:space="preserve">Figure </w:t>
      </w:r>
      <w:r w:rsidR="00C1099A">
        <w:fldChar w:fldCharType="begin"/>
      </w:r>
      <w:r w:rsidR="00C1099A">
        <w:instrText xml:space="preserve"> SEQ Figure \* ARABIC </w:instrText>
      </w:r>
      <w:r w:rsidR="00C1099A">
        <w:fldChar w:fldCharType="separate"/>
      </w:r>
      <w:r w:rsidR="00174112">
        <w:rPr>
          <w:noProof/>
        </w:rPr>
        <w:t>25</w:t>
      </w:r>
      <w:r w:rsidR="00C1099A">
        <w:rPr>
          <w:noProof/>
        </w:rPr>
        <w:fldChar w:fldCharType="end"/>
      </w:r>
      <w:r>
        <w:t>. Data properties of Cylindrical rod</w:t>
      </w:r>
      <w:bookmarkEnd w:id="121"/>
      <w:bookmarkEnd w:id="122"/>
    </w:p>
    <w:p w14:paraId="7C043FFA" w14:textId="77777777" w:rsidR="00902E94" w:rsidRDefault="00902E94" w:rsidP="00902E94">
      <w:pPr>
        <w:keepNext/>
        <w:jc w:val="center"/>
      </w:pPr>
      <w:r>
        <w:rPr>
          <w:noProof/>
          <w:lang w:bidi="ar-SA"/>
        </w:rPr>
        <w:drawing>
          <wp:inline distT="0" distB="0" distL="0" distR="0" wp14:anchorId="5153D141" wp14:editId="178F9AB5">
            <wp:extent cx="2086533" cy="1716357"/>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91103" cy="1720116"/>
                    </a:xfrm>
                    <a:prstGeom prst="rect">
                      <a:avLst/>
                    </a:prstGeom>
                    <a:noFill/>
                    <a:ln>
                      <a:noFill/>
                    </a:ln>
                  </pic:spPr>
                </pic:pic>
              </a:graphicData>
            </a:graphic>
          </wp:inline>
        </w:drawing>
      </w:r>
    </w:p>
    <w:p w14:paraId="4A17445E" w14:textId="3C8F3EE3" w:rsidR="00E95C8F" w:rsidRPr="00506A70" w:rsidRDefault="00902E94" w:rsidP="00DB13C3">
      <w:pPr>
        <w:pStyle w:val="Caption"/>
        <w:spacing w:after="240"/>
        <w:jc w:val="center"/>
        <w:rPr>
          <w:rFonts w:cstheme="minorHAnsi"/>
        </w:rPr>
      </w:pPr>
      <w:bookmarkStart w:id="123" w:name="_Toc511935860"/>
      <w:bookmarkStart w:id="124" w:name="_Toc513561106"/>
      <w:r>
        <w:t xml:space="preserve">Figure </w:t>
      </w:r>
      <w:r w:rsidR="00C1099A">
        <w:fldChar w:fldCharType="begin"/>
      </w:r>
      <w:r w:rsidR="00C1099A">
        <w:instrText xml:space="preserve"> SEQ Figure \* ARABIC </w:instrText>
      </w:r>
      <w:r w:rsidR="00C1099A">
        <w:fldChar w:fldCharType="separate"/>
      </w:r>
      <w:r w:rsidR="00174112">
        <w:rPr>
          <w:noProof/>
        </w:rPr>
        <w:t>26</w:t>
      </w:r>
      <w:r w:rsidR="00C1099A">
        <w:rPr>
          <w:noProof/>
        </w:rPr>
        <w:fldChar w:fldCharType="end"/>
      </w:r>
      <w:r>
        <w:t>. Object properties for Cylindrical rod</w:t>
      </w:r>
      <w:bookmarkEnd w:id="123"/>
      <w:bookmarkEnd w:id="124"/>
    </w:p>
    <w:p w14:paraId="78EB6727" w14:textId="77777777" w:rsidR="00DB13C3" w:rsidRDefault="00DB13C3" w:rsidP="00707575">
      <w:pPr>
        <w:jc w:val="both"/>
        <w:rPr>
          <w:rFonts w:cstheme="minorHAnsi"/>
        </w:rPr>
      </w:pPr>
    </w:p>
    <w:p w14:paraId="79A6AF60" w14:textId="7422DFAA" w:rsidR="00707575" w:rsidRDefault="00707575" w:rsidP="00707575">
      <w:pPr>
        <w:jc w:val="both"/>
        <w:rPr>
          <w:rFonts w:cstheme="minorHAnsi"/>
        </w:rPr>
      </w:pPr>
      <w:r>
        <w:rPr>
          <w:rFonts w:cstheme="minorHAnsi"/>
        </w:rPr>
        <w:lastRenderedPageBreak/>
        <w:t xml:space="preserve">7. </w:t>
      </w:r>
      <w:r w:rsidR="003149C2">
        <w:rPr>
          <w:rFonts w:cstheme="minorHAnsi"/>
        </w:rPr>
        <w:t xml:space="preserve">Populating and </w:t>
      </w:r>
      <w:r w:rsidRPr="00707575">
        <w:rPr>
          <w:rFonts w:cstheme="minorHAnsi"/>
        </w:rPr>
        <w:t>Maintenance</w:t>
      </w:r>
      <w:r w:rsidR="003149C2">
        <w:rPr>
          <w:rFonts w:cstheme="minorHAnsi"/>
        </w:rPr>
        <w:t xml:space="preserve"> of EO</w:t>
      </w:r>
    </w:p>
    <w:p w14:paraId="0AA2DEEE" w14:textId="517AE9EA" w:rsidR="00F449C6" w:rsidRDefault="00DB13C3" w:rsidP="00DB13C3">
      <w:pPr>
        <w:ind w:firstLine="720"/>
        <w:jc w:val="both"/>
        <w:rPr>
          <w:rFonts w:cstheme="minorHAnsi"/>
        </w:rPr>
      </w:pPr>
      <w:r>
        <w:rPr>
          <w:rFonts w:cstheme="minorHAnsi"/>
        </w:rPr>
        <w:t>The metrology data</w:t>
      </w:r>
      <w:r w:rsidR="003149C2">
        <w:rPr>
          <w:rFonts w:cstheme="minorHAnsi"/>
        </w:rPr>
        <w:t xml:space="preserve"> used for creating instances of cylindrical rod are stored in MS Excel file. In order to import this data as instances, </w:t>
      </w:r>
      <w:proofErr w:type="spellStart"/>
      <w:r w:rsidR="003149C2">
        <w:rPr>
          <w:rFonts w:cstheme="minorHAnsi"/>
        </w:rPr>
        <w:t>Cellfie</w:t>
      </w:r>
      <w:proofErr w:type="spellEnd"/>
      <w:r w:rsidR="003149C2">
        <w:rPr>
          <w:rFonts w:cstheme="minorHAnsi"/>
        </w:rPr>
        <w:t xml:space="preserve"> plugin is used. The advantage of </w:t>
      </w:r>
      <w:proofErr w:type="spellStart"/>
      <w:r w:rsidR="003149C2">
        <w:rPr>
          <w:rFonts w:cstheme="minorHAnsi"/>
        </w:rPr>
        <w:t>Cellifie</w:t>
      </w:r>
      <w:proofErr w:type="spellEnd"/>
      <w:r w:rsidR="003149C2">
        <w:rPr>
          <w:rFonts w:cstheme="minorHAnsi"/>
        </w:rPr>
        <w:t xml:space="preserve"> plugin lies in the fact that several instances can be created at one time in the ontology. </w:t>
      </w:r>
    </w:p>
    <w:p w14:paraId="6168761A" w14:textId="736C9158" w:rsidR="003149C2" w:rsidRPr="00DB13C3" w:rsidRDefault="00830DE3" w:rsidP="00DB13C3">
      <w:pPr>
        <w:ind w:firstLine="720"/>
        <w:jc w:val="both"/>
        <w:rPr>
          <w:rFonts w:cstheme="minorHAnsi"/>
        </w:rPr>
      </w:pPr>
      <w:r>
        <w:rPr>
          <w:rFonts w:cstheme="minorHAnsi"/>
        </w:rPr>
        <w:t>Maintenance of this ontology will include updating classes and sub-classes as the designer changes the product definition of the CAD model of cylindrical rod. Also, properties would</w:t>
      </w:r>
      <w:r w:rsidR="00A7768B">
        <w:rPr>
          <w:rFonts w:cstheme="minorHAnsi"/>
        </w:rPr>
        <w:t xml:space="preserve"> </w:t>
      </w:r>
      <w:r w:rsidR="005672E7">
        <w:rPr>
          <w:rFonts w:cstheme="minorHAnsi"/>
        </w:rPr>
        <w:t>have</w:t>
      </w:r>
      <w:r>
        <w:rPr>
          <w:rFonts w:cstheme="minorHAnsi"/>
        </w:rPr>
        <w:t xml:space="preserve"> to be updated as and when metrology knowledge like tolerance types, and sampling techniques used would change.</w:t>
      </w:r>
    </w:p>
    <w:p w14:paraId="7F87AF1D" w14:textId="77777777" w:rsidR="00C46085" w:rsidRDefault="00A7768B" w:rsidP="003149C2">
      <w:r>
        <w:t>8. Interpretation of the developed metrontology</w:t>
      </w:r>
    </w:p>
    <w:p w14:paraId="1355EC6A" w14:textId="77777777" w:rsidR="00311A6B" w:rsidRDefault="00B170F3" w:rsidP="00A130ED">
      <w:pPr>
        <w:keepNext/>
        <w:jc w:val="center"/>
      </w:pPr>
      <w:r>
        <w:rPr>
          <w:noProof/>
          <w:lang w:bidi="ar-SA"/>
        </w:rPr>
        <w:drawing>
          <wp:inline distT="0" distB="0" distL="0" distR="0" wp14:anchorId="7B2EE166" wp14:editId="28C3F717">
            <wp:extent cx="5385787" cy="3524250"/>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10253" r="22852"/>
                    <a:stretch/>
                  </pic:blipFill>
                  <pic:spPr bwMode="auto">
                    <a:xfrm>
                      <a:off x="0" y="0"/>
                      <a:ext cx="5409462" cy="353974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25B622B" w14:textId="0E165787" w:rsidR="00B170F3" w:rsidRDefault="00311A6B" w:rsidP="00DB13C3">
      <w:pPr>
        <w:pStyle w:val="Caption"/>
        <w:spacing w:line="480" w:lineRule="auto"/>
        <w:jc w:val="center"/>
        <w:rPr>
          <w:i/>
        </w:rPr>
      </w:pPr>
      <w:bookmarkStart w:id="125" w:name="_Toc513561107"/>
      <w:r>
        <w:t xml:space="preserve">Figure </w:t>
      </w:r>
      <w:r w:rsidR="00C1099A">
        <w:fldChar w:fldCharType="begin"/>
      </w:r>
      <w:r w:rsidR="00C1099A">
        <w:instrText xml:space="preserve"> SEQ Figure \* ARABIC </w:instrText>
      </w:r>
      <w:r w:rsidR="00C1099A">
        <w:fldChar w:fldCharType="separate"/>
      </w:r>
      <w:r w:rsidR="00174112">
        <w:rPr>
          <w:noProof/>
        </w:rPr>
        <w:t>27</w:t>
      </w:r>
      <w:r w:rsidR="00C1099A">
        <w:rPr>
          <w:noProof/>
        </w:rPr>
        <w:fldChar w:fldCharType="end"/>
      </w:r>
      <w:r>
        <w:t xml:space="preserve">. Metrontology template view for instance </w:t>
      </w:r>
      <w:r w:rsidRPr="00BB6C5A">
        <w:rPr>
          <w:i/>
        </w:rPr>
        <w:t>I1_chamfered_end</w:t>
      </w:r>
      <w:bookmarkEnd w:id="125"/>
    </w:p>
    <w:p w14:paraId="1D7C501E" w14:textId="68DDAF31" w:rsidR="00A7768B" w:rsidRDefault="00B170F3" w:rsidP="00FC3EFB">
      <w:pPr>
        <w:ind w:firstLine="720"/>
        <w:jc w:val="both"/>
      </w:pPr>
      <w:r>
        <w:lastRenderedPageBreak/>
        <w:t xml:space="preserve">The </w:t>
      </w:r>
      <w:r w:rsidR="009B08EA">
        <w:t>Figure 2</w:t>
      </w:r>
      <w:r w:rsidR="00DA4949">
        <w:t>7</w:t>
      </w:r>
      <w:r w:rsidR="0048695F">
        <w:t xml:space="preserve"> </w:t>
      </w:r>
      <w:r>
        <w:t>shows the overview of the developed metrontology for</w:t>
      </w:r>
      <w:r w:rsidR="00C45048">
        <w:t xml:space="preserve"> </w:t>
      </w:r>
      <w:r>
        <w:t>Cylindrical rod</w:t>
      </w:r>
      <w:r w:rsidR="0091703B">
        <w:t xml:space="preserve"> for the individual </w:t>
      </w:r>
      <w:r w:rsidR="0091703B" w:rsidRPr="0091703B">
        <w:rPr>
          <w:i/>
        </w:rPr>
        <w:t>I1_chamfered_end</w:t>
      </w:r>
      <w:r w:rsidR="0091703B">
        <w:t xml:space="preserve">. There are four windows with labels: Class Hierarchy, Instances, Annotations, Property assertions. </w:t>
      </w:r>
    </w:p>
    <w:p w14:paraId="451A6152" w14:textId="77777777" w:rsidR="00FC3EFB" w:rsidRDefault="0091703B" w:rsidP="00FC3EFB">
      <w:pPr>
        <w:ind w:firstLine="720"/>
        <w:jc w:val="both"/>
      </w:pPr>
      <w:r>
        <w:t xml:space="preserve">The </w:t>
      </w:r>
      <w:r w:rsidRPr="00A66F32">
        <w:rPr>
          <w:i/>
        </w:rPr>
        <w:t>F1_chamfered_end</w:t>
      </w:r>
      <w:r>
        <w:t xml:space="preserve"> has been </w:t>
      </w:r>
      <w:r w:rsidR="00A66F32">
        <w:t xml:space="preserve">displayed as the subclass of </w:t>
      </w:r>
      <w:proofErr w:type="spellStart"/>
      <w:r w:rsidR="00A66F32" w:rsidRPr="00A66F32">
        <w:rPr>
          <w:i/>
        </w:rPr>
        <w:t>Cylindrical_rod</w:t>
      </w:r>
      <w:proofErr w:type="spellEnd"/>
      <w:r w:rsidR="00A66F32">
        <w:t xml:space="preserve">, which can be interpreted as </w:t>
      </w:r>
      <w:r w:rsidR="00A66F32" w:rsidRPr="00A66F32">
        <w:rPr>
          <w:i/>
        </w:rPr>
        <w:t>F1_chamfered_end</w:t>
      </w:r>
      <w:r w:rsidR="00A66F32">
        <w:t xml:space="preserve"> being feature of the part </w:t>
      </w:r>
      <w:proofErr w:type="spellStart"/>
      <w:r w:rsidR="00A66F32" w:rsidRPr="00A66F32">
        <w:rPr>
          <w:i/>
        </w:rPr>
        <w:t>Cylindrical_rod</w:t>
      </w:r>
      <w:proofErr w:type="spellEnd"/>
      <w:r w:rsidR="00A66F32">
        <w:rPr>
          <w:i/>
        </w:rPr>
        <w:t>.</w:t>
      </w:r>
      <w:r w:rsidR="00A66F32">
        <w:t xml:space="preserve"> Annotations window displays the types of tolerances associated with the feature </w:t>
      </w:r>
      <w:r w:rsidR="00A66F32" w:rsidRPr="00A66F32">
        <w:rPr>
          <w:i/>
        </w:rPr>
        <w:t>F1_chamfered_end</w:t>
      </w:r>
      <w:r w:rsidR="00A66F32">
        <w:rPr>
          <w:i/>
        </w:rPr>
        <w:t xml:space="preserve">. </w:t>
      </w:r>
      <w:r w:rsidR="00A66F32">
        <w:t xml:space="preserve">The Property window displays the object and data properties of the said individual. It can be interpreted that, during part inspection, the inspectors determined that the feature </w:t>
      </w:r>
      <w:r w:rsidR="007D481C">
        <w:t xml:space="preserve">had </w:t>
      </w:r>
      <w:r w:rsidR="007D481C" w:rsidRPr="007D481C">
        <w:rPr>
          <w:i/>
        </w:rPr>
        <w:t>flatness</w:t>
      </w:r>
      <w:r w:rsidR="007D481C">
        <w:t xml:space="preserve"> during first inspection as well as </w:t>
      </w:r>
      <w:r w:rsidR="007D481C" w:rsidRPr="007D481C">
        <w:rPr>
          <w:i/>
        </w:rPr>
        <w:t>perpendicularity</w:t>
      </w:r>
      <w:r w:rsidR="007D481C">
        <w:t xml:space="preserve"> with respect to the axis of cylindrical surface. </w:t>
      </w:r>
    </w:p>
    <w:p w14:paraId="20145923" w14:textId="77777777" w:rsidR="0091703B" w:rsidRDefault="007D481C" w:rsidP="00FC3EFB">
      <w:pPr>
        <w:ind w:firstLine="720"/>
        <w:jc w:val="both"/>
      </w:pPr>
      <w:r>
        <w:t xml:space="preserve">Data property includes the information pertaining to the tolerance value obtained for checking </w:t>
      </w:r>
      <w:r w:rsidRPr="00FC3EFB">
        <w:rPr>
          <w:i/>
        </w:rPr>
        <w:t>flatness</w:t>
      </w:r>
      <w:r>
        <w:t xml:space="preserve"> and </w:t>
      </w:r>
      <w:r w:rsidRPr="00FC3EFB">
        <w:rPr>
          <w:i/>
        </w:rPr>
        <w:t>perpendicularity</w:t>
      </w:r>
      <w:r>
        <w:t xml:space="preserve"> of feature for the sample size of 16 and 32. The data property also include information regarding time-series instance at which the inspection was carried out as well as the sampling method used for </w:t>
      </w:r>
      <w:r w:rsidR="00FC3EFB">
        <w:t>carrying out this inspection.</w:t>
      </w:r>
    </w:p>
    <w:p w14:paraId="47AC5F18" w14:textId="77777777" w:rsidR="00311A6B" w:rsidRDefault="00A667E7" w:rsidP="00A130ED">
      <w:pPr>
        <w:keepNext/>
        <w:jc w:val="center"/>
      </w:pPr>
      <w:r>
        <w:rPr>
          <w:noProof/>
          <w:lang w:bidi="ar-SA"/>
        </w:rPr>
        <w:drawing>
          <wp:inline distT="0" distB="0" distL="0" distR="0" wp14:anchorId="5A9A7E3C" wp14:editId="61AE3CBA">
            <wp:extent cx="4150588" cy="2590488"/>
            <wp:effectExtent l="0" t="0" r="254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t="9835" r="32674" b="15463"/>
                    <a:stretch/>
                  </pic:blipFill>
                  <pic:spPr bwMode="auto">
                    <a:xfrm>
                      <a:off x="0" y="0"/>
                      <a:ext cx="4190563" cy="2615437"/>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AC8EB38" w14:textId="01435F50" w:rsidR="00A667E7" w:rsidRDefault="00311A6B" w:rsidP="00311A6B">
      <w:pPr>
        <w:pStyle w:val="Caption"/>
        <w:jc w:val="center"/>
        <w:rPr>
          <w:i/>
        </w:rPr>
      </w:pPr>
      <w:bookmarkStart w:id="126" w:name="_Toc513561108"/>
      <w:r>
        <w:t xml:space="preserve">Figure </w:t>
      </w:r>
      <w:r w:rsidR="00C1099A">
        <w:fldChar w:fldCharType="begin"/>
      </w:r>
      <w:r w:rsidR="00C1099A">
        <w:instrText xml:space="preserve"> SEQ Figure \* ARABIC </w:instrText>
      </w:r>
      <w:r w:rsidR="00C1099A">
        <w:fldChar w:fldCharType="separate"/>
      </w:r>
      <w:r w:rsidR="00174112">
        <w:rPr>
          <w:noProof/>
        </w:rPr>
        <w:t>28</w:t>
      </w:r>
      <w:r w:rsidR="00C1099A">
        <w:rPr>
          <w:noProof/>
        </w:rPr>
        <w:fldChar w:fldCharType="end"/>
      </w:r>
      <w:r>
        <w:t xml:space="preserve">. </w:t>
      </w:r>
      <w:r w:rsidRPr="003F6D6C">
        <w:t xml:space="preserve">Metrontology template view for instance </w:t>
      </w:r>
      <w:r w:rsidRPr="003F6D6C">
        <w:rPr>
          <w:i/>
        </w:rPr>
        <w:t>I</w:t>
      </w:r>
      <w:r>
        <w:rPr>
          <w:i/>
        </w:rPr>
        <w:t>3</w:t>
      </w:r>
      <w:r w:rsidRPr="003F6D6C">
        <w:rPr>
          <w:i/>
        </w:rPr>
        <w:t>_chamfered_end</w:t>
      </w:r>
      <w:bookmarkEnd w:id="126"/>
    </w:p>
    <w:p w14:paraId="69A3D83D" w14:textId="04E837E3" w:rsidR="0060635B" w:rsidRDefault="0048695F" w:rsidP="00FC3EFB">
      <w:pPr>
        <w:ind w:firstLine="720"/>
        <w:jc w:val="both"/>
      </w:pPr>
      <w:r>
        <w:lastRenderedPageBreak/>
        <w:t>Figure 2</w:t>
      </w:r>
      <w:r w:rsidR="00DA4949">
        <w:t>8</w:t>
      </w:r>
      <w:r w:rsidR="0060635B">
        <w:t xml:space="preserve"> shows the change in data capture </w:t>
      </w:r>
      <w:r w:rsidR="00A667E7">
        <w:t xml:space="preserve">in instance </w:t>
      </w:r>
      <w:r w:rsidR="00A667E7" w:rsidRPr="00A667E7">
        <w:rPr>
          <w:i/>
        </w:rPr>
        <w:t>I3_chamfered_end</w:t>
      </w:r>
      <w:r w:rsidR="00A667E7">
        <w:t xml:space="preserve"> </w:t>
      </w:r>
      <w:r w:rsidR="0060635B">
        <w:t>when the feature no longer complies with on</w:t>
      </w:r>
      <w:r w:rsidR="001F43CF">
        <w:t>e</w:t>
      </w:r>
      <w:r w:rsidR="0060635B">
        <w:t xml:space="preserve"> of the tolerance properties, the</w:t>
      </w:r>
      <w:r w:rsidR="001F43CF">
        <w:t>refore the tolerance values are classified as negative properties</w:t>
      </w:r>
      <w:r w:rsidR="00A667E7">
        <w:t xml:space="preserve">. As the surface </w:t>
      </w:r>
      <w:r w:rsidR="00A667E7" w:rsidRPr="00A667E7">
        <w:rPr>
          <w:i/>
        </w:rPr>
        <w:t>F1_chamfered_end</w:t>
      </w:r>
      <w:r w:rsidR="00A667E7">
        <w:t xml:space="preserve"> is no longer perpendicular to cylindrical surface </w:t>
      </w:r>
      <w:r w:rsidR="00A667E7" w:rsidRPr="00A667E7">
        <w:rPr>
          <w:i/>
        </w:rPr>
        <w:t>F3_cylinder</w:t>
      </w:r>
      <w:r w:rsidR="00A667E7">
        <w:t xml:space="preserve">, the object property </w:t>
      </w:r>
      <w:proofErr w:type="spellStart"/>
      <w:r w:rsidR="00A667E7" w:rsidRPr="00A667E7">
        <w:rPr>
          <w:i/>
        </w:rPr>
        <w:t>had_Perpendicularity</w:t>
      </w:r>
      <w:proofErr w:type="spellEnd"/>
      <w:r w:rsidR="00A667E7">
        <w:t xml:space="preserve"> is being dropped.</w:t>
      </w:r>
    </w:p>
    <w:p w14:paraId="34FADC09" w14:textId="5BB4BD6E" w:rsidR="009A7788" w:rsidRPr="0032082C" w:rsidRDefault="009A7788" w:rsidP="0032082C">
      <w:pPr>
        <w:jc w:val="both"/>
      </w:pPr>
      <w:r w:rsidRPr="0032082C">
        <w:t>Figure</w:t>
      </w:r>
      <w:r w:rsidR="004E3A9F">
        <w:t xml:space="preserve"> 29</w:t>
      </w:r>
      <w:r w:rsidRPr="0032082C">
        <w:t xml:space="preserve"> shows the block diagram for formulation of metrontology </w:t>
      </w:r>
      <w:r w:rsidR="0032082C" w:rsidRPr="0032082C">
        <w:t xml:space="preserve">template </w:t>
      </w:r>
    </w:p>
    <w:p w14:paraId="2D2EE368" w14:textId="77777777" w:rsidR="0032082C" w:rsidRDefault="0032082C" w:rsidP="0032082C">
      <w:pPr>
        <w:keepNext/>
        <w:jc w:val="center"/>
      </w:pPr>
      <w:r>
        <w:rPr>
          <w:noProof/>
          <w:lang w:bidi="ar-SA"/>
        </w:rPr>
        <w:drawing>
          <wp:inline distT="0" distB="0" distL="0" distR="0" wp14:anchorId="277F1660" wp14:editId="2EBDCA0F">
            <wp:extent cx="5394960" cy="1684791"/>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94960" cy="1684791"/>
                    </a:xfrm>
                    <a:prstGeom prst="rect">
                      <a:avLst/>
                    </a:prstGeom>
                    <a:noFill/>
                    <a:ln>
                      <a:noFill/>
                    </a:ln>
                  </pic:spPr>
                </pic:pic>
              </a:graphicData>
            </a:graphic>
          </wp:inline>
        </w:drawing>
      </w:r>
    </w:p>
    <w:p w14:paraId="7FBBA9BA" w14:textId="5D162D09" w:rsidR="00E91F07" w:rsidRPr="00A66F32" w:rsidRDefault="0032082C" w:rsidP="0032082C">
      <w:pPr>
        <w:pStyle w:val="Caption"/>
        <w:spacing w:line="480" w:lineRule="auto"/>
        <w:jc w:val="center"/>
      </w:pPr>
      <w:bookmarkStart w:id="127" w:name="_Toc513561109"/>
      <w:r>
        <w:t xml:space="preserve">Figure </w:t>
      </w:r>
      <w:r w:rsidR="00C1099A">
        <w:fldChar w:fldCharType="begin"/>
      </w:r>
      <w:r w:rsidR="00C1099A">
        <w:instrText xml:space="preserve"> SEQ Figure \* ARABIC </w:instrText>
      </w:r>
      <w:r w:rsidR="00C1099A">
        <w:fldChar w:fldCharType="separate"/>
      </w:r>
      <w:r w:rsidR="00174112">
        <w:rPr>
          <w:noProof/>
        </w:rPr>
        <w:t>29</w:t>
      </w:r>
      <w:r w:rsidR="00C1099A">
        <w:rPr>
          <w:noProof/>
        </w:rPr>
        <w:fldChar w:fldCharType="end"/>
      </w:r>
      <w:r>
        <w:t>. Metrontology template</w:t>
      </w:r>
      <w:bookmarkEnd w:id="127"/>
    </w:p>
    <w:p w14:paraId="4DAB8369" w14:textId="0B1A378B" w:rsidR="00F569DF" w:rsidRDefault="00E51808" w:rsidP="00F569DF">
      <w:pPr>
        <w:pStyle w:val="Heading2"/>
      </w:pPr>
      <w:bookmarkStart w:id="128" w:name="_Toc511935819"/>
      <w:bookmarkStart w:id="129" w:name="_Toc513561063"/>
      <w:r>
        <w:t>5.</w:t>
      </w:r>
      <w:r w:rsidR="00830DE3">
        <w:t>2 Metrontology for</w:t>
      </w:r>
      <w:r>
        <w:t xml:space="preserve"> </w:t>
      </w:r>
      <w:bookmarkEnd w:id="128"/>
      <w:r w:rsidR="003C1CA2">
        <w:rPr>
          <w:rFonts w:cstheme="minorHAnsi"/>
        </w:rPr>
        <w:t>Single Cylinder Engine</w:t>
      </w:r>
      <w:bookmarkEnd w:id="129"/>
      <w:r w:rsidRPr="005A4EE7">
        <w:rPr>
          <w:rFonts w:cstheme="minorHAnsi"/>
        </w:rPr>
        <w:t xml:space="preserve"> </w:t>
      </w:r>
    </w:p>
    <w:p w14:paraId="47DD3886" w14:textId="77777777" w:rsidR="00E51808" w:rsidRDefault="00E51808" w:rsidP="00E51808">
      <w:pPr>
        <w:keepNext/>
        <w:jc w:val="center"/>
      </w:pPr>
      <w:r>
        <w:rPr>
          <w:noProof/>
          <w:lang w:bidi="ar-SA"/>
        </w:rPr>
        <w:drawing>
          <wp:inline distT="0" distB="0" distL="0" distR="0" wp14:anchorId="68873763" wp14:editId="48FF0627">
            <wp:extent cx="5724853" cy="2982036"/>
            <wp:effectExtent l="0" t="0" r="9525"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92" t="25793" r="25305" b="5307"/>
                    <a:stretch/>
                  </pic:blipFill>
                  <pic:spPr bwMode="auto">
                    <a:xfrm>
                      <a:off x="0" y="0"/>
                      <a:ext cx="5761483" cy="300111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CCE3D4E" w14:textId="44D51C47" w:rsidR="00E51808" w:rsidRDefault="00E51808" w:rsidP="00E51808">
      <w:pPr>
        <w:pStyle w:val="Caption"/>
        <w:spacing w:line="480" w:lineRule="auto"/>
        <w:jc w:val="center"/>
      </w:pPr>
      <w:bookmarkStart w:id="130" w:name="_Toc511935862"/>
      <w:bookmarkStart w:id="131" w:name="_Toc513561110"/>
      <w:r>
        <w:t xml:space="preserve">Figure </w:t>
      </w:r>
      <w:r w:rsidR="00C1099A">
        <w:fldChar w:fldCharType="begin"/>
      </w:r>
      <w:r w:rsidR="00C1099A">
        <w:instrText xml:space="preserve"> SEQ Figure \* ARABIC </w:instrText>
      </w:r>
      <w:r w:rsidR="00C1099A">
        <w:fldChar w:fldCharType="separate"/>
      </w:r>
      <w:r w:rsidR="00174112">
        <w:rPr>
          <w:noProof/>
        </w:rPr>
        <w:t>30</w:t>
      </w:r>
      <w:r w:rsidR="00C1099A">
        <w:rPr>
          <w:noProof/>
        </w:rPr>
        <w:fldChar w:fldCharType="end"/>
      </w:r>
      <w:r>
        <w:t>. CAD model</w:t>
      </w:r>
      <w:r w:rsidRPr="00E80027">
        <w:t xml:space="preserve"> of Single cylinder assembly</w:t>
      </w:r>
      <w:bookmarkEnd w:id="130"/>
      <w:bookmarkEnd w:id="131"/>
    </w:p>
    <w:p w14:paraId="5F129DE5" w14:textId="416F241D" w:rsidR="001F572A" w:rsidRDefault="00E51808" w:rsidP="00E51808">
      <w:pPr>
        <w:ind w:firstLine="720"/>
        <w:jc w:val="both"/>
        <w:rPr>
          <w:rFonts w:cstheme="minorHAnsi"/>
        </w:rPr>
      </w:pPr>
      <w:r w:rsidRPr="005A4EE7">
        <w:rPr>
          <w:rFonts w:cstheme="minorHAnsi"/>
        </w:rPr>
        <w:lastRenderedPageBreak/>
        <w:t xml:space="preserve">The single cylinder engine </w:t>
      </w:r>
      <w:r w:rsidRPr="005A4EE7">
        <w:rPr>
          <w:rFonts w:cstheme="minorHAnsi"/>
        </w:rPr>
        <w:fldChar w:fldCharType="begin"/>
      </w:r>
      <w:r w:rsidR="00672781">
        <w:rPr>
          <w:rFonts w:cstheme="minorHAnsi"/>
        </w:rPr>
        <w:instrText xml:space="preserve"> ADDIN EN.CITE &lt;EndNote&gt;&lt;Cite&gt;&lt;Author&gt;Lad&lt;/Author&gt;&lt;Year&gt;2016&lt;/Year&gt;&lt;RecNum&gt;37&lt;/RecNum&gt;&lt;DisplayText&gt;(Lad 2016)&lt;/DisplayText&gt;&lt;record&gt;&lt;rec-number&gt;37&lt;/rec-number&gt;&lt;foreign-keys&gt;&lt;key app="EN" db-id="vsd0vadt3wfxxjez024pevacaw9fx52vxtvt" timestamp="1522047771"&gt;37&lt;/key&gt;&lt;/foreign-keys&gt;&lt;ref-type name="Web Page"&gt;12&lt;/ref-type&gt;&lt;contributors&gt;&lt;authors&gt;&lt;author&gt;Subham Lad&lt;/author&gt;&lt;/authors&gt;&lt;/contributors&gt;&lt;titles&gt;&lt;title&gt;Single Cylinder Engine Model&lt;/title&gt;&lt;/titles&gt;&lt;volume&gt;2018&lt;/volume&gt;&lt;number&gt;01/27/2018&lt;/number&gt;&lt;dates&gt;&lt;year&gt;2016&lt;/year&gt;&lt;/dates&gt;&lt;publisher&gt;GrabCAD.com&lt;/publisher&gt;&lt;urls&gt;&lt;related-urls&gt;&lt;url&gt;https://grabcad.com/library/single-cylinder-engine-model-2&lt;/url&gt;&lt;/related-urls&gt;&lt;/urls&gt;&lt;/record&gt;&lt;/Cite&gt;&lt;/EndNote&gt;</w:instrText>
      </w:r>
      <w:r w:rsidRPr="005A4EE7">
        <w:rPr>
          <w:rFonts w:cstheme="minorHAnsi"/>
        </w:rPr>
        <w:fldChar w:fldCharType="separate"/>
      </w:r>
      <w:r w:rsidR="00F236F8">
        <w:rPr>
          <w:rFonts w:cstheme="minorHAnsi"/>
          <w:noProof/>
        </w:rPr>
        <w:t>(Lad 2016)</w:t>
      </w:r>
      <w:r w:rsidRPr="005A4EE7">
        <w:rPr>
          <w:rFonts w:cstheme="minorHAnsi"/>
        </w:rPr>
        <w:fldChar w:fldCharType="end"/>
      </w:r>
      <w:r w:rsidRPr="005A4EE7">
        <w:rPr>
          <w:rFonts w:cstheme="minorHAnsi"/>
        </w:rPr>
        <w:t xml:space="preserve"> had been modified to make it more suitable for feature extraction for creating a knowledge base for development of EO.</w:t>
      </w:r>
      <w:r w:rsidR="00FA7B71">
        <w:rPr>
          <w:rFonts w:cstheme="minorHAnsi"/>
        </w:rPr>
        <w:t xml:space="preserve"> The single cylinder engine is an assembly of crank rod, pin, piston, lowercase, crankshaft, and fins.</w:t>
      </w:r>
      <w:r w:rsidRPr="005A4EE7">
        <w:rPr>
          <w:rFonts w:cstheme="minorHAnsi"/>
        </w:rPr>
        <w:t xml:space="preserve"> Figure </w:t>
      </w:r>
      <w:r w:rsidR="00DA4949">
        <w:rPr>
          <w:rFonts w:cstheme="minorHAnsi"/>
        </w:rPr>
        <w:t>30</w:t>
      </w:r>
      <w:r w:rsidRPr="005A4EE7">
        <w:rPr>
          <w:rFonts w:cstheme="minorHAnsi"/>
        </w:rPr>
        <w:t xml:space="preserve"> shows the screenshot of the engine.</w:t>
      </w:r>
      <w:r w:rsidR="001F572A">
        <w:rPr>
          <w:rFonts w:cstheme="minorHAnsi"/>
        </w:rPr>
        <w:t xml:space="preserve"> The metrontology for cylindrical rod is developed as follows:</w:t>
      </w:r>
    </w:p>
    <w:p w14:paraId="68403BBF" w14:textId="77777777" w:rsidR="001F572A" w:rsidRDefault="001F572A" w:rsidP="001F572A">
      <w:pPr>
        <w:jc w:val="both"/>
        <w:rPr>
          <w:rFonts w:cstheme="minorHAnsi"/>
        </w:rPr>
      </w:pPr>
      <w:r>
        <w:rPr>
          <w:rFonts w:cstheme="minorHAnsi"/>
        </w:rPr>
        <w:t xml:space="preserve">1. </w:t>
      </w:r>
      <w:r w:rsidRPr="00707575">
        <w:rPr>
          <w:rFonts w:cstheme="minorHAnsi"/>
        </w:rPr>
        <w:t>Determining the field and scope of ontology</w:t>
      </w:r>
    </w:p>
    <w:p w14:paraId="0340FB43" w14:textId="47527E88" w:rsidR="001F572A" w:rsidRDefault="001F572A" w:rsidP="001F572A">
      <w:pPr>
        <w:jc w:val="both"/>
        <w:rPr>
          <w:rFonts w:cstheme="minorHAnsi"/>
        </w:rPr>
      </w:pPr>
      <w:r>
        <w:rPr>
          <w:rFonts w:cstheme="minorHAnsi"/>
        </w:rPr>
        <w:tab/>
        <w:t xml:space="preserve">In this case, the ontology is being developed for capturing the metrology data of the single cylinder engine, the scope of the information is limited to the metrology concepts of geometric dimensions, tolerances, inspection technique used, etc. The dimensional and tolerance data of single cylinder engine is </w:t>
      </w:r>
      <w:r w:rsidR="0048695F">
        <w:rPr>
          <w:rFonts w:cstheme="minorHAnsi"/>
        </w:rPr>
        <w:t>tabulated in Table 11 as</w:t>
      </w:r>
      <w:r>
        <w:rPr>
          <w:rFonts w:cstheme="minorHAnsi"/>
        </w:rPr>
        <w:t xml:space="preserve"> follows:</w:t>
      </w:r>
    </w:p>
    <w:p w14:paraId="6EF3E9E4" w14:textId="685D45DD" w:rsidR="001F572A" w:rsidRDefault="001F572A" w:rsidP="00BE2C95">
      <w:pPr>
        <w:pStyle w:val="Caption"/>
        <w:keepNext/>
        <w:spacing w:after="240"/>
        <w:jc w:val="center"/>
      </w:pPr>
      <w:bookmarkStart w:id="132" w:name="_Toc511935835"/>
      <w:bookmarkStart w:id="133" w:name="_Toc513561078"/>
      <w:r>
        <w:t xml:space="preserve">Table </w:t>
      </w:r>
      <w:r w:rsidR="00C1099A">
        <w:fldChar w:fldCharType="begin"/>
      </w:r>
      <w:r w:rsidR="00C1099A">
        <w:instrText xml:space="preserve"> SEQ Table \* ARABIC </w:instrText>
      </w:r>
      <w:r w:rsidR="00C1099A">
        <w:fldChar w:fldCharType="separate"/>
      </w:r>
      <w:r w:rsidR="00174112">
        <w:rPr>
          <w:noProof/>
        </w:rPr>
        <w:t>11</w:t>
      </w:r>
      <w:r w:rsidR="00C1099A">
        <w:rPr>
          <w:noProof/>
        </w:rPr>
        <w:fldChar w:fldCharType="end"/>
      </w:r>
      <w:r>
        <w:t xml:space="preserve">. </w:t>
      </w:r>
      <w:r w:rsidRPr="00C6047F">
        <w:t>Dimensional data of Single cylinder assembly</w:t>
      </w:r>
      <w:bookmarkEnd w:id="132"/>
      <w:bookmarkEnd w:id="133"/>
    </w:p>
    <w:tbl>
      <w:tblPr>
        <w:tblStyle w:val="GridTable1Light1"/>
        <w:tblpPr w:leftFromText="180" w:rightFromText="180" w:vertAnchor="text" w:horzAnchor="margin" w:tblpY="56"/>
        <w:tblW w:w="0" w:type="auto"/>
        <w:tblLook w:val="04A0" w:firstRow="1" w:lastRow="0" w:firstColumn="1" w:lastColumn="0" w:noHBand="0" w:noVBand="1"/>
      </w:tblPr>
      <w:tblGrid>
        <w:gridCol w:w="4045"/>
        <w:gridCol w:w="2638"/>
        <w:gridCol w:w="1803"/>
      </w:tblGrid>
      <w:tr w:rsidR="00E84C84" w:rsidRPr="005A4EE7" w14:paraId="728289DF" w14:textId="77777777" w:rsidTr="00E84C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tcPr>
          <w:p w14:paraId="6E30B528" w14:textId="77777777" w:rsidR="00E84C84" w:rsidRPr="002244B1" w:rsidRDefault="00E84C84" w:rsidP="00A67870">
            <w:pPr>
              <w:spacing w:line="240" w:lineRule="auto"/>
              <w:jc w:val="both"/>
              <w:rPr>
                <w:rFonts w:cstheme="minorHAnsi"/>
              </w:rPr>
            </w:pPr>
            <w:bookmarkStart w:id="134" w:name="_Hlk510997009"/>
            <w:r w:rsidRPr="002244B1">
              <w:rPr>
                <w:rFonts w:cstheme="minorHAnsi"/>
              </w:rPr>
              <w:t>Feature</w:t>
            </w:r>
          </w:p>
        </w:tc>
        <w:tc>
          <w:tcPr>
            <w:tcW w:w="2638" w:type="dxa"/>
          </w:tcPr>
          <w:p w14:paraId="5DA2C234" w14:textId="77777777" w:rsidR="00E84C84" w:rsidRPr="002244B1" w:rsidRDefault="00E84C84" w:rsidP="00A67870">
            <w:pPr>
              <w:spacing w:line="240" w:lineRule="auto"/>
              <w:jc w:val="both"/>
              <w:cnfStyle w:val="100000000000" w:firstRow="1" w:lastRow="0" w:firstColumn="0" w:lastColumn="0" w:oddVBand="0" w:evenVBand="0" w:oddHBand="0" w:evenHBand="0" w:firstRowFirstColumn="0" w:firstRowLastColumn="0" w:lastRowFirstColumn="0" w:lastRowLastColumn="0"/>
              <w:rPr>
                <w:rFonts w:cstheme="minorHAnsi"/>
              </w:rPr>
            </w:pPr>
            <w:r w:rsidRPr="002244B1">
              <w:rPr>
                <w:rFonts w:cstheme="minorHAnsi"/>
              </w:rPr>
              <w:t>Nominal dimension(mm)</w:t>
            </w:r>
          </w:p>
        </w:tc>
        <w:tc>
          <w:tcPr>
            <w:tcW w:w="0" w:type="auto"/>
          </w:tcPr>
          <w:p w14:paraId="48013CB3" w14:textId="77777777" w:rsidR="00E84C84" w:rsidRPr="002244B1" w:rsidRDefault="00E84C84" w:rsidP="00A67870">
            <w:pPr>
              <w:spacing w:line="240" w:lineRule="auto"/>
              <w:jc w:val="both"/>
              <w:cnfStyle w:val="100000000000" w:firstRow="1" w:lastRow="0" w:firstColumn="0" w:lastColumn="0" w:oddVBand="0" w:evenVBand="0" w:oddHBand="0" w:evenHBand="0" w:firstRowFirstColumn="0" w:firstRowLastColumn="0" w:lastRowFirstColumn="0" w:lastRowLastColumn="0"/>
              <w:rPr>
                <w:rFonts w:cstheme="minorHAnsi"/>
              </w:rPr>
            </w:pPr>
            <w:r w:rsidRPr="002244B1">
              <w:rPr>
                <w:rFonts w:cstheme="minorHAnsi"/>
              </w:rPr>
              <w:t>Tolerance(mm)</w:t>
            </w:r>
          </w:p>
        </w:tc>
      </w:tr>
      <w:tr w:rsidR="00E84C84" w:rsidRPr="005A4EE7" w14:paraId="451FB098" w14:textId="77777777" w:rsidTr="00E84C84">
        <w:tc>
          <w:tcPr>
            <w:cnfStyle w:val="001000000000" w:firstRow="0" w:lastRow="0" w:firstColumn="1" w:lastColumn="0" w:oddVBand="0" w:evenVBand="0" w:oddHBand="0" w:evenHBand="0" w:firstRowFirstColumn="0" w:firstRowLastColumn="0" w:lastRowFirstColumn="0" w:lastRowLastColumn="0"/>
            <w:tcW w:w="4045" w:type="dxa"/>
          </w:tcPr>
          <w:p w14:paraId="14F030F7" w14:textId="77777777" w:rsidR="00E84C84" w:rsidRPr="002244B1" w:rsidRDefault="00E84C84" w:rsidP="00A67870">
            <w:pPr>
              <w:spacing w:line="240" w:lineRule="auto"/>
              <w:jc w:val="both"/>
              <w:rPr>
                <w:rFonts w:cstheme="minorHAnsi"/>
              </w:rPr>
            </w:pPr>
            <w:r w:rsidRPr="002244B1">
              <w:rPr>
                <w:rFonts w:cstheme="minorHAnsi"/>
              </w:rPr>
              <w:t>Inner bore</w:t>
            </w:r>
          </w:p>
        </w:tc>
        <w:tc>
          <w:tcPr>
            <w:tcW w:w="2638" w:type="dxa"/>
          </w:tcPr>
          <w:p w14:paraId="5D933E6F" w14:textId="77777777" w:rsidR="00E84C84" w:rsidRPr="002244B1" w:rsidRDefault="00E84C84" w:rsidP="00A6787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2244B1">
              <w:rPr>
                <w:rFonts w:cstheme="minorHAnsi"/>
              </w:rPr>
              <w:t>51</w:t>
            </w:r>
          </w:p>
        </w:tc>
        <w:tc>
          <w:tcPr>
            <w:tcW w:w="0" w:type="auto"/>
          </w:tcPr>
          <w:p w14:paraId="74CF05D5" w14:textId="77777777" w:rsidR="00E84C84" w:rsidRPr="002244B1" w:rsidRDefault="00E84C84" w:rsidP="00A6787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r w:rsidRPr="002244B1">
              <w:rPr>
                <w:rFonts w:cstheme="minorHAnsi"/>
              </w:rPr>
              <w:t>0.012</w:t>
            </w:r>
          </w:p>
        </w:tc>
      </w:tr>
      <w:tr w:rsidR="00E84C84" w:rsidRPr="005A4EE7" w14:paraId="0808AC40" w14:textId="77777777" w:rsidTr="00E84C84">
        <w:tc>
          <w:tcPr>
            <w:cnfStyle w:val="001000000000" w:firstRow="0" w:lastRow="0" w:firstColumn="1" w:lastColumn="0" w:oddVBand="0" w:evenVBand="0" w:oddHBand="0" w:evenHBand="0" w:firstRowFirstColumn="0" w:firstRowLastColumn="0" w:lastRowFirstColumn="0" w:lastRowLastColumn="0"/>
            <w:tcW w:w="4045" w:type="dxa"/>
          </w:tcPr>
          <w:p w14:paraId="6BC68691" w14:textId="77777777" w:rsidR="00E84C84" w:rsidRPr="002244B1" w:rsidRDefault="00E84C84" w:rsidP="00A67870">
            <w:pPr>
              <w:spacing w:line="240" w:lineRule="auto"/>
              <w:jc w:val="both"/>
              <w:rPr>
                <w:rFonts w:cstheme="minorHAnsi"/>
              </w:rPr>
            </w:pPr>
            <w:r w:rsidRPr="002244B1">
              <w:rPr>
                <w:rFonts w:cstheme="minorHAnsi"/>
              </w:rPr>
              <w:t>Inlet valve</w:t>
            </w:r>
          </w:p>
        </w:tc>
        <w:tc>
          <w:tcPr>
            <w:tcW w:w="2638" w:type="dxa"/>
          </w:tcPr>
          <w:p w14:paraId="3A25503A" w14:textId="77777777" w:rsidR="00E84C84" w:rsidRPr="002244B1" w:rsidRDefault="00E84C84" w:rsidP="00A6787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2244B1">
              <w:rPr>
                <w:rFonts w:cstheme="minorHAnsi"/>
              </w:rPr>
              <w:t>16.53</w:t>
            </w:r>
          </w:p>
        </w:tc>
        <w:tc>
          <w:tcPr>
            <w:tcW w:w="0" w:type="auto"/>
          </w:tcPr>
          <w:p w14:paraId="44839C1C" w14:textId="77777777" w:rsidR="00E84C84" w:rsidRPr="002244B1" w:rsidRDefault="00E84C84" w:rsidP="00A6787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r w:rsidRPr="002244B1">
              <w:rPr>
                <w:rFonts w:cstheme="minorHAnsi"/>
              </w:rPr>
              <w:t>0.025</w:t>
            </w:r>
          </w:p>
        </w:tc>
      </w:tr>
      <w:tr w:rsidR="00E84C84" w:rsidRPr="005A4EE7" w14:paraId="6AB7A936" w14:textId="77777777" w:rsidTr="00E84C84">
        <w:tc>
          <w:tcPr>
            <w:cnfStyle w:val="001000000000" w:firstRow="0" w:lastRow="0" w:firstColumn="1" w:lastColumn="0" w:oddVBand="0" w:evenVBand="0" w:oddHBand="0" w:evenHBand="0" w:firstRowFirstColumn="0" w:firstRowLastColumn="0" w:lastRowFirstColumn="0" w:lastRowLastColumn="0"/>
            <w:tcW w:w="4045" w:type="dxa"/>
          </w:tcPr>
          <w:p w14:paraId="4FC4D111" w14:textId="77777777" w:rsidR="00E84C84" w:rsidRPr="002244B1" w:rsidRDefault="00E84C84" w:rsidP="00A67870">
            <w:pPr>
              <w:spacing w:line="240" w:lineRule="auto"/>
              <w:jc w:val="both"/>
              <w:rPr>
                <w:rFonts w:cstheme="minorHAnsi"/>
              </w:rPr>
            </w:pPr>
            <w:r w:rsidRPr="002244B1">
              <w:rPr>
                <w:rFonts w:cstheme="minorHAnsi"/>
              </w:rPr>
              <w:t>Outlet valve</w:t>
            </w:r>
          </w:p>
        </w:tc>
        <w:tc>
          <w:tcPr>
            <w:tcW w:w="2638" w:type="dxa"/>
          </w:tcPr>
          <w:p w14:paraId="4C954D65" w14:textId="77777777" w:rsidR="00E84C84" w:rsidRPr="002244B1" w:rsidRDefault="00E84C84" w:rsidP="00A6787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2244B1">
              <w:rPr>
                <w:rFonts w:cstheme="minorHAnsi"/>
              </w:rPr>
              <w:t>14.5</w:t>
            </w:r>
          </w:p>
        </w:tc>
        <w:tc>
          <w:tcPr>
            <w:tcW w:w="0" w:type="auto"/>
          </w:tcPr>
          <w:p w14:paraId="16C6FBD4" w14:textId="77777777" w:rsidR="00E84C84" w:rsidRPr="002244B1" w:rsidRDefault="00E84C84" w:rsidP="00A6787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r w:rsidRPr="002244B1">
              <w:rPr>
                <w:rFonts w:cstheme="minorHAnsi"/>
              </w:rPr>
              <w:t>0.025</w:t>
            </w:r>
          </w:p>
        </w:tc>
      </w:tr>
      <w:tr w:rsidR="00E84C84" w:rsidRPr="005A4EE7" w14:paraId="3BDB180D" w14:textId="77777777" w:rsidTr="00E84C84">
        <w:tc>
          <w:tcPr>
            <w:cnfStyle w:val="001000000000" w:firstRow="0" w:lastRow="0" w:firstColumn="1" w:lastColumn="0" w:oddVBand="0" w:evenVBand="0" w:oddHBand="0" w:evenHBand="0" w:firstRowFirstColumn="0" w:firstRowLastColumn="0" w:lastRowFirstColumn="0" w:lastRowLastColumn="0"/>
            <w:tcW w:w="4045" w:type="dxa"/>
          </w:tcPr>
          <w:p w14:paraId="22E37B79" w14:textId="6A382066" w:rsidR="00E84C84" w:rsidRPr="002244B1" w:rsidRDefault="00E84C84" w:rsidP="00A67870">
            <w:pPr>
              <w:spacing w:line="240" w:lineRule="auto"/>
              <w:jc w:val="both"/>
              <w:rPr>
                <w:rFonts w:cstheme="minorHAnsi"/>
              </w:rPr>
            </w:pPr>
            <w:r w:rsidRPr="002244B1">
              <w:rPr>
                <w:rFonts w:cstheme="minorHAnsi"/>
              </w:rPr>
              <w:t>Crankshaft</w:t>
            </w:r>
            <w:r w:rsidR="00A67870">
              <w:rPr>
                <w:rFonts w:cstheme="minorHAnsi"/>
              </w:rPr>
              <w:t xml:space="preserve"> </w:t>
            </w:r>
            <w:r w:rsidRPr="002244B1">
              <w:rPr>
                <w:rFonts w:cstheme="minorHAnsi"/>
              </w:rPr>
              <w:t>(Bearing Journal)</w:t>
            </w:r>
          </w:p>
        </w:tc>
        <w:tc>
          <w:tcPr>
            <w:tcW w:w="2638" w:type="dxa"/>
          </w:tcPr>
          <w:p w14:paraId="0C04984B" w14:textId="77777777" w:rsidR="00E84C84" w:rsidRPr="002244B1" w:rsidRDefault="00E84C84" w:rsidP="00A6787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2244B1">
              <w:rPr>
                <w:rFonts w:cstheme="minorHAnsi"/>
              </w:rPr>
              <w:t>34</w:t>
            </w:r>
          </w:p>
        </w:tc>
        <w:tc>
          <w:tcPr>
            <w:tcW w:w="0" w:type="auto"/>
          </w:tcPr>
          <w:p w14:paraId="275325BA" w14:textId="77777777" w:rsidR="00E84C84" w:rsidRPr="002244B1" w:rsidRDefault="00E84C84" w:rsidP="00A6787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r w:rsidRPr="002244B1">
              <w:rPr>
                <w:rFonts w:cstheme="minorHAnsi"/>
              </w:rPr>
              <w:t>0.15</w:t>
            </w:r>
          </w:p>
        </w:tc>
      </w:tr>
      <w:tr w:rsidR="00E84C84" w:rsidRPr="005A4EE7" w14:paraId="2E041005" w14:textId="77777777" w:rsidTr="00E84C84">
        <w:tc>
          <w:tcPr>
            <w:cnfStyle w:val="001000000000" w:firstRow="0" w:lastRow="0" w:firstColumn="1" w:lastColumn="0" w:oddVBand="0" w:evenVBand="0" w:oddHBand="0" w:evenHBand="0" w:firstRowFirstColumn="0" w:firstRowLastColumn="0" w:lastRowFirstColumn="0" w:lastRowLastColumn="0"/>
            <w:tcW w:w="4045" w:type="dxa"/>
          </w:tcPr>
          <w:p w14:paraId="5F368F80" w14:textId="7367D398" w:rsidR="00E84C84" w:rsidRPr="002244B1" w:rsidRDefault="00E84C84" w:rsidP="00A67870">
            <w:pPr>
              <w:spacing w:line="240" w:lineRule="auto"/>
              <w:jc w:val="both"/>
              <w:rPr>
                <w:rFonts w:cstheme="minorHAnsi"/>
              </w:rPr>
            </w:pPr>
            <w:r w:rsidRPr="002244B1">
              <w:rPr>
                <w:rFonts w:cstheme="minorHAnsi"/>
              </w:rPr>
              <w:t>Crankshaft</w:t>
            </w:r>
            <w:r w:rsidR="002F3A18">
              <w:rPr>
                <w:rFonts w:cstheme="minorHAnsi"/>
              </w:rPr>
              <w:t>344</w:t>
            </w:r>
            <w:r w:rsidRPr="002244B1">
              <w:rPr>
                <w:rFonts w:cstheme="minorHAnsi"/>
              </w:rPr>
              <w:t>(Connecting Rod Journal)</w:t>
            </w:r>
          </w:p>
        </w:tc>
        <w:tc>
          <w:tcPr>
            <w:tcW w:w="2638" w:type="dxa"/>
          </w:tcPr>
          <w:p w14:paraId="4B2C071A" w14:textId="77777777" w:rsidR="00E84C84" w:rsidRPr="002244B1" w:rsidRDefault="00E84C84" w:rsidP="00A6787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2244B1">
              <w:rPr>
                <w:rFonts w:cstheme="minorHAnsi"/>
              </w:rPr>
              <w:t>32</w:t>
            </w:r>
          </w:p>
        </w:tc>
        <w:tc>
          <w:tcPr>
            <w:tcW w:w="0" w:type="auto"/>
          </w:tcPr>
          <w:p w14:paraId="731955F8" w14:textId="77777777" w:rsidR="00E84C84" w:rsidRPr="002244B1" w:rsidRDefault="00E84C84" w:rsidP="00A6787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r w:rsidRPr="002244B1">
              <w:rPr>
                <w:rFonts w:cstheme="minorHAnsi"/>
              </w:rPr>
              <w:t>0.15</w:t>
            </w:r>
          </w:p>
        </w:tc>
      </w:tr>
      <w:tr w:rsidR="00E84C84" w:rsidRPr="005A4EE7" w14:paraId="29E07C24" w14:textId="77777777" w:rsidTr="00E84C84">
        <w:tc>
          <w:tcPr>
            <w:cnfStyle w:val="001000000000" w:firstRow="0" w:lastRow="0" w:firstColumn="1" w:lastColumn="0" w:oddVBand="0" w:evenVBand="0" w:oddHBand="0" w:evenHBand="0" w:firstRowFirstColumn="0" w:firstRowLastColumn="0" w:lastRowFirstColumn="0" w:lastRowLastColumn="0"/>
            <w:tcW w:w="4045" w:type="dxa"/>
          </w:tcPr>
          <w:p w14:paraId="6CE74C48" w14:textId="77777777" w:rsidR="00E84C84" w:rsidRPr="002244B1" w:rsidRDefault="00E84C84" w:rsidP="00A67870">
            <w:pPr>
              <w:spacing w:line="240" w:lineRule="auto"/>
              <w:jc w:val="both"/>
              <w:rPr>
                <w:rFonts w:cstheme="minorHAnsi"/>
              </w:rPr>
            </w:pPr>
            <w:r w:rsidRPr="002244B1">
              <w:rPr>
                <w:rFonts w:cstheme="minorHAnsi"/>
              </w:rPr>
              <w:t>Lower-case end-sleeve</w:t>
            </w:r>
          </w:p>
        </w:tc>
        <w:tc>
          <w:tcPr>
            <w:tcW w:w="2638" w:type="dxa"/>
          </w:tcPr>
          <w:p w14:paraId="00665667" w14:textId="77777777" w:rsidR="00E84C84" w:rsidRPr="002244B1" w:rsidRDefault="00E84C84" w:rsidP="00A6787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2244B1">
              <w:rPr>
                <w:rFonts w:cstheme="minorHAnsi"/>
              </w:rPr>
              <w:t>34</w:t>
            </w:r>
          </w:p>
        </w:tc>
        <w:tc>
          <w:tcPr>
            <w:tcW w:w="0" w:type="auto"/>
          </w:tcPr>
          <w:p w14:paraId="710D64CA" w14:textId="77777777" w:rsidR="00E84C84" w:rsidRPr="002244B1" w:rsidRDefault="00E84C84" w:rsidP="00A6787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r w:rsidRPr="002244B1">
              <w:rPr>
                <w:rFonts w:cstheme="minorHAnsi"/>
              </w:rPr>
              <w:t>0.23</w:t>
            </w:r>
          </w:p>
        </w:tc>
      </w:tr>
      <w:tr w:rsidR="00E84C84" w:rsidRPr="005A4EE7" w14:paraId="088E9314" w14:textId="77777777" w:rsidTr="00E84C84">
        <w:tc>
          <w:tcPr>
            <w:cnfStyle w:val="001000000000" w:firstRow="0" w:lastRow="0" w:firstColumn="1" w:lastColumn="0" w:oddVBand="0" w:evenVBand="0" w:oddHBand="0" w:evenHBand="0" w:firstRowFirstColumn="0" w:firstRowLastColumn="0" w:lastRowFirstColumn="0" w:lastRowLastColumn="0"/>
            <w:tcW w:w="4045" w:type="dxa"/>
          </w:tcPr>
          <w:p w14:paraId="24074261" w14:textId="77777777" w:rsidR="00E84C84" w:rsidRPr="002244B1" w:rsidRDefault="00E84C84" w:rsidP="00A67870">
            <w:pPr>
              <w:spacing w:line="240" w:lineRule="auto"/>
              <w:jc w:val="both"/>
              <w:rPr>
                <w:rFonts w:cstheme="minorHAnsi"/>
              </w:rPr>
            </w:pPr>
            <w:r w:rsidRPr="002244B1">
              <w:rPr>
                <w:rFonts w:cstheme="minorHAnsi"/>
              </w:rPr>
              <w:t>Connecting rod end 1</w:t>
            </w:r>
          </w:p>
        </w:tc>
        <w:tc>
          <w:tcPr>
            <w:tcW w:w="2638" w:type="dxa"/>
          </w:tcPr>
          <w:p w14:paraId="458A39C9" w14:textId="77777777" w:rsidR="00E84C84" w:rsidRPr="002244B1" w:rsidRDefault="00E84C84" w:rsidP="00A6787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2244B1">
              <w:rPr>
                <w:rFonts w:cstheme="minorHAnsi"/>
              </w:rPr>
              <w:t>12.5</w:t>
            </w:r>
          </w:p>
        </w:tc>
        <w:tc>
          <w:tcPr>
            <w:tcW w:w="0" w:type="auto"/>
          </w:tcPr>
          <w:p w14:paraId="62D7B6D9" w14:textId="77777777" w:rsidR="00E84C84" w:rsidRPr="002244B1" w:rsidRDefault="00E84C84" w:rsidP="00A6787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r w:rsidRPr="002244B1">
              <w:rPr>
                <w:rFonts w:cstheme="minorHAnsi"/>
              </w:rPr>
              <w:t>0.20</w:t>
            </w:r>
          </w:p>
        </w:tc>
      </w:tr>
      <w:tr w:rsidR="00E84C84" w:rsidRPr="005A4EE7" w14:paraId="3A2CD686" w14:textId="77777777" w:rsidTr="00E84C84">
        <w:tc>
          <w:tcPr>
            <w:cnfStyle w:val="001000000000" w:firstRow="0" w:lastRow="0" w:firstColumn="1" w:lastColumn="0" w:oddVBand="0" w:evenVBand="0" w:oddHBand="0" w:evenHBand="0" w:firstRowFirstColumn="0" w:firstRowLastColumn="0" w:lastRowFirstColumn="0" w:lastRowLastColumn="0"/>
            <w:tcW w:w="4045" w:type="dxa"/>
          </w:tcPr>
          <w:p w14:paraId="60AD1D7C" w14:textId="77777777" w:rsidR="00E84C84" w:rsidRPr="002244B1" w:rsidRDefault="00E84C84" w:rsidP="00A67870">
            <w:pPr>
              <w:spacing w:line="240" w:lineRule="auto"/>
              <w:jc w:val="both"/>
              <w:rPr>
                <w:rFonts w:cstheme="minorHAnsi"/>
              </w:rPr>
            </w:pPr>
            <w:r w:rsidRPr="002244B1">
              <w:rPr>
                <w:rFonts w:cstheme="minorHAnsi"/>
              </w:rPr>
              <w:t>Connecting rod end 2</w:t>
            </w:r>
          </w:p>
        </w:tc>
        <w:tc>
          <w:tcPr>
            <w:tcW w:w="2638" w:type="dxa"/>
          </w:tcPr>
          <w:p w14:paraId="6C51193A" w14:textId="77777777" w:rsidR="00E84C84" w:rsidRPr="002244B1" w:rsidRDefault="00E84C84" w:rsidP="00A6787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2244B1">
              <w:rPr>
                <w:rFonts w:cstheme="minorHAnsi"/>
              </w:rPr>
              <w:t>32</w:t>
            </w:r>
          </w:p>
        </w:tc>
        <w:tc>
          <w:tcPr>
            <w:tcW w:w="0" w:type="auto"/>
          </w:tcPr>
          <w:p w14:paraId="7E41B795" w14:textId="77777777" w:rsidR="00E84C84" w:rsidRPr="002244B1" w:rsidRDefault="00E84C84" w:rsidP="00A6787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r w:rsidRPr="002244B1">
              <w:rPr>
                <w:rFonts w:cstheme="minorHAnsi"/>
              </w:rPr>
              <w:t>0.25</w:t>
            </w:r>
          </w:p>
        </w:tc>
      </w:tr>
      <w:tr w:rsidR="00E84C84" w:rsidRPr="005A4EE7" w14:paraId="3311D9B8" w14:textId="77777777" w:rsidTr="00E84C84">
        <w:tc>
          <w:tcPr>
            <w:cnfStyle w:val="001000000000" w:firstRow="0" w:lastRow="0" w:firstColumn="1" w:lastColumn="0" w:oddVBand="0" w:evenVBand="0" w:oddHBand="0" w:evenHBand="0" w:firstRowFirstColumn="0" w:firstRowLastColumn="0" w:lastRowFirstColumn="0" w:lastRowLastColumn="0"/>
            <w:tcW w:w="4045" w:type="dxa"/>
          </w:tcPr>
          <w:p w14:paraId="652EB535" w14:textId="77777777" w:rsidR="00E84C84" w:rsidRPr="002244B1" w:rsidRDefault="00E84C84" w:rsidP="00A67870">
            <w:pPr>
              <w:spacing w:line="240" w:lineRule="auto"/>
              <w:jc w:val="both"/>
              <w:rPr>
                <w:rFonts w:cstheme="minorHAnsi"/>
              </w:rPr>
            </w:pPr>
            <w:r w:rsidRPr="002244B1">
              <w:rPr>
                <w:rFonts w:cstheme="minorHAnsi"/>
              </w:rPr>
              <w:t>Piston head curvature</w:t>
            </w:r>
          </w:p>
        </w:tc>
        <w:tc>
          <w:tcPr>
            <w:tcW w:w="2638" w:type="dxa"/>
          </w:tcPr>
          <w:p w14:paraId="4BEAACFC" w14:textId="77777777" w:rsidR="00E84C84" w:rsidRPr="002244B1" w:rsidRDefault="00E84C84" w:rsidP="00A6787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2244B1">
              <w:rPr>
                <w:rFonts w:cstheme="minorHAnsi"/>
              </w:rPr>
              <w:t>84</w:t>
            </w:r>
          </w:p>
        </w:tc>
        <w:tc>
          <w:tcPr>
            <w:tcW w:w="0" w:type="auto"/>
          </w:tcPr>
          <w:p w14:paraId="04FB2D9F" w14:textId="77777777" w:rsidR="00E84C84" w:rsidRPr="002244B1" w:rsidRDefault="00E84C84" w:rsidP="00A6787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r w:rsidRPr="002244B1">
              <w:rPr>
                <w:rFonts w:cstheme="minorHAnsi"/>
              </w:rPr>
              <w:t>0.11</w:t>
            </w:r>
          </w:p>
        </w:tc>
      </w:tr>
      <w:tr w:rsidR="00E84C84" w:rsidRPr="005A4EE7" w14:paraId="209BBA66" w14:textId="77777777" w:rsidTr="00E84C84">
        <w:tc>
          <w:tcPr>
            <w:cnfStyle w:val="001000000000" w:firstRow="0" w:lastRow="0" w:firstColumn="1" w:lastColumn="0" w:oddVBand="0" w:evenVBand="0" w:oddHBand="0" w:evenHBand="0" w:firstRowFirstColumn="0" w:firstRowLastColumn="0" w:lastRowFirstColumn="0" w:lastRowLastColumn="0"/>
            <w:tcW w:w="4045" w:type="dxa"/>
          </w:tcPr>
          <w:p w14:paraId="4EDA4115" w14:textId="77777777" w:rsidR="00E84C84" w:rsidRPr="002244B1" w:rsidRDefault="00E84C84" w:rsidP="00A67870">
            <w:pPr>
              <w:spacing w:line="240" w:lineRule="auto"/>
              <w:jc w:val="both"/>
              <w:rPr>
                <w:rFonts w:cstheme="minorHAnsi"/>
              </w:rPr>
            </w:pPr>
            <w:r w:rsidRPr="002244B1">
              <w:rPr>
                <w:rFonts w:cstheme="minorHAnsi"/>
              </w:rPr>
              <w:t>Piston body</w:t>
            </w:r>
          </w:p>
        </w:tc>
        <w:tc>
          <w:tcPr>
            <w:tcW w:w="2638" w:type="dxa"/>
          </w:tcPr>
          <w:p w14:paraId="25FFA948" w14:textId="77777777" w:rsidR="00E84C84" w:rsidRPr="002244B1" w:rsidRDefault="00E84C84" w:rsidP="00A6787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2244B1">
              <w:rPr>
                <w:rFonts w:cstheme="minorHAnsi"/>
              </w:rPr>
              <w:t>50</w:t>
            </w:r>
          </w:p>
        </w:tc>
        <w:tc>
          <w:tcPr>
            <w:tcW w:w="0" w:type="auto"/>
          </w:tcPr>
          <w:p w14:paraId="5C0E0326" w14:textId="77777777" w:rsidR="00E84C84" w:rsidRPr="002244B1" w:rsidRDefault="00E84C84" w:rsidP="00A6787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r w:rsidRPr="002244B1">
              <w:rPr>
                <w:rFonts w:cstheme="minorHAnsi"/>
              </w:rPr>
              <w:t>0.012</w:t>
            </w:r>
          </w:p>
        </w:tc>
      </w:tr>
      <w:tr w:rsidR="00E84C84" w:rsidRPr="005A4EE7" w14:paraId="321F2A74" w14:textId="77777777" w:rsidTr="00E84C84">
        <w:tc>
          <w:tcPr>
            <w:cnfStyle w:val="001000000000" w:firstRow="0" w:lastRow="0" w:firstColumn="1" w:lastColumn="0" w:oddVBand="0" w:evenVBand="0" w:oddHBand="0" w:evenHBand="0" w:firstRowFirstColumn="0" w:firstRowLastColumn="0" w:lastRowFirstColumn="0" w:lastRowLastColumn="0"/>
            <w:tcW w:w="4045" w:type="dxa"/>
          </w:tcPr>
          <w:p w14:paraId="114A9C9F" w14:textId="77777777" w:rsidR="00E84C84" w:rsidRPr="002244B1" w:rsidRDefault="00E84C84" w:rsidP="00A67870">
            <w:pPr>
              <w:spacing w:line="240" w:lineRule="auto"/>
              <w:jc w:val="both"/>
              <w:rPr>
                <w:rFonts w:cstheme="minorHAnsi"/>
              </w:rPr>
            </w:pPr>
            <w:r w:rsidRPr="002244B1">
              <w:rPr>
                <w:rFonts w:cstheme="minorHAnsi"/>
              </w:rPr>
              <w:t>Piston Pinhole diameter</w:t>
            </w:r>
          </w:p>
        </w:tc>
        <w:tc>
          <w:tcPr>
            <w:tcW w:w="2638" w:type="dxa"/>
          </w:tcPr>
          <w:p w14:paraId="766730C3" w14:textId="77777777" w:rsidR="00E84C84" w:rsidRPr="002244B1" w:rsidRDefault="00E84C84" w:rsidP="00A6787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2244B1">
              <w:rPr>
                <w:rFonts w:cstheme="minorHAnsi"/>
              </w:rPr>
              <w:t>12.6</w:t>
            </w:r>
          </w:p>
        </w:tc>
        <w:tc>
          <w:tcPr>
            <w:tcW w:w="0" w:type="auto"/>
          </w:tcPr>
          <w:p w14:paraId="6FC6A119" w14:textId="77777777" w:rsidR="00E84C84" w:rsidRPr="002244B1" w:rsidRDefault="00E84C84" w:rsidP="00A6787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r w:rsidRPr="002244B1">
              <w:rPr>
                <w:rFonts w:cstheme="minorHAnsi"/>
              </w:rPr>
              <w:t>0.13</w:t>
            </w:r>
          </w:p>
        </w:tc>
      </w:tr>
      <w:tr w:rsidR="00E84C84" w:rsidRPr="005A4EE7" w14:paraId="7C79FBAD" w14:textId="77777777" w:rsidTr="00E84C84">
        <w:tc>
          <w:tcPr>
            <w:cnfStyle w:val="001000000000" w:firstRow="0" w:lastRow="0" w:firstColumn="1" w:lastColumn="0" w:oddVBand="0" w:evenVBand="0" w:oddHBand="0" w:evenHBand="0" w:firstRowFirstColumn="0" w:firstRowLastColumn="0" w:lastRowFirstColumn="0" w:lastRowLastColumn="0"/>
            <w:tcW w:w="4045" w:type="dxa"/>
          </w:tcPr>
          <w:p w14:paraId="70AC6D0B" w14:textId="77777777" w:rsidR="00E84C84" w:rsidRPr="002244B1" w:rsidRDefault="00E84C84" w:rsidP="00A67870">
            <w:pPr>
              <w:spacing w:line="240" w:lineRule="auto"/>
              <w:jc w:val="both"/>
              <w:rPr>
                <w:rFonts w:cstheme="minorHAnsi"/>
              </w:rPr>
            </w:pPr>
            <w:r w:rsidRPr="002244B1">
              <w:rPr>
                <w:rFonts w:cstheme="minorHAnsi"/>
              </w:rPr>
              <w:t>Pin diameter</w:t>
            </w:r>
          </w:p>
        </w:tc>
        <w:tc>
          <w:tcPr>
            <w:tcW w:w="2638" w:type="dxa"/>
          </w:tcPr>
          <w:p w14:paraId="21E03516" w14:textId="77777777" w:rsidR="00E84C84" w:rsidRPr="002244B1" w:rsidRDefault="00E84C84" w:rsidP="00A6787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2244B1">
              <w:rPr>
                <w:rFonts w:cstheme="minorHAnsi"/>
              </w:rPr>
              <w:t>12.5</w:t>
            </w:r>
          </w:p>
        </w:tc>
        <w:tc>
          <w:tcPr>
            <w:tcW w:w="0" w:type="auto"/>
          </w:tcPr>
          <w:p w14:paraId="31614AA9" w14:textId="77777777" w:rsidR="00E84C84" w:rsidRPr="002244B1" w:rsidRDefault="00E84C84" w:rsidP="00A6787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r w:rsidRPr="002244B1">
              <w:rPr>
                <w:rFonts w:cstheme="minorHAnsi"/>
              </w:rPr>
              <w:t>0.13</w:t>
            </w:r>
          </w:p>
        </w:tc>
      </w:tr>
    </w:tbl>
    <w:bookmarkEnd w:id="134"/>
    <w:p w14:paraId="534F4F63" w14:textId="77777777" w:rsidR="00146B2E" w:rsidRDefault="00146B2E" w:rsidP="00E84C84">
      <w:pPr>
        <w:spacing w:before="240"/>
        <w:jc w:val="both"/>
        <w:rPr>
          <w:rFonts w:cstheme="minorHAnsi"/>
          <w:lang w:bidi="ar-SA"/>
        </w:rPr>
      </w:pPr>
      <w:r>
        <w:rPr>
          <w:rFonts w:cstheme="minorHAnsi"/>
          <w:lang w:bidi="ar-SA"/>
        </w:rPr>
        <w:t xml:space="preserve">2. </w:t>
      </w:r>
      <w:r w:rsidRPr="00707575">
        <w:rPr>
          <w:rFonts w:cstheme="minorHAnsi"/>
          <w:lang w:bidi="ar-SA"/>
        </w:rPr>
        <w:t>Evaluating existing ontologies</w:t>
      </w:r>
    </w:p>
    <w:p w14:paraId="24A5790F" w14:textId="028B4258" w:rsidR="00146B2E" w:rsidRDefault="00146B2E" w:rsidP="00146B2E">
      <w:pPr>
        <w:jc w:val="both"/>
        <w:rPr>
          <w:rFonts w:cstheme="minorHAnsi"/>
          <w:lang w:bidi="ar-SA"/>
        </w:rPr>
      </w:pPr>
      <w:r>
        <w:rPr>
          <w:rFonts w:cstheme="minorHAnsi"/>
          <w:lang w:bidi="ar-SA"/>
        </w:rPr>
        <w:tab/>
        <w:t xml:space="preserve">The engineering ontologies at the online ontology library </w:t>
      </w:r>
      <w:r>
        <w:rPr>
          <w:rFonts w:cstheme="minorHAnsi"/>
          <w:lang w:bidi="ar-SA"/>
        </w:rPr>
        <w:fldChar w:fldCharType="begin"/>
      </w:r>
      <w:r w:rsidR="00672781">
        <w:rPr>
          <w:rFonts w:cstheme="minorHAnsi"/>
          <w:lang w:bidi="ar-SA"/>
        </w:rPr>
        <w:instrText xml:space="preserve"> ADDIN EN.CITE &lt;EndNote&gt;&lt;Cite&gt;&lt;Author&gt;ProtegeWiki&lt;/Author&gt;&lt;Year&gt;2018&lt;/Year&gt;&lt;RecNum&gt;46&lt;/RecNum&gt;&lt;DisplayText&gt;(ProtegeWiki 2018)&lt;/DisplayText&gt;&lt;record&gt;&lt;rec-number&gt;46&lt;/rec-number&gt;&lt;foreign-keys&gt;&lt;key app="EN" db-id="vsd0vadt3wfxxjez024pevacaw9fx52vxtvt" timestamp="1524180530"&gt;46&lt;/key&gt;&lt;/foreign-keys&gt;&lt;ref-type name="Web Page"&gt;12&lt;/ref-type&gt;&lt;contributors&gt;&lt;authors&gt;&lt;author&gt;ProtegeWiki&lt;/author&gt;&lt;/authors&gt;&lt;/contributors&gt;&lt;titles&gt;&lt;title&gt;Protege_Ontology_Library&lt;/title&gt;&lt;/titles&gt;&lt;volume&gt;2018&lt;/volume&gt;&lt;number&gt;04/17&lt;/number&gt;&lt;dates&gt;&lt;year&gt;2018&lt;/year&gt;&lt;/dates&gt;&lt;publisher&gt;MediaWiki&lt;/publisher&gt;&lt;urls&gt;&lt;related-urls&gt;&lt;url&gt;https://protegewiki.stanford.edu/wiki/Protege_Ontology_Library#OWL_ontologies&lt;/url&gt;&lt;/related-urls&gt;&lt;/urls&gt;&lt;/record&gt;&lt;/Cite&gt;&lt;/EndNote&gt;</w:instrText>
      </w:r>
      <w:r>
        <w:rPr>
          <w:rFonts w:cstheme="minorHAnsi"/>
          <w:lang w:bidi="ar-SA"/>
        </w:rPr>
        <w:fldChar w:fldCharType="separate"/>
      </w:r>
      <w:r w:rsidR="00F236F8">
        <w:rPr>
          <w:rFonts w:cstheme="minorHAnsi"/>
          <w:noProof/>
          <w:lang w:bidi="ar-SA"/>
        </w:rPr>
        <w:t>(ProtegeWiki 2018)</w:t>
      </w:r>
      <w:r>
        <w:rPr>
          <w:rFonts w:cstheme="minorHAnsi"/>
          <w:lang w:bidi="ar-SA"/>
        </w:rPr>
        <w:fldChar w:fldCharType="end"/>
      </w:r>
      <w:r>
        <w:rPr>
          <w:rFonts w:cstheme="minorHAnsi"/>
          <w:lang w:bidi="ar-SA"/>
        </w:rPr>
        <w:t xml:space="preserve">, does not have ontology with focus on metrology. Also, the ontology for coordinate </w:t>
      </w:r>
      <w:r>
        <w:rPr>
          <w:rFonts w:cstheme="minorHAnsi"/>
          <w:lang w:bidi="ar-SA"/>
        </w:rPr>
        <w:lastRenderedPageBreak/>
        <w:t xml:space="preserve">metrology developed by </w:t>
      </w:r>
      <w:r>
        <w:rPr>
          <w:rFonts w:cstheme="minorHAnsi"/>
          <w:lang w:bidi="ar-SA"/>
        </w:rPr>
        <w:fldChar w:fldCharType="begin"/>
      </w:r>
      <w:r w:rsidR="00F236F8">
        <w:rPr>
          <w:rFonts w:cstheme="minorHAnsi"/>
          <w:lang w:bidi="ar-SA"/>
        </w:rPr>
        <w:instrText xml:space="preserve"> ADDIN EN.CITE &lt;EndNote&gt;&lt;Cite&gt;&lt;Author&gt;Stojadinović&lt;/Author&gt;&lt;Year&gt;2014&lt;/Year&gt;&lt;RecNum&gt;1&lt;/RecNum&gt;&lt;DisplayText&gt;(Stojadinović and Majstorović 2014)&lt;/DisplayText&gt;&lt;record&gt;&lt;rec-number&gt;1&lt;/rec-number&gt;&lt;foreign-keys&gt;&lt;key app="EN" db-id="vsd0vadt3wfxxjez024pevacaw9fx52vxtvt" timestamp="1522007101"&gt;1&lt;/key&gt;&lt;/foreign-keys&gt;&lt;ref-type name="Journal Article"&gt;17&lt;/ref-type&gt;&lt;contributors&gt;&lt;authors&gt;&lt;author&gt;Stojadinović, Slavenko M&lt;/author&gt;&lt;author&gt;Majstorović, Vidosav D&lt;/author&gt;&lt;/authors&gt;&lt;/contributors&gt;&lt;titles&gt;&lt;title&gt;Developing engineering ontology for domain coordinate metrology&lt;/title&gt;&lt;secondary-title&gt;FME Transactions&lt;/secondary-title&gt;&lt;/titles&gt;&lt;periodical&gt;&lt;full-title&gt;FME Transactions&lt;/full-title&gt;&lt;/periodical&gt;&lt;pages&gt;249-255&lt;/pages&gt;&lt;volume&gt;42&lt;/volume&gt;&lt;number&gt;3&lt;/number&gt;&lt;dates&gt;&lt;year&gt;2014&lt;/year&gt;&lt;/dates&gt;&lt;isbn&gt;1451-2092&lt;/isbn&gt;&lt;urls&gt;&lt;/urls&gt;&lt;/record&gt;&lt;/Cite&gt;&lt;/EndNote&gt;</w:instrText>
      </w:r>
      <w:r>
        <w:rPr>
          <w:rFonts w:cstheme="minorHAnsi"/>
          <w:lang w:bidi="ar-SA"/>
        </w:rPr>
        <w:fldChar w:fldCharType="separate"/>
      </w:r>
      <w:r w:rsidR="00F236F8">
        <w:rPr>
          <w:rFonts w:cstheme="minorHAnsi"/>
          <w:noProof/>
          <w:lang w:bidi="ar-SA"/>
        </w:rPr>
        <w:t>(Stojadinović and Majstorović 2014)</w:t>
      </w:r>
      <w:r>
        <w:rPr>
          <w:rFonts w:cstheme="minorHAnsi"/>
          <w:lang w:bidi="ar-SA"/>
        </w:rPr>
        <w:fldChar w:fldCharType="end"/>
      </w:r>
      <w:r>
        <w:rPr>
          <w:rFonts w:cstheme="minorHAnsi"/>
          <w:lang w:bidi="ar-SA"/>
        </w:rPr>
        <w:t xml:space="preserve"> is restricted to prismatic parts therefore cannot be used in case of cylindrical surface. The metrontology for cylindrical rod</w:t>
      </w:r>
      <w:r w:rsidR="00866F07">
        <w:rPr>
          <w:rFonts w:cstheme="minorHAnsi"/>
          <w:lang w:bidi="ar-SA"/>
        </w:rPr>
        <w:t xml:space="preserve"> that was</w:t>
      </w:r>
      <w:r>
        <w:rPr>
          <w:rFonts w:cstheme="minorHAnsi"/>
          <w:lang w:bidi="ar-SA"/>
        </w:rPr>
        <w:t xml:space="preserve"> created in previous section is evaluated for keywords, class hierarchy and usage of properties and annotations for creating </w:t>
      </w:r>
      <w:r w:rsidR="00866F07">
        <w:rPr>
          <w:rFonts w:cstheme="minorHAnsi"/>
          <w:lang w:bidi="ar-SA"/>
        </w:rPr>
        <w:t>individuals of the subclasses of the ontology.</w:t>
      </w:r>
    </w:p>
    <w:p w14:paraId="7B220418" w14:textId="77777777" w:rsidR="00866F07" w:rsidRDefault="00866F07" w:rsidP="00866F07">
      <w:pPr>
        <w:jc w:val="both"/>
        <w:rPr>
          <w:rFonts w:cstheme="minorHAnsi"/>
        </w:rPr>
      </w:pPr>
      <w:r>
        <w:rPr>
          <w:rFonts w:cstheme="minorHAnsi"/>
        </w:rPr>
        <w:t xml:space="preserve">3. </w:t>
      </w:r>
      <w:r w:rsidRPr="00707575">
        <w:rPr>
          <w:rFonts w:cstheme="minorHAnsi"/>
        </w:rPr>
        <w:t>Formulation of keywords</w:t>
      </w:r>
    </w:p>
    <w:p w14:paraId="63041024" w14:textId="77777777" w:rsidR="00146B2E" w:rsidRDefault="00866F07" w:rsidP="00C214D9">
      <w:pPr>
        <w:ind w:firstLine="720"/>
        <w:jc w:val="both"/>
        <w:rPr>
          <w:rFonts w:cstheme="minorHAnsi"/>
        </w:rPr>
      </w:pPr>
      <w:r>
        <w:rPr>
          <w:rFonts w:cstheme="minorHAnsi"/>
        </w:rPr>
        <w:t xml:space="preserve">The three criteria of CAD-Model, Metrology concepts and time-series instances for the formulation of keywords is implemented. Also, </w:t>
      </w:r>
      <w:r w:rsidR="001A3C3A">
        <w:rPr>
          <w:rFonts w:cstheme="minorHAnsi"/>
        </w:rPr>
        <w:t xml:space="preserve">from the analysis of Cylindrical rod metrontology, it has been concluded that </w:t>
      </w:r>
      <w:r>
        <w:rPr>
          <w:rFonts w:cstheme="minorHAnsi"/>
        </w:rPr>
        <w:t xml:space="preserve">many of the keywords </w:t>
      </w:r>
      <w:r w:rsidR="001A3C3A">
        <w:rPr>
          <w:rFonts w:cstheme="minorHAnsi"/>
        </w:rPr>
        <w:t>especially those concerned with properties can be reused for the development of current ontology.</w:t>
      </w:r>
      <w:r w:rsidR="00A316FF">
        <w:rPr>
          <w:rFonts w:cstheme="minorHAnsi"/>
        </w:rPr>
        <w:t xml:space="preserve"> Following table lists the keywords to be used in the ontology:</w:t>
      </w:r>
    </w:p>
    <w:p w14:paraId="2C824432" w14:textId="40AC2200" w:rsidR="00E84C84" w:rsidRDefault="00E84C84" w:rsidP="00A67870">
      <w:pPr>
        <w:pStyle w:val="Caption"/>
        <w:keepNext/>
        <w:spacing w:after="240"/>
        <w:jc w:val="center"/>
      </w:pPr>
      <w:bookmarkStart w:id="135" w:name="_Toc513561079"/>
      <w:r>
        <w:t xml:space="preserve">Table </w:t>
      </w:r>
      <w:r w:rsidR="00C1099A">
        <w:fldChar w:fldCharType="begin"/>
      </w:r>
      <w:r w:rsidR="00C1099A">
        <w:instrText xml:space="preserve"> SEQ Table \* ARABIC </w:instrText>
      </w:r>
      <w:r w:rsidR="00C1099A">
        <w:fldChar w:fldCharType="separate"/>
      </w:r>
      <w:r w:rsidR="00174112">
        <w:rPr>
          <w:noProof/>
        </w:rPr>
        <w:t>12</w:t>
      </w:r>
      <w:r w:rsidR="00C1099A">
        <w:rPr>
          <w:noProof/>
        </w:rPr>
        <w:fldChar w:fldCharType="end"/>
      </w:r>
      <w:r>
        <w:t xml:space="preserve">. </w:t>
      </w:r>
      <w:r w:rsidRPr="003A08C5">
        <w:t>Keywords for metrontology of</w:t>
      </w:r>
      <w:r>
        <w:t xml:space="preserve"> Single Cylinder Engine</w:t>
      </w:r>
      <w:bookmarkEnd w:id="135"/>
    </w:p>
    <w:tbl>
      <w:tblPr>
        <w:tblStyle w:val="TableGrid"/>
        <w:tblW w:w="0" w:type="auto"/>
        <w:tblInd w:w="360" w:type="dxa"/>
        <w:tblLook w:val="04A0" w:firstRow="1" w:lastRow="0" w:firstColumn="1" w:lastColumn="0" w:noHBand="0" w:noVBand="1"/>
      </w:tblPr>
      <w:tblGrid>
        <w:gridCol w:w="2335"/>
        <w:gridCol w:w="5791"/>
      </w:tblGrid>
      <w:tr w:rsidR="00A316FF" w:rsidRPr="00A8172A" w14:paraId="103C28B7" w14:textId="77777777" w:rsidTr="007A1818">
        <w:tc>
          <w:tcPr>
            <w:tcW w:w="2335" w:type="dxa"/>
          </w:tcPr>
          <w:p w14:paraId="2DEC25FF" w14:textId="77777777" w:rsidR="00A316FF" w:rsidRPr="00743949" w:rsidRDefault="00A316FF" w:rsidP="00A67870">
            <w:pPr>
              <w:spacing w:line="240" w:lineRule="auto"/>
              <w:jc w:val="both"/>
              <w:rPr>
                <w:rFonts w:cstheme="minorHAnsi"/>
              </w:rPr>
            </w:pPr>
            <w:r w:rsidRPr="00743949">
              <w:rPr>
                <w:rFonts w:cstheme="minorHAnsi"/>
              </w:rPr>
              <w:t>Criteria</w:t>
            </w:r>
          </w:p>
        </w:tc>
        <w:tc>
          <w:tcPr>
            <w:tcW w:w="5791" w:type="dxa"/>
          </w:tcPr>
          <w:p w14:paraId="577A7736" w14:textId="77777777" w:rsidR="00A316FF" w:rsidRPr="00743949" w:rsidRDefault="00A316FF" w:rsidP="00A67870">
            <w:pPr>
              <w:spacing w:line="240" w:lineRule="auto"/>
              <w:jc w:val="both"/>
              <w:rPr>
                <w:rFonts w:cstheme="minorHAnsi"/>
              </w:rPr>
            </w:pPr>
            <w:r w:rsidRPr="00743949">
              <w:rPr>
                <w:rFonts w:cstheme="minorHAnsi"/>
              </w:rPr>
              <w:t>Keywords</w:t>
            </w:r>
          </w:p>
        </w:tc>
      </w:tr>
      <w:tr w:rsidR="00A316FF" w:rsidRPr="00A8172A" w14:paraId="0D107CB7" w14:textId="77777777" w:rsidTr="007A1818">
        <w:tc>
          <w:tcPr>
            <w:tcW w:w="2335" w:type="dxa"/>
          </w:tcPr>
          <w:p w14:paraId="6EF29CA4" w14:textId="77777777" w:rsidR="00A316FF" w:rsidRPr="00743949" w:rsidRDefault="00A316FF" w:rsidP="00A67870">
            <w:pPr>
              <w:spacing w:line="240" w:lineRule="auto"/>
              <w:jc w:val="both"/>
              <w:rPr>
                <w:rFonts w:cstheme="minorHAnsi"/>
              </w:rPr>
            </w:pPr>
            <w:r w:rsidRPr="00743949">
              <w:rPr>
                <w:rFonts w:cstheme="minorHAnsi"/>
              </w:rPr>
              <w:t>CAD-model</w:t>
            </w:r>
          </w:p>
        </w:tc>
        <w:tc>
          <w:tcPr>
            <w:tcW w:w="5791" w:type="dxa"/>
          </w:tcPr>
          <w:p w14:paraId="6C702734" w14:textId="77777777" w:rsidR="00A316FF" w:rsidRPr="00A316FF" w:rsidRDefault="00A316FF" w:rsidP="00A67870">
            <w:pPr>
              <w:spacing w:line="240" w:lineRule="auto"/>
              <w:jc w:val="both"/>
              <w:rPr>
                <w:rFonts w:cstheme="minorHAnsi"/>
                <w:i/>
              </w:rPr>
            </w:pPr>
            <w:proofErr w:type="spellStart"/>
            <w:r w:rsidRPr="00A316FF">
              <w:rPr>
                <w:rFonts w:cstheme="minorHAnsi"/>
                <w:i/>
              </w:rPr>
              <w:t>crankRod</w:t>
            </w:r>
            <w:proofErr w:type="spellEnd"/>
            <w:r>
              <w:rPr>
                <w:rFonts w:cstheme="minorHAnsi"/>
                <w:i/>
              </w:rPr>
              <w:t xml:space="preserve">, </w:t>
            </w:r>
            <w:r w:rsidRPr="00A316FF">
              <w:rPr>
                <w:rFonts w:cstheme="minorHAnsi"/>
                <w:i/>
              </w:rPr>
              <w:t>crankshaft</w:t>
            </w:r>
            <w:r>
              <w:rPr>
                <w:rFonts w:cstheme="minorHAnsi"/>
                <w:i/>
              </w:rPr>
              <w:t xml:space="preserve">, </w:t>
            </w:r>
            <w:r w:rsidRPr="00A316FF">
              <w:rPr>
                <w:rFonts w:cstheme="minorHAnsi"/>
                <w:i/>
              </w:rPr>
              <w:t>fins</w:t>
            </w:r>
            <w:r>
              <w:rPr>
                <w:rFonts w:cstheme="minorHAnsi"/>
                <w:i/>
              </w:rPr>
              <w:t xml:space="preserve">, </w:t>
            </w:r>
            <w:r w:rsidRPr="00A316FF">
              <w:rPr>
                <w:rFonts w:cstheme="minorHAnsi"/>
                <w:i/>
              </w:rPr>
              <w:t>lowercase</w:t>
            </w:r>
            <w:r>
              <w:rPr>
                <w:rFonts w:cstheme="minorHAnsi"/>
                <w:i/>
              </w:rPr>
              <w:t xml:space="preserve">, </w:t>
            </w:r>
            <w:r w:rsidRPr="00A316FF">
              <w:rPr>
                <w:rFonts w:cstheme="minorHAnsi"/>
                <w:i/>
              </w:rPr>
              <w:t>pin</w:t>
            </w:r>
            <w:r>
              <w:rPr>
                <w:rFonts w:cstheme="minorHAnsi"/>
                <w:i/>
              </w:rPr>
              <w:t xml:space="preserve">, </w:t>
            </w:r>
            <w:r w:rsidRPr="00A316FF">
              <w:rPr>
                <w:rFonts w:cstheme="minorHAnsi"/>
                <w:i/>
              </w:rPr>
              <w:t>pisto</w:t>
            </w:r>
            <w:r>
              <w:rPr>
                <w:rFonts w:cstheme="minorHAnsi"/>
                <w:i/>
              </w:rPr>
              <w:t xml:space="preserve">n, </w:t>
            </w:r>
            <w:r w:rsidRPr="00A316FF">
              <w:rPr>
                <w:rFonts w:cstheme="minorHAnsi"/>
                <w:i/>
              </w:rPr>
              <w:t>Engine</w:t>
            </w:r>
            <w:r>
              <w:rPr>
                <w:rFonts w:cstheme="minorHAnsi"/>
                <w:i/>
              </w:rPr>
              <w:t>,</w:t>
            </w:r>
          </w:p>
          <w:p w14:paraId="259CD7D3" w14:textId="77777777" w:rsidR="00A316FF" w:rsidRPr="00743949" w:rsidRDefault="00A316FF" w:rsidP="00A67870">
            <w:pPr>
              <w:spacing w:line="240" w:lineRule="auto"/>
              <w:jc w:val="both"/>
              <w:rPr>
                <w:rFonts w:cstheme="minorHAnsi"/>
                <w:i/>
              </w:rPr>
            </w:pPr>
            <w:proofErr w:type="spellStart"/>
            <w:r w:rsidRPr="00A316FF">
              <w:rPr>
                <w:rFonts w:cstheme="minorHAnsi"/>
                <w:i/>
              </w:rPr>
              <w:t>Crankshaft_end</w:t>
            </w:r>
            <w:proofErr w:type="spellEnd"/>
            <w:r>
              <w:rPr>
                <w:rFonts w:cstheme="minorHAnsi"/>
                <w:i/>
              </w:rPr>
              <w:t xml:space="preserve">, </w:t>
            </w:r>
            <w:proofErr w:type="spellStart"/>
            <w:r w:rsidRPr="00A316FF">
              <w:rPr>
                <w:rFonts w:cstheme="minorHAnsi"/>
                <w:i/>
              </w:rPr>
              <w:t>pin</w:t>
            </w:r>
            <w:r w:rsidR="005764CA">
              <w:rPr>
                <w:rFonts w:cstheme="minorHAnsi"/>
                <w:i/>
              </w:rPr>
              <w:t>E</w:t>
            </w:r>
            <w:r w:rsidRPr="00A316FF">
              <w:rPr>
                <w:rFonts w:cstheme="minorHAnsi"/>
                <w:i/>
              </w:rPr>
              <w:t>nd</w:t>
            </w:r>
            <w:proofErr w:type="spellEnd"/>
            <w:r>
              <w:rPr>
                <w:rFonts w:cstheme="minorHAnsi"/>
                <w:i/>
              </w:rPr>
              <w:t xml:space="preserve">, </w:t>
            </w:r>
            <w:r w:rsidRPr="00A316FF">
              <w:rPr>
                <w:rFonts w:cstheme="minorHAnsi"/>
                <w:i/>
              </w:rPr>
              <w:t>endrod1</w:t>
            </w:r>
            <w:r>
              <w:rPr>
                <w:rFonts w:cstheme="minorHAnsi"/>
                <w:i/>
              </w:rPr>
              <w:t xml:space="preserve">, </w:t>
            </w:r>
            <w:r w:rsidRPr="00A316FF">
              <w:rPr>
                <w:rFonts w:cstheme="minorHAnsi"/>
                <w:i/>
              </w:rPr>
              <w:t>endrod2</w:t>
            </w:r>
            <w:r>
              <w:rPr>
                <w:rFonts w:cstheme="minorHAnsi"/>
                <w:i/>
              </w:rPr>
              <w:t>,</w:t>
            </w:r>
            <w:r w:rsidR="0046396D">
              <w:rPr>
                <w:rFonts w:cstheme="minorHAnsi"/>
                <w:i/>
              </w:rPr>
              <w:t xml:space="preserve"> </w:t>
            </w:r>
            <w:proofErr w:type="spellStart"/>
            <w:r w:rsidRPr="00A316FF">
              <w:rPr>
                <w:rFonts w:cstheme="minorHAnsi"/>
                <w:i/>
              </w:rPr>
              <w:t>center</w:t>
            </w:r>
            <w:r w:rsidR="005764CA">
              <w:rPr>
                <w:rFonts w:cstheme="minorHAnsi"/>
                <w:i/>
              </w:rPr>
              <w:t>_</w:t>
            </w:r>
            <w:r w:rsidRPr="00A316FF">
              <w:rPr>
                <w:rFonts w:cstheme="minorHAnsi"/>
                <w:i/>
              </w:rPr>
              <w:t>rod</w:t>
            </w:r>
            <w:proofErr w:type="spellEnd"/>
            <w:r>
              <w:rPr>
                <w:rFonts w:cstheme="minorHAnsi"/>
                <w:i/>
              </w:rPr>
              <w:t xml:space="preserve">, </w:t>
            </w:r>
            <w:proofErr w:type="spellStart"/>
            <w:r w:rsidRPr="00A316FF">
              <w:rPr>
                <w:rFonts w:cstheme="minorHAnsi"/>
                <w:i/>
              </w:rPr>
              <w:t>Innerbore</w:t>
            </w:r>
            <w:proofErr w:type="spellEnd"/>
            <w:r>
              <w:rPr>
                <w:rFonts w:cstheme="minorHAnsi"/>
                <w:i/>
              </w:rPr>
              <w:t xml:space="preserve">, </w:t>
            </w:r>
            <w:r w:rsidRPr="00A316FF">
              <w:rPr>
                <w:rFonts w:cstheme="minorHAnsi"/>
                <w:i/>
              </w:rPr>
              <w:t>valveopening1</w:t>
            </w:r>
            <w:r>
              <w:rPr>
                <w:rFonts w:cstheme="minorHAnsi"/>
                <w:i/>
              </w:rPr>
              <w:t xml:space="preserve">, </w:t>
            </w:r>
            <w:r w:rsidRPr="00A316FF">
              <w:rPr>
                <w:rFonts w:cstheme="minorHAnsi"/>
                <w:i/>
              </w:rPr>
              <w:t>valveopening2</w:t>
            </w:r>
            <w:r>
              <w:rPr>
                <w:rFonts w:cstheme="minorHAnsi"/>
                <w:i/>
              </w:rPr>
              <w:t xml:space="preserve">, </w:t>
            </w:r>
            <w:r w:rsidRPr="00A316FF">
              <w:rPr>
                <w:rFonts w:cstheme="minorHAnsi"/>
                <w:i/>
              </w:rPr>
              <w:t>endhole1</w:t>
            </w:r>
            <w:r>
              <w:rPr>
                <w:rFonts w:cstheme="minorHAnsi"/>
                <w:i/>
              </w:rPr>
              <w:t xml:space="preserve">, </w:t>
            </w:r>
            <w:r w:rsidRPr="00A316FF">
              <w:rPr>
                <w:rFonts w:cstheme="minorHAnsi"/>
                <w:i/>
              </w:rPr>
              <w:t>endhole2</w:t>
            </w:r>
            <w:r>
              <w:rPr>
                <w:rFonts w:cstheme="minorHAnsi"/>
                <w:i/>
              </w:rPr>
              <w:t xml:space="preserve">, </w:t>
            </w:r>
            <w:proofErr w:type="spellStart"/>
            <w:r w:rsidRPr="00A316FF">
              <w:rPr>
                <w:rFonts w:cstheme="minorHAnsi"/>
                <w:i/>
              </w:rPr>
              <w:t>mainbody</w:t>
            </w:r>
            <w:proofErr w:type="spellEnd"/>
            <w:r>
              <w:rPr>
                <w:rFonts w:cstheme="minorHAnsi"/>
                <w:i/>
              </w:rPr>
              <w:t xml:space="preserve">, </w:t>
            </w:r>
            <w:r w:rsidRPr="00A316FF">
              <w:rPr>
                <w:rFonts w:cstheme="minorHAnsi"/>
                <w:i/>
              </w:rPr>
              <w:t>pinhole1</w:t>
            </w:r>
            <w:r>
              <w:rPr>
                <w:rFonts w:cstheme="minorHAnsi"/>
                <w:i/>
              </w:rPr>
              <w:t xml:space="preserve">, </w:t>
            </w:r>
            <w:r w:rsidRPr="00A316FF">
              <w:rPr>
                <w:rFonts w:cstheme="minorHAnsi"/>
                <w:i/>
              </w:rPr>
              <w:t>pinhole2</w:t>
            </w:r>
            <w:r>
              <w:rPr>
                <w:rFonts w:cstheme="minorHAnsi"/>
                <w:i/>
              </w:rPr>
              <w:t xml:space="preserve">, </w:t>
            </w:r>
            <w:proofErr w:type="spellStart"/>
            <w:r w:rsidRPr="00A316FF">
              <w:rPr>
                <w:rFonts w:cstheme="minorHAnsi"/>
                <w:i/>
              </w:rPr>
              <w:t>piston</w:t>
            </w:r>
            <w:r w:rsidR="005764CA">
              <w:rPr>
                <w:rFonts w:cstheme="minorHAnsi"/>
                <w:i/>
              </w:rPr>
              <w:t>B</w:t>
            </w:r>
            <w:r w:rsidRPr="00A316FF">
              <w:rPr>
                <w:rFonts w:cstheme="minorHAnsi"/>
                <w:i/>
              </w:rPr>
              <w:t>ody</w:t>
            </w:r>
            <w:proofErr w:type="spellEnd"/>
            <w:r>
              <w:rPr>
                <w:rFonts w:cstheme="minorHAnsi"/>
                <w:i/>
              </w:rPr>
              <w:t xml:space="preserve">, </w:t>
            </w:r>
            <w:proofErr w:type="spellStart"/>
            <w:r w:rsidRPr="00A316FF">
              <w:rPr>
                <w:rFonts w:cstheme="minorHAnsi"/>
                <w:i/>
              </w:rPr>
              <w:t>spherical</w:t>
            </w:r>
            <w:r w:rsidR="005764CA">
              <w:rPr>
                <w:rFonts w:cstheme="minorHAnsi"/>
                <w:i/>
              </w:rPr>
              <w:t>H</w:t>
            </w:r>
            <w:r w:rsidRPr="00A316FF">
              <w:rPr>
                <w:rFonts w:cstheme="minorHAnsi"/>
                <w:i/>
              </w:rPr>
              <w:t>ead</w:t>
            </w:r>
            <w:proofErr w:type="spellEnd"/>
            <w:r w:rsidR="005764CA">
              <w:rPr>
                <w:rFonts w:cstheme="minorHAnsi"/>
                <w:i/>
              </w:rPr>
              <w:t>.</w:t>
            </w:r>
          </w:p>
        </w:tc>
      </w:tr>
      <w:tr w:rsidR="00A316FF" w:rsidRPr="00A8172A" w14:paraId="66399518" w14:textId="77777777" w:rsidTr="007A1818">
        <w:tc>
          <w:tcPr>
            <w:tcW w:w="2335" w:type="dxa"/>
          </w:tcPr>
          <w:p w14:paraId="4C8D41C3" w14:textId="77777777" w:rsidR="00A316FF" w:rsidRPr="00743949" w:rsidRDefault="00A316FF" w:rsidP="00A67870">
            <w:pPr>
              <w:spacing w:line="240" w:lineRule="auto"/>
              <w:jc w:val="both"/>
              <w:rPr>
                <w:rFonts w:cstheme="minorHAnsi"/>
              </w:rPr>
            </w:pPr>
            <w:r w:rsidRPr="00743949">
              <w:rPr>
                <w:rFonts w:cstheme="minorHAnsi"/>
              </w:rPr>
              <w:t>Metrology concepts</w:t>
            </w:r>
          </w:p>
        </w:tc>
        <w:tc>
          <w:tcPr>
            <w:tcW w:w="5791" w:type="dxa"/>
          </w:tcPr>
          <w:p w14:paraId="6220A20A" w14:textId="77777777" w:rsidR="00A316FF" w:rsidRPr="00743949" w:rsidRDefault="00A316FF" w:rsidP="00A67870">
            <w:pPr>
              <w:spacing w:line="240" w:lineRule="auto"/>
              <w:jc w:val="both"/>
              <w:rPr>
                <w:rFonts w:cstheme="minorHAnsi"/>
              </w:rPr>
            </w:pPr>
            <w:r w:rsidRPr="00743949">
              <w:rPr>
                <w:rFonts w:cstheme="minorHAnsi"/>
              </w:rPr>
              <w:t>Sample size (</w:t>
            </w:r>
            <w:r w:rsidRPr="00743949">
              <w:rPr>
                <w:rFonts w:cstheme="minorHAnsi"/>
                <w:i/>
              </w:rPr>
              <w:t>ss16, ss32</w:t>
            </w:r>
            <w:r>
              <w:rPr>
                <w:rFonts w:cstheme="minorHAnsi"/>
                <w:i/>
              </w:rPr>
              <w:t>, ss64</w:t>
            </w:r>
            <w:r w:rsidRPr="00743949">
              <w:rPr>
                <w:rFonts w:cstheme="minorHAnsi"/>
                <w:i/>
              </w:rPr>
              <w:t xml:space="preserve">) </w:t>
            </w:r>
            <w:r w:rsidRPr="00743949">
              <w:rPr>
                <w:rFonts w:cstheme="minorHAnsi"/>
              </w:rPr>
              <w:t xml:space="preserve"> </w:t>
            </w:r>
          </w:p>
          <w:p w14:paraId="18F54F6C" w14:textId="77777777" w:rsidR="00A316FF" w:rsidRPr="00743949" w:rsidRDefault="00A316FF" w:rsidP="00A67870">
            <w:pPr>
              <w:spacing w:line="240" w:lineRule="auto"/>
              <w:jc w:val="both"/>
              <w:rPr>
                <w:rFonts w:cstheme="minorHAnsi"/>
              </w:rPr>
            </w:pPr>
            <w:r w:rsidRPr="00743949">
              <w:rPr>
                <w:rFonts w:cstheme="minorHAnsi"/>
              </w:rPr>
              <w:t>Tolerance types (</w:t>
            </w:r>
            <w:r w:rsidRPr="00743949">
              <w:rPr>
                <w:rFonts w:cstheme="minorHAnsi"/>
                <w:i/>
              </w:rPr>
              <w:t>Flatness, Circularity, Cylindricity, Perpendicularity, Angularity</w:t>
            </w:r>
            <w:r w:rsidR="0046396D">
              <w:rPr>
                <w:rFonts w:cstheme="minorHAnsi"/>
                <w:i/>
              </w:rPr>
              <w:t>, sphericity</w:t>
            </w:r>
            <w:r w:rsidRPr="00743949">
              <w:rPr>
                <w:rFonts w:cstheme="minorHAnsi"/>
              </w:rPr>
              <w:t xml:space="preserve">), </w:t>
            </w:r>
          </w:p>
          <w:p w14:paraId="15F4AA65" w14:textId="77777777" w:rsidR="00A316FF" w:rsidRPr="00743949" w:rsidRDefault="00A316FF" w:rsidP="00A67870">
            <w:pPr>
              <w:spacing w:line="240" w:lineRule="auto"/>
              <w:jc w:val="both"/>
              <w:rPr>
                <w:rFonts w:cstheme="minorHAnsi"/>
              </w:rPr>
            </w:pPr>
            <w:r w:rsidRPr="00743949">
              <w:rPr>
                <w:rFonts w:cstheme="minorHAnsi"/>
              </w:rPr>
              <w:t>sampling techniques (</w:t>
            </w:r>
            <w:proofErr w:type="spellStart"/>
            <w:r w:rsidR="0046396D">
              <w:rPr>
                <w:rFonts w:cstheme="minorHAnsi"/>
                <w:i/>
              </w:rPr>
              <w:t>Hammersly</w:t>
            </w:r>
            <w:r w:rsidRPr="00743949">
              <w:rPr>
                <w:rFonts w:cstheme="minorHAnsi"/>
                <w:i/>
              </w:rPr>
              <w:t>_method</w:t>
            </w:r>
            <w:proofErr w:type="spellEnd"/>
            <w:r w:rsidRPr="00743949">
              <w:rPr>
                <w:rFonts w:cstheme="minorHAnsi"/>
                <w:i/>
              </w:rPr>
              <w:t xml:space="preserve">, </w:t>
            </w:r>
            <w:proofErr w:type="spellStart"/>
            <w:r w:rsidRPr="00743949">
              <w:rPr>
                <w:rFonts w:cstheme="minorHAnsi"/>
                <w:i/>
              </w:rPr>
              <w:t>Hammerspi_method</w:t>
            </w:r>
            <w:proofErr w:type="spellEnd"/>
            <w:r w:rsidRPr="00743949">
              <w:rPr>
                <w:rFonts w:cstheme="minorHAnsi"/>
                <w:i/>
              </w:rPr>
              <w:t>, spiral method</w:t>
            </w:r>
            <w:r w:rsidRPr="00743949">
              <w:rPr>
                <w:rFonts w:cstheme="minorHAnsi"/>
              </w:rPr>
              <w:t>)</w:t>
            </w:r>
          </w:p>
        </w:tc>
      </w:tr>
      <w:tr w:rsidR="00A316FF" w:rsidRPr="00A8172A" w14:paraId="3C66F421" w14:textId="77777777" w:rsidTr="007A1818">
        <w:tc>
          <w:tcPr>
            <w:tcW w:w="2335" w:type="dxa"/>
          </w:tcPr>
          <w:p w14:paraId="4A19A098" w14:textId="77777777" w:rsidR="00A316FF" w:rsidRPr="00743949" w:rsidRDefault="00A316FF" w:rsidP="00A67870">
            <w:pPr>
              <w:spacing w:line="240" w:lineRule="auto"/>
              <w:jc w:val="both"/>
              <w:rPr>
                <w:rFonts w:cstheme="minorHAnsi"/>
              </w:rPr>
            </w:pPr>
            <w:r w:rsidRPr="00743949">
              <w:rPr>
                <w:rFonts w:cstheme="minorHAnsi"/>
              </w:rPr>
              <w:t>Time-series instances</w:t>
            </w:r>
          </w:p>
        </w:tc>
        <w:tc>
          <w:tcPr>
            <w:tcW w:w="5791" w:type="dxa"/>
          </w:tcPr>
          <w:p w14:paraId="5432D01E" w14:textId="77777777" w:rsidR="00A316FF" w:rsidRPr="00743949" w:rsidRDefault="00A316FF" w:rsidP="00A67870">
            <w:pPr>
              <w:spacing w:line="240" w:lineRule="auto"/>
              <w:jc w:val="both"/>
              <w:rPr>
                <w:rFonts w:cstheme="minorHAnsi"/>
                <w:i/>
              </w:rPr>
            </w:pPr>
            <w:proofErr w:type="spellStart"/>
            <w:r w:rsidRPr="00743949">
              <w:rPr>
                <w:rFonts w:cstheme="minorHAnsi"/>
                <w:i/>
              </w:rPr>
              <w:t>I</w:t>
            </w:r>
            <w:r w:rsidRPr="00506A70">
              <w:rPr>
                <w:rFonts w:cstheme="minorHAnsi"/>
                <w:i/>
                <w:vertAlign w:val="subscript"/>
              </w:rPr>
              <w:t>i</w:t>
            </w:r>
            <w:r w:rsidRPr="00743949">
              <w:rPr>
                <w:rFonts w:cstheme="minorHAnsi"/>
                <w:i/>
              </w:rPr>
              <w:t>_</w:t>
            </w:r>
            <w:r w:rsidR="0046396D" w:rsidRPr="00A316FF">
              <w:rPr>
                <w:rFonts w:cstheme="minorHAnsi"/>
                <w:i/>
              </w:rPr>
              <w:t>Crankshaft_end</w:t>
            </w:r>
            <w:proofErr w:type="spellEnd"/>
            <w:r w:rsidRPr="00743949">
              <w:rPr>
                <w:rFonts w:cstheme="minorHAnsi"/>
                <w:i/>
              </w:rPr>
              <w:t>, I</w:t>
            </w:r>
            <w:r w:rsidRPr="00506A70">
              <w:rPr>
                <w:rFonts w:cstheme="minorHAnsi"/>
                <w:i/>
                <w:vertAlign w:val="subscript"/>
              </w:rPr>
              <w:t>i</w:t>
            </w:r>
            <w:r w:rsidRPr="00743949">
              <w:rPr>
                <w:rFonts w:cstheme="minorHAnsi"/>
                <w:i/>
              </w:rPr>
              <w:t>_</w:t>
            </w:r>
            <w:r w:rsidR="0046396D" w:rsidRPr="00A316FF">
              <w:rPr>
                <w:rFonts w:cstheme="minorHAnsi"/>
                <w:i/>
              </w:rPr>
              <w:t xml:space="preserve"> </w:t>
            </w:r>
            <w:proofErr w:type="spellStart"/>
            <w:r w:rsidR="0046396D" w:rsidRPr="00A316FF">
              <w:rPr>
                <w:rFonts w:cstheme="minorHAnsi"/>
                <w:i/>
              </w:rPr>
              <w:t>pin</w:t>
            </w:r>
            <w:r w:rsidR="005764CA">
              <w:rPr>
                <w:rFonts w:cstheme="minorHAnsi"/>
                <w:i/>
              </w:rPr>
              <w:t>E</w:t>
            </w:r>
            <w:r w:rsidR="0046396D" w:rsidRPr="00A316FF">
              <w:rPr>
                <w:rFonts w:cstheme="minorHAnsi"/>
                <w:i/>
              </w:rPr>
              <w:t>nd</w:t>
            </w:r>
            <w:proofErr w:type="spellEnd"/>
            <w:r>
              <w:rPr>
                <w:rFonts w:cstheme="minorHAnsi"/>
                <w:i/>
              </w:rPr>
              <w:t>,</w:t>
            </w:r>
            <w:r w:rsidRPr="00743949">
              <w:rPr>
                <w:rFonts w:cstheme="minorHAnsi"/>
                <w:i/>
              </w:rPr>
              <w:t xml:space="preserve"> I</w:t>
            </w:r>
            <w:r w:rsidRPr="00506A70">
              <w:rPr>
                <w:rFonts w:cstheme="minorHAnsi"/>
                <w:i/>
                <w:vertAlign w:val="subscript"/>
              </w:rPr>
              <w:t>i</w:t>
            </w:r>
            <w:r w:rsidRPr="00743949">
              <w:rPr>
                <w:rFonts w:cstheme="minorHAnsi"/>
                <w:i/>
              </w:rPr>
              <w:t>_</w:t>
            </w:r>
            <w:r w:rsidR="0046396D" w:rsidRPr="00A316FF">
              <w:rPr>
                <w:rFonts w:cstheme="minorHAnsi"/>
                <w:i/>
              </w:rPr>
              <w:t xml:space="preserve"> endrod1</w:t>
            </w:r>
            <w:r>
              <w:rPr>
                <w:rFonts w:cstheme="minorHAnsi"/>
                <w:i/>
              </w:rPr>
              <w:t>,</w:t>
            </w:r>
            <w:r w:rsidR="0046396D" w:rsidRPr="00743949">
              <w:rPr>
                <w:rFonts w:cstheme="minorHAnsi"/>
                <w:i/>
              </w:rPr>
              <w:t xml:space="preserve"> I</w:t>
            </w:r>
            <w:r w:rsidR="0046396D" w:rsidRPr="00506A70">
              <w:rPr>
                <w:rFonts w:cstheme="minorHAnsi"/>
                <w:i/>
                <w:vertAlign w:val="subscript"/>
              </w:rPr>
              <w:t>i</w:t>
            </w:r>
            <w:r w:rsidR="0046396D" w:rsidRPr="00743949">
              <w:rPr>
                <w:rFonts w:cstheme="minorHAnsi"/>
                <w:i/>
              </w:rPr>
              <w:t>_</w:t>
            </w:r>
            <w:r w:rsidR="0046396D" w:rsidRPr="00A316FF">
              <w:rPr>
                <w:rFonts w:cstheme="minorHAnsi"/>
                <w:i/>
              </w:rPr>
              <w:t xml:space="preserve"> endrod2</w:t>
            </w:r>
            <w:r w:rsidR="0046396D">
              <w:rPr>
                <w:rFonts w:cstheme="minorHAnsi"/>
                <w:i/>
              </w:rPr>
              <w:t xml:space="preserve">, </w:t>
            </w:r>
            <w:r w:rsidR="0046396D" w:rsidRPr="00743949">
              <w:rPr>
                <w:rFonts w:cstheme="minorHAnsi"/>
                <w:i/>
              </w:rPr>
              <w:t>I</w:t>
            </w:r>
            <w:r w:rsidR="0046396D" w:rsidRPr="00506A70">
              <w:rPr>
                <w:rFonts w:cstheme="minorHAnsi"/>
                <w:i/>
                <w:vertAlign w:val="subscript"/>
              </w:rPr>
              <w:t>i</w:t>
            </w:r>
            <w:r w:rsidR="0046396D" w:rsidRPr="00743949">
              <w:rPr>
                <w:rFonts w:cstheme="minorHAnsi"/>
                <w:i/>
              </w:rPr>
              <w:t>_</w:t>
            </w:r>
            <w:r w:rsidR="005764CA" w:rsidRPr="00A316FF">
              <w:rPr>
                <w:rFonts w:cstheme="minorHAnsi"/>
                <w:i/>
              </w:rPr>
              <w:t xml:space="preserve"> </w:t>
            </w:r>
            <w:proofErr w:type="spellStart"/>
            <w:r w:rsidR="005764CA" w:rsidRPr="00A316FF">
              <w:rPr>
                <w:rFonts w:cstheme="minorHAnsi"/>
                <w:i/>
              </w:rPr>
              <w:t>center</w:t>
            </w:r>
            <w:r w:rsidR="005764CA">
              <w:rPr>
                <w:rFonts w:cstheme="minorHAnsi"/>
                <w:i/>
              </w:rPr>
              <w:t>_</w:t>
            </w:r>
            <w:r w:rsidR="005764CA" w:rsidRPr="00A316FF">
              <w:rPr>
                <w:rFonts w:cstheme="minorHAnsi"/>
                <w:i/>
              </w:rPr>
              <w:t>rod</w:t>
            </w:r>
            <w:proofErr w:type="spellEnd"/>
            <w:r w:rsidR="005764CA">
              <w:rPr>
                <w:rFonts w:cstheme="minorHAnsi"/>
                <w:i/>
              </w:rPr>
              <w:t>,</w:t>
            </w:r>
            <w:r w:rsidR="0046396D">
              <w:rPr>
                <w:rFonts w:cstheme="minorHAnsi"/>
                <w:i/>
              </w:rPr>
              <w:t xml:space="preserve"> </w:t>
            </w:r>
            <w:r w:rsidR="0046396D" w:rsidRPr="00743949">
              <w:rPr>
                <w:rFonts w:cstheme="minorHAnsi"/>
                <w:i/>
              </w:rPr>
              <w:t>I</w:t>
            </w:r>
            <w:r w:rsidR="0046396D" w:rsidRPr="00506A70">
              <w:rPr>
                <w:rFonts w:cstheme="minorHAnsi"/>
                <w:i/>
                <w:vertAlign w:val="subscript"/>
              </w:rPr>
              <w:t>i</w:t>
            </w:r>
            <w:r w:rsidR="0046396D" w:rsidRPr="00743949">
              <w:rPr>
                <w:rFonts w:cstheme="minorHAnsi"/>
                <w:i/>
              </w:rPr>
              <w:t>_</w:t>
            </w:r>
            <w:r w:rsidR="005764CA" w:rsidRPr="00A316FF">
              <w:rPr>
                <w:rFonts w:cstheme="minorHAnsi"/>
                <w:i/>
              </w:rPr>
              <w:t xml:space="preserve"> </w:t>
            </w:r>
            <w:proofErr w:type="spellStart"/>
            <w:r w:rsidR="005764CA" w:rsidRPr="00A316FF">
              <w:rPr>
                <w:rFonts w:cstheme="minorHAnsi"/>
                <w:i/>
              </w:rPr>
              <w:t>Innerbore</w:t>
            </w:r>
            <w:proofErr w:type="spellEnd"/>
            <w:r w:rsidR="005764CA">
              <w:rPr>
                <w:rFonts w:cstheme="minorHAnsi"/>
                <w:i/>
              </w:rPr>
              <w:t>,</w:t>
            </w:r>
            <w:r w:rsidR="0046396D">
              <w:rPr>
                <w:rFonts w:cstheme="minorHAnsi"/>
                <w:i/>
              </w:rPr>
              <w:t xml:space="preserve"> </w:t>
            </w:r>
            <w:r w:rsidR="0046396D" w:rsidRPr="00743949">
              <w:rPr>
                <w:rFonts w:cstheme="minorHAnsi"/>
                <w:i/>
              </w:rPr>
              <w:t>I</w:t>
            </w:r>
            <w:r w:rsidR="0046396D" w:rsidRPr="00506A70">
              <w:rPr>
                <w:rFonts w:cstheme="minorHAnsi"/>
                <w:i/>
                <w:vertAlign w:val="subscript"/>
              </w:rPr>
              <w:t>i</w:t>
            </w:r>
            <w:r w:rsidR="0046396D" w:rsidRPr="00743949">
              <w:rPr>
                <w:rFonts w:cstheme="minorHAnsi"/>
                <w:i/>
              </w:rPr>
              <w:t>_</w:t>
            </w:r>
            <w:r w:rsidR="005764CA" w:rsidRPr="00A316FF">
              <w:rPr>
                <w:rFonts w:cstheme="minorHAnsi"/>
                <w:i/>
              </w:rPr>
              <w:t xml:space="preserve"> valveopening1</w:t>
            </w:r>
            <w:r w:rsidR="005764CA">
              <w:rPr>
                <w:rFonts w:cstheme="minorHAnsi"/>
                <w:i/>
              </w:rPr>
              <w:t>,</w:t>
            </w:r>
            <w:r w:rsidR="0046396D">
              <w:rPr>
                <w:rFonts w:cstheme="minorHAnsi"/>
                <w:i/>
              </w:rPr>
              <w:t xml:space="preserve"> </w:t>
            </w:r>
            <w:r w:rsidR="0046396D" w:rsidRPr="00743949">
              <w:rPr>
                <w:rFonts w:cstheme="minorHAnsi"/>
                <w:i/>
              </w:rPr>
              <w:t>I</w:t>
            </w:r>
            <w:r w:rsidR="0046396D" w:rsidRPr="00506A70">
              <w:rPr>
                <w:rFonts w:cstheme="minorHAnsi"/>
                <w:i/>
                <w:vertAlign w:val="subscript"/>
              </w:rPr>
              <w:t>i</w:t>
            </w:r>
            <w:r w:rsidR="0046396D" w:rsidRPr="00743949">
              <w:rPr>
                <w:rFonts w:cstheme="minorHAnsi"/>
                <w:i/>
              </w:rPr>
              <w:t>_</w:t>
            </w:r>
            <w:r w:rsidR="005764CA" w:rsidRPr="00A316FF">
              <w:rPr>
                <w:rFonts w:cstheme="minorHAnsi"/>
                <w:i/>
              </w:rPr>
              <w:t xml:space="preserve"> valveopening2</w:t>
            </w:r>
            <w:r w:rsidR="005764CA">
              <w:rPr>
                <w:rFonts w:cstheme="minorHAnsi"/>
                <w:i/>
              </w:rPr>
              <w:t>,</w:t>
            </w:r>
            <w:r w:rsidR="0046396D">
              <w:rPr>
                <w:rFonts w:cstheme="minorHAnsi"/>
                <w:i/>
              </w:rPr>
              <w:t xml:space="preserve"> </w:t>
            </w:r>
            <w:r w:rsidR="0046396D" w:rsidRPr="00743949">
              <w:rPr>
                <w:rFonts w:cstheme="minorHAnsi"/>
                <w:i/>
              </w:rPr>
              <w:t>I</w:t>
            </w:r>
            <w:r w:rsidR="0046396D" w:rsidRPr="00506A70">
              <w:rPr>
                <w:rFonts w:cstheme="minorHAnsi"/>
                <w:i/>
                <w:vertAlign w:val="subscript"/>
              </w:rPr>
              <w:t>i</w:t>
            </w:r>
            <w:r w:rsidR="0046396D" w:rsidRPr="00743949">
              <w:rPr>
                <w:rFonts w:cstheme="minorHAnsi"/>
                <w:i/>
              </w:rPr>
              <w:t>_</w:t>
            </w:r>
            <w:r w:rsidR="005764CA" w:rsidRPr="00A316FF">
              <w:rPr>
                <w:rFonts w:cstheme="minorHAnsi"/>
                <w:i/>
              </w:rPr>
              <w:t xml:space="preserve"> endhole1</w:t>
            </w:r>
            <w:r w:rsidR="005764CA">
              <w:rPr>
                <w:rFonts w:cstheme="minorHAnsi"/>
                <w:i/>
              </w:rPr>
              <w:t>,</w:t>
            </w:r>
            <w:r w:rsidR="0046396D">
              <w:rPr>
                <w:rFonts w:cstheme="minorHAnsi"/>
                <w:i/>
              </w:rPr>
              <w:t xml:space="preserve"> </w:t>
            </w:r>
            <w:r w:rsidR="0046396D" w:rsidRPr="00743949">
              <w:rPr>
                <w:rFonts w:cstheme="minorHAnsi"/>
                <w:i/>
              </w:rPr>
              <w:t>I</w:t>
            </w:r>
            <w:r w:rsidR="0046396D" w:rsidRPr="00506A70">
              <w:rPr>
                <w:rFonts w:cstheme="minorHAnsi"/>
                <w:i/>
                <w:vertAlign w:val="subscript"/>
              </w:rPr>
              <w:t>i</w:t>
            </w:r>
            <w:r w:rsidR="0046396D" w:rsidRPr="00743949">
              <w:rPr>
                <w:rFonts w:cstheme="minorHAnsi"/>
                <w:i/>
              </w:rPr>
              <w:t>_</w:t>
            </w:r>
            <w:r w:rsidR="005764CA" w:rsidRPr="00A316FF">
              <w:rPr>
                <w:rFonts w:cstheme="minorHAnsi"/>
                <w:i/>
              </w:rPr>
              <w:t xml:space="preserve"> endhole2</w:t>
            </w:r>
            <w:r w:rsidR="005764CA">
              <w:rPr>
                <w:rFonts w:cstheme="minorHAnsi"/>
                <w:i/>
              </w:rPr>
              <w:t>,</w:t>
            </w:r>
            <w:r w:rsidR="0046396D">
              <w:rPr>
                <w:rFonts w:cstheme="minorHAnsi"/>
                <w:i/>
              </w:rPr>
              <w:t xml:space="preserve"> </w:t>
            </w:r>
            <w:r w:rsidR="0046396D" w:rsidRPr="00743949">
              <w:rPr>
                <w:rFonts w:cstheme="minorHAnsi"/>
                <w:i/>
              </w:rPr>
              <w:t>I</w:t>
            </w:r>
            <w:r w:rsidR="0046396D" w:rsidRPr="00506A70">
              <w:rPr>
                <w:rFonts w:cstheme="minorHAnsi"/>
                <w:i/>
                <w:vertAlign w:val="subscript"/>
              </w:rPr>
              <w:t>i</w:t>
            </w:r>
            <w:r w:rsidR="0046396D" w:rsidRPr="00743949">
              <w:rPr>
                <w:rFonts w:cstheme="minorHAnsi"/>
                <w:i/>
              </w:rPr>
              <w:t>_</w:t>
            </w:r>
            <w:r w:rsidR="005764CA" w:rsidRPr="00A316FF">
              <w:rPr>
                <w:rFonts w:cstheme="minorHAnsi"/>
                <w:i/>
              </w:rPr>
              <w:t xml:space="preserve"> </w:t>
            </w:r>
            <w:proofErr w:type="spellStart"/>
            <w:r w:rsidR="005764CA" w:rsidRPr="00A316FF">
              <w:rPr>
                <w:rFonts w:cstheme="minorHAnsi"/>
                <w:i/>
              </w:rPr>
              <w:t>mainbody</w:t>
            </w:r>
            <w:proofErr w:type="spellEnd"/>
            <w:r w:rsidR="005764CA">
              <w:rPr>
                <w:rFonts w:cstheme="minorHAnsi"/>
                <w:i/>
              </w:rPr>
              <w:t>,</w:t>
            </w:r>
            <w:r w:rsidR="0046396D">
              <w:rPr>
                <w:rFonts w:cstheme="minorHAnsi"/>
                <w:i/>
              </w:rPr>
              <w:t xml:space="preserve"> </w:t>
            </w:r>
            <w:r w:rsidR="0046396D" w:rsidRPr="00743949">
              <w:rPr>
                <w:rFonts w:cstheme="minorHAnsi"/>
                <w:i/>
              </w:rPr>
              <w:t>I</w:t>
            </w:r>
            <w:r w:rsidR="0046396D" w:rsidRPr="00506A70">
              <w:rPr>
                <w:rFonts w:cstheme="minorHAnsi"/>
                <w:i/>
                <w:vertAlign w:val="subscript"/>
              </w:rPr>
              <w:t>i</w:t>
            </w:r>
            <w:r w:rsidR="0046396D" w:rsidRPr="00743949">
              <w:rPr>
                <w:rFonts w:cstheme="minorHAnsi"/>
                <w:i/>
              </w:rPr>
              <w:t>_</w:t>
            </w:r>
            <w:r w:rsidR="005764CA" w:rsidRPr="00A316FF">
              <w:rPr>
                <w:rFonts w:cstheme="minorHAnsi"/>
                <w:i/>
              </w:rPr>
              <w:t xml:space="preserve"> pinhole1</w:t>
            </w:r>
            <w:r w:rsidR="005764CA">
              <w:rPr>
                <w:rFonts w:cstheme="minorHAnsi"/>
                <w:i/>
              </w:rPr>
              <w:t>,</w:t>
            </w:r>
            <w:r w:rsidR="0046396D">
              <w:rPr>
                <w:rFonts w:cstheme="minorHAnsi"/>
                <w:i/>
              </w:rPr>
              <w:t xml:space="preserve"> </w:t>
            </w:r>
            <w:r w:rsidR="0046396D" w:rsidRPr="00743949">
              <w:rPr>
                <w:rFonts w:cstheme="minorHAnsi"/>
                <w:i/>
              </w:rPr>
              <w:t>I</w:t>
            </w:r>
            <w:r w:rsidR="0046396D" w:rsidRPr="00506A70">
              <w:rPr>
                <w:rFonts w:cstheme="minorHAnsi"/>
                <w:i/>
                <w:vertAlign w:val="subscript"/>
              </w:rPr>
              <w:t>i</w:t>
            </w:r>
            <w:r w:rsidR="0046396D" w:rsidRPr="00743949">
              <w:rPr>
                <w:rFonts w:cstheme="minorHAnsi"/>
                <w:i/>
              </w:rPr>
              <w:t>_</w:t>
            </w:r>
            <w:r w:rsidR="005764CA" w:rsidRPr="00A316FF">
              <w:rPr>
                <w:rFonts w:cstheme="minorHAnsi"/>
                <w:i/>
              </w:rPr>
              <w:t xml:space="preserve"> pinhole</w:t>
            </w:r>
            <w:r w:rsidR="005764CA">
              <w:rPr>
                <w:rFonts w:cstheme="minorHAnsi"/>
                <w:i/>
              </w:rPr>
              <w:t>2,</w:t>
            </w:r>
            <w:r w:rsidR="0046396D">
              <w:rPr>
                <w:rFonts w:cstheme="minorHAnsi"/>
                <w:i/>
              </w:rPr>
              <w:t xml:space="preserve"> </w:t>
            </w:r>
            <w:r w:rsidR="0046396D" w:rsidRPr="00743949">
              <w:rPr>
                <w:rFonts w:cstheme="minorHAnsi"/>
                <w:i/>
              </w:rPr>
              <w:t>I</w:t>
            </w:r>
            <w:r w:rsidR="0046396D" w:rsidRPr="00506A70">
              <w:rPr>
                <w:rFonts w:cstheme="minorHAnsi"/>
                <w:i/>
                <w:vertAlign w:val="subscript"/>
              </w:rPr>
              <w:t>i</w:t>
            </w:r>
            <w:r w:rsidR="0046396D" w:rsidRPr="00743949">
              <w:rPr>
                <w:rFonts w:cstheme="minorHAnsi"/>
                <w:i/>
              </w:rPr>
              <w:t>_</w:t>
            </w:r>
            <w:r w:rsidR="005764CA" w:rsidRPr="00A316FF">
              <w:rPr>
                <w:rFonts w:cstheme="minorHAnsi"/>
                <w:i/>
              </w:rPr>
              <w:t xml:space="preserve"> </w:t>
            </w:r>
            <w:proofErr w:type="spellStart"/>
            <w:r w:rsidR="005764CA" w:rsidRPr="00A316FF">
              <w:rPr>
                <w:rFonts w:cstheme="minorHAnsi"/>
                <w:i/>
              </w:rPr>
              <w:t>piston</w:t>
            </w:r>
            <w:r w:rsidR="005764CA">
              <w:rPr>
                <w:rFonts w:cstheme="minorHAnsi"/>
                <w:i/>
              </w:rPr>
              <w:t>B</w:t>
            </w:r>
            <w:r w:rsidR="005764CA" w:rsidRPr="00A316FF">
              <w:rPr>
                <w:rFonts w:cstheme="minorHAnsi"/>
                <w:i/>
              </w:rPr>
              <w:t>ody</w:t>
            </w:r>
            <w:proofErr w:type="spellEnd"/>
            <w:r w:rsidR="005764CA">
              <w:rPr>
                <w:rFonts w:cstheme="minorHAnsi"/>
                <w:i/>
              </w:rPr>
              <w:t>,</w:t>
            </w:r>
            <w:r w:rsidR="0046396D">
              <w:rPr>
                <w:rFonts w:cstheme="minorHAnsi"/>
                <w:i/>
              </w:rPr>
              <w:t xml:space="preserve"> </w:t>
            </w:r>
            <w:r w:rsidR="0046396D" w:rsidRPr="00743949">
              <w:rPr>
                <w:rFonts w:cstheme="minorHAnsi"/>
                <w:i/>
              </w:rPr>
              <w:t>I</w:t>
            </w:r>
            <w:r w:rsidR="0046396D" w:rsidRPr="00506A70">
              <w:rPr>
                <w:rFonts w:cstheme="minorHAnsi"/>
                <w:i/>
                <w:vertAlign w:val="subscript"/>
              </w:rPr>
              <w:t>i</w:t>
            </w:r>
            <w:r w:rsidR="0046396D" w:rsidRPr="00743949">
              <w:rPr>
                <w:rFonts w:cstheme="minorHAnsi"/>
                <w:i/>
              </w:rPr>
              <w:t>_</w:t>
            </w:r>
            <w:r w:rsidR="005764CA" w:rsidRPr="00A316FF">
              <w:rPr>
                <w:rFonts w:cstheme="minorHAnsi"/>
                <w:i/>
              </w:rPr>
              <w:t xml:space="preserve"> </w:t>
            </w:r>
            <w:proofErr w:type="spellStart"/>
            <w:r w:rsidR="005764CA" w:rsidRPr="00A316FF">
              <w:rPr>
                <w:rFonts w:cstheme="minorHAnsi"/>
                <w:i/>
              </w:rPr>
              <w:t>spherical</w:t>
            </w:r>
            <w:r w:rsidR="005764CA">
              <w:rPr>
                <w:rFonts w:cstheme="minorHAnsi"/>
                <w:i/>
              </w:rPr>
              <w:t>H</w:t>
            </w:r>
            <w:r w:rsidR="005764CA" w:rsidRPr="00A316FF">
              <w:rPr>
                <w:rFonts w:cstheme="minorHAnsi"/>
                <w:i/>
              </w:rPr>
              <w:t>ead</w:t>
            </w:r>
            <w:proofErr w:type="spellEnd"/>
            <w:r w:rsidR="005764CA">
              <w:rPr>
                <w:rFonts w:cstheme="minorHAnsi"/>
                <w:i/>
              </w:rPr>
              <w:t xml:space="preserve">, </w:t>
            </w:r>
            <w:r w:rsidRPr="00743949">
              <w:rPr>
                <w:rFonts w:cstheme="minorHAnsi"/>
                <w:i/>
              </w:rPr>
              <w:t>InspI</w:t>
            </w:r>
            <w:r>
              <w:rPr>
                <w:rFonts w:cstheme="minorHAnsi"/>
                <w:i/>
              </w:rPr>
              <w:t>1</w:t>
            </w:r>
            <w:r w:rsidRPr="00743949">
              <w:rPr>
                <w:rFonts w:cstheme="minorHAnsi"/>
                <w:i/>
              </w:rPr>
              <w:t>, InspI</w:t>
            </w:r>
            <w:r>
              <w:rPr>
                <w:rFonts w:cstheme="minorHAnsi"/>
                <w:i/>
              </w:rPr>
              <w:t>2</w:t>
            </w:r>
            <w:r w:rsidRPr="00743949">
              <w:rPr>
                <w:rFonts w:cstheme="minorHAnsi"/>
                <w:i/>
              </w:rPr>
              <w:t>, InspI</w:t>
            </w:r>
            <w:r>
              <w:rPr>
                <w:rFonts w:cstheme="minorHAnsi"/>
                <w:i/>
              </w:rPr>
              <w:t>3</w:t>
            </w:r>
            <w:r w:rsidRPr="00743949">
              <w:rPr>
                <w:rFonts w:cstheme="minorHAnsi"/>
                <w:i/>
              </w:rPr>
              <w:t>,</w:t>
            </w:r>
            <w:r w:rsidR="005764CA" w:rsidRPr="00743949">
              <w:rPr>
                <w:rFonts w:cstheme="minorHAnsi"/>
                <w:i/>
              </w:rPr>
              <w:t xml:space="preserve"> maintenance,</w:t>
            </w:r>
            <w:r w:rsidRPr="00743949">
              <w:rPr>
                <w:rFonts w:cstheme="minorHAnsi"/>
                <w:i/>
              </w:rPr>
              <w:t xml:space="preserve"> </w:t>
            </w:r>
            <w:proofErr w:type="spellStart"/>
            <w:r w:rsidRPr="00743949">
              <w:rPr>
                <w:rFonts w:cstheme="minorHAnsi"/>
                <w:i/>
              </w:rPr>
              <w:t>post_manufacturing</w:t>
            </w:r>
            <w:proofErr w:type="spellEnd"/>
            <w:r w:rsidRPr="00743949">
              <w:rPr>
                <w:rFonts w:cstheme="minorHAnsi"/>
                <w:i/>
              </w:rPr>
              <w:t xml:space="preserve">, </w:t>
            </w:r>
            <w:proofErr w:type="spellStart"/>
            <w:r w:rsidRPr="00743949">
              <w:rPr>
                <w:rFonts w:cstheme="minorHAnsi"/>
                <w:i/>
              </w:rPr>
              <w:t>end_of_life</w:t>
            </w:r>
            <w:proofErr w:type="spellEnd"/>
            <w:r w:rsidR="005764CA">
              <w:rPr>
                <w:rFonts w:cstheme="minorHAnsi"/>
                <w:i/>
              </w:rPr>
              <w:t>.</w:t>
            </w:r>
          </w:p>
        </w:tc>
      </w:tr>
    </w:tbl>
    <w:p w14:paraId="0C46B1A7" w14:textId="77777777" w:rsidR="007A1818" w:rsidRDefault="007A1818" w:rsidP="00A67870">
      <w:pPr>
        <w:spacing w:before="240"/>
        <w:jc w:val="both"/>
        <w:rPr>
          <w:rFonts w:cstheme="minorHAnsi"/>
        </w:rPr>
      </w:pPr>
      <w:r>
        <w:rPr>
          <w:rFonts w:cstheme="minorHAnsi"/>
        </w:rPr>
        <w:t xml:space="preserve">4. </w:t>
      </w:r>
      <w:r w:rsidRPr="00707575">
        <w:rPr>
          <w:rFonts w:cstheme="minorHAnsi"/>
        </w:rPr>
        <w:t>Feature selection</w:t>
      </w:r>
    </w:p>
    <w:p w14:paraId="0F1A0E1E" w14:textId="77777777" w:rsidR="007A1818" w:rsidRDefault="007A1818" w:rsidP="00C214D9">
      <w:pPr>
        <w:ind w:firstLine="720"/>
        <w:jc w:val="both"/>
        <w:rPr>
          <w:rFonts w:cstheme="minorHAnsi"/>
        </w:rPr>
      </w:pPr>
      <w:r>
        <w:rPr>
          <w:rFonts w:cstheme="minorHAnsi"/>
        </w:rPr>
        <w:t xml:space="preserve">It can be realized from the assembly of the single cylinder engine that due to large number of features that each component has, it will be </w:t>
      </w:r>
      <w:r w:rsidR="00F97593">
        <w:rPr>
          <w:rFonts w:cstheme="minorHAnsi"/>
        </w:rPr>
        <w:t xml:space="preserve">time consuming to inspect each </w:t>
      </w:r>
      <w:r w:rsidR="00F97593">
        <w:rPr>
          <w:rFonts w:cstheme="minorHAnsi"/>
        </w:rPr>
        <w:lastRenderedPageBreak/>
        <w:t>and every feature. Also, many of the features may not be helpful from designer’s perspective while redesigning the engine. The criteria considered while selecting the features of the components of the single cylinder engine are explained as follows:</w:t>
      </w:r>
    </w:p>
    <w:p w14:paraId="759C3C15" w14:textId="2544D6F9" w:rsidR="00F97593" w:rsidRDefault="00F97593" w:rsidP="007A1818">
      <w:pPr>
        <w:jc w:val="both"/>
        <w:rPr>
          <w:rFonts w:cstheme="minorHAnsi"/>
        </w:rPr>
      </w:pPr>
      <w:r>
        <w:rPr>
          <w:rFonts w:cstheme="minorHAnsi"/>
        </w:rPr>
        <w:t>a)</w:t>
      </w:r>
      <w:r w:rsidR="00D34C4B">
        <w:rPr>
          <w:rFonts w:cstheme="minorHAnsi"/>
        </w:rPr>
        <w:t xml:space="preserve"> </w:t>
      </w:r>
      <w:r>
        <w:rPr>
          <w:rFonts w:cstheme="minorHAnsi"/>
        </w:rPr>
        <w:t xml:space="preserve">Boundary definition: certain components like piston and slip rings can be combined together as they undergo wear and tear at the same rate. In case of </w:t>
      </w:r>
      <w:r w:rsidR="0039271E">
        <w:rPr>
          <w:rFonts w:cstheme="minorHAnsi"/>
        </w:rPr>
        <w:t>flywheel, as it does not affect the working of the engine under normal circumstances, inspection data of its features has been excluded.</w:t>
      </w:r>
    </w:p>
    <w:p w14:paraId="44A1A1A1" w14:textId="2884433D" w:rsidR="00D356CA" w:rsidRDefault="00D356CA" w:rsidP="007A1818">
      <w:pPr>
        <w:jc w:val="both"/>
        <w:rPr>
          <w:rFonts w:cstheme="minorHAnsi"/>
        </w:rPr>
      </w:pPr>
      <w:r>
        <w:rPr>
          <w:rFonts w:cstheme="minorHAnsi"/>
        </w:rPr>
        <w:t>b)</w:t>
      </w:r>
      <w:r w:rsidR="00D34C4B">
        <w:rPr>
          <w:rFonts w:cstheme="minorHAnsi"/>
        </w:rPr>
        <w:t xml:space="preserve"> </w:t>
      </w:r>
      <w:r w:rsidR="000E556C">
        <w:rPr>
          <w:rFonts w:cstheme="minorHAnsi"/>
        </w:rPr>
        <w:t>Form consideration: A</w:t>
      </w:r>
      <w:r>
        <w:rPr>
          <w:rFonts w:cstheme="minorHAnsi"/>
        </w:rPr>
        <w:t>s piston,</w:t>
      </w:r>
      <w:r w:rsidR="000E556C">
        <w:rPr>
          <w:rFonts w:cstheme="minorHAnsi"/>
        </w:rPr>
        <w:t xml:space="preserve"> </w:t>
      </w:r>
      <w:r>
        <w:rPr>
          <w:rFonts w:cstheme="minorHAnsi"/>
        </w:rPr>
        <w:t xml:space="preserve">connecting rod and crankshaft are critical to the </w:t>
      </w:r>
      <w:r w:rsidR="000E556C">
        <w:rPr>
          <w:rFonts w:cstheme="minorHAnsi"/>
        </w:rPr>
        <w:t xml:space="preserve">smooth working of the engine it is essential to inspect their features that interact with each other. The external features of fin can also be excluded from the inspection, as under form consideration, </w:t>
      </w:r>
      <w:r w:rsidR="00D34C4B">
        <w:rPr>
          <w:rFonts w:cstheme="minorHAnsi"/>
        </w:rPr>
        <w:t>changes in its dimensions won’t affect the working of other components of the engine.</w:t>
      </w:r>
    </w:p>
    <w:p w14:paraId="75145213" w14:textId="5D6B3BA1" w:rsidR="00D34C4B" w:rsidRDefault="00D34C4B" w:rsidP="007A1818">
      <w:pPr>
        <w:jc w:val="both"/>
        <w:rPr>
          <w:rFonts w:cstheme="minorHAnsi"/>
        </w:rPr>
      </w:pPr>
      <w:r>
        <w:rPr>
          <w:rFonts w:cstheme="minorHAnsi"/>
        </w:rPr>
        <w:t xml:space="preserve">c)Functional analysis: As the function of a single cylinder engine is to generate kinetic energy, it is essential to </w:t>
      </w:r>
      <w:r w:rsidR="00AB1B90">
        <w:rPr>
          <w:rFonts w:cstheme="minorHAnsi"/>
        </w:rPr>
        <w:t>inspect</w:t>
      </w:r>
      <w:r>
        <w:rPr>
          <w:rFonts w:cstheme="minorHAnsi"/>
        </w:rPr>
        <w:t xml:space="preserve"> the features</w:t>
      </w:r>
      <w:r w:rsidR="00AB1B90">
        <w:rPr>
          <w:rFonts w:cstheme="minorHAnsi"/>
        </w:rPr>
        <w:t xml:space="preserve"> of the components that are subjected to constant wear as a result of the motion performed by the engine to generate the energy. The list of components a</w:t>
      </w:r>
      <w:r w:rsidR="00E91F07">
        <w:rPr>
          <w:rFonts w:cstheme="minorHAnsi"/>
        </w:rPr>
        <w:t>n</w:t>
      </w:r>
      <w:r w:rsidR="00AB1B90">
        <w:rPr>
          <w:rFonts w:cstheme="minorHAnsi"/>
        </w:rPr>
        <w:t>d their functions include piston (reciprocating motion), connecting rod (rotational motion), crankshaft (rotational motion), pin (oscillating motion), fin’s inner bore (reciprocating motion).</w:t>
      </w:r>
    </w:p>
    <w:p w14:paraId="17F7F1E0" w14:textId="3CF6D4F2" w:rsidR="00AB1B90" w:rsidRDefault="00AB1B90" w:rsidP="007A1818">
      <w:pPr>
        <w:jc w:val="both"/>
        <w:rPr>
          <w:rFonts w:cstheme="minorHAnsi"/>
        </w:rPr>
      </w:pPr>
      <w:r>
        <w:rPr>
          <w:rFonts w:cstheme="minorHAnsi"/>
        </w:rPr>
        <w:t xml:space="preserve">Based on these considerations, </w:t>
      </w:r>
      <w:r w:rsidR="00302E6E">
        <w:rPr>
          <w:rFonts w:cstheme="minorHAnsi"/>
        </w:rPr>
        <w:t>feature selection is carried out and tabulated below.</w:t>
      </w:r>
    </w:p>
    <w:p w14:paraId="2CBCE6A7" w14:textId="5F4CEF80" w:rsidR="00302E6E" w:rsidRPr="002B0590" w:rsidRDefault="00302E6E" w:rsidP="00E84C84">
      <w:pPr>
        <w:pStyle w:val="Caption"/>
        <w:keepNext/>
        <w:spacing w:line="480" w:lineRule="auto"/>
        <w:jc w:val="center"/>
      </w:pPr>
      <w:bookmarkStart w:id="136" w:name="_Toc511935834"/>
      <w:bookmarkStart w:id="137" w:name="_Toc513561080"/>
      <w:r>
        <w:t xml:space="preserve">Table </w:t>
      </w:r>
      <w:r w:rsidR="00C1099A">
        <w:fldChar w:fldCharType="begin"/>
      </w:r>
      <w:r w:rsidR="00C1099A">
        <w:instrText xml:space="preserve"> SEQ Table \* ARABIC </w:instrText>
      </w:r>
      <w:r w:rsidR="00C1099A">
        <w:fldChar w:fldCharType="separate"/>
      </w:r>
      <w:r w:rsidR="00174112">
        <w:rPr>
          <w:noProof/>
        </w:rPr>
        <w:t>13</w:t>
      </w:r>
      <w:r w:rsidR="00C1099A">
        <w:rPr>
          <w:noProof/>
        </w:rPr>
        <w:fldChar w:fldCharType="end"/>
      </w:r>
      <w:r>
        <w:t xml:space="preserve">. </w:t>
      </w:r>
      <w:r w:rsidRPr="00EF0CDA">
        <w:t>Feature selection to narrow down the number of features</w:t>
      </w:r>
      <w:bookmarkEnd w:id="136"/>
      <w:bookmarkEnd w:id="137"/>
    </w:p>
    <w:tbl>
      <w:tblPr>
        <w:tblStyle w:val="TableGrid"/>
        <w:tblW w:w="0" w:type="auto"/>
        <w:tblLook w:val="04A0" w:firstRow="1" w:lastRow="0" w:firstColumn="1" w:lastColumn="0" w:noHBand="0" w:noVBand="1"/>
      </w:tblPr>
      <w:tblGrid>
        <w:gridCol w:w="1270"/>
        <w:gridCol w:w="1508"/>
        <w:gridCol w:w="1075"/>
        <w:gridCol w:w="4633"/>
      </w:tblGrid>
      <w:tr w:rsidR="00302E6E" w:rsidRPr="005A4EE7" w14:paraId="412310EA" w14:textId="77777777" w:rsidTr="00A827AA">
        <w:tc>
          <w:tcPr>
            <w:tcW w:w="0" w:type="auto"/>
          </w:tcPr>
          <w:p w14:paraId="65E95DDF" w14:textId="77777777" w:rsidR="00302E6E" w:rsidRPr="005A4EE7" w:rsidRDefault="00302E6E" w:rsidP="009838D9">
            <w:pPr>
              <w:spacing w:line="240" w:lineRule="auto"/>
              <w:jc w:val="both"/>
              <w:rPr>
                <w:rFonts w:cstheme="minorHAnsi"/>
              </w:rPr>
            </w:pPr>
            <w:r w:rsidRPr="005A4EE7">
              <w:rPr>
                <w:rFonts w:cstheme="minorHAnsi"/>
              </w:rPr>
              <w:t>Part</w:t>
            </w:r>
          </w:p>
        </w:tc>
        <w:tc>
          <w:tcPr>
            <w:tcW w:w="1508" w:type="dxa"/>
          </w:tcPr>
          <w:p w14:paraId="44C31F9C" w14:textId="466406DB" w:rsidR="00302E6E" w:rsidRPr="005A4EE7" w:rsidRDefault="00302E6E" w:rsidP="009838D9">
            <w:pPr>
              <w:spacing w:line="240" w:lineRule="auto"/>
              <w:jc w:val="both"/>
              <w:rPr>
                <w:rFonts w:cstheme="minorHAnsi"/>
              </w:rPr>
            </w:pPr>
            <w:r w:rsidRPr="005A4EE7">
              <w:rPr>
                <w:rFonts w:cstheme="minorHAnsi"/>
              </w:rPr>
              <w:t>Total number of</w:t>
            </w:r>
            <w:r w:rsidR="00A67870">
              <w:rPr>
                <w:rFonts w:cstheme="minorHAnsi"/>
              </w:rPr>
              <w:t xml:space="preserve"> </w:t>
            </w:r>
            <w:r w:rsidRPr="005A4EE7">
              <w:rPr>
                <w:rFonts w:cstheme="minorHAnsi"/>
              </w:rPr>
              <w:t>surface features</w:t>
            </w:r>
          </w:p>
        </w:tc>
        <w:tc>
          <w:tcPr>
            <w:tcW w:w="1075" w:type="dxa"/>
          </w:tcPr>
          <w:p w14:paraId="0CA07738" w14:textId="77777777" w:rsidR="00302E6E" w:rsidRPr="005A4EE7" w:rsidRDefault="00302E6E" w:rsidP="009838D9">
            <w:pPr>
              <w:spacing w:line="240" w:lineRule="auto"/>
              <w:jc w:val="both"/>
              <w:rPr>
                <w:rFonts w:cstheme="minorHAnsi"/>
              </w:rPr>
            </w:pPr>
            <w:r w:rsidRPr="005A4EE7">
              <w:rPr>
                <w:rFonts w:cstheme="minorHAnsi"/>
              </w:rPr>
              <w:t>Surface features selected</w:t>
            </w:r>
          </w:p>
        </w:tc>
        <w:tc>
          <w:tcPr>
            <w:tcW w:w="4633" w:type="dxa"/>
          </w:tcPr>
          <w:p w14:paraId="030A6721" w14:textId="77777777" w:rsidR="00302E6E" w:rsidRPr="005A4EE7" w:rsidRDefault="00302E6E" w:rsidP="009838D9">
            <w:pPr>
              <w:spacing w:line="240" w:lineRule="auto"/>
              <w:jc w:val="both"/>
              <w:rPr>
                <w:rFonts w:cstheme="minorHAnsi"/>
              </w:rPr>
            </w:pPr>
            <w:r w:rsidRPr="005A4EE7">
              <w:rPr>
                <w:rFonts w:cstheme="minorHAnsi"/>
              </w:rPr>
              <w:t>R</w:t>
            </w:r>
            <w:r>
              <w:rPr>
                <w:rFonts w:cstheme="minorHAnsi"/>
              </w:rPr>
              <w:t xml:space="preserve">ationale </w:t>
            </w:r>
          </w:p>
        </w:tc>
      </w:tr>
      <w:tr w:rsidR="00302E6E" w:rsidRPr="005A4EE7" w14:paraId="56422AA4" w14:textId="77777777" w:rsidTr="00A827AA">
        <w:tc>
          <w:tcPr>
            <w:tcW w:w="0" w:type="auto"/>
          </w:tcPr>
          <w:p w14:paraId="794CB620" w14:textId="77777777" w:rsidR="00302E6E" w:rsidRPr="005A4EE7" w:rsidRDefault="00302E6E" w:rsidP="009838D9">
            <w:pPr>
              <w:spacing w:line="240" w:lineRule="auto"/>
              <w:jc w:val="both"/>
              <w:rPr>
                <w:rFonts w:cstheme="minorHAnsi"/>
              </w:rPr>
            </w:pPr>
            <w:r w:rsidRPr="005A4EE7">
              <w:rPr>
                <w:rFonts w:cstheme="minorHAnsi"/>
              </w:rPr>
              <w:t xml:space="preserve">Sliprings </w:t>
            </w:r>
          </w:p>
        </w:tc>
        <w:tc>
          <w:tcPr>
            <w:tcW w:w="1508" w:type="dxa"/>
          </w:tcPr>
          <w:p w14:paraId="0EF3E7A8" w14:textId="77777777" w:rsidR="00302E6E" w:rsidRPr="005A4EE7" w:rsidRDefault="00302E6E" w:rsidP="009838D9">
            <w:pPr>
              <w:spacing w:line="240" w:lineRule="auto"/>
              <w:jc w:val="both"/>
              <w:rPr>
                <w:rFonts w:cstheme="minorHAnsi"/>
              </w:rPr>
            </w:pPr>
            <w:r w:rsidRPr="005A4EE7">
              <w:rPr>
                <w:rFonts w:cstheme="minorHAnsi"/>
              </w:rPr>
              <w:t>4</w:t>
            </w:r>
          </w:p>
        </w:tc>
        <w:tc>
          <w:tcPr>
            <w:tcW w:w="1075" w:type="dxa"/>
          </w:tcPr>
          <w:p w14:paraId="3E0ADF97" w14:textId="77777777" w:rsidR="00302E6E" w:rsidRPr="005A4EE7" w:rsidRDefault="00302E6E" w:rsidP="009838D9">
            <w:pPr>
              <w:spacing w:line="240" w:lineRule="auto"/>
              <w:jc w:val="both"/>
              <w:rPr>
                <w:rFonts w:cstheme="minorHAnsi"/>
              </w:rPr>
            </w:pPr>
            <w:r w:rsidRPr="005A4EE7">
              <w:rPr>
                <w:rFonts w:cstheme="minorHAnsi"/>
              </w:rPr>
              <w:t>0</w:t>
            </w:r>
          </w:p>
        </w:tc>
        <w:tc>
          <w:tcPr>
            <w:tcW w:w="4633" w:type="dxa"/>
          </w:tcPr>
          <w:p w14:paraId="4230693D" w14:textId="77777777" w:rsidR="00302E6E" w:rsidRPr="005A4EE7" w:rsidRDefault="00302E6E" w:rsidP="009838D9">
            <w:pPr>
              <w:spacing w:line="240" w:lineRule="auto"/>
              <w:jc w:val="both"/>
              <w:rPr>
                <w:rFonts w:cstheme="minorHAnsi"/>
              </w:rPr>
            </w:pPr>
            <w:r w:rsidRPr="005A4EE7">
              <w:rPr>
                <w:rFonts w:cstheme="minorHAnsi"/>
              </w:rPr>
              <w:t>Excluded from the boundary condition of piston</w:t>
            </w:r>
          </w:p>
        </w:tc>
      </w:tr>
      <w:tr w:rsidR="00302E6E" w:rsidRPr="005A4EE7" w14:paraId="6D0EC433" w14:textId="77777777" w:rsidTr="00A827AA">
        <w:tc>
          <w:tcPr>
            <w:tcW w:w="0" w:type="auto"/>
          </w:tcPr>
          <w:p w14:paraId="436ABB7B" w14:textId="77777777" w:rsidR="00302E6E" w:rsidRPr="005A4EE7" w:rsidRDefault="00302E6E" w:rsidP="009838D9">
            <w:pPr>
              <w:spacing w:line="240" w:lineRule="auto"/>
              <w:jc w:val="both"/>
              <w:rPr>
                <w:rFonts w:cstheme="minorHAnsi"/>
              </w:rPr>
            </w:pPr>
            <w:r w:rsidRPr="005A4EE7">
              <w:rPr>
                <w:rFonts w:cstheme="minorHAnsi"/>
              </w:rPr>
              <w:lastRenderedPageBreak/>
              <w:t>Uppercase</w:t>
            </w:r>
          </w:p>
        </w:tc>
        <w:tc>
          <w:tcPr>
            <w:tcW w:w="1508" w:type="dxa"/>
          </w:tcPr>
          <w:p w14:paraId="70A738B8" w14:textId="77777777" w:rsidR="00302E6E" w:rsidRPr="005A4EE7" w:rsidRDefault="00302E6E" w:rsidP="009838D9">
            <w:pPr>
              <w:spacing w:line="240" w:lineRule="auto"/>
              <w:jc w:val="both"/>
              <w:rPr>
                <w:rFonts w:cstheme="minorHAnsi"/>
              </w:rPr>
            </w:pPr>
            <w:r w:rsidRPr="005A4EE7">
              <w:rPr>
                <w:rFonts w:cstheme="minorHAnsi"/>
              </w:rPr>
              <w:t>20</w:t>
            </w:r>
          </w:p>
        </w:tc>
        <w:tc>
          <w:tcPr>
            <w:tcW w:w="1075" w:type="dxa"/>
          </w:tcPr>
          <w:p w14:paraId="5A37DF48" w14:textId="77777777" w:rsidR="00302E6E" w:rsidRPr="005A4EE7" w:rsidRDefault="00302E6E" w:rsidP="009838D9">
            <w:pPr>
              <w:spacing w:line="240" w:lineRule="auto"/>
              <w:jc w:val="both"/>
              <w:rPr>
                <w:rFonts w:cstheme="minorHAnsi"/>
              </w:rPr>
            </w:pPr>
            <w:r w:rsidRPr="005A4EE7">
              <w:rPr>
                <w:rFonts w:cstheme="minorHAnsi"/>
              </w:rPr>
              <w:t>3</w:t>
            </w:r>
          </w:p>
        </w:tc>
        <w:tc>
          <w:tcPr>
            <w:tcW w:w="4633" w:type="dxa"/>
          </w:tcPr>
          <w:p w14:paraId="2C7DB17D" w14:textId="77777777" w:rsidR="00302E6E" w:rsidRPr="005A4EE7" w:rsidRDefault="00302E6E" w:rsidP="009838D9">
            <w:pPr>
              <w:spacing w:line="240" w:lineRule="auto"/>
              <w:jc w:val="both"/>
              <w:rPr>
                <w:rFonts w:cstheme="minorHAnsi"/>
              </w:rPr>
            </w:pPr>
            <w:r w:rsidRPr="005A4EE7">
              <w:rPr>
                <w:rFonts w:cstheme="minorHAnsi"/>
              </w:rPr>
              <w:t>Excluded as the functional analysis determined not much significant change in form.</w:t>
            </w:r>
          </w:p>
        </w:tc>
      </w:tr>
      <w:tr w:rsidR="00302E6E" w:rsidRPr="005A4EE7" w14:paraId="64E7ECF9" w14:textId="77777777" w:rsidTr="00A827AA">
        <w:tc>
          <w:tcPr>
            <w:tcW w:w="0" w:type="auto"/>
          </w:tcPr>
          <w:p w14:paraId="6A89D6C7" w14:textId="77777777" w:rsidR="00302E6E" w:rsidRPr="005A4EE7" w:rsidRDefault="00302E6E" w:rsidP="009838D9">
            <w:pPr>
              <w:spacing w:line="240" w:lineRule="auto"/>
              <w:jc w:val="both"/>
              <w:rPr>
                <w:rFonts w:cstheme="minorHAnsi"/>
              </w:rPr>
            </w:pPr>
            <w:r w:rsidRPr="005A4EE7">
              <w:rPr>
                <w:rFonts w:cstheme="minorHAnsi"/>
              </w:rPr>
              <w:t>Pin</w:t>
            </w:r>
          </w:p>
        </w:tc>
        <w:tc>
          <w:tcPr>
            <w:tcW w:w="1508" w:type="dxa"/>
          </w:tcPr>
          <w:p w14:paraId="4501930B" w14:textId="77777777" w:rsidR="00302E6E" w:rsidRPr="005A4EE7" w:rsidRDefault="00302E6E" w:rsidP="009838D9">
            <w:pPr>
              <w:spacing w:line="240" w:lineRule="auto"/>
              <w:jc w:val="both"/>
              <w:rPr>
                <w:rFonts w:cstheme="minorHAnsi"/>
              </w:rPr>
            </w:pPr>
            <w:r w:rsidRPr="005A4EE7">
              <w:rPr>
                <w:rFonts w:cstheme="minorHAnsi"/>
              </w:rPr>
              <w:t>3</w:t>
            </w:r>
          </w:p>
        </w:tc>
        <w:tc>
          <w:tcPr>
            <w:tcW w:w="1075" w:type="dxa"/>
          </w:tcPr>
          <w:p w14:paraId="6872E569" w14:textId="77777777" w:rsidR="00302E6E" w:rsidRPr="005A4EE7" w:rsidRDefault="00302E6E" w:rsidP="009838D9">
            <w:pPr>
              <w:spacing w:line="240" w:lineRule="auto"/>
              <w:jc w:val="both"/>
              <w:rPr>
                <w:rFonts w:cstheme="minorHAnsi"/>
              </w:rPr>
            </w:pPr>
            <w:r w:rsidRPr="005A4EE7">
              <w:rPr>
                <w:rFonts w:cstheme="minorHAnsi"/>
              </w:rPr>
              <w:t>1</w:t>
            </w:r>
          </w:p>
        </w:tc>
        <w:tc>
          <w:tcPr>
            <w:tcW w:w="4633" w:type="dxa"/>
          </w:tcPr>
          <w:p w14:paraId="1AD7D3E0" w14:textId="77777777" w:rsidR="00302E6E" w:rsidRPr="005A4EE7" w:rsidRDefault="00302E6E" w:rsidP="009838D9">
            <w:pPr>
              <w:spacing w:line="240" w:lineRule="auto"/>
              <w:jc w:val="both"/>
              <w:rPr>
                <w:rFonts w:cstheme="minorHAnsi"/>
              </w:rPr>
            </w:pPr>
            <w:r w:rsidRPr="005A4EE7">
              <w:rPr>
                <w:rFonts w:cstheme="minorHAnsi"/>
              </w:rPr>
              <w:t>The flat ends on either side are not detrimental to functional analysis, thus excluded.</w:t>
            </w:r>
          </w:p>
        </w:tc>
      </w:tr>
      <w:tr w:rsidR="00302E6E" w:rsidRPr="005A4EE7" w14:paraId="7F72314A" w14:textId="77777777" w:rsidTr="00A827AA">
        <w:tc>
          <w:tcPr>
            <w:tcW w:w="0" w:type="auto"/>
          </w:tcPr>
          <w:p w14:paraId="307AF9EE" w14:textId="77777777" w:rsidR="00302E6E" w:rsidRPr="005A4EE7" w:rsidRDefault="00302E6E" w:rsidP="009838D9">
            <w:pPr>
              <w:spacing w:line="240" w:lineRule="auto"/>
              <w:jc w:val="both"/>
              <w:rPr>
                <w:rFonts w:cstheme="minorHAnsi"/>
              </w:rPr>
            </w:pPr>
            <w:r w:rsidRPr="005A4EE7">
              <w:rPr>
                <w:rFonts w:cstheme="minorHAnsi"/>
              </w:rPr>
              <w:t>Crank rod</w:t>
            </w:r>
          </w:p>
        </w:tc>
        <w:tc>
          <w:tcPr>
            <w:tcW w:w="1508" w:type="dxa"/>
          </w:tcPr>
          <w:p w14:paraId="78D2E165" w14:textId="77777777" w:rsidR="00302E6E" w:rsidRPr="005A4EE7" w:rsidRDefault="00302E6E" w:rsidP="009838D9">
            <w:pPr>
              <w:spacing w:line="240" w:lineRule="auto"/>
              <w:jc w:val="both"/>
              <w:rPr>
                <w:rFonts w:cstheme="minorHAnsi"/>
              </w:rPr>
            </w:pPr>
            <w:r w:rsidRPr="005A4EE7">
              <w:rPr>
                <w:rFonts w:cstheme="minorHAnsi"/>
              </w:rPr>
              <w:t>12</w:t>
            </w:r>
          </w:p>
        </w:tc>
        <w:tc>
          <w:tcPr>
            <w:tcW w:w="1075" w:type="dxa"/>
          </w:tcPr>
          <w:p w14:paraId="4D1DD9E6" w14:textId="77777777" w:rsidR="00302E6E" w:rsidRPr="005A4EE7" w:rsidRDefault="00302E6E" w:rsidP="009838D9">
            <w:pPr>
              <w:spacing w:line="240" w:lineRule="auto"/>
              <w:jc w:val="both"/>
              <w:rPr>
                <w:rFonts w:cstheme="minorHAnsi"/>
              </w:rPr>
            </w:pPr>
            <w:r w:rsidRPr="005A4EE7">
              <w:rPr>
                <w:rFonts w:cstheme="minorHAnsi"/>
              </w:rPr>
              <w:t>2</w:t>
            </w:r>
          </w:p>
        </w:tc>
        <w:tc>
          <w:tcPr>
            <w:tcW w:w="4633" w:type="dxa"/>
          </w:tcPr>
          <w:p w14:paraId="0D3D304A" w14:textId="77777777" w:rsidR="00302E6E" w:rsidRPr="005A4EE7" w:rsidRDefault="00302E6E" w:rsidP="009838D9">
            <w:pPr>
              <w:spacing w:line="240" w:lineRule="auto"/>
              <w:jc w:val="both"/>
              <w:rPr>
                <w:rFonts w:cstheme="minorHAnsi"/>
              </w:rPr>
            </w:pPr>
            <w:r w:rsidRPr="005A4EE7">
              <w:rPr>
                <w:rFonts w:cstheme="minorHAnsi"/>
              </w:rPr>
              <w:t>Excluded as the functional analysis determined not much significant change in form.</w:t>
            </w:r>
          </w:p>
        </w:tc>
      </w:tr>
      <w:tr w:rsidR="00302E6E" w:rsidRPr="005A4EE7" w14:paraId="0E763CC7" w14:textId="77777777" w:rsidTr="00A827AA">
        <w:tc>
          <w:tcPr>
            <w:tcW w:w="0" w:type="auto"/>
          </w:tcPr>
          <w:p w14:paraId="5AD9DCBE" w14:textId="77777777" w:rsidR="00302E6E" w:rsidRPr="005A4EE7" w:rsidRDefault="00302E6E" w:rsidP="009838D9">
            <w:pPr>
              <w:spacing w:line="240" w:lineRule="auto"/>
              <w:jc w:val="both"/>
              <w:rPr>
                <w:rFonts w:cstheme="minorHAnsi"/>
              </w:rPr>
            </w:pPr>
            <w:r w:rsidRPr="005A4EE7">
              <w:rPr>
                <w:rFonts w:cstheme="minorHAnsi"/>
              </w:rPr>
              <w:t>Crankshaft</w:t>
            </w:r>
          </w:p>
        </w:tc>
        <w:tc>
          <w:tcPr>
            <w:tcW w:w="1508" w:type="dxa"/>
          </w:tcPr>
          <w:p w14:paraId="72F63E69" w14:textId="77777777" w:rsidR="00302E6E" w:rsidRPr="005A4EE7" w:rsidRDefault="00302E6E" w:rsidP="009838D9">
            <w:pPr>
              <w:spacing w:line="240" w:lineRule="auto"/>
              <w:jc w:val="both"/>
              <w:rPr>
                <w:rFonts w:cstheme="minorHAnsi"/>
              </w:rPr>
            </w:pPr>
            <w:r w:rsidRPr="005A4EE7">
              <w:rPr>
                <w:rFonts w:cstheme="minorHAnsi"/>
              </w:rPr>
              <w:t>17</w:t>
            </w:r>
          </w:p>
        </w:tc>
        <w:tc>
          <w:tcPr>
            <w:tcW w:w="1075" w:type="dxa"/>
          </w:tcPr>
          <w:p w14:paraId="6BC536BB" w14:textId="77777777" w:rsidR="00302E6E" w:rsidRPr="005A4EE7" w:rsidRDefault="00302E6E" w:rsidP="009838D9">
            <w:pPr>
              <w:spacing w:line="240" w:lineRule="auto"/>
              <w:jc w:val="both"/>
              <w:rPr>
                <w:rFonts w:cstheme="minorHAnsi"/>
              </w:rPr>
            </w:pPr>
            <w:r w:rsidRPr="005A4EE7">
              <w:rPr>
                <w:rFonts w:cstheme="minorHAnsi"/>
              </w:rPr>
              <w:t>3</w:t>
            </w:r>
          </w:p>
        </w:tc>
        <w:tc>
          <w:tcPr>
            <w:tcW w:w="4633" w:type="dxa"/>
          </w:tcPr>
          <w:p w14:paraId="07D1960E" w14:textId="77777777" w:rsidR="00302E6E" w:rsidRPr="005A4EE7" w:rsidRDefault="00302E6E" w:rsidP="009838D9">
            <w:pPr>
              <w:spacing w:line="240" w:lineRule="auto"/>
              <w:jc w:val="both"/>
              <w:rPr>
                <w:rFonts w:cstheme="minorHAnsi"/>
              </w:rPr>
            </w:pPr>
            <w:r w:rsidRPr="005A4EE7">
              <w:rPr>
                <w:rFonts w:cstheme="minorHAnsi"/>
              </w:rPr>
              <w:t>Excluded as the functional analysis determined not much significant change in form.</w:t>
            </w:r>
          </w:p>
        </w:tc>
      </w:tr>
      <w:tr w:rsidR="00302E6E" w:rsidRPr="005A4EE7" w14:paraId="5400A588" w14:textId="77777777" w:rsidTr="00A827AA">
        <w:tc>
          <w:tcPr>
            <w:tcW w:w="0" w:type="auto"/>
          </w:tcPr>
          <w:p w14:paraId="69065FC7" w14:textId="77777777" w:rsidR="00302E6E" w:rsidRPr="005A4EE7" w:rsidRDefault="00302E6E" w:rsidP="009838D9">
            <w:pPr>
              <w:spacing w:line="240" w:lineRule="auto"/>
              <w:jc w:val="both"/>
              <w:rPr>
                <w:rFonts w:cstheme="minorHAnsi"/>
              </w:rPr>
            </w:pPr>
            <w:r w:rsidRPr="005A4EE7">
              <w:rPr>
                <w:rFonts w:cstheme="minorHAnsi"/>
              </w:rPr>
              <w:t>Lowercase</w:t>
            </w:r>
          </w:p>
        </w:tc>
        <w:tc>
          <w:tcPr>
            <w:tcW w:w="1508" w:type="dxa"/>
          </w:tcPr>
          <w:p w14:paraId="34954C0E" w14:textId="77777777" w:rsidR="00302E6E" w:rsidRPr="005A4EE7" w:rsidRDefault="00302E6E" w:rsidP="009838D9">
            <w:pPr>
              <w:spacing w:line="240" w:lineRule="auto"/>
              <w:jc w:val="both"/>
              <w:rPr>
                <w:rFonts w:cstheme="minorHAnsi"/>
              </w:rPr>
            </w:pPr>
            <w:r w:rsidRPr="005A4EE7">
              <w:rPr>
                <w:rFonts w:cstheme="minorHAnsi"/>
              </w:rPr>
              <w:t>11</w:t>
            </w:r>
          </w:p>
        </w:tc>
        <w:tc>
          <w:tcPr>
            <w:tcW w:w="1075" w:type="dxa"/>
          </w:tcPr>
          <w:p w14:paraId="5E938B1A" w14:textId="77777777" w:rsidR="00302E6E" w:rsidRPr="005A4EE7" w:rsidRDefault="00302E6E" w:rsidP="009838D9">
            <w:pPr>
              <w:spacing w:line="240" w:lineRule="auto"/>
              <w:jc w:val="both"/>
              <w:rPr>
                <w:rFonts w:cstheme="minorHAnsi"/>
              </w:rPr>
            </w:pPr>
            <w:r w:rsidRPr="005A4EE7">
              <w:rPr>
                <w:rFonts w:cstheme="minorHAnsi"/>
              </w:rPr>
              <w:t>2</w:t>
            </w:r>
          </w:p>
        </w:tc>
        <w:tc>
          <w:tcPr>
            <w:tcW w:w="4633" w:type="dxa"/>
          </w:tcPr>
          <w:p w14:paraId="5D4C525D" w14:textId="77777777" w:rsidR="00302E6E" w:rsidRPr="005A4EE7" w:rsidRDefault="00302E6E" w:rsidP="009838D9">
            <w:pPr>
              <w:spacing w:line="240" w:lineRule="auto"/>
              <w:jc w:val="both"/>
              <w:rPr>
                <w:rFonts w:cstheme="minorHAnsi"/>
              </w:rPr>
            </w:pPr>
            <w:r w:rsidRPr="005A4EE7">
              <w:rPr>
                <w:rFonts w:cstheme="minorHAnsi"/>
              </w:rPr>
              <w:t>Excluded as the functional analysis determined not much significant change in form.</w:t>
            </w:r>
          </w:p>
        </w:tc>
      </w:tr>
      <w:tr w:rsidR="00302E6E" w:rsidRPr="005A4EE7" w14:paraId="1C8976A4" w14:textId="77777777" w:rsidTr="00A827AA">
        <w:tc>
          <w:tcPr>
            <w:tcW w:w="0" w:type="auto"/>
          </w:tcPr>
          <w:p w14:paraId="37DB33E4" w14:textId="77777777" w:rsidR="00302E6E" w:rsidRPr="005A4EE7" w:rsidRDefault="00302E6E" w:rsidP="009838D9">
            <w:pPr>
              <w:spacing w:line="240" w:lineRule="auto"/>
              <w:jc w:val="both"/>
              <w:rPr>
                <w:rFonts w:cstheme="minorHAnsi"/>
              </w:rPr>
            </w:pPr>
            <w:r w:rsidRPr="005A4EE7">
              <w:rPr>
                <w:rFonts w:cstheme="minorHAnsi"/>
              </w:rPr>
              <w:t>Flywheel</w:t>
            </w:r>
          </w:p>
        </w:tc>
        <w:tc>
          <w:tcPr>
            <w:tcW w:w="1508" w:type="dxa"/>
          </w:tcPr>
          <w:p w14:paraId="6F62715D" w14:textId="77777777" w:rsidR="00302E6E" w:rsidRPr="005A4EE7" w:rsidRDefault="00302E6E" w:rsidP="009838D9">
            <w:pPr>
              <w:spacing w:line="240" w:lineRule="auto"/>
              <w:jc w:val="both"/>
              <w:rPr>
                <w:rFonts w:cstheme="minorHAnsi"/>
              </w:rPr>
            </w:pPr>
            <w:r w:rsidRPr="005A4EE7">
              <w:rPr>
                <w:rFonts w:cstheme="minorHAnsi"/>
              </w:rPr>
              <w:t>5</w:t>
            </w:r>
          </w:p>
        </w:tc>
        <w:tc>
          <w:tcPr>
            <w:tcW w:w="1075" w:type="dxa"/>
          </w:tcPr>
          <w:p w14:paraId="2EA3FE30" w14:textId="77777777" w:rsidR="00302E6E" w:rsidRPr="005A4EE7" w:rsidRDefault="00302E6E" w:rsidP="009838D9">
            <w:pPr>
              <w:spacing w:line="240" w:lineRule="auto"/>
              <w:jc w:val="both"/>
              <w:rPr>
                <w:rFonts w:cstheme="minorHAnsi"/>
              </w:rPr>
            </w:pPr>
            <w:r w:rsidRPr="005A4EE7">
              <w:rPr>
                <w:rFonts w:cstheme="minorHAnsi"/>
              </w:rPr>
              <w:t>0</w:t>
            </w:r>
          </w:p>
        </w:tc>
        <w:tc>
          <w:tcPr>
            <w:tcW w:w="4633" w:type="dxa"/>
          </w:tcPr>
          <w:p w14:paraId="645B4596" w14:textId="77777777" w:rsidR="00302E6E" w:rsidRPr="005A4EE7" w:rsidRDefault="00302E6E" w:rsidP="009838D9">
            <w:pPr>
              <w:spacing w:line="240" w:lineRule="auto"/>
              <w:jc w:val="both"/>
              <w:rPr>
                <w:rFonts w:cstheme="minorHAnsi"/>
              </w:rPr>
            </w:pPr>
            <w:r w:rsidRPr="005A4EE7">
              <w:rPr>
                <w:rFonts w:cstheme="minorHAnsi"/>
              </w:rPr>
              <w:t xml:space="preserve">Excluded from the boundary condition of crankshaft </w:t>
            </w:r>
          </w:p>
        </w:tc>
      </w:tr>
      <w:tr w:rsidR="00D27CCF" w:rsidRPr="005A4EE7" w14:paraId="6AD13939" w14:textId="77777777" w:rsidTr="00A827AA">
        <w:tc>
          <w:tcPr>
            <w:tcW w:w="0" w:type="auto"/>
          </w:tcPr>
          <w:p w14:paraId="6C715D9C" w14:textId="7CB9966A" w:rsidR="00D27CCF" w:rsidRPr="005A4EE7" w:rsidRDefault="00D27CCF" w:rsidP="009838D9">
            <w:pPr>
              <w:spacing w:line="240" w:lineRule="auto"/>
              <w:jc w:val="both"/>
              <w:rPr>
                <w:rFonts w:cstheme="minorHAnsi"/>
              </w:rPr>
            </w:pPr>
            <w:r>
              <w:rPr>
                <w:rFonts w:cstheme="minorHAnsi"/>
              </w:rPr>
              <w:t>Piston</w:t>
            </w:r>
          </w:p>
        </w:tc>
        <w:tc>
          <w:tcPr>
            <w:tcW w:w="1508" w:type="dxa"/>
          </w:tcPr>
          <w:p w14:paraId="54211318" w14:textId="76CC59E3" w:rsidR="00D27CCF" w:rsidRPr="005A4EE7" w:rsidRDefault="00D27CCF" w:rsidP="009838D9">
            <w:pPr>
              <w:spacing w:line="240" w:lineRule="auto"/>
              <w:jc w:val="both"/>
              <w:rPr>
                <w:rFonts w:cstheme="minorHAnsi"/>
              </w:rPr>
            </w:pPr>
            <w:r>
              <w:rPr>
                <w:rFonts w:cstheme="minorHAnsi"/>
              </w:rPr>
              <w:t>4</w:t>
            </w:r>
          </w:p>
        </w:tc>
        <w:tc>
          <w:tcPr>
            <w:tcW w:w="1075" w:type="dxa"/>
          </w:tcPr>
          <w:p w14:paraId="13E66F71" w14:textId="18A1638F" w:rsidR="00D27CCF" w:rsidRPr="005A4EE7" w:rsidRDefault="00D27CCF" w:rsidP="009838D9">
            <w:pPr>
              <w:spacing w:line="240" w:lineRule="auto"/>
              <w:jc w:val="both"/>
              <w:rPr>
                <w:rFonts w:cstheme="minorHAnsi"/>
              </w:rPr>
            </w:pPr>
            <w:r>
              <w:rPr>
                <w:rFonts w:cstheme="minorHAnsi"/>
              </w:rPr>
              <w:t>4</w:t>
            </w:r>
          </w:p>
        </w:tc>
        <w:tc>
          <w:tcPr>
            <w:tcW w:w="4633" w:type="dxa"/>
          </w:tcPr>
          <w:p w14:paraId="0A4DEEDD" w14:textId="3DC666F9" w:rsidR="00D27CCF" w:rsidRPr="005A4EE7" w:rsidRDefault="00D27CCF" w:rsidP="009838D9">
            <w:pPr>
              <w:spacing w:line="240" w:lineRule="auto"/>
              <w:jc w:val="both"/>
              <w:rPr>
                <w:rFonts w:cstheme="minorHAnsi"/>
              </w:rPr>
            </w:pPr>
            <w:r>
              <w:rPr>
                <w:rFonts w:cstheme="minorHAnsi"/>
              </w:rPr>
              <w:t>The features satisfy boundary condition, and functional analysis criteria for feature selection.</w:t>
            </w:r>
          </w:p>
        </w:tc>
      </w:tr>
    </w:tbl>
    <w:p w14:paraId="72AE88A4" w14:textId="0AEDBE6F" w:rsidR="00302E6E" w:rsidRDefault="00A827AA" w:rsidP="00E84C84">
      <w:pPr>
        <w:spacing w:before="240"/>
        <w:ind w:firstLine="720"/>
        <w:jc w:val="both"/>
        <w:rPr>
          <w:rFonts w:cstheme="minorHAnsi"/>
        </w:rPr>
      </w:pPr>
      <w:r w:rsidRPr="005A4EE7">
        <w:rPr>
          <w:rFonts w:cstheme="minorHAnsi"/>
        </w:rPr>
        <w:t xml:space="preserve">There </w:t>
      </w:r>
      <w:r w:rsidR="00E91F07">
        <w:rPr>
          <w:rFonts w:cstheme="minorHAnsi"/>
        </w:rPr>
        <w:t>are</w:t>
      </w:r>
      <w:r w:rsidRPr="005A4EE7">
        <w:rPr>
          <w:rFonts w:cstheme="minorHAnsi"/>
        </w:rPr>
        <w:t xml:space="preserve"> 7</w:t>
      </w:r>
      <w:r w:rsidR="00D27CCF">
        <w:rPr>
          <w:rFonts w:cstheme="minorHAnsi"/>
        </w:rPr>
        <w:t>6</w:t>
      </w:r>
      <w:r w:rsidRPr="005A4EE7">
        <w:rPr>
          <w:rFonts w:cstheme="minorHAnsi"/>
        </w:rPr>
        <w:t xml:space="preserve"> (excluding</w:t>
      </w:r>
      <w:r>
        <w:rPr>
          <w:rFonts w:cstheme="minorHAnsi"/>
        </w:rPr>
        <w:t xml:space="preserve"> components </w:t>
      </w:r>
      <w:r w:rsidR="001973F7">
        <w:rPr>
          <w:rFonts w:cstheme="minorHAnsi"/>
        </w:rPr>
        <w:t>such as fasteners</w:t>
      </w:r>
      <w:r w:rsidRPr="005A4EE7">
        <w:rPr>
          <w:rFonts w:cstheme="minorHAnsi"/>
        </w:rPr>
        <w:t xml:space="preserve">) tolerance features in the single cylinder assembly. </w:t>
      </w:r>
      <w:r>
        <w:rPr>
          <w:rFonts w:cstheme="minorHAnsi"/>
        </w:rPr>
        <w:t>T</w:t>
      </w:r>
      <w:r w:rsidRPr="005A4EE7">
        <w:rPr>
          <w:rFonts w:cstheme="minorHAnsi"/>
        </w:rPr>
        <w:t>he number of tolerance features to be inspected were brought down to 1</w:t>
      </w:r>
      <w:r w:rsidR="00D27CCF">
        <w:rPr>
          <w:rFonts w:cstheme="minorHAnsi"/>
        </w:rPr>
        <w:t>5</w:t>
      </w:r>
      <w:r w:rsidR="001973F7">
        <w:rPr>
          <w:rFonts w:cstheme="minorHAnsi"/>
        </w:rPr>
        <w:t xml:space="preserve">, through </w:t>
      </w:r>
      <w:r w:rsidR="008F063F">
        <w:rPr>
          <w:rFonts w:cstheme="minorHAnsi"/>
        </w:rPr>
        <w:t>feature selection</w:t>
      </w:r>
      <w:r>
        <w:rPr>
          <w:rFonts w:cstheme="minorHAnsi"/>
        </w:rPr>
        <w:t>.</w:t>
      </w:r>
    </w:p>
    <w:p w14:paraId="07464E29" w14:textId="77777777" w:rsidR="00FC02EC" w:rsidRDefault="00FC02EC" w:rsidP="00FC02EC">
      <w:pPr>
        <w:jc w:val="both"/>
        <w:rPr>
          <w:rFonts w:cstheme="minorHAnsi"/>
          <w:lang w:bidi="ar-SA"/>
        </w:rPr>
      </w:pPr>
      <w:r>
        <w:rPr>
          <w:rFonts w:cstheme="minorHAnsi"/>
          <w:lang w:bidi="ar-SA"/>
        </w:rPr>
        <w:t xml:space="preserve">5. </w:t>
      </w:r>
      <w:r w:rsidRPr="00707575">
        <w:rPr>
          <w:rFonts w:cstheme="minorHAnsi"/>
          <w:lang w:bidi="ar-SA"/>
        </w:rPr>
        <w:t>Defining classes and their hierarchy</w:t>
      </w:r>
    </w:p>
    <w:p w14:paraId="2F313E7B" w14:textId="446A6768" w:rsidR="00FC02EC" w:rsidRDefault="00FC02EC" w:rsidP="00BE2C95">
      <w:pPr>
        <w:ind w:firstLine="720"/>
        <w:jc w:val="both"/>
        <w:rPr>
          <w:rFonts w:cstheme="minorHAnsi"/>
        </w:rPr>
      </w:pPr>
      <w:r>
        <w:rPr>
          <w:rFonts w:cstheme="minorHAnsi"/>
          <w:lang w:bidi="ar-SA"/>
        </w:rPr>
        <w:t xml:space="preserve">As in the case previous metrontology, the </w:t>
      </w:r>
      <w:proofErr w:type="spellStart"/>
      <w:r>
        <w:rPr>
          <w:rFonts w:cstheme="minorHAnsi"/>
          <w:lang w:bidi="ar-SA"/>
        </w:rPr>
        <w:t>OntoSTEP</w:t>
      </w:r>
      <w:proofErr w:type="spellEnd"/>
      <w:r>
        <w:rPr>
          <w:rFonts w:cstheme="minorHAnsi"/>
          <w:lang w:bidi="ar-SA"/>
        </w:rPr>
        <w:t xml:space="preserve"> plugin facilitates import of STEP file data of the CAD model into Protégé. Along with </w:t>
      </w:r>
      <w:proofErr w:type="spellStart"/>
      <w:r>
        <w:rPr>
          <w:rFonts w:cstheme="minorHAnsi"/>
          <w:lang w:bidi="ar-SA"/>
        </w:rPr>
        <w:t>OntoSTEP</w:t>
      </w:r>
      <w:proofErr w:type="spellEnd"/>
      <w:r>
        <w:rPr>
          <w:rFonts w:cstheme="minorHAnsi"/>
          <w:lang w:bidi="ar-SA"/>
        </w:rPr>
        <w:t xml:space="preserve"> plugin, </w:t>
      </w:r>
      <w:proofErr w:type="spellStart"/>
      <w:r>
        <w:rPr>
          <w:rFonts w:cstheme="minorHAnsi"/>
          <w:lang w:bidi="ar-SA"/>
        </w:rPr>
        <w:t>Cellfie</w:t>
      </w:r>
      <w:proofErr w:type="spellEnd"/>
      <w:r>
        <w:rPr>
          <w:rFonts w:cstheme="minorHAnsi"/>
          <w:lang w:bidi="ar-SA"/>
        </w:rPr>
        <w:t xml:space="preserve"> plugin is used for importing keywords for creating the classes and subclasses of the metrontology.   This ensures the classes are defined according to the name of components and surface features. In case of metrontology, as the information regarding component features is obtained after the information of component is known, the </w:t>
      </w:r>
      <w:r w:rsidRPr="005A4EE7">
        <w:rPr>
          <w:rFonts w:cstheme="minorHAnsi"/>
        </w:rPr>
        <w:t xml:space="preserve">top-down approach </w:t>
      </w:r>
      <w:r>
        <w:rPr>
          <w:rFonts w:cstheme="minorHAnsi"/>
        </w:rPr>
        <w:t>of</w:t>
      </w:r>
      <w:r w:rsidRPr="005A4EE7">
        <w:rPr>
          <w:rFonts w:cstheme="minorHAnsi"/>
        </w:rPr>
        <w:t xml:space="preserve"> designing ontology</w:t>
      </w:r>
      <w:r>
        <w:rPr>
          <w:rFonts w:cstheme="minorHAnsi"/>
        </w:rPr>
        <w:t xml:space="preserve"> is followed. The </w:t>
      </w:r>
      <w:r w:rsidR="006C153C">
        <w:rPr>
          <w:rFonts w:cstheme="minorHAnsi"/>
        </w:rPr>
        <w:t>F</w:t>
      </w:r>
      <w:r>
        <w:rPr>
          <w:rFonts w:cstheme="minorHAnsi"/>
        </w:rPr>
        <w:t xml:space="preserve">igure </w:t>
      </w:r>
      <w:r w:rsidR="0032082C">
        <w:rPr>
          <w:rFonts w:cstheme="minorHAnsi"/>
        </w:rPr>
        <w:t>3</w:t>
      </w:r>
      <w:r w:rsidR="006C153C">
        <w:rPr>
          <w:rFonts w:cstheme="minorHAnsi"/>
        </w:rPr>
        <w:t>1</w:t>
      </w:r>
      <w:r w:rsidR="0048695F">
        <w:rPr>
          <w:rFonts w:cstheme="minorHAnsi"/>
        </w:rPr>
        <w:t xml:space="preserve"> </w:t>
      </w:r>
      <w:r>
        <w:rPr>
          <w:rFonts w:cstheme="minorHAnsi"/>
        </w:rPr>
        <w:t>depicts the image of class hierarchy for single cylinder engine in Protégé.</w:t>
      </w:r>
    </w:p>
    <w:p w14:paraId="463603A4" w14:textId="77777777" w:rsidR="006158F3" w:rsidRDefault="006158F3" w:rsidP="006158F3">
      <w:pPr>
        <w:keepNext/>
        <w:jc w:val="center"/>
      </w:pPr>
      <w:r>
        <w:rPr>
          <w:noProof/>
          <w:lang w:bidi="ar-SA"/>
        </w:rPr>
        <w:lastRenderedPageBreak/>
        <w:drawing>
          <wp:inline distT="0" distB="0" distL="0" distR="0" wp14:anchorId="2A943944" wp14:editId="0535E20F">
            <wp:extent cx="2609850" cy="3061950"/>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35" t="17158" r="69869" b="20486"/>
                    <a:stretch/>
                  </pic:blipFill>
                  <pic:spPr bwMode="auto">
                    <a:xfrm>
                      <a:off x="0" y="0"/>
                      <a:ext cx="2612751" cy="306535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41553AB" w14:textId="107475D0" w:rsidR="00A827AA" w:rsidRDefault="006158F3" w:rsidP="00E84C84">
      <w:pPr>
        <w:pStyle w:val="Caption"/>
        <w:spacing w:line="480" w:lineRule="auto"/>
        <w:jc w:val="center"/>
      </w:pPr>
      <w:bookmarkStart w:id="138" w:name="_Toc513561111"/>
      <w:r>
        <w:t xml:space="preserve">Figure </w:t>
      </w:r>
      <w:r w:rsidR="00C1099A">
        <w:fldChar w:fldCharType="begin"/>
      </w:r>
      <w:r w:rsidR="00C1099A">
        <w:instrText xml:space="preserve"> SEQ Figure \* ARABI</w:instrText>
      </w:r>
      <w:r w:rsidR="00C1099A">
        <w:instrText xml:space="preserve">C </w:instrText>
      </w:r>
      <w:r w:rsidR="00C1099A">
        <w:fldChar w:fldCharType="separate"/>
      </w:r>
      <w:r w:rsidR="00174112">
        <w:rPr>
          <w:noProof/>
        </w:rPr>
        <w:t>31</w:t>
      </w:r>
      <w:r w:rsidR="00C1099A">
        <w:rPr>
          <w:noProof/>
        </w:rPr>
        <w:fldChar w:fldCharType="end"/>
      </w:r>
      <w:r>
        <w:t xml:space="preserve">. </w:t>
      </w:r>
      <w:r w:rsidRPr="00763058">
        <w:t>Class hierarchy for</w:t>
      </w:r>
      <w:r>
        <w:t xml:space="preserve"> </w:t>
      </w:r>
      <w:r w:rsidR="003C1CA2">
        <w:t>Single Cylinder Engine</w:t>
      </w:r>
      <w:bookmarkEnd w:id="138"/>
    </w:p>
    <w:p w14:paraId="1C8FAB8D" w14:textId="77777777" w:rsidR="00E84C84" w:rsidRDefault="00E84C84" w:rsidP="00E84C84">
      <w:pPr>
        <w:jc w:val="both"/>
        <w:rPr>
          <w:rFonts w:cstheme="minorHAnsi"/>
        </w:rPr>
      </w:pPr>
      <w:r>
        <w:rPr>
          <w:rFonts w:cstheme="minorHAnsi"/>
        </w:rPr>
        <w:t xml:space="preserve">6. </w:t>
      </w:r>
      <w:r w:rsidRPr="00707575">
        <w:rPr>
          <w:rFonts w:cstheme="minorHAnsi"/>
        </w:rPr>
        <w:t>Defining individuals &amp; properties</w:t>
      </w:r>
    </w:p>
    <w:p w14:paraId="4EB4F366" w14:textId="2C9C910D" w:rsidR="00E84C84" w:rsidRDefault="00E84C84" w:rsidP="00C214D9">
      <w:pPr>
        <w:ind w:firstLine="720"/>
        <w:jc w:val="both"/>
        <w:rPr>
          <w:rFonts w:cstheme="minorHAnsi"/>
        </w:rPr>
      </w:pPr>
      <w:r>
        <w:rPr>
          <w:rFonts w:cstheme="minorHAnsi"/>
        </w:rPr>
        <w:t>Individuals and properties are selected from the keywords that are defined in the first step for creation of metrontology.</w:t>
      </w:r>
    </w:p>
    <w:p w14:paraId="0EEA6C38" w14:textId="13CE33D4" w:rsidR="00E84C84" w:rsidRPr="004E6874" w:rsidRDefault="00E84C84" w:rsidP="00C214D9">
      <w:pPr>
        <w:ind w:firstLine="720"/>
        <w:jc w:val="both"/>
        <w:rPr>
          <w:rFonts w:cstheme="minorHAnsi"/>
        </w:rPr>
      </w:pPr>
      <w:r>
        <w:rPr>
          <w:rFonts w:cstheme="minorHAnsi"/>
        </w:rPr>
        <w:t xml:space="preserve">In case of metrontology, the keywords used for defining object properties as well as data properties remain the same. Certain properties will be excluded from the metrontology of the product, based on the components and features of each component. The single cylinder assembly has six components which together have about </w:t>
      </w:r>
      <w:r w:rsidR="00D27CCF">
        <w:rPr>
          <w:rFonts w:cstheme="minorHAnsi"/>
        </w:rPr>
        <w:t xml:space="preserve">76 </w:t>
      </w:r>
      <w:r>
        <w:rPr>
          <w:rFonts w:cstheme="minorHAnsi"/>
        </w:rPr>
        <w:t xml:space="preserve">surface features subjected to four different types of tolerances. Therefore, the object properties that will be used for developing the metrontology are </w:t>
      </w:r>
      <w:proofErr w:type="spellStart"/>
      <w:r w:rsidRPr="00506A70">
        <w:rPr>
          <w:rFonts w:cstheme="minorHAnsi"/>
          <w:i/>
        </w:rPr>
        <w:t>has_Flatness</w:t>
      </w:r>
      <w:proofErr w:type="spellEnd"/>
      <w:r w:rsidRPr="00506A70">
        <w:rPr>
          <w:rFonts w:cstheme="minorHAnsi"/>
          <w:i/>
        </w:rPr>
        <w:t xml:space="preserve">, </w:t>
      </w:r>
      <w:proofErr w:type="spellStart"/>
      <w:r w:rsidRPr="00506A70">
        <w:rPr>
          <w:rFonts w:cstheme="minorHAnsi"/>
          <w:i/>
        </w:rPr>
        <w:t>has_Cylindricity</w:t>
      </w:r>
      <w:proofErr w:type="spellEnd"/>
      <w:r>
        <w:rPr>
          <w:rFonts w:cstheme="minorHAnsi"/>
          <w:i/>
        </w:rPr>
        <w:t>,</w:t>
      </w:r>
      <w:r w:rsidRPr="00506A70">
        <w:rPr>
          <w:rFonts w:cstheme="minorHAnsi"/>
          <w:i/>
        </w:rPr>
        <w:t xml:space="preserve"> </w:t>
      </w:r>
      <w:proofErr w:type="spellStart"/>
      <w:r w:rsidRPr="00506A70">
        <w:rPr>
          <w:rFonts w:cstheme="minorHAnsi"/>
          <w:i/>
        </w:rPr>
        <w:t>has_Circularity</w:t>
      </w:r>
      <w:proofErr w:type="spellEnd"/>
      <w:r>
        <w:rPr>
          <w:rFonts w:cstheme="minorHAnsi"/>
          <w:i/>
        </w:rPr>
        <w:t>,</w:t>
      </w:r>
      <w:r w:rsidRPr="00506A70">
        <w:rPr>
          <w:rFonts w:cstheme="minorHAnsi"/>
          <w:i/>
        </w:rPr>
        <w:t xml:space="preserve"> </w:t>
      </w:r>
      <w:r>
        <w:rPr>
          <w:rFonts w:cstheme="minorHAnsi"/>
        </w:rPr>
        <w:t>and</w:t>
      </w:r>
      <w:r w:rsidRPr="00506A70">
        <w:rPr>
          <w:rFonts w:cstheme="minorHAnsi"/>
          <w:i/>
        </w:rPr>
        <w:t xml:space="preserve"> </w:t>
      </w:r>
      <w:proofErr w:type="spellStart"/>
      <w:r w:rsidRPr="00506A70">
        <w:rPr>
          <w:rFonts w:cstheme="minorHAnsi"/>
          <w:i/>
        </w:rPr>
        <w:t>has_</w:t>
      </w:r>
      <w:r w:rsidR="00D27CCF">
        <w:rPr>
          <w:rFonts w:cstheme="minorHAnsi"/>
          <w:i/>
        </w:rPr>
        <w:t>Spherici</w:t>
      </w:r>
      <w:r w:rsidRPr="00506A70">
        <w:rPr>
          <w:rFonts w:cstheme="minorHAnsi"/>
          <w:i/>
        </w:rPr>
        <w:t>ty</w:t>
      </w:r>
      <w:proofErr w:type="spellEnd"/>
      <w:r>
        <w:rPr>
          <w:rFonts w:cstheme="minorHAnsi"/>
          <w:i/>
        </w:rPr>
        <w:t>.</w:t>
      </w:r>
      <w:r w:rsidR="004E6874">
        <w:rPr>
          <w:rFonts w:cstheme="minorHAnsi"/>
          <w:i/>
        </w:rPr>
        <w:t xml:space="preserve"> </w:t>
      </w:r>
      <w:r w:rsidR="0048695F">
        <w:rPr>
          <w:rFonts w:cstheme="minorHAnsi"/>
        </w:rPr>
        <w:t>In case</w:t>
      </w:r>
      <w:r w:rsidR="004E6874">
        <w:rPr>
          <w:rFonts w:cstheme="minorHAnsi"/>
        </w:rPr>
        <w:t xml:space="preserve"> of data property, we use all the data properties defined previously. </w:t>
      </w:r>
    </w:p>
    <w:p w14:paraId="524663DA" w14:textId="69E79EE8" w:rsidR="00E84C84" w:rsidRDefault="0048695F" w:rsidP="00E84C84">
      <w:pPr>
        <w:jc w:val="both"/>
        <w:rPr>
          <w:rFonts w:cstheme="minorHAnsi"/>
        </w:rPr>
      </w:pPr>
      <w:r>
        <w:rPr>
          <w:rFonts w:cstheme="minorHAnsi"/>
        </w:rPr>
        <w:t>Figure 3</w:t>
      </w:r>
      <w:r w:rsidR="006C153C">
        <w:rPr>
          <w:rFonts w:cstheme="minorHAnsi"/>
        </w:rPr>
        <w:t>2</w:t>
      </w:r>
      <w:r>
        <w:rPr>
          <w:rFonts w:cstheme="minorHAnsi"/>
        </w:rPr>
        <w:t xml:space="preserve"> and Figure 3</w:t>
      </w:r>
      <w:r w:rsidR="006C153C">
        <w:rPr>
          <w:rFonts w:cstheme="minorHAnsi"/>
        </w:rPr>
        <w:t>3</w:t>
      </w:r>
      <w:r w:rsidR="00E84C84">
        <w:rPr>
          <w:rFonts w:cstheme="minorHAnsi"/>
        </w:rPr>
        <w:t xml:space="preserve"> show the </w:t>
      </w:r>
      <w:r>
        <w:rPr>
          <w:rFonts w:cstheme="minorHAnsi"/>
        </w:rPr>
        <w:t>object</w:t>
      </w:r>
      <w:r w:rsidDel="0048695F">
        <w:rPr>
          <w:rFonts w:cstheme="minorHAnsi"/>
        </w:rPr>
        <w:t xml:space="preserve"> </w:t>
      </w:r>
      <w:r w:rsidR="00E84C84">
        <w:rPr>
          <w:rFonts w:cstheme="minorHAnsi"/>
        </w:rPr>
        <w:t xml:space="preserve">properties and </w:t>
      </w:r>
      <w:r>
        <w:rPr>
          <w:rFonts w:cstheme="minorHAnsi"/>
        </w:rPr>
        <w:t>data</w:t>
      </w:r>
      <w:r w:rsidR="00E84C84">
        <w:rPr>
          <w:rFonts w:cstheme="minorHAnsi"/>
        </w:rPr>
        <w:t xml:space="preserve"> properties implemented in Protégé.</w:t>
      </w:r>
    </w:p>
    <w:p w14:paraId="4189BD69" w14:textId="77777777" w:rsidR="004616B7" w:rsidRDefault="007A25D0" w:rsidP="004616B7">
      <w:pPr>
        <w:keepNext/>
        <w:jc w:val="center"/>
      </w:pPr>
      <w:r>
        <w:rPr>
          <w:noProof/>
          <w:lang w:bidi="ar-SA"/>
        </w:rPr>
        <w:lastRenderedPageBreak/>
        <w:drawing>
          <wp:inline distT="0" distB="0" distL="0" distR="0" wp14:anchorId="5BA58909" wp14:editId="0E7F71E3">
            <wp:extent cx="1892300" cy="15684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36" t="12764" r="85693" b="66501"/>
                    <a:stretch/>
                  </pic:blipFill>
                  <pic:spPr bwMode="auto">
                    <a:xfrm>
                      <a:off x="0" y="0"/>
                      <a:ext cx="1894427" cy="157021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7690CAD" w14:textId="1EB86701" w:rsidR="006158F3" w:rsidRDefault="004616B7" w:rsidP="004616B7">
      <w:pPr>
        <w:pStyle w:val="Caption"/>
        <w:spacing w:line="480" w:lineRule="auto"/>
        <w:jc w:val="center"/>
      </w:pPr>
      <w:bookmarkStart w:id="139" w:name="_Toc513561112"/>
      <w:r>
        <w:t xml:space="preserve">Figure </w:t>
      </w:r>
      <w:r w:rsidR="00C1099A">
        <w:fldChar w:fldCharType="begin"/>
      </w:r>
      <w:r w:rsidR="00C1099A">
        <w:instrText xml:space="preserve"> SEQ Figure \* ARABIC </w:instrText>
      </w:r>
      <w:r w:rsidR="00C1099A">
        <w:fldChar w:fldCharType="separate"/>
      </w:r>
      <w:r w:rsidR="00174112">
        <w:rPr>
          <w:noProof/>
        </w:rPr>
        <w:t>32</w:t>
      </w:r>
      <w:r w:rsidR="00C1099A">
        <w:rPr>
          <w:noProof/>
        </w:rPr>
        <w:fldChar w:fldCharType="end"/>
      </w:r>
      <w:r>
        <w:t>. Object properties of Single Cylinder Engine</w:t>
      </w:r>
      <w:bookmarkEnd w:id="139"/>
    </w:p>
    <w:p w14:paraId="60AAE5C3" w14:textId="77777777" w:rsidR="004616B7" w:rsidRDefault="004E6874" w:rsidP="004616B7">
      <w:pPr>
        <w:keepNext/>
        <w:jc w:val="center"/>
      </w:pPr>
      <w:r>
        <w:rPr>
          <w:noProof/>
          <w:lang w:bidi="ar-SA"/>
        </w:rPr>
        <w:drawing>
          <wp:inline distT="0" distB="0" distL="0" distR="0" wp14:anchorId="5A86D644" wp14:editId="23DB8CBE">
            <wp:extent cx="2292350" cy="204674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54" t="11928" r="76577" b="51453"/>
                    <a:stretch/>
                  </pic:blipFill>
                  <pic:spPr bwMode="auto">
                    <a:xfrm>
                      <a:off x="0" y="0"/>
                      <a:ext cx="2295130" cy="204922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C808E46" w14:textId="243461D9" w:rsidR="004E6874" w:rsidRDefault="004616B7" w:rsidP="004616B7">
      <w:pPr>
        <w:pStyle w:val="Caption"/>
        <w:spacing w:line="480" w:lineRule="auto"/>
        <w:jc w:val="center"/>
      </w:pPr>
      <w:bookmarkStart w:id="140" w:name="_Toc513561113"/>
      <w:r>
        <w:t xml:space="preserve">Figure </w:t>
      </w:r>
      <w:r w:rsidR="00C1099A">
        <w:fldChar w:fldCharType="begin"/>
      </w:r>
      <w:r w:rsidR="00C1099A">
        <w:instrText xml:space="preserve"> SEQ Figure \* ARABIC </w:instrText>
      </w:r>
      <w:r w:rsidR="00C1099A">
        <w:fldChar w:fldCharType="separate"/>
      </w:r>
      <w:r w:rsidR="00174112">
        <w:rPr>
          <w:noProof/>
        </w:rPr>
        <w:t>33</w:t>
      </w:r>
      <w:r w:rsidR="00C1099A">
        <w:rPr>
          <w:noProof/>
        </w:rPr>
        <w:fldChar w:fldCharType="end"/>
      </w:r>
      <w:r>
        <w:t>. Data properties of Single Cylinder Engine</w:t>
      </w:r>
      <w:bookmarkEnd w:id="140"/>
    </w:p>
    <w:p w14:paraId="6869B39A" w14:textId="77777777" w:rsidR="004E6874" w:rsidRDefault="004E6874" w:rsidP="004E6874">
      <w:pPr>
        <w:jc w:val="both"/>
        <w:rPr>
          <w:rFonts w:cstheme="minorHAnsi"/>
        </w:rPr>
      </w:pPr>
      <w:r>
        <w:rPr>
          <w:rFonts w:cstheme="minorHAnsi"/>
        </w:rPr>
        <w:t xml:space="preserve">7. Populating and </w:t>
      </w:r>
      <w:r w:rsidRPr="00707575">
        <w:rPr>
          <w:rFonts w:cstheme="minorHAnsi"/>
        </w:rPr>
        <w:t>Maintenance</w:t>
      </w:r>
      <w:r>
        <w:rPr>
          <w:rFonts w:cstheme="minorHAnsi"/>
        </w:rPr>
        <w:t xml:space="preserve"> of EO</w:t>
      </w:r>
    </w:p>
    <w:p w14:paraId="348A606A" w14:textId="3BA7D014" w:rsidR="00C214D9" w:rsidRDefault="004E6874" w:rsidP="00C214D9">
      <w:pPr>
        <w:ind w:firstLine="720"/>
        <w:jc w:val="both"/>
        <w:rPr>
          <w:rFonts w:cstheme="minorHAnsi"/>
        </w:rPr>
      </w:pPr>
      <w:r>
        <w:t xml:space="preserve">For populating the instances in the metrontology, the </w:t>
      </w:r>
      <w:r w:rsidR="00C214D9">
        <w:t xml:space="preserve">tolerance data for the features of various components was generated using Monte Carlo simulation. </w:t>
      </w:r>
      <w:r w:rsidR="00E51808" w:rsidRPr="005A4EE7">
        <w:rPr>
          <w:rFonts w:cstheme="minorHAnsi"/>
        </w:rPr>
        <w:t xml:space="preserve">According to </w:t>
      </w:r>
      <w:r w:rsidR="00E51808">
        <w:rPr>
          <w:rFonts w:cstheme="minorHAnsi"/>
        </w:rPr>
        <w:fldChar w:fldCharType="begin"/>
      </w:r>
      <w:r w:rsidR="00F236F8">
        <w:rPr>
          <w:rFonts w:cstheme="minorHAnsi"/>
        </w:rPr>
        <w:instrText xml:space="preserve"> ADDIN EN.CITE &lt;EndNote&gt;&lt;Cite&gt;&lt;Author&gt;Yan&lt;/Author&gt;&lt;Year&gt;2015&lt;/Year&gt;&lt;RecNum&gt;40&lt;/RecNum&gt;&lt;DisplayText&gt;(Yan, Wu, and Yang 2015)&lt;/DisplayText&gt;&lt;record&gt;&lt;rec-number&gt;40&lt;/rec-number&gt;&lt;foreign-keys&gt;&lt;key app="EN" db-id="vsd0vadt3wfxxjez024pevacaw9fx52vxtvt" timestamp="1522082171"&gt;40&lt;/key&gt;&lt;/foreign-keys&gt;&lt;ref-type name="Journal Article"&gt;17&lt;/ref-type&gt;&lt;contributors&gt;&lt;authors&gt;&lt;author&gt;Yan, Huiwen&lt;/author&gt;&lt;author&gt;Wu, Xiangji&lt;/author&gt;&lt;author&gt;Yang, Jiangxin&lt;/author&gt;&lt;/authors&gt;&lt;/contributors&gt;&lt;titles&gt;&lt;title&gt;Application of Monte Carlo method in tolerance analysis&lt;/title&gt;&lt;secondary-title&gt;Procedia CIRP&lt;/secondary-title&gt;&lt;/titles&gt;&lt;periodical&gt;&lt;full-title&gt;Procedia CIRP&lt;/full-title&gt;&lt;/periodical&gt;&lt;pages&gt;281-285&lt;/pages&gt;&lt;volume&gt;27&lt;/volume&gt;&lt;dates&gt;&lt;year&gt;2015&lt;/year&gt;&lt;/dates&gt;&lt;isbn&gt;2212-8271&lt;/isbn&gt;&lt;urls&gt;&lt;/urls&gt;&lt;/record&gt;&lt;/Cite&gt;&lt;/EndNote&gt;</w:instrText>
      </w:r>
      <w:r w:rsidR="00E51808">
        <w:rPr>
          <w:rFonts w:cstheme="minorHAnsi"/>
        </w:rPr>
        <w:fldChar w:fldCharType="separate"/>
      </w:r>
      <w:r w:rsidR="00F236F8">
        <w:rPr>
          <w:rFonts w:cstheme="minorHAnsi"/>
          <w:noProof/>
        </w:rPr>
        <w:t>(Yan, Wu, and Yang 2015)</w:t>
      </w:r>
      <w:r w:rsidR="00E51808">
        <w:rPr>
          <w:rFonts w:cstheme="minorHAnsi"/>
        </w:rPr>
        <w:fldChar w:fldCharType="end"/>
      </w:r>
      <w:r w:rsidR="00E51808" w:rsidRPr="005A4EE7">
        <w:rPr>
          <w:rFonts w:cstheme="minorHAnsi"/>
        </w:rPr>
        <w:t xml:space="preserve"> simulated values for part tolerances can be derived used Monte Carlo simulation. Various criteria like manufacturing process used, sample size for inspection, wear and tear for the product, etc., are considered while determining tolerance zones for the simulation. </w:t>
      </w:r>
    </w:p>
    <w:p w14:paraId="7DE0F346" w14:textId="4FDE4530" w:rsidR="002244B1" w:rsidRPr="005A4EE7" w:rsidRDefault="002244B1" w:rsidP="00C214D9">
      <w:pPr>
        <w:ind w:firstLine="720"/>
        <w:jc w:val="both"/>
        <w:rPr>
          <w:rFonts w:cstheme="minorHAnsi"/>
        </w:rPr>
      </w:pPr>
      <w:r w:rsidRPr="005A4EE7">
        <w:rPr>
          <w:rFonts w:cstheme="minorHAnsi"/>
        </w:rPr>
        <w:t>The knowledge base</w:t>
      </w:r>
      <w:r w:rsidR="00C214D9">
        <w:rPr>
          <w:rFonts w:cstheme="minorHAnsi"/>
        </w:rPr>
        <w:t>,</w:t>
      </w:r>
      <w:r w:rsidRPr="005A4EE7">
        <w:rPr>
          <w:rFonts w:cstheme="minorHAnsi"/>
        </w:rPr>
        <w:t xml:space="preserve"> </w:t>
      </w:r>
      <w:r w:rsidR="00C214D9">
        <w:rPr>
          <w:rFonts w:cstheme="minorHAnsi"/>
        </w:rPr>
        <w:t>stored in MS Excel,</w:t>
      </w:r>
      <w:r w:rsidRPr="005A4EE7">
        <w:rPr>
          <w:rFonts w:cstheme="minorHAnsi"/>
        </w:rPr>
        <w:t xml:space="preserve"> also has information regarding inspection techniques used. For this study, Aligned Systematic, Hammersley, Spiral and </w:t>
      </w:r>
      <w:proofErr w:type="spellStart"/>
      <w:r w:rsidRPr="005A4EE7">
        <w:rPr>
          <w:rFonts w:cstheme="minorHAnsi"/>
        </w:rPr>
        <w:t>Hamspi</w:t>
      </w:r>
      <w:proofErr w:type="spellEnd"/>
      <w:r w:rsidRPr="005A4EE7">
        <w:rPr>
          <w:rFonts w:cstheme="minorHAnsi"/>
        </w:rPr>
        <w:t xml:space="preserve"> methods were considered</w:t>
      </w:r>
      <w:r w:rsidR="00A67870">
        <w:rPr>
          <w:rFonts w:cstheme="minorHAnsi"/>
        </w:rPr>
        <w:t xml:space="preserve"> </w:t>
      </w:r>
      <w:r w:rsidRPr="005A4EE7">
        <w:rPr>
          <w:rFonts w:cstheme="minorHAnsi"/>
        </w:rPr>
        <w:fldChar w:fldCharType="begin"/>
      </w:r>
      <w:r w:rsidR="00F236F8">
        <w:rPr>
          <w:rFonts w:cstheme="minorHAnsi"/>
        </w:rPr>
        <w:instrText xml:space="preserve"> ADDIN EN.CITE &lt;EndNote&gt;&lt;Cite&gt;&lt;Author&gt;Collins&lt;/Author&gt;&lt;Year&gt;2007&lt;/Year&gt;&lt;RecNum&gt;38&lt;/RecNum&gt;&lt;DisplayText&gt;(Collins et al. 2007)&lt;/DisplayText&gt;&lt;record&gt;&lt;rec-number&gt;38&lt;/rec-number&gt;&lt;foreign-keys&gt;&lt;key app="EN" db-id="vsd0vadt3wfxxjez024pevacaw9fx52vxtvt" timestamp="1522048125"&gt;38&lt;/key&gt;&lt;/foreign-keys&gt;&lt;ref-type name="Journal Article"&gt;17&lt;/ref-type&gt;&lt;contributors&gt;&lt;authors&gt;&lt;author&gt;Collins, CE&lt;/author&gt;&lt;author&gt;Fay, EB&lt;/author&gt;&lt;author&gt;Aguirre-Cruz, JA&lt;/author&gt;&lt;author&gt;Raman, S&lt;/author&gt;&lt;/authors&gt;&lt;/contributors&gt;&lt;titles&gt;&lt;title&gt;Alternate methods for sampling in coordinate metrology&lt;/title&gt;&lt;secondary-title&gt;Proceedings of the Institution of Mechanical Engineers, Part B: Journal of Engineering Manufacture&lt;/secondary-title&gt;&lt;/titles&gt;&lt;periodical&gt;&lt;full-title&gt;Proceedings of the Institution of Mechanical Engineers, Part B: Journal of Engineering Manufacture&lt;/full-title&gt;&lt;/periodical&gt;&lt;pages&gt;1041-1052&lt;/pages&gt;&lt;volume&gt;221&lt;/volume&gt;&lt;number&gt;6&lt;/number&gt;&lt;dates&gt;&lt;year&gt;2007&lt;/year&gt;&lt;/dates&gt;&lt;isbn&gt;0954-4054&lt;/isbn&gt;&lt;urls&gt;&lt;/urls&gt;&lt;/record&gt;&lt;/Cite&gt;&lt;/EndNote&gt;</w:instrText>
      </w:r>
      <w:r w:rsidRPr="005A4EE7">
        <w:rPr>
          <w:rFonts w:cstheme="minorHAnsi"/>
        </w:rPr>
        <w:fldChar w:fldCharType="separate"/>
      </w:r>
      <w:r w:rsidR="00F236F8">
        <w:rPr>
          <w:rFonts w:cstheme="minorHAnsi"/>
          <w:noProof/>
        </w:rPr>
        <w:t>(Collins et al. 2007)</w:t>
      </w:r>
      <w:r w:rsidRPr="005A4EE7">
        <w:rPr>
          <w:rFonts w:cstheme="minorHAnsi"/>
        </w:rPr>
        <w:fldChar w:fldCharType="end"/>
      </w:r>
      <w:r w:rsidRPr="005A4EE7">
        <w:rPr>
          <w:rFonts w:cstheme="minorHAnsi"/>
        </w:rPr>
        <w:t xml:space="preserve">. It is to be noted that the tolerance </w:t>
      </w:r>
      <w:r w:rsidRPr="005A4EE7">
        <w:rPr>
          <w:rFonts w:cstheme="minorHAnsi"/>
        </w:rPr>
        <w:lastRenderedPageBreak/>
        <w:t xml:space="preserve">values generated using Monte Carlo simulation are assumed to be within the least count of the Coordinate Measuring Machine. </w:t>
      </w:r>
      <w:r>
        <w:rPr>
          <w:rFonts w:cstheme="minorHAnsi"/>
        </w:rPr>
        <w:t xml:space="preserve">The </w:t>
      </w:r>
      <w:r w:rsidRPr="005A4EE7">
        <w:rPr>
          <w:rFonts w:cstheme="minorHAnsi"/>
        </w:rPr>
        <w:t>tolerance</w:t>
      </w:r>
      <w:r>
        <w:rPr>
          <w:rFonts w:cstheme="minorHAnsi"/>
        </w:rPr>
        <w:t xml:space="preserve"> values in this table are based on the research work</w:t>
      </w:r>
      <w:r w:rsidR="00A67870">
        <w:rPr>
          <w:rFonts w:cstheme="minorHAnsi"/>
        </w:rPr>
        <w:t xml:space="preserve"> of</w:t>
      </w:r>
      <w:r>
        <w:rPr>
          <w:rFonts w:cstheme="minorHAnsi"/>
        </w:rPr>
        <w:t xml:space="preserve"> </w:t>
      </w:r>
      <w:r>
        <w:rPr>
          <w:rFonts w:cstheme="minorHAnsi"/>
        </w:rPr>
        <w:fldChar w:fldCharType="begin"/>
      </w:r>
      <w:r w:rsidR="00F236F8">
        <w:rPr>
          <w:rFonts w:cstheme="minorHAnsi"/>
        </w:rPr>
        <w:instrText xml:space="preserve"> ADDIN EN.CITE &lt;EndNote&gt;&lt;Cite&gt;&lt;Author&gt;Recker&lt;/Author&gt;&lt;Year&gt;2015&lt;/Year&gt;&lt;RecNum&gt;39&lt;/RecNum&gt;&lt;DisplayText&gt;(Recker 2015)&lt;/DisplayText&gt;&lt;record&gt;&lt;rec-number&gt;39&lt;/rec-number&gt;&lt;foreign-keys&gt;&lt;key app="EN" db-id="vsd0vadt3wfxxjez024pevacaw9fx52vxtvt" timestamp="1522048467"&gt;39&lt;/key&gt;&lt;/foreign-keys&gt;&lt;ref-type name="Thesis"&gt;32&lt;/ref-type&gt;&lt;contributors&gt;&lt;authors&gt;&lt;author&gt;Derek Recker&lt;/author&gt;&lt;/authors&gt;&lt;tertiary-authors&gt;&lt;author&gt;Dr. Blaine Lilly&lt;/author&gt;&lt;/tertiary-authors&gt;&lt;/contributors&gt;&lt;titles&gt;&lt;title&gt;Design, Development, and Analysis of a Single-Cylinder, Four-Stroke Propane Engine in an Educational Environment&lt;/title&gt;&lt;secondary-title&gt;Mechanical Engineering&lt;/secondary-title&gt;&lt;/titles&gt;&lt;volume&gt;Master of Science&lt;/volume&gt;&lt;dates&gt;&lt;year&gt;2015&lt;/year&gt;&lt;/dates&gt;&lt;publisher&gt;The Ohio State University&lt;/publisher&gt;&lt;urls&gt;&lt;/urls&gt;&lt;/record&gt;&lt;/Cite&gt;&lt;/EndNote&gt;</w:instrText>
      </w:r>
      <w:r>
        <w:rPr>
          <w:rFonts w:cstheme="minorHAnsi"/>
        </w:rPr>
        <w:fldChar w:fldCharType="separate"/>
      </w:r>
      <w:r w:rsidR="00F236F8">
        <w:rPr>
          <w:rFonts w:cstheme="minorHAnsi"/>
          <w:noProof/>
        </w:rPr>
        <w:t>(Recker 2015)</w:t>
      </w:r>
      <w:r>
        <w:rPr>
          <w:rFonts w:cstheme="minorHAnsi"/>
        </w:rPr>
        <w:fldChar w:fldCharType="end"/>
      </w:r>
      <w:r>
        <w:rPr>
          <w:rFonts w:cstheme="minorHAnsi"/>
        </w:rPr>
        <w:t xml:space="preserve">, and </w:t>
      </w:r>
      <w:r>
        <w:rPr>
          <w:rFonts w:cstheme="minorHAnsi"/>
        </w:rPr>
        <w:fldChar w:fldCharType="begin"/>
      </w:r>
      <w:r w:rsidR="00F236F8">
        <w:rPr>
          <w:rFonts w:cstheme="minorHAnsi"/>
        </w:rPr>
        <w:instrText xml:space="preserve"> ADDIN EN.CITE &lt;EndNote&gt;&lt;Cite&gt;&lt;Author&gt;Lathan&lt;/Author&gt;&lt;Year&gt;1998&lt;/Year&gt;&lt;RecNum&gt;41&lt;/RecNum&gt;&lt;DisplayText&gt;(Lathan 1998)&lt;/DisplayText&gt;&lt;record&gt;&lt;rec-number&gt;41&lt;/rec-number&gt;&lt;foreign-keys&gt;&lt;key app="EN" db-id="vsd0vadt3wfxxjez024pevacaw9fx52vxtvt" timestamp="1522082889"&gt;41&lt;/key&gt;&lt;/foreign-keys&gt;&lt;ref-type name="Book Section"&gt;5&lt;/ref-type&gt;&lt;contributors&gt;&lt;authors&gt;&lt;author&gt;Charles Lathan&lt;/author&gt;&lt;/authors&gt;&lt;/contributors&gt;&lt;titles&gt;&lt;title&gt;Construction of an Internal Combustion Engine&lt;/title&gt;&lt;secondary-title&gt;Construction Mechanic Basic&lt;/secondary-title&gt;&lt;/titles&gt;&lt;dates&gt;&lt;year&gt;1998&lt;/year&gt;&lt;/dates&gt;&lt;publisher&gt;Naval Education and Training Professional Development and Technology Center&lt;/publisher&gt;&lt;urls&gt;&lt;/urls&gt;&lt;/record&gt;&lt;/Cite&gt;&lt;/EndNote&gt;</w:instrText>
      </w:r>
      <w:r>
        <w:rPr>
          <w:rFonts w:cstheme="minorHAnsi"/>
        </w:rPr>
        <w:fldChar w:fldCharType="separate"/>
      </w:r>
      <w:r w:rsidR="00F236F8">
        <w:rPr>
          <w:rFonts w:cstheme="minorHAnsi"/>
          <w:noProof/>
        </w:rPr>
        <w:t>(Lathan 1998)</w:t>
      </w:r>
      <w:r>
        <w:rPr>
          <w:rFonts w:cstheme="minorHAnsi"/>
        </w:rPr>
        <w:fldChar w:fldCharType="end"/>
      </w:r>
      <w:r>
        <w:rPr>
          <w:rFonts w:cstheme="minorHAnsi"/>
        </w:rPr>
        <w:t xml:space="preserve">. Also the tolerance chart used for reference was adopted from </w:t>
      </w:r>
      <w:r>
        <w:rPr>
          <w:rFonts w:cstheme="minorHAnsi"/>
        </w:rPr>
        <w:fldChar w:fldCharType="begin"/>
      </w:r>
      <w:r w:rsidR="00F236F8">
        <w:rPr>
          <w:rFonts w:cstheme="minorHAnsi"/>
        </w:rPr>
        <w:instrText xml:space="preserve"> ADDIN EN.CITE &lt;EndNote&gt;&lt;Cite&gt;&lt;Author&gt;DeGarmo&lt;/Author&gt;&lt;Year&gt;1997&lt;/Year&gt;&lt;RecNum&gt;42&lt;/RecNum&gt;&lt;DisplayText&gt;(DeGarmo et al. 1997)&lt;/DisplayText&gt;&lt;record&gt;&lt;rec-number&gt;42&lt;/rec-number&gt;&lt;foreign-keys&gt;&lt;key app="EN" db-id="vsd0vadt3wfxxjez024pevacaw9fx52vxtvt" timestamp="1522083557"&gt;42&lt;/key&gt;&lt;/foreign-keys&gt;&lt;ref-type name="Book"&gt;6&lt;/ref-type&gt;&lt;contributors&gt;&lt;authors&gt;&lt;author&gt;DeGarmo, Ernest Paul&lt;/author&gt;&lt;author&gt;Black, J Temple&lt;/author&gt;&lt;author&gt;Kohser, Ronald A&lt;/author&gt;&lt;author&gt;Klamecki, Barney E&lt;/author&gt;&lt;/authors&gt;&lt;/contributors&gt;&lt;titles&gt;&lt;title&gt;Materials and process in manufacturing&lt;/title&gt;&lt;/titles&gt;&lt;edition&gt;9th Edition&lt;/edition&gt;&lt;section&gt;227&lt;/section&gt;&lt;dates&gt;&lt;year&gt;1997&lt;/year&gt;&lt;/dates&gt;&lt;publisher&gt;Prentice Hall&lt;/publisher&gt;&lt;isbn&gt;0023286210&lt;/isbn&gt;&lt;urls&gt;&lt;/urls&gt;&lt;/record&gt;&lt;/Cite&gt;&lt;/EndNote&gt;</w:instrText>
      </w:r>
      <w:r>
        <w:rPr>
          <w:rFonts w:cstheme="minorHAnsi"/>
        </w:rPr>
        <w:fldChar w:fldCharType="separate"/>
      </w:r>
      <w:r w:rsidR="00F236F8">
        <w:rPr>
          <w:rFonts w:cstheme="minorHAnsi"/>
          <w:noProof/>
        </w:rPr>
        <w:t>(DeGarmo et al. 1997)</w:t>
      </w:r>
      <w:r>
        <w:rPr>
          <w:rFonts w:cstheme="minorHAnsi"/>
        </w:rPr>
        <w:fldChar w:fldCharType="end"/>
      </w:r>
      <w:r>
        <w:rPr>
          <w:rFonts w:cstheme="minorHAnsi"/>
        </w:rPr>
        <w:t>.</w:t>
      </w:r>
    </w:p>
    <w:p w14:paraId="2635EC97" w14:textId="77777777" w:rsidR="00C214D9" w:rsidRDefault="002244B1" w:rsidP="002244B1">
      <w:pPr>
        <w:ind w:firstLine="720"/>
        <w:jc w:val="both"/>
        <w:rPr>
          <w:rFonts w:cstheme="minorHAnsi"/>
        </w:rPr>
      </w:pPr>
      <w:r w:rsidRPr="005A4EE7">
        <w:rPr>
          <w:rFonts w:cstheme="minorHAnsi"/>
        </w:rPr>
        <w:t>As the ontology is being developed to capture the entire lifecycle of the piston-cylinder engine, Monte Carlo simulation is also used for generating tolerance values for two more phases of products lifecycle; the maintenance stage (mid-life phase) and end of life phase.</w:t>
      </w:r>
    </w:p>
    <w:p w14:paraId="198EF652" w14:textId="299A800F" w:rsidR="00C214D9" w:rsidRDefault="002244B1" w:rsidP="00C214D9">
      <w:pPr>
        <w:jc w:val="both"/>
        <w:rPr>
          <w:rFonts w:cstheme="minorHAnsi"/>
        </w:rPr>
      </w:pPr>
      <w:r w:rsidRPr="005A4EE7">
        <w:rPr>
          <w:rFonts w:cstheme="minorHAnsi"/>
        </w:rPr>
        <w:t xml:space="preserve"> </w:t>
      </w:r>
      <w:r w:rsidR="00201BE8">
        <w:rPr>
          <w:rFonts w:cstheme="minorHAnsi"/>
        </w:rPr>
        <w:tab/>
      </w:r>
      <w:r w:rsidRPr="005A4EE7">
        <w:rPr>
          <w:rFonts w:cstheme="minorHAnsi"/>
        </w:rPr>
        <w:t xml:space="preserve">To take these different </w:t>
      </w:r>
      <w:r w:rsidR="00C214D9">
        <w:rPr>
          <w:rFonts w:cstheme="minorHAnsi"/>
        </w:rPr>
        <w:t>time-series instances</w:t>
      </w:r>
      <w:r w:rsidRPr="005A4EE7">
        <w:rPr>
          <w:rFonts w:cstheme="minorHAnsi"/>
        </w:rPr>
        <w:t xml:space="preserve"> into consideration, additional random number</w:t>
      </w:r>
      <w:r w:rsidR="00A67870">
        <w:rPr>
          <w:rFonts w:cstheme="minorHAnsi"/>
        </w:rPr>
        <w:t>s</w:t>
      </w:r>
      <w:r w:rsidRPr="005A4EE7">
        <w:rPr>
          <w:rFonts w:cstheme="minorHAnsi"/>
        </w:rPr>
        <w:t xml:space="preserve"> were added to previously calculated simulations with an assumption that as the parts of a product age, it will cause wear and tear of them and therefore loosen up their tolerances. Randomness ensures that it’s not true in case of all tolerances.</w:t>
      </w:r>
      <w:r w:rsidR="00C214D9">
        <w:rPr>
          <w:rFonts w:cstheme="minorHAnsi"/>
        </w:rPr>
        <w:t xml:space="preserve"> In order to import th</w:t>
      </w:r>
      <w:r w:rsidR="00201BE8">
        <w:rPr>
          <w:rFonts w:cstheme="minorHAnsi"/>
        </w:rPr>
        <w:t>e</w:t>
      </w:r>
      <w:r w:rsidR="00C214D9">
        <w:rPr>
          <w:rFonts w:cstheme="minorHAnsi"/>
        </w:rPr>
        <w:t>s</w:t>
      </w:r>
      <w:r w:rsidR="00201BE8">
        <w:rPr>
          <w:rFonts w:cstheme="minorHAnsi"/>
        </w:rPr>
        <w:t>e</w:t>
      </w:r>
      <w:r w:rsidR="00C214D9">
        <w:rPr>
          <w:rFonts w:cstheme="minorHAnsi"/>
        </w:rPr>
        <w:t xml:space="preserve"> data as instances, </w:t>
      </w:r>
      <w:proofErr w:type="spellStart"/>
      <w:r w:rsidR="00C214D9">
        <w:rPr>
          <w:rFonts w:cstheme="minorHAnsi"/>
        </w:rPr>
        <w:t>Cellfie</w:t>
      </w:r>
      <w:proofErr w:type="spellEnd"/>
      <w:r w:rsidR="00C214D9">
        <w:rPr>
          <w:rFonts w:cstheme="minorHAnsi"/>
        </w:rPr>
        <w:t xml:space="preserve"> plugin is used. The advantage of </w:t>
      </w:r>
      <w:proofErr w:type="spellStart"/>
      <w:r w:rsidR="00C214D9">
        <w:rPr>
          <w:rFonts w:cstheme="minorHAnsi"/>
        </w:rPr>
        <w:t>Cellifie</w:t>
      </w:r>
      <w:proofErr w:type="spellEnd"/>
      <w:r w:rsidR="00C214D9">
        <w:rPr>
          <w:rFonts w:cstheme="minorHAnsi"/>
        </w:rPr>
        <w:t xml:space="preserve"> plugin lies in the fact that several instances can be created at one time in the ontology. </w:t>
      </w:r>
    </w:p>
    <w:p w14:paraId="39E1B1AD" w14:textId="1C8C5965" w:rsidR="002244B1" w:rsidRDefault="00C214D9" w:rsidP="00C214D9">
      <w:pPr>
        <w:ind w:firstLine="720"/>
        <w:jc w:val="both"/>
        <w:rPr>
          <w:rFonts w:cstheme="minorHAnsi"/>
        </w:rPr>
      </w:pPr>
      <w:r>
        <w:rPr>
          <w:rFonts w:cstheme="minorHAnsi"/>
        </w:rPr>
        <w:t>Maintenance of this ontology will include updating classes and sub-classes as the designer changes the product definition of the CAD model of single cylinder engine. Also, properties would need to be updated as and when metrology knowledge like tolerance types, and sampling techniques used would change</w:t>
      </w:r>
    </w:p>
    <w:p w14:paraId="1CDC3340" w14:textId="77777777" w:rsidR="00980877" w:rsidRDefault="00980877" w:rsidP="00980877">
      <w:pPr>
        <w:keepNext/>
        <w:jc w:val="center"/>
      </w:pPr>
      <w:r>
        <w:rPr>
          <w:noProof/>
          <w:lang w:bidi="ar-SA"/>
        </w:rPr>
        <w:lastRenderedPageBreak/>
        <w:drawing>
          <wp:inline distT="0" distB="0" distL="0" distR="0" wp14:anchorId="030A03B2" wp14:editId="323C7B0A">
            <wp:extent cx="4656667" cy="305420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22173" cy="3097172"/>
                    </a:xfrm>
                    <a:prstGeom prst="rect">
                      <a:avLst/>
                    </a:prstGeom>
                    <a:noFill/>
                    <a:ln>
                      <a:noFill/>
                    </a:ln>
                  </pic:spPr>
                </pic:pic>
              </a:graphicData>
            </a:graphic>
          </wp:inline>
        </w:drawing>
      </w:r>
    </w:p>
    <w:p w14:paraId="46A6CD01" w14:textId="777BBB02" w:rsidR="002244B1" w:rsidRDefault="00980877" w:rsidP="00C214D9">
      <w:pPr>
        <w:pStyle w:val="Caption"/>
        <w:spacing w:after="240"/>
        <w:jc w:val="center"/>
        <w:rPr>
          <w:noProof/>
        </w:rPr>
      </w:pPr>
      <w:bookmarkStart w:id="141" w:name="_Toc511935863"/>
      <w:bookmarkStart w:id="142" w:name="_Toc513561114"/>
      <w:r>
        <w:t xml:space="preserve">Figure </w:t>
      </w:r>
      <w:r w:rsidR="00C1099A">
        <w:fldChar w:fldCharType="begin"/>
      </w:r>
      <w:r w:rsidR="00C1099A">
        <w:instrText xml:space="preserve"> SEQ Figure \* ARABIC </w:instrText>
      </w:r>
      <w:r w:rsidR="00C1099A">
        <w:fldChar w:fldCharType="separate"/>
      </w:r>
      <w:r w:rsidR="00174112">
        <w:rPr>
          <w:noProof/>
        </w:rPr>
        <w:t>34</w:t>
      </w:r>
      <w:r w:rsidR="00C1099A">
        <w:rPr>
          <w:noProof/>
        </w:rPr>
        <w:fldChar w:fldCharType="end"/>
      </w:r>
      <w:r>
        <w:t xml:space="preserve">. </w:t>
      </w:r>
      <w:bookmarkEnd w:id="141"/>
      <w:proofErr w:type="spellStart"/>
      <w:r w:rsidR="00C214D9">
        <w:t>Cellfie</w:t>
      </w:r>
      <w:proofErr w:type="spellEnd"/>
      <w:r w:rsidR="00C214D9">
        <w:t xml:space="preserve"> plugin denoting the creation of instances for ‘Lower case’</w:t>
      </w:r>
      <w:r w:rsidR="00C214D9">
        <w:rPr>
          <w:noProof/>
        </w:rPr>
        <w:t xml:space="preserve"> feature</w:t>
      </w:r>
      <w:r w:rsidR="00447FF7">
        <w:rPr>
          <w:noProof/>
        </w:rPr>
        <w:t xml:space="preserve"> named </w:t>
      </w:r>
      <w:r w:rsidR="001E4C3E">
        <w:rPr>
          <w:noProof/>
        </w:rPr>
        <w:t>‘</w:t>
      </w:r>
      <w:r w:rsidR="001E4C3E" w:rsidRPr="001E4C3E">
        <w:rPr>
          <w:i/>
          <w:noProof/>
        </w:rPr>
        <w:t>F1_endhole1</w:t>
      </w:r>
      <w:r w:rsidR="001E4C3E">
        <w:rPr>
          <w:noProof/>
        </w:rPr>
        <w:t>’</w:t>
      </w:r>
      <w:bookmarkEnd w:id="142"/>
    </w:p>
    <w:p w14:paraId="6831376D" w14:textId="7885ED03" w:rsidR="00553C9D" w:rsidRPr="00553C9D" w:rsidRDefault="00553C9D" w:rsidP="00553C9D">
      <w:r>
        <w:t>8. Interpreting the developed metrontology</w:t>
      </w:r>
    </w:p>
    <w:p w14:paraId="08138665" w14:textId="47E66AED" w:rsidR="00980877" w:rsidRDefault="00980877" w:rsidP="00980877">
      <w:pPr>
        <w:ind w:firstLine="720"/>
        <w:jc w:val="both"/>
        <w:rPr>
          <w:rFonts w:cstheme="minorHAnsi"/>
        </w:rPr>
      </w:pPr>
      <w:r w:rsidRPr="005A4EE7">
        <w:rPr>
          <w:rFonts w:cstheme="minorHAnsi"/>
        </w:rPr>
        <w:t>In order to make sure that the developed EO is semantically correct</w:t>
      </w:r>
      <w:r>
        <w:rPr>
          <w:rFonts w:cstheme="minorHAnsi"/>
        </w:rPr>
        <w:t>, w</w:t>
      </w:r>
      <w:r w:rsidRPr="005A4EE7">
        <w:rPr>
          <w:rFonts w:cstheme="minorHAnsi"/>
        </w:rPr>
        <w:t>e check this aspect of the ontology using reasoners.</w:t>
      </w:r>
      <w:r w:rsidR="00F60F8A">
        <w:rPr>
          <w:rFonts w:cstheme="minorHAnsi"/>
        </w:rPr>
        <w:t xml:space="preserve"> </w:t>
      </w:r>
      <w:r w:rsidR="002914DE">
        <w:rPr>
          <w:rFonts w:cstheme="minorHAnsi"/>
        </w:rPr>
        <w:t xml:space="preserve">A </w:t>
      </w:r>
      <w:r w:rsidR="001E4C3E">
        <w:rPr>
          <w:rFonts w:cstheme="minorHAnsi"/>
        </w:rPr>
        <w:t>reasoner</w:t>
      </w:r>
      <w:r w:rsidR="002914DE">
        <w:rPr>
          <w:rFonts w:cstheme="minorHAnsi"/>
        </w:rPr>
        <w:t xml:space="preserve"> is a JAVA based plugin, which when implemented, </w:t>
      </w:r>
      <w:r w:rsidR="001E4C3E">
        <w:rPr>
          <w:rFonts w:cstheme="minorHAnsi"/>
        </w:rPr>
        <w:t>scans through the axioms of the ontology</w:t>
      </w:r>
      <w:r w:rsidR="00FC0B10">
        <w:rPr>
          <w:rFonts w:cstheme="minorHAnsi"/>
        </w:rPr>
        <w:t xml:space="preserve"> and provides </w:t>
      </w:r>
      <w:r w:rsidR="00FC0B10">
        <w:rPr>
          <w:rFonts w:ascii="Georgia" w:hAnsi="Georgia"/>
          <w:color w:val="000000"/>
          <w:sz w:val="22"/>
          <w:szCs w:val="22"/>
          <w:shd w:val="clear" w:color="auto" w:fill="FFFFFF"/>
        </w:rPr>
        <w:t xml:space="preserve">inference of a subsumption hierarchy for the classes described in the ontology. </w:t>
      </w:r>
      <w:r w:rsidRPr="005A4EE7">
        <w:rPr>
          <w:rFonts w:cstheme="minorHAnsi"/>
        </w:rPr>
        <w:t xml:space="preserve">These reasoners use descriptive logic that help them in </w:t>
      </w:r>
      <w:r w:rsidR="009B08EA">
        <w:rPr>
          <w:rFonts w:cstheme="minorHAnsi"/>
        </w:rPr>
        <w:t>validating</w:t>
      </w:r>
      <w:r w:rsidRPr="005A4EE7">
        <w:rPr>
          <w:rFonts w:cstheme="minorHAnsi"/>
        </w:rPr>
        <w:t xml:space="preserve"> the semantic correctness of the classes and their associated instances. In this case </w:t>
      </w:r>
      <w:proofErr w:type="spellStart"/>
      <w:r w:rsidR="0058682D">
        <w:rPr>
          <w:rFonts w:cstheme="minorHAnsi"/>
        </w:rPr>
        <w:t>FaCT</w:t>
      </w:r>
      <w:proofErr w:type="spellEnd"/>
      <w:r w:rsidR="0058682D">
        <w:rPr>
          <w:rFonts w:cstheme="minorHAnsi"/>
        </w:rPr>
        <w:t>++</w:t>
      </w:r>
      <w:r w:rsidRPr="005A4EE7">
        <w:rPr>
          <w:rFonts w:cstheme="minorHAnsi"/>
        </w:rPr>
        <w:t xml:space="preserve"> reasoner was used for checking the</w:t>
      </w:r>
      <w:r w:rsidR="002914DE">
        <w:rPr>
          <w:rFonts w:cstheme="minorHAnsi"/>
        </w:rPr>
        <w:t xml:space="preserve"> logical and hierarchical</w:t>
      </w:r>
      <w:r w:rsidRPr="005A4EE7">
        <w:rPr>
          <w:rFonts w:cstheme="minorHAnsi"/>
        </w:rPr>
        <w:t xml:space="preserve"> correctness of the </w:t>
      </w:r>
      <w:r w:rsidR="002914DE">
        <w:rPr>
          <w:rFonts w:cstheme="minorHAnsi"/>
        </w:rPr>
        <w:t>developed metrontology</w:t>
      </w:r>
      <w:r w:rsidRPr="005A4EE7">
        <w:rPr>
          <w:rFonts w:cstheme="minorHAnsi"/>
        </w:rPr>
        <w:t>.</w:t>
      </w:r>
    </w:p>
    <w:p w14:paraId="76C14A30" w14:textId="379C0E0F" w:rsidR="002914DE" w:rsidRDefault="002914DE" w:rsidP="00980877">
      <w:pPr>
        <w:ind w:firstLine="720"/>
        <w:jc w:val="both"/>
        <w:rPr>
          <w:rFonts w:cstheme="minorHAnsi"/>
        </w:rPr>
      </w:pPr>
      <w:r>
        <w:rPr>
          <w:rFonts w:cstheme="minorHAnsi"/>
        </w:rPr>
        <w:t xml:space="preserve">The Figure </w:t>
      </w:r>
      <w:r w:rsidR="004616B7">
        <w:rPr>
          <w:rFonts w:cstheme="minorHAnsi"/>
        </w:rPr>
        <w:t>3</w:t>
      </w:r>
      <w:r w:rsidR="006C153C">
        <w:rPr>
          <w:rFonts w:cstheme="minorHAnsi"/>
        </w:rPr>
        <w:t>5</w:t>
      </w:r>
      <w:r>
        <w:rPr>
          <w:rFonts w:cstheme="minorHAnsi"/>
        </w:rPr>
        <w:t xml:space="preserve"> shows the </w:t>
      </w:r>
      <w:r w:rsidR="00894111">
        <w:rPr>
          <w:rFonts w:cstheme="minorHAnsi"/>
        </w:rPr>
        <w:t xml:space="preserve">metrontology for </w:t>
      </w:r>
      <w:r w:rsidR="003C1CA2">
        <w:rPr>
          <w:rFonts w:cstheme="minorHAnsi"/>
        </w:rPr>
        <w:t>Single Cylinder Engine</w:t>
      </w:r>
      <w:r w:rsidR="00894111">
        <w:rPr>
          <w:rFonts w:cstheme="minorHAnsi"/>
        </w:rPr>
        <w:t xml:space="preserve"> in Protégé. </w:t>
      </w:r>
      <w:r w:rsidR="00F30D73">
        <w:rPr>
          <w:rFonts w:cstheme="minorHAnsi"/>
        </w:rPr>
        <w:t xml:space="preserve">The object property assertions indicate that the feature ‘F4_shpericalHead’ has sphericity </w:t>
      </w:r>
      <w:r w:rsidR="004616B7">
        <w:rPr>
          <w:rFonts w:cstheme="minorHAnsi"/>
        </w:rPr>
        <w:t>at the inspection carried out during end of life instance of the time-series.</w:t>
      </w:r>
    </w:p>
    <w:p w14:paraId="5E86278B" w14:textId="77777777" w:rsidR="004616B7" w:rsidRDefault="00A130ED" w:rsidP="004616B7">
      <w:pPr>
        <w:keepNext/>
        <w:jc w:val="center"/>
      </w:pPr>
      <w:r>
        <w:rPr>
          <w:noProof/>
          <w:lang w:bidi="ar-SA"/>
        </w:rPr>
        <w:lastRenderedPageBreak/>
        <w:drawing>
          <wp:inline distT="0" distB="0" distL="0" distR="0" wp14:anchorId="5D0918A7" wp14:editId="5B386DC3">
            <wp:extent cx="4932314" cy="3454400"/>
            <wp:effectExtent l="0" t="0" r="190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t="9836" r="34793" b="8977"/>
                    <a:stretch/>
                  </pic:blipFill>
                  <pic:spPr bwMode="auto">
                    <a:xfrm>
                      <a:off x="0" y="0"/>
                      <a:ext cx="4954888" cy="347021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DD58F0B" w14:textId="463996F7" w:rsidR="00A130ED" w:rsidRDefault="004616B7" w:rsidP="004616B7">
      <w:pPr>
        <w:pStyle w:val="Caption"/>
        <w:spacing w:line="600" w:lineRule="auto"/>
        <w:jc w:val="center"/>
        <w:rPr>
          <w:rFonts w:cstheme="minorHAnsi"/>
        </w:rPr>
      </w:pPr>
      <w:bookmarkStart w:id="143" w:name="_Toc513561115"/>
      <w:r>
        <w:t xml:space="preserve">Figure </w:t>
      </w:r>
      <w:r w:rsidR="00C1099A">
        <w:fldChar w:fldCharType="begin"/>
      </w:r>
      <w:r w:rsidR="00C1099A">
        <w:instrText xml:space="preserve"> SEQ Figure \* ARABIC </w:instrText>
      </w:r>
      <w:r w:rsidR="00C1099A">
        <w:fldChar w:fldCharType="separate"/>
      </w:r>
      <w:r w:rsidR="00174112">
        <w:rPr>
          <w:noProof/>
        </w:rPr>
        <w:t>35</w:t>
      </w:r>
      <w:r w:rsidR="00C1099A">
        <w:rPr>
          <w:noProof/>
        </w:rPr>
        <w:fldChar w:fldCharType="end"/>
      </w:r>
      <w:r>
        <w:t xml:space="preserve">. </w:t>
      </w:r>
      <w:r w:rsidRPr="008B76A0">
        <w:t xml:space="preserve">Metrontology template view for instance </w:t>
      </w:r>
      <w:r w:rsidRPr="004616B7">
        <w:rPr>
          <w:i/>
        </w:rPr>
        <w:t>I3_sphericalHead</w:t>
      </w:r>
      <w:bookmarkEnd w:id="143"/>
    </w:p>
    <w:p w14:paraId="70177ACC" w14:textId="7F7D37AC" w:rsidR="00980877" w:rsidRDefault="00980877" w:rsidP="00980877">
      <w:pPr>
        <w:ind w:firstLine="720"/>
        <w:jc w:val="both"/>
        <w:rPr>
          <w:rFonts w:cstheme="minorHAnsi"/>
        </w:rPr>
      </w:pPr>
      <w:r w:rsidRPr="005A4EE7">
        <w:rPr>
          <w:rFonts w:cstheme="minorHAnsi"/>
        </w:rPr>
        <w:t xml:space="preserve">From </w:t>
      </w:r>
      <w:r w:rsidR="00201BE8">
        <w:rPr>
          <w:rFonts w:cstheme="minorHAnsi"/>
        </w:rPr>
        <w:t>Figure 3</w:t>
      </w:r>
      <w:r w:rsidR="006C153C">
        <w:rPr>
          <w:rFonts w:cstheme="minorHAnsi"/>
        </w:rPr>
        <w:t>6</w:t>
      </w:r>
      <w:r w:rsidR="00201BE8">
        <w:rPr>
          <w:rFonts w:cstheme="minorHAnsi"/>
        </w:rPr>
        <w:t xml:space="preserve"> for the</w:t>
      </w:r>
      <w:r w:rsidRPr="005A4EE7">
        <w:rPr>
          <w:rFonts w:cstheme="minorHAnsi"/>
        </w:rPr>
        <w:t xml:space="preserve"> </w:t>
      </w:r>
      <w:proofErr w:type="spellStart"/>
      <w:r>
        <w:rPr>
          <w:rFonts w:cstheme="minorHAnsi"/>
        </w:rPr>
        <w:t>O</w:t>
      </w:r>
      <w:r w:rsidRPr="005A4EE7">
        <w:rPr>
          <w:rFonts w:cstheme="minorHAnsi"/>
        </w:rPr>
        <w:t>ntograf</w:t>
      </w:r>
      <w:proofErr w:type="spellEnd"/>
      <w:r w:rsidRPr="005A4EE7">
        <w:rPr>
          <w:rFonts w:cstheme="minorHAnsi"/>
        </w:rPr>
        <w:t xml:space="preserve"> image of the </w:t>
      </w:r>
      <w:r w:rsidR="004616B7">
        <w:rPr>
          <w:rFonts w:cstheme="minorHAnsi"/>
        </w:rPr>
        <w:t>metrontology</w:t>
      </w:r>
      <w:r w:rsidRPr="005A4EE7">
        <w:rPr>
          <w:rFonts w:cstheme="minorHAnsi"/>
        </w:rPr>
        <w:t xml:space="preserve">, we can get an idea of its structure and how the classes and individuals are related to each other. The essence of the proposed EO is to aid the designers with </w:t>
      </w:r>
      <w:r w:rsidR="00D531DA">
        <w:rPr>
          <w:rFonts w:cstheme="minorHAnsi"/>
        </w:rPr>
        <w:t>metrology</w:t>
      </w:r>
      <w:r w:rsidRPr="005A4EE7">
        <w:rPr>
          <w:rFonts w:cstheme="minorHAnsi"/>
        </w:rPr>
        <w:t xml:space="preserve"> information to perceive the expected tolerances of various parts in the post design phase. When it comes to designing the next version of the engine, the knowledge captured by the ontology can give the designers an idea of how the part dimensions have changed over the product’s lifecycle</w:t>
      </w:r>
      <w:r w:rsidR="00A130ED">
        <w:rPr>
          <w:rFonts w:cstheme="minorHAnsi"/>
        </w:rPr>
        <w:t xml:space="preserve">, the sampling size and techniques used, and whether the part tolerances </w:t>
      </w:r>
      <w:r w:rsidR="00F30D73">
        <w:rPr>
          <w:rFonts w:cstheme="minorHAnsi"/>
        </w:rPr>
        <w:t>conform</w:t>
      </w:r>
      <w:r w:rsidR="00A130ED">
        <w:rPr>
          <w:rFonts w:cstheme="minorHAnsi"/>
        </w:rPr>
        <w:t xml:space="preserve"> to the</w:t>
      </w:r>
      <w:r w:rsidR="00F30D73">
        <w:rPr>
          <w:rFonts w:cstheme="minorHAnsi"/>
        </w:rPr>
        <w:t xml:space="preserve"> tolerance type (i.e. object property) associated with it.</w:t>
      </w:r>
      <w:r w:rsidRPr="005A4EE7">
        <w:rPr>
          <w:rFonts w:cstheme="minorHAnsi"/>
        </w:rPr>
        <w:t xml:space="preserve"> This </w:t>
      </w:r>
      <w:r w:rsidR="00F30D73">
        <w:rPr>
          <w:rFonts w:cstheme="minorHAnsi"/>
        </w:rPr>
        <w:t>will</w:t>
      </w:r>
      <w:r w:rsidRPr="005A4EE7">
        <w:rPr>
          <w:rFonts w:cstheme="minorHAnsi"/>
        </w:rPr>
        <w:t xml:space="preserve"> help the designers in taking decisions related to selection of materials, tolerance allocation, and manufacturing process to be used for next product being designed.</w:t>
      </w:r>
    </w:p>
    <w:p w14:paraId="4FCEE775" w14:textId="4B5310AC" w:rsidR="007A582E" w:rsidRDefault="00AD27D2" w:rsidP="000C37AB">
      <w:r>
        <w:rPr>
          <w:noProof/>
          <w:lang w:bidi="ar-SA"/>
        </w:rPr>
        <w:lastRenderedPageBreak/>
        <w:drawing>
          <wp:anchor distT="0" distB="0" distL="114300" distR="114300" simplePos="0" relativeHeight="251655680" behindDoc="0" locked="0" layoutInCell="1" allowOverlap="1" wp14:anchorId="200E7225" wp14:editId="4CB37664">
            <wp:simplePos x="0" y="0"/>
            <wp:positionH relativeFrom="margin">
              <wp:align>left</wp:align>
            </wp:positionH>
            <wp:positionV relativeFrom="margin">
              <wp:align>top</wp:align>
            </wp:positionV>
            <wp:extent cx="7384415" cy="5520055"/>
            <wp:effectExtent l="0" t="1270" r="5715" b="571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4">
                      <a:extLst>
                        <a:ext uri="{28A0092B-C50C-407E-A947-70E740481C1C}">
                          <a14:useLocalDpi xmlns:a14="http://schemas.microsoft.com/office/drawing/2010/main" val="0"/>
                        </a:ext>
                      </a:extLst>
                    </a:blip>
                    <a:srcRect l="5356" t="2364" r="5834" b="4697"/>
                    <a:stretch/>
                  </pic:blipFill>
                  <pic:spPr bwMode="auto">
                    <a:xfrm rot="16200000">
                      <a:off x="0" y="0"/>
                      <a:ext cx="7384415" cy="552005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251660288" behindDoc="0" locked="0" layoutInCell="1" allowOverlap="1" wp14:anchorId="5548EB07" wp14:editId="3E0670B7">
                <wp:simplePos x="0" y="0"/>
                <wp:positionH relativeFrom="page">
                  <wp:posOffset>140335</wp:posOffset>
                </wp:positionH>
                <wp:positionV relativeFrom="paragraph">
                  <wp:posOffset>7494824</wp:posOffset>
                </wp:positionV>
                <wp:extent cx="7491730" cy="175260"/>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1730" cy="17526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B895EEF" w14:textId="63760B5A" w:rsidR="0000575B" w:rsidRPr="00D30094" w:rsidRDefault="0000575B" w:rsidP="000C37AB">
                            <w:pPr>
                              <w:pStyle w:val="Caption"/>
                              <w:jc w:val="center"/>
                              <w:rPr>
                                <w:noProof/>
                                <w:szCs w:val="24"/>
                              </w:rPr>
                            </w:pPr>
                            <w:bookmarkStart w:id="144" w:name="_Toc511935864"/>
                            <w:bookmarkStart w:id="145" w:name="_Toc513561116"/>
                            <w:r>
                              <w:t xml:space="preserve">Figure </w:t>
                            </w:r>
                            <w:r w:rsidR="00C1099A">
                              <w:fldChar w:fldCharType="begin"/>
                            </w:r>
                            <w:r w:rsidR="00C1099A">
                              <w:instrText xml:space="preserve"> SEQ Figure \* ARABIC </w:instrText>
                            </w:r>
                            <w:r w:rsidR="00C1099A">
                              <w:fldChar w:fldCharType="separate"/>
                            </w:r>
                            <w:r w:rsidR="00174112">
                              <w:rPr>
                                <w:noProof/>
                              </w:rPr>
                              <w:t>36</w:t>
                            </w:r>
                            <w:r w:rsidR="00C1099A">
                              <w:rPr>
                                <w:noProof/>
                              </w:rPr>
                              <w:fldChar w:fldCharType="end"/>
                            </w:r>
                            <w:r>
                              <w:t xml:space="preserve">. </w:t>
                            </w:r>
                            <w:r w:rsidRPr="00EB0ED8">
                              <w:t xml:space="preserve">Visualization of developed </w:t>
                            </w:r>
                            <w:r>
                              <w:t>Metr</w:t>
                            </w:r>
                            <w:r w:rsidRPr="00EB0ED8">
                              <w:t>ontology in Ontograf</w:t>
                            </w:r>
                            <w:bookmarkEnd w:id="144"/>
                            <w:bookmarkEnd w:id="14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48EB07" id="_x0000_t202" coordsize="21600,21600" o:spt="202" path="m,l,21600r21600,l21600,xe">
                <v:stroke joinstyle="miter"/>
                <v:path gradientshapeok="t" o:connecttype="rect"/>
              </v:shapetype>
              <v:shape id="Text Box 2" o:spid="_x0000_s1026" type="#_x0000_t202" style="position:absolute;margin-left:11.05pt;margin-top:590.15pt;width:589.9pt;height:13.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" stroked="f">
                <v:textbox style="mso-fit-shape-to-text:t" inset="0,0,0,0">
                  <w:txbxContent>
                    <w:p w14:paraId="4B895EEF" w14:textId="63760B5A" w:rsidR="0000575B" w:rsidRPr="00D30094" w:rsidRDefault="0000575B" w:rsidP="000C37AB">
                      <w:pPr>
                        <w:pStyle w:val="Caption"/>
                        <w:jc w:val="center"/>
                        <w:rPr>
                          <w:noProof/>
                          <w:szCs w:val="24"/>
                        </w:rPr>
                      </w:pPr>
                      <w:bookmarkStart w:id="147" w:name="_Toc511935864"/>
                      <w:bookmarkStart w:id="148" w:name="_Toc513561116"/>
                      <w:r>
                        <w:t xml:space="preserve">Figure </w:t>
                      </w:r>
                      <w:fldSimple w:instr=" SEQ Figure \* ARABIC ">
                        <w:r w:rsidR="00174112">
                          <w:rPr>
                            <w:noProof/>
                          </w:rPr>
                          <w:t>36</w:t>
                        </w:r>
                      </w:fldSimple>
                      <w:r>
                        <w:t xml:space="preserve">. </w:t>
                      </w:r>
                      <w:r w:rsidRPr="00EB0ED8">
                        <w:t xml:space="preserve">Visualization of developed </w:t>
                      </w:r>
                      <w:r>
                        <w:t>Metr</w:t>
                      </w:r>
                      <w:r w:rsidRPr="00EB0ED8">
                        <w:t>ontology in Ontograf</w:t>
                      </w:r>
                      <w:bookmarkEnd w:id="147"/>
                      <w:bookmarkEnd w:id="148"/>
                    </w:p>
                  </w:txbxContent>
                </v:textbox>
                <w10:wrap type="square" anchorx="page"/>
              </v:shape>
            </w:pict>
          </mc:Fallback>
        </mc:AlternateContent>
      </w:r>
      <w:r w:rsidR="007A582E">
        <w:br w:type="page"/>
      </w:r>
    </w:p>
    <w:p w14:paraId="4F925D61" w14:textId="4EA48302" w:rsidR="007A582E" w:rsidRPr="000F56FF" w:rsidRDefault="007A582E">
      <w:pPr>
        <w:pStyle w:val="Heading1"/>
      </w:pPr>
      <w:bookmarkStart w:id="146" w:name="_Toc511935821"/>
      <w:bookmarkStart w:id="147" w:name="_Toc513561064"/>
      <w:r w:rsidRPr="000F56FF">
        <w:lastRenderedPageBreak/>
        <w:t xml:space="preserve">Chapter </w:t>
      </w:r>
      <w:r w:rsidR="000C37AB">
        <w:t>6</w:t>
      </w:r>
      <w:r w:rsidRPr="000F56FF">
        <w:t xml:space="preserve">: </w:t>
      </w:r>
      <w:r w:rsidR="000C37AB">
        <w:t>Conclusions</w:t>
      </w:r>
      <w:bookmarkEnd w:id="146"/>
      <w:r w:rsidR="005858E7">
        <w:t xml:space="preserve"> </w:t>
      </w:r>
      <w:r w:rsidR="009B097F">
        <w:t>and</w:t>
      </w:r>
      <w:r w:rsidR="005858E7">
        <w:t xml:space="preserve"> Recommendations for future study</w:t>
      </w:r>
      <w:bookmarkEnd w:id="147"/>
    </w:p>
    <w:p w14:paraId="4FEF8B27" w14:textId="417923F8" w:rsidR="005858E7" w:rsidRPr="0032082C" w:rsidRDefault="005858E7" w:rsidP="0032082C">
      <w:pPr>
        <w:pStyle w:val="Heading2"/>
      </w:pPr>
      <w:bookmarkStart w:id="148" w:name="_Toc512442746"/>
      <w:bookmarkStart w:id="149" w:name="_Toc513561065"/>
      <w:r>
        <w:t xml:space="preserve">6.1 </w:t>
      </w:r>
      <w:bookmarkEnd w:id="148"/>
      <w:r>
        <w:t xml:space="preserve">Conclusions </w:t>
      </w:r>
      <w:r w:rsidR="009B097F">
        <w:t>and</w:t>
      </w:r>
      <w:r>
        <w:t xml:space="preserve"> Observations</w:t>
      </w:r>
      <w:bookmarkEnd w:id="149"/>
    </w:p>
    <w:p w14:paraId="3D151EF7" w14:textId="1E66C971" w:rsidR="000C37AB" w:rsidRPr="005A4EE7" w:rsidRDefault="000C37AB" w:rsidP="000C37AB">
      <w:pPr>
        <w:ind w:firstLine="720"/>
        <w:jc w:val="both"/>
        <w:rPr>
          <w:rFonts w:cstheme="minorHAnsi"/>
        </w:rPr>
      </w:pPr>
      <w:r w:rsidRPr="005A4EE7">
        <w:rPr>
          <w:rFonts w:cstheme="minorHAnsi"/>
        </w:rPr>
        <w:t>As a first step for development of metrology markup language a metro</w:t>
      </w:r>
      <w:r>
        <w:rPr>
          <w:rFonts w:cstheme="minorHAnsi"/>
        </w:rPr>
        <w:t>nto</w:t>
      </w:r>
      <w:r w:rsidRPr="005A4EE7">
        <w:rPr>
          <w:rFonts w:cstheme="minorHAnsi"/>
        </w:rPr>
        <w:t xml:space="preserve">logy </w:t>
      </w:r>
      <w:r w:rsidR="001973F7">
        <w:rPr>
          <w:rFonts w:cstheme="minorHAnsi"/>
        </w:rPr>
        <w:t>was</w:t>
      </w:r>
      <w:r w:rsidR="001973F7" w:rsidRPr="005A4EE7">
        <w:rPr>
          <w:rFonts w:cstheme="minorHAnsi"/>
        </w:rPr>
        <w:t xml:space="preserve"> </w:t>
      </w:r>
      <w:r w:rsidRPr="005A4EE7">
        <w:rPr>
          <w:rFonts w:cstheme="minorHAnsi"/>
        </w:rPr>
        <w:t>developed. This metro</w:t>
      </w:r>
      <w:r>
        <w:rPr>
          <w:rFonts w:cstheme="minorHAnsi"/>
        </w:rPr>
        <w:t>nto</w:t>
      </w:r>
      <w:r w:rsidRPr="005A4EE7">
        <w:rPr>
          <w:rFonts w:cstheme="minorHAnsi"/>
        </w:rPr>
        <w:t>logy can now be either maintained as an independent ontology that will serve as a knowledge base for tracking metrolog</w:t>
      </w:r>
      <w:r w:rsidR="001973F7">
        <w:rPr>
          <w:rFonts w:cstheme="minorHAnsi"/>
        </w:rPr>
        <w:t>y</w:t>
      </w:r>
      <w:r w:rsidRPr="005A4EE7">
        <w:rPr>
          <w:rFonts w:cstheme="minorHAnsi"/>
        </w:rPr>
        <w:t xml:space="preserve"> features of </w:t>
      </w:r>
      <w:r w:rsidR="001973F7">
        <w:rPr>
          <w:rFonts w:cstheme="minorHAnsi"/>
        </w:rPr>
        <w:t xml:space="preserve">an assembly (example used is an </w:t>
      </w:r>
      <w:r w:rsidRPr="005A4EE7">
        <w:rPr>
          <w:rFonts w:cstheme="minorHAnsi"/>
        </w:rPr>
        <w:t>engine</w:t>
      </w:r>
      <w:r w:rsidR="001973F7">
        <w:rPr>
          <w:rFonts w:cstheme="minorHAnsi"/>
        </w:rPr>
        <w:t>)</w:t>
      </w:r>
      <w:r w:rsidRPr="005A4EE7">
        <w:rPr>
          <w:rFonts w:cstheme="minorHAnsi"/>
        </w:rPr>
        <w:t xml:space="preserve"> over its entire lifecycle, or it can also be integrated with another ontology or PLM software enclave. This is possible as the ontology has been developed in</w:t>
      </w:r>
      <w:r w:rsidR="001973F7">
        <w:rPr>
          <w:rFonts w:cstheme="minorHAnsi"/>
        </w:rPr>
        <w:t xml:space="preserve"> </w:t>
      </w:r>
      <w:r w:rsidRPr="005A4EE7">
        <w:rPr>
          <w:rFonts w:cstheme="minorHAnsi"/>
        </w:rPr>
        <w:t xml:space="preserve">extensible markup language (XML) format. XML is a markup language that defines a set of rules for encoding documents in a format that is both human-readable and machine-readable. </w:t>
      </w:r>
    </w:p>
    <w:p w14:paraId="6E51C391" w14:textId="77777777" w:rsidR="000C37AB" w:rsidRDefault="000C37AB" w:rsidP="000C37AB">
      <w:pPr>
        <w:ind w:firstLine="720"/>
        <w:jc w:val="both"/>
        <w:rPr>
          <w:rFonts w:cstheme="minorHAnsi"/>
        </w:rPr>
      </w:pPr>
      <w:r w:rsidRPr="005A4EE7">
        <w:rPr>
          <w:rFonts w:cstheme="minorHAnsi"/>
        </w:rPr>
        <w:t xml:space="preserve">The approach suggested in this research work is unique as it also includes capturing time series data pertaining to the product metrology </w:t>
      </w:r>
      <w:r w:rsidR="00143B26">
        <w:rPr>
          <w:rFonts w:cstheme="minorHAnsi"/>
        </w:rPr>
        <w:t xml:space="preserve">at three instances </w:t>
      </w:r>
      <w:r w:rsidRPr="005A4EE7">
        <w:rPr>
          <w:rFonts w:cstheme="minorHAnsi"/>
        </w:rPr>
        <w:t xml:space="preserve">over the entire life of the product. This could aid in making design modifications and suggestions, even for products designed for the very first time based purely on past experiences with similar features, materials, and geometries. Also, feature selection methodology incorporated in this work can ensure that the designers nor </w:t>
      </w:r>
      <w:proofErr w:type="spellStart"/>
      <w:r w:rsidRPr="005A4EE7">
        <w:rPr>
          <w:rFonts w:cstheme="minorHAnsi"/>
        </w:rPr>
        <w:t>metrologists</w:t>
      </w:r>
      <w:proofErr w:type="spellEnd"/>
      <w:r w:rsidRPr="005A4EE7">
        <w:rPr>
          <w:rFonts w:cstheme="minorHAnsi"/>
        </w:rPr>
        <w:t xml:space="preserve"> would have to spend excess time on analyzing and recording large amount of metrology data which may not be relevant to product development.</w:t>
      </w:r>
    </w:p>
    <w:p w14:paraId="51C889B6" w14:textId="01CDB8B3" w:rsidR="000C37AB" w:rsidRDefault="002C598D" w:rsidP="000C37AB">
      <w:pPr>
        <w:ind w:firstLine="720"/>
        <w:jc w:val="both"/>
        <w:rPr>
          <w:rFonts w:cstheme="minorHAnsi"/>
        </w:rPr>
      </w:pPr>
      <w:r>
        <w:rPr>
          <w:rFonts w:cstheme="minorHAnsi"/>
        </w:rPr>
        <w:t xml:space="preserve">One of the ways </w:t>
      </w:r>
      <w:r w:rsidR="00653704">
        <w:rPr>
          <w:rFonts w:cstheme="minorHAnsi"/>
        </w:rPr>
        <w:t xml:space="preserve">in which </w:t>
      </w:r>
      <w:r>
        <w:rPr>
          <w:rFonts w:cstheme="minorHAnsi"/>
        </w:rPr>
        <w:t xml:space="preserve">the </w:t>
      </w:r>
      <w:r w:rsidR="00653704">
        <w:rPr>
          <w:rFonts w:cstheme="minorHAnsi"/>
        </w:rPr>
        <w:t>metrology information can be search</w:t>
      </w:r>
      <w:r w:rsidR="001973F7">
        <w:rPr>
          <w:rFonts w:cstheme="minorHAnsi"/>
        </w:rPr>
        <w:t>ed</w:t>
      </w:r>
      <w:r w:rsidR="00653704">
        <w:rPr>
          <w:rFonts w:cstheme="minorHAnsi"/>
        </w:rPr>
        <w:t xml:space="preserve"> by the product designers within the EO is via queries.</w:t>
      </w:r>
      <w:r w:rsidR="0058682D">
        <w:rPr>
          <w:rFonts w:cstheme="minorHAnsi"/>
        </w:rPr>
        <w:t xml:space="preserve"> Queries can only be performed on the metrontology if the reasoner does not return any error for logical and hierarchical correctness of the metrontology. </w:t>
      </w:r>
      <w:proofErr w:type="spellStart"/>
      <w:r w:rsidR="0058682D">
        <w:rPr>
          <w:rFonts w:cstheme="minorHAnsi"/>
        </w:rPr>
        <w:t>FaCT</w:t>
      </w:r>
      <w:proofErr w:type="spellEnd"/>
      <w:r w:rsidR="0058682D">
        <w:rPr>
          <w:rFonts w:cstheme="minorHAnsi"/>
        </w:rPr>
        <w:t>++</w:t>
      </w:r>
      <w:r w:rsidR="00653704">
        <w:rPr>
          <w:rFonts w:cstheme="minorHAnsi"/>
        </w:rPr>
        <w:t xml:space="preserve"> </w:t>
      </w:r>
      <w:r w:rsidR="0058682D">
        <w:rPr>
          <w:rFonts w:cstheme="minorHAnsi"/>
        </w:rPr>
        <w:t>reasoner</w:t>
      </w:r>
      <w:r w:rsidR="0058682D" w:rsidRPr="005A4EE7">
        <w:rPr>
          <w:rFonts w:cstheme="minorHAnsi"/>
        </w:rPr>
        <w:t xml:space="preserve"> used for </w:t>
      </w:r>
      <w:r w:rsidR="000051E4">
        <w:rPr>
          <w:rFonts w:cstheme="minorHAnsi"/>
        </w:rPr>
        <w:t>verify</w:t>
      </w:r>
      <w:r w:rsidR="0058682D" w:rsidRPr="005A4EE7">
        <w:rPr>
          <w:rFonts w:cstheme="minorHAnsi"/>
        </w:rPr>
        <w:t>ing the</w:t>
      </w:r>
      <w:r w:rsidR="0058682D">
        <w:rPr>
          <w:rFonts w:cstheme="minorHAnsi"/>
        </w:rPr>
        <w:t xml:space="preserve"> logical and hierarchical</w:t>
      </w:r>
      <w:r w:rsidR="0058682D" w:rsidRPr="005A4EE7">
        <w:rPr>
          <w:rFonts w:cstheme="minorHAnsi"/>
        </w:rPr>
        <w:t xml:space="preserve"> correctness of the</w:t>
      </w:r>
      <w:r w:rsidR="0058682D">
        <w:rPr>
          <w:rFonts w:cstheme="minorHAnsi"/>
        </w:rPr>
        <w:t xml:space="preserve"> Single Cylinder Engine metrontology does not return any </w:t>
      </w:r>
      <w:r w:rsidR="0058682D">
        <w:rPr>
          <w:rFonts w:cstheme="minorHAnsi"/>
        </w:rPr>
        <w:lastRenderedPageBreak/>
        <w:t>logical or hierarchical error</w:t>
      </w:r>
      <w:r w:rsidR="00481C33">
        <w:rPr>
          <w:rFonts w:cstheme="minorHAnsi"/>
        </w:rPr>
        <w:t>.</w:t>
      </w:r>
      <w:r w:rsidR="0058682D">
        <w:rPr>
          <w:rFonts w:cstheme="minorHAnsi"/>
        </w:rPr>
        <w:t xml:space="preserve"> </w:t>
      </w:r>
      <w:r w:rsidR="000051E4">
        <w:rPr>
          <w:rFonts w:cstheme="minorHAnsi"/>
        </w:rPr>
        <w:t>Ontology queries can be initiated in the DL query tab</w:t>
      </w:r>
      <w:r w:rsidR="005858E7">
        <w:rPr>
          <w:rFonts w:cstheme="minorHAnsi"/>
        </w:rPr>
        <w:t xml:space="preserve"> in the software Protégé. </w:t>
      </w:r>
      <w:r w:rsidR="00481C33">
        <w:rPr>
          <w:rFonts w:cstheme="minorHAnsi"/>
        </w:rPr>
        <w:t xml:space="preserve">Queries can be performed on </w:t>
      </w:r>
      <w:r w:rsidR="00653704">
        <w:rPr>
          <w:rFonts w:cstheme="minorHAnsi"/>
        </w:rPr>
        <w:t xml:space="preserve">finding </w:t>
      </w:r>
      <w:r w:rsidR="00D531DA">
        <w:rPr>
          <w:rFonts w:cstheme="minorHAnsi"/>
        </w:rPr>
        <w:t>metrology</w:t>
      </w:r>
      <w:r w:rsidR="0046677D" w:rsidRPr="005A4EE7">
        <w:rPr>
          <w:rFonts w:cstheme="minorHAnsi"/>
        </w:rPr>
        <w:t xml:space="preserve"> information regarding which surfaces features went under common sampling method, and the tolerances of post-manufactured parts.</w:t>
      </w:r>
      <w:r w:rsidR="0046677D">
        <w:rPr>
          <w:rFonts w:cstheme="minorHAnsi"/>
        </w:rPr>
        <w:t xml:space="preserve"> </w:t>
      </w:r>
      <w:r w:rsidR="0046677D" w:rsidRPr="00357B06">
        <w:rPr>
          <w:rFonts w:cstheme="minorHAnsi"/>
        </w:rPr>
        <w:t xml:space="preserve">Queries can be </w:t>
      </w:r>
      <w:r w:rsidR="0046677D">
        <w:rPr>
          <w:rFonts w:cstheme="minorHAnsi"/>
        </w:rPr>
        <w:t>performed</w:t>
      </w:r>
      <w:r w:rsidR="0046677D" w:rsidRPr="00357B06">
        <w:rPr>
          <w:rFonts w:cstheme="minorHAnsi"/>
        </w:rPr>
        <w:t xml:space="preserve"> at different levels of hierarchy</w:t>
      </w:r>
      <w:r w:rsidR="0046677D">
        <w:rPr>
          <w:rFonts w:cstheme="minorHAnsi"/>
        </w:rPr>
        <w:t xml:space="preserve"> within the metrontology.</w:t>
      </w:r>
      <w:r w:rsidR="00481C33">
        <w:rPr>
          <w:rFonts w:cstheme="minorHAnsi"/>
        </w:rPr>
        <w:t xml:space="preserve"> </w:t>
      </w:r>
      <w:r w:rsidR="005858E7">
        <w:rPr>
          <w:rFonts w:cstheme="minorHAnsi"/>
        </w:rPr>
        <w:t>Figure 3</w:t>
      </w:r>
      <w:r w:rsidR="006C153C">
        <w:rPr>
          <w:rFonts w:cstheme="minorHAnsi"/>
        </w:rPr>
        <w:t>7</w:t>
      </w:r>
      <w:r w:rsidR="00481C33">
        <w:rPr>
          <w:rFonts w:cstheme="minorHAnsi"/>
        </w:rPr>
        <w:t xml:space="preserve"> shows a query example for find the instances that were created during the post manufacturing inspection of the single cylinder engine components.</w:t>
      </w:r>
    </w:p>
    <w:p w14:paraId="17532C95" w14:textId="77777777" w:rsidR="00894111" w:rsidRDefault="00894111" w:rsidP="00894111">
      <w:pPr>
        <w:keepNext/>
        <w:jc w:val="both"/>
      </w:pPr>
      <w:r>
        <w:rPr>
          <w:noProof/>
          <w:lang w:bidi="ar-SA"/>
        </w:rPr>
        <w:drawing>
          <wp:inline distT="0" distB="0" distL="0" distR="0" wp14:anchorId="545952DB" wp14:editId="75157FDF">
            <wp:extent cx="5619083" cy="2228850"/>
            <wp:effectExtent l="0" t="0" r="127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t="8579" b="20904"/>
                    <a:stretch/>
                  </pic:blipFill>
                  <pic:spPr bwMode="auto">
                    <a:xfrm>
                      <a:off x="0" y="0"/>
                      <a:ext cx="5622372" cy="223015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4EB0209" w14:textId="51021A5B" w:rsidR="00894111" w:rsidRPr="005A4EE7" w:rsidRDefault="00894111" w:rsidP="00894111">
      <w:pPr>
        <w:pStyle w:val="Caption"/>
        <w:spacing w:line="480" w:lineRule="auto"/>
        <w:jc w:val="center"/>
        <w:rPr>
          <w:rFonts w:cstheme="minorHAnsi"/>
        </w:rPr>
      </w:pPr>
      <w:bookmarkStart w:id="150" w:name="_Toc513561117"/>
      <w:r>
        <w:t xml:space="preserve">Figure </w:t>
      </w:r>
      <w:r w:rsidR="00C1099A">
        <w:fldChar w:fldCharType="begin"/>
      </w:r>
      <w:r w:rsidR="00C1099A">
        <w:instrText xml:space="preserve"> SEQ Figure \* ARABIC </w:instrText>
      </w:r>
      <w:r w:rsidR="00C1099A">
        <w:fldChar w:fldCharType="separate"/>
      </w:r>
      <w:r w:rsidR="00174112">
        <w:rPr>
          <w:noProof/>
        </w:rPr>
        <w:t>37</w:t>
      </w:r>
      <w:r w:rsidR="00C1099A">
        <w:rPr>
          <w:noProof/>
        </w:rPr>
        <w:fldChar w:fldCharType="end"/>
      </w:r>
      <w:r>
        <w:t>. Example of Query for Single Cylinder Engine metrontology</w:t>
      </w:r>
      <w:bookmarkEnd w:id="150"/>
    </w:p>
    <w:p w14:paraId="1557E4A9" w14:textId="69B1CD0D" w:rsidR="000C37AB" w:rsidRPr="005A4EE7" w:rsidRDefault="000C37AB" w:rsidP="000C37AB">
      <w:pPr>
        <w:jc w:val="both"/>
        <w:rPr>
          <w:rFonts w:cstheme="minorHAnsi"/>
        </w:rPr>
      </w:pPr>
      <w:r w:rsidRPr="005A4EE7">
        <w:rPr>
          <w:rFonts w:cstheme="minorHAnsi"/>
        </w:rPr>
        <w:t xml:space="preserve">From the ontology, some common </w:t>
      </w:r>
      <w:r w:rsidR="00675586">
        <w:rPr>
          <w:rFonts w:cstheme="minorHAnsi"/>
        </w:rPr>
        <w:t>observations</w:t>
      </w:r>
      <w:r w:rsidR="00675586" w:rsidRPr="005A4EE7">
        <w:rPr>
          <w:rFonts w:cstheme="minorHAnsi"/>
        </w:rPr>
        <w:t xml:space="preserve"> </w:t>
      </w:r>
      <w:r w:rsidR="0058424A">
        <w:rPr>
          <w:rFonts w:cstheme="minorHAnsi"/>
        </w:rPr>
        <w:t>about</w:t>
      </w:r>
      <w:r w:rsidRPr="005A4EE7">
        <w:rPr>
          <w:rFonts w:cstheme="minorHAnsi"/>
        </w:rPr>
        <w:t xml:space="preserve"> part tolerances can be made:</w:t>
      </w:r>
    </w:p>
    <w:p w14:paraId="7E6E85E3" w14:textId="2E82AD1E" w:rsidR="009339BA" w:rsidRPr="009339BA" w:rsidRDefault="000C37AB" w:rsidP="0032082C">
      <w:pPr>
        <w:pStyle w:val="ListParagraph"/>
        <w:numPr>
          <w:ilvl w:val="0"/>
          <w:numId w:val="11"/>
        </w:numPr>
        <w:spacing w:after="160"/>
        <w:jc w:val="both"/>
      </w:pPr>
      <w:r w:rsidRPr="005A4EE7">
        <w:rPr>
          <w:rFonts w:cstheme="minorHAnsi"/>
        </w:rPr>
        <w:t xml:space="preserve">As the sample size of the inspection increases, the tolerance value increases. This indicated that large number of sample points are able to define the tolerance more robustly. </w:t>
      </w:r>
    </w:p>
    <w:p w14:paraId="5E918AAC" w14:textId="1F2F92AB" w:rsidR="000C37AB" w:rsidRDefault="000C37AB" w:rsidP="000C37AB">
      <w:pPr>
        <w:pStyle w:val="ListParagraph"/>
        <w:numPr>
          <w:ilvl w:val="0"/>
          <w:numId w:val="11"/>
        </w:numPr>
        <w:spacing w:after="160"/>
        <w:jc w:val="both"/>
        <w:rPr>
          <w:rFonts w:cstheme="minorHAnsi"/>
        </w:rPr>
      </w:pPr>
      <w:r w:rsidRPr="005A4EE7">
        <w:rPr>
          <w:rFonts w:cstheme="minorHAnsi"/>
        </w:rPr>
        <w:t xml:space="preserve">Also, with every inspection, the tolerance value increases. This trend </w:t>
      </w:r>
      <w:r w:rsidR="0032082C" w:rsidRPr="005A4EE7">
        <w:rPr>
          <w:rFonts w:cstheme="minorHAnsi"/>
        </w:rPr>
        <w:t>reflects common</w:t>
      </w:r>
      <w:r w:rsidRPr="005A4EE7">
        <w:rPr>
          <w:rFonts w:cstheme="minorHAnsi"/>
        </w:rPr>
        <w:t xml:space="preserve"> wear and tear that occur as the engine is used over a long period of time. </w:t>
      </w:r>
    </w:p>
    <w:p w14:paraId="1081DB94" w14:textId="5B97139B" w:rsidR="00F20EB9" w:rsidRPr="0032082C" w:rsidRDefault="003A12D9" w:rsidP="0032082C">
      <w:pPr>
        <w:pStyle w:val="ListParagraph"/>
        <w:numPr>
          <w:ilvl w:val="0"/>
          <w:numId w:val="11"/>
        </w:numPr>
        <w:spacing w:after="160"/>
        <w:jc w:val="both"/>
        <w:rPr>
          <w:rFonts w:cstheme="minorHAnsi"/>
        </w:rPr>
      </w:pPr>
      <w:r>
        <w:rPr>
          <w:rFonts w:cstheme="minorHAnsi"/>
        </w:rPr>
        <w:t xml:space="preserve">If the </w:t>
      </w:r>
      <w:r w:rsidR="0058424A">
        <w:rPr>
          <w:rFonts w:cstheme="minorHAnsi"/>
        </w:rPr>
        <w:t>tolerance value indicated by</w:t>
      </w:r>
      <w:r w:rsidR="009339BA">
        <w:rPr>
          <w:rFonts w:cstheme="minorHAnsi"/>
        </w:rPr>
        <w:t xml:space="preserve"> object properties ss16, ss32, or ss64</w:t>
      </w:r>
      <w:r w:rsidR="0058424A">
        <w:rPr>
          <w:rFonts w:cstheme="minorHAnsi"/>
        </w:rPr>
        <w:t xml:space="preserve"> of the </w:t>
      </w:r>
      <w:r>
        <w:rPr>
          <w:rFonts w:cstheme="minorHAnsi"/>
        </w:rPr>
        <w:t xml:space="preserve">feature </w:t>
      </w:r>
      <w:r w:rsidR="0058424A">
        <w:rPr>
          <w:rFonts w:cstheme="minorHAnsi"/>
        </w:rPr>
        <w:t xml:space="preserve">instance </w:t>
      </w:r>
      <w:r>
        <w:rPr>
          <w:rFonts w:cstheme="minorHAnsi"/>
        </w:rPr>
        <w:t xml:space="preserve">no </w:t>
      </w:r>
      <w:r w:rsidR="009339BA">
        <w:rPr>
          <w:rFonts w:cstheme="minorHAnsi"/>
        </w:rPr>
        <w:t>longer</w:t>
      </w:r>
      <w:r>
        <w:rPr>
          <w:rFonts w:cstheme="minorHAnsi"/>
        </w:rPr>
        <w:t xml:space="preserve"> </w:t>
      </w:r>
      <w:r w:rsidR="009339BA">
        <w:rPr>
          <w:rFonts w:cstheme="minorHAnsi"/>
        </w:rPr>
        <w:t>compl</w:t>
      </w:r>
      <w:r w:rsidR="00675586">
        <w:rPr>
          <w:rFonts w:cstheme="minorHAnsi"/>
        </w:rPr>
        <w:t>ies</w:t>
      </w:r>
      <w:r>
        <w:rPr>
          <w:rFonts w:cstheme="minorHAnsi"/>
        </w:rPr>
        <w:t xml:space="preserve"> with tolerance value, its object property is dropped for the feature</w:t>
      </w:r>
      <w:r w:rsidR="00675586">
        <w:rPr>
          <w:rFonts w:cstheme="minorHAnsi"/>
        </w:rPr>
        <w:t xml:space="preserve"> </w:t>
      </w:r>
      <w:r>
        <w:rPr>
          <w:rFonts w:cstheme="minorHAnsi"/>
        </w:rPr>
        <w:t>for that respective tolerance type.</w:t>
      </w:r>
      <w:r w:rsidR="009339BA">
        <w:rPr>
          <w:rFonts w:cstheme="minorHAnsi"/>
        </w:rPr>
        <w:t xml:space="preserve"> Also, the ss16, ss32 and/or ss64, are categorized as negative object properties to indicate their </w:t>
      </w:r>
      <w:r w:rsidR="009339BA" w:rsidRPr="0032082C">
        <w:rPr>
          <w:rFonts w:cstheme="minorHAnsi"/>
        </w:rPr>
        <w:lastRenderedPageBreak/>
        <w:t xml:space="preserve">noncompliance with the tolerance values determined by the inspector during the </w:t>
      </w:r>
      <w:r w:rsidR="0028528E">
        <w:rPr>
          <w:noProof/>
          <w:lang w:bidi="ar-SA"/>
        </w:rPr>
        <w:drawing>
          <wp:anchor distT="0" distB="0" distL="114300" distR="114300" simplePos="0" relativeHeight="251675648" behindDoc="0" locked="0" layoutInCell="1" allowOverlap="1" wp14:anchorId="5D3E0C67" wp14:editId="2F3C33E9">
            <wp:simplePos x="0" y="0"/>
            <wp:positionH relativeFrom="column">
              <wp:posOffset>0</wp:posOffset>
            </wp:positionH>
            <wp:positionV relativeFrom="paragraph">
              <wp:posOffset>644999</wp:posOffset>
            </wp:positionV>
            <wp:extent cx="2283460" cy="1514475"/>
            <wp:effectExtent l="19050" t="19050" r="21590" b="2857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6">
                      <a:extLst>
                        <a:ext uri="{28A0092B-C50C-407E-A947-70E740481C1C}">
                          <a14:useLocalDpi xmlns:a14="http://schemas.microsoft.com/office/drawing/2010/main" val="0"/>
                        </a:ext>
                      </a:extLst>
                    </a:blip>
                    <a:srcRect l="790" b="2656"/>
                    <a:stretch/>
                  </pic:blipFill>
                  <pic:spPr bwMode="auto">
                    <a:xfrm>
                      <a:off x="0" y="0"/>
                      <a:ext cx="2283460" cy="1514475"/>
                    </a:xfrm>
                    <a:prstGeom prst="rect">
                      <a:avLst/>
                    </a:prstGeom>
                    <a:noFill/>
                    <a:ln>
                      <a:solidFill>
                        <a:schemeClr val="tx1"/>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9339BA" w:rsidRPr="0032082C">
        <w:rPr>
          <w:rFonts w:cstheme="minorHAnsi"/>
        </w:rPr>
        <w:t xml:space="preserve">time of inspection. </w:t>
      </w:r>
    </w:p>
    <w:bookmarkEnd w:id="68"/>
    <w:p w14:paraId="60D1703D" w14:textId="1EBB1CDC" w:rsidR="007A582E" w:rsidRDefault="0028528E" w:rsidP="007A582E">
      <w:pPr>
        <w:ind w:firstLine="720"/>
      </w:pPr>
      <w:r w:rsidRPr="009339BA">
        <w:rPr>
          <w:noProof/>
          <w:lang w:bidi="ar-SA"/>
        </w:rPr>
        <w:drawing>
          <wp:anchor distT="0" distB="0" distL="114300" distR="114300" simplePos="0" relativeHeight="251676672" behindDoc="0" locked="0" layoutInCell="1" allowOverlap="1" wp14:anchorId="22110C45" wp14:editId="31C27B39">
            <wp:simplePos x="0" y="0"/>
            <wp:positionH relativeFrom="margin">
              <wp:posOffset>1277620</wp:posOffset>
            </wp:positionH>
            <wp:positionV relativeFrom="paragraph">
              <wp:posOffset>285589</wp:posOffset>
            </wp:positionV>
            <wp:extent cx="2514600" cy="1545590"/>
            <wp:effectExtent l="19050" t="19050" r="19050" b="1651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14600" cy="154559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4DF5345A" w14:textId="77777777" w:rsidR="0028528E" w:rsidRDefault="0028528E">
      <w:pPr>
        <w:spacing w:line="240" w:lineRule="auto"/>
      </w:pPr>
    </w:p>
    <w:p w14:paraId="6591493E" w14:textId="77777777" w:rsidR="0028528E" w:rsidRDefault="0028528E">
      <w:pPr>
        <w:spacing w:line="240" w:lineRule="auto"/>
      </w:pPr>
    </w:p>
    <w:p w14:paraId="3563BBB9" w14:textId="77777777" w:rsidR="0028528E" w:rsidRDefault="0028528E">
      <w:pPr>
        <w:spacing w:line="240" w:lineRule="auto"/>
      </w:pPr>
    </w:p>
    <w:p w14:paraId="10653340" w14:textId="77777777" w:rsidR="0028528E" w:rsidRDefault="0028528E">
      <w:pPr>
        <w:spacing w:line="240" w:lineRule="auto"/>
      </w:pPr>
    </w:p>
    <w:p w14:paraId="646DBD56" w14:textId="79AA36E1" w:rsidR="0028528E" w:rsidRDefault="0028528E">
      <w:pPr>
        <w:spacing w:line="240" w:lineRule="auto"/>
      </w:pPr>
      <w:r w:rsidRPr="009339BA">
        <w:rPr>
          <w:rFonts w:cstheme="minorHAnsi"/>
          <w:noProof/>
          <w:lang w:bidi="ar-SA"/>
        </w:rPr>
        <w:drawing>
          <wp:anchor distT="0" distB="0" distL="114300" distR="114300" simplePos="0" relativeHeight="251677696" behindDoc="0" locked="0" layoutInCell="1" allowOverlap="1" wp14:anchorId="27A7EF41" wp14:editId="65FBB6D9">
            <wp:simplePos x="0" y="0"/>
            <wp:positionH relativeFrom="column">
              <wp:posOffset>2377658</wp:posOffset>
            </wp:positionH>
            <wp:positionV relativeFrom="paragraph">
              <wp:posOffset>82683</wp:posOffset>
            </wp:positionV>
            <wp:extent cx="2541905" cy="1545590"/>
            <wp:effectExtent l="19050" t="19050" r="10795" b="1651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41905" cy="1545590"/>
                    </a:xfrm>
                    <a:prstGeom prst="rect">
                      <a:avLst/>
                    </a:prstGeom>
                    <a:noFill/>
                    <a:ln>
                      <a:solidFill>
                        <a:schemeClr val="tx1"/>
                      </a:solidFill>
                    </a:ln>
                  </pic:spPr>
                </pic:pic>
              </a:graphicData>
            </a:graphic>
          </wp:anchor>
        </w:drawing>
      </w:r>
    </w:p>
    <w:p w14:paraId="2885D5A7" w14:textId="77777777" w:rsidR="0028528E" w:rsidRDefault="0028528E">
      <w:pPr>
        <w:spacing w:line="240" w:lineRule="auto"/>
      </w:pPr>
    </w:p>
    <w:p w14:paraId="21698A8C" w14:textId="0E7A5049" w:rsidR="0028528E" w:rsidRDefault="0028528E">
      <w:pPr>
        <w:spacing w:line="240" w:lineRule="auto"/>
      </w:pPr>
    </w:p>
    <w:p w14:paraId="15EE8221" w14:textId="77777777" w:rsidR="0028528E" w:rsidRDefault="0028528E">
      <w:pPr>
        <w:spacing w:line="240" w:lineRule="auto"/>
      </w:pPr>
    </w:p>
    <w:p w14:paraId="5BCAC3D3" w14:textId="5C23E598" w:rsidR="0028528E" w:rsidRDefault="0028528E">
      <w:pPr>
        <w:spacing w:line="240" w:lineRule="auto"/>
      </w:pPr>
    </w:p>
    <w:p w14:paraId="54EB2A53" w14:textId="77777777" w:rsidR="0028528E" w:rsidRDefault="0028528E">
      <w:pPr>
        <w:spacing w:line="240" w:lineRule="auto"/>
      </w:pPr>
    </w:p>
    <w:p w14:paraId="663D200E" w14:textId="77777777" w:rsidR="0028528E" w:rsidRDefault="0028528E">
      <w:pPr>
        <w:spacing w:line="240" w:lineRule="auto"/>
      </w:pPr>
    </w:p>
    <w:p w14:paraId="71615AA6" w14:textId="77777777" w:rsidR="0028528E" w:rsidRDefault="0028528E">
      <w:pPr>
        <w:spacing w:line="240" w:lineRule="auto"/>
      </w:pPr>
    </w:p>
    <w:p w14:paraId="22ED2C6D" w14:textId="77777777" w:rsidR="0028528E" w:rsidRDefault="0028528E">
      <w:pPr>
        <w:spacing w:line="240" w:lineRule="auto"/>
      </w:pPr>
    </w:p>
    <w:p w14:paraId="1F4C0891" w14:textId="117E7DA5" w:rsidR="0028528E" w:rsidRDefault="0028528E">
      <w:pPr>
        <w:spacing w:line="240" w:lineRule="auto"/>
      </w:pPr>
    </w:p>
    <w:p w14:paraId="3CA6E15B" w14:textId="5DDB5C04" w:rsidR="0028528E" w:rsidRDefault="0028528E">
      <w:pPr>
        <w:spacing w:line="240" w:lineRule="auto"/>
      </w:pPr>
      <w:r>
        <w:rPr>
          <w:noProof/>
          <w:lang w:bidi="ar-SA"/>
        </w:rPr>
        <mc:AlternateContent>
          <mc:Choice Requires="wps">
            <w:drawing>
              <wp:anchor distT="0" distB="0" distL="114300" distR="114300" simplePos="0" relativeHeight="251670528" behindDoc="0" locked="0" layoutInCell="1" allowOverlap="1" wp14:anchorId="317D3C1B" wp14:editId="7545E464">
                <wp:simplePos x="0" y="0"/>
                <wp:positionH relativeFrom="margin">
                  <wp:align>center</wp:align>
                </wp:positionH>
                <wp:positionV relativeFrom="paragraph">
                  <wp:posOffset>78940</wp:posOffset>
                </wp:positionV>
                <wp:extent cx="6015990" cy="452674"/>
                <wp:effectExtent l="0" t="0" r="3810" b="5080"/>
                <wp:wrapNone/>
                <wp:docPr id="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5990" cy="452674"/>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081EE1E" w14:textId="39D36DBB" w:rsidR="0000575B" w:rsidRDefault="0000575B" w:rsidP="002264AA">
                            <w:pPr>
                              <w:pStyle w:val="Caption"/>
                              <w:jc w:val="center"/>
                            </w:pPr>
                            <w:bookmarkStart w:id="151" w:name="_Toc513561118"/>
                            <w:r>
                              <w:t xml:space="preserve">Figure </w:t>
                            </w:r>
                            <w:r w:rsidR="00C1099A">
                              <w:fldChar w:fldCharType="begin"/>
                            </w:r>
                            <w:r w:rsidR="00C1099A">
                              <w:instrText xml:space="preserve"> SEQ Figure \* ARABIC </w:instrText>
                            </w:r>
                            <w:r w:rsidR="00C1099A">
                              <w:fldChar w:fldCharType="separate"/>
                            </w:r>
                            <w:r w:rsidR="00174112">
                              <w:rPr>
                                <w:noProof/>
                              </w:rPr>
                              <w:t>38</w:t>
                            </w:r>
                            <w:r w:rsidR="00C1099A">
                              <w:rPr>
                                <w:noProof/>
                              </w:rPr>
                              <w:fldChar w:fldCharType="end"/>
                            </w:r>
                            <w:r>
                              <w:t xml:space="preserve">. </w:t>
                            </w:r>
                            <w:r w:rsidRPr="00075231">
                              <w:t xml:space="preserve">Depiction of gradual increase in tolerance </w:t>
                            </w:r>
                            <w:r>
                              <w:t xml:space="preserve">value </w:t>
                            </w:r>
                            <w:r w:rsidRPr="00075231">
                              <w:t>of surface feature over its life cycle</w:t>
                            </w:r>
                            <w:bookmarkEnd w:id="151"/>
                          </w:p>
                          <w:p w14:paraId="5FDA7163" w14:textId="5A3CD0A9" w:rsidR="0000575B" w:rsidRDefault="0000575B" w:rsidP="0028528E"/>
                          <w:p w14:paraId="6A1DBA3C" w14:textId="77777777" w:rsidR="0000575B" w:rsidRPr="0032082C" w:rsidRDefault="0000575B" w:rsidP="0032082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D3C1B" id="Text Box 3" o:spid="_x0000_s1027" type="#_x0000_t202" style="position:absolute;margin-left:0;margin-top:6.2pt;width:473.7pt;height:35.6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" stroked="f">
                <v:textbox inset="0,0,0,0">
                  <w:txbxContent>
                    <w:p w14:paraId="2081EE1E" w14:textId="39D36DBB" w:rsidR="0000575B" w:rsidRDefault="0000575B" w:rsidP="002264AA">
                      <w:pPr>
                        <w:pStyle w:val="Caption"/>
                        <w:jc w:val="center"/>
                      </w:pPr>
                      <w:bookmarkStart w:id="155" w:name="_Toc513561118"/>
                      <w:r>
                        <w:t xml:space="preserve">Figure </w:t>
                      </w:r>
                      <w:fldSimple w:instr=" SEQ Figure \* ARABIC ">
                        <w:r w:rsidR="00174112">
                          <w:rPr>
                            <w:noProof/>
                          </w:rPr>
                          <w:t>38</w:t>
                        </w:r>
                      </w:fldSimple>
                      <w:r>
                        <w:t xml:space="preserve">. </w:t>
                      </w:r>
                      <w:r w:rsidRPr="00075231">
                        <w:t xml:space="preserve">Depiction of gradual increase in tolerance </w:t>
                      </w:r>
                      <w:r>
                        <w:t xml:space="preserve">value </w:t>
                      </w:r>
                      <w:r w:rsidRPr="00075231">
                        <w:t>of surface feature over its life cycle</w:t>
                      </w:r>
                      <w:bookmarkEnd w:id="155"/>
                    </w:p>
                    <w:p w14:paraId="5FDA7163" w14:textId="5A3CD0A9" w:rsidR="0000575B" w:rsidRDefault="0000575B" w:rsidP="0028528E"/>
                    <w:p w14:paraId="6A1DBA3C" w14:textId="77777777" w:rsidR="0000575B" w:rsidRPr="0032082C" w:rsidRDefault="0000575B" w:rsidP="0032082C"/>
                  </w:txbxContent>
                </v:textbox>
                <w10:wrap anchorx="margin"/>
              </v:shape>
            </w:pict>
          </mc:Fallback>
        </mc:AlternateContent>
      </w:r>
    </w:p>
    <w:p w14:paraId="33E41364" w14:textId="77777777" w:rsidR="0028528E" w:rsidRDefault="0028528E">
      <w:pPr>
        <w:spacing w:line="240" w:lineRule="auto"/>
      </w:pPr>
    </w:p>
    <w:p w14:paraId="7DA17DEE" w14:textId="77777777" w:rsidR="00AD27D2" w:rsidRDefault="00AD27D2" w:rsidP="0028528E">
      <w:pPr>
        <w:pStyle w:val="Heading2"/>
      </w:pPr>
    </w:p>
    <w:p w14:paraId="4FC8B42D" w14:textId="1FCC59E6" w:rsidR="0028528E" w:rsidRPr="00D95CEB" w:rsidRDefault="0028528E" w:rsidP="0028528E">
      <w:pPr>
        <w:pStyle w:val="Heading2"/>
      </w:pPr>
      <w:bookmarkStart w:id="152" w:name="_Toc513561066"/>
      <w:r>
        <w:t xml:space="preserve">6.2 </w:t>
      </w:r>
      <w:r>
        <w:rPr>
          <w:rFonts w:cstheme="minorHAnsi"/>
        </w:rPr>
        <w:t>Recommendations for future study</w:t>
      </w:r>
      <w:bookmarkEnd w:id="152"/>
    </w:p>
    <w:p w14:paraId="47FD079D" w14:textId="1A904C71" w:rsidR="0028528E" w:rsidRDefault="0028528E" w:rsidP="0028528E">
      <w:pPr>
        <w:ind w:firstLine="720"/>
        <w:jc w:val="both"/>
        <w:rPr>
          <w:rFonts w:cstheme="minorHAnsi"/>
        </w:rPr>
      </w:pPr>
      <w:r>
        <w:rPr>
          <w:rFonts w:cstheme="minorHAnsi"/>
        </w:rPr>
        <w:t>This</w:t>
      </w:r>
      <w:r w:rsidRPr="005A4EE7">
        <w:rPr>
          <w:rFonts w:cstheme="minorHAnsi"/>
        </w:rPr>
        <w:t xml:space="preserve"> research work focused on capturing </w:t>
      </w:r>
      <w:r>
        <w:rPr>
          <w:rFonts w:cstheme="minorHAnsi"/>
        </w:rPr>
        <w:t>metrology</w:t>
      </w:r>
      <w:r w:rsidRPr="005A4EE7">
        <w:rPr>
          <w:rFonts w:cstheme="minorHAnsi"/>
        </w:rPr>
        <w:t xml:space="preserve"> information of </w:t>
      </w:r>
      <w:r>
        <w:rPr>
          <w:rFonts w:cstheme="minorHAnsi"/>
        </w:rPr>
        <w:t>the e</w:t>
      </w:r>
      <w:r w:rsidRPr="005A4EE7">
        <w:rPr>
          <w:rFonts w:cstheme="minorHAnsi"/>
        </w:rPr>
        <w:t>ntire product over its lifecycle. From perspective of future study, development of an ontology that can capture both detailed inspection planning as well as capturing metrolo</w:t>
      </w:r>
      <w:r>
        <w:rPr>
          <w:rFonts w:cstheme="minorHAnsi"/>
        </w:rPr>
        <w:t xml:space="preserve">gy </w:t>
      </w:r>
      <w:r w:rsidRPr="005A4EE7">
        <w:rPr>
          <w:rFonts w:cstheme="minorHAnsi"/>
        </w:rPr>
        <w:t>information over its entire life-cycle is recommended. Also, of interest for future study can be the actual demonstration of integrating th</w:t>
      </w:r>
      <w:r>
        <w:rPr>
          <w:rFonts w:cstheme="minorHAnsi"/>
        </w:rPr>
        <w:t>is</w:t>
      </w:r>
      <w:r w:rsidRPr="005A4EE7">
        <w:rPr>
          <w:rFonts w:cstheme="minorHAnsi"/>
        </w:rPr>
        <w:t xml:space="preserve"> </w:t>
      </w:r>
      <w:r>
        <w:rPr>
          <w:rFonts w:cstheme="minorHAnsi"/>
        </w:rPr>
        <w:t>metrontology</w:t>
      </w:r>
      <w:r w:rsidRPr="005A4EE7">
        <w:rPr>
          <w:rFonts w:cstheme="minorHAnsi"/>
        </w:rPr>
        <w:t xml:space="preserve"> with other ontologies that have non-geometric information </w:t>
      </w:r>
      <w:r>
        <w:rPr>
          <w:rFonts w:cstheme="minorHAnsi"/>
        </w:rPr>
        <w:t>such as</w:t>
      </w:r>
      <w:r w:rsidRPr="005A4EE7">
        <w:rPr>
          <w:rFonts w:cstheme="minorHAnsi"/>
        </w:rPr>
        <w:t xml:space="preserve"> material, manufacturing costs, etc. regarding the product.</w:t>
      </w:r>
    </w:p>
    <w:p w14:paraId="5E72855B" w14:textId="77777777" w:rsidR="00AD27D2" w:rsidRDefault="00AD5FAF" w:rsidP="00AD27D2">
      <w:pPr>
        <w:ind w:firstLine="720"/>
        <w:jc w:val="both"/>
        <w:rPr>
          <w:rFonts w:cstheme="minorHAnsi"/>
        </w:rPr>
      </w:pPr>
      <w:r>
        <w:rPr>
          <w:rFonts w:cstheme="minorHAnsi"/>
        </w:rPr>
        <w:t xml:space="preserve">Currently, the feature selection process developed for narrowing down the number of features to be inspected is a manual process. It is possible to explore ways in which </w:t>
      </w:r>
      <w:r>
        <w:rPr>
          <w:rFonts w:cstheme="minorHAnsi"/>
        </w:rPr>
        <w:lastRenderedPageBreak/>
        <w:t>this step can be automated</w:t>
      </w:r>
      <w:r w:rsidR="00C2446C">
        <w:rPr>
          <w:rFonts w:cstheme="minorHAnsi"/>
        </w:rPr>
        <w:t>, using concepts of artificial intelligence and machine learning</w:t>
      </w:r>
      <w:r w:rsidR="00AD27D2">
        <w:rPr>
          <w:rFonts w:cstheme="minorHAnsi"/>
        </w:rPr>
        <w:t xml:space="preserve"> (ML)</w:t>
      </w:r>
      <w:r w:rsidR="00C2446C">
        <w:rPr>
          <w:rFonts w:cstheme="minorHAnsi"/>
        </w:rPr>
        <w:t>,</w:t>
      </w:r>
      <w:r w:rsidR="00AD27D2">
        <w:rPr>
          <w:rFonts w:cstheme="minorHAnsi"/>
        </w:rPr>
        <w:t xml:space="preserve"> </w:t>
      </w:r>
      <w:r w:rsidR="00C2446C">
        <w:rPr>
          <w:rFonts w:cstheme="minorHAnsi"/>
        </w:rPr>
        <w:t xml:space="preserve">so that it will further save decision time for selecting surface features. </w:t>
      </w:r>
      <w:r w:rsidR="00EF732B">
        <w:rPr>
          <w:rFonts w:cstheme="minorHAnsi"/>
        </w:rPr>
        <w:t xml:space="preserve">Also, the </w:t>
      </w:r>
    </w:p>
    <w:p w14:paraId="6A72D7C9" w14:textId="77777777" w:rsidR="00AD27D2" w:rsidRDefault="00AD27D2" w:rsidP="00AD27D2">
      <w:pPr>
        <w:keepNext/>
        <w:ind w:firstLine="720"/>
        <w:jc w:val="center"/>
      </w:pPr>
      <w:r w:rsidRPr="00BE2C95">
        <w:rPr>
          <w:noProof/>
          <w:lang w:bidi="ar-SA"/>
        </w:rPr>
        <w:drawing>
          <wp:inline distT="0" distB="0" distL="0" distR="0" wp14:anchorId="24E39E07" wp14:editId="2E13121C">
            <wp:extent cx="1980749" cy="350520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39784" t="22180" r="37735" b="7094"/>
                    <a:stretch/>
                  </pic:blipFill>
                  <pic:spPr bwMode="auto">
                    <a:xfrm>
                      <a:off x="0" y="0"/>
                      <a:ext cx="2014177" cy="356435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2CD3128" w14:textId="6FBB37A8" w:rsidR="00AD27D2" w:rsidRDefault="00AD27D2" w:rsidP="00AD27D2">
      <w:pPr>
        <w:pStyle w:val="Caption"/>
        <w:spacing w:after="240"/>
        <w:jc w:val="center"/>
        <w:rPr>
          <w:rFonts w:cstheme="minorHAnsi"/>
        </w:rPr>
      </w:pPr>
      <w:bookmarkStart w:id="153" w:name="_Toc513561119"/>
      <w:r>
        <w:t xml:space="preserve">Figure </w:t>
      </w:r>
      <w:r w:rsidR="00C1099A">
        <w:fldChar w:fldCharType="begin"/>
      </w:r>
      <w:r w:rsidR="00C1099A">
        <w:instrText xml:space="preserve"> </w:instrText>
      </w:r>
      <w:r w:rsidR="00C1099A">
        <w:instrText xml:space="preserve">SEQ Figure \* ARABIC </w:instrText>
      </w:r>
      <w:r w:rsidR="00C1099A">
        <w:fldChar w:fldCharType="separate"/>
      </w:r>
      <w:r w:rsidR="00174112">
        <w:rPr>
          <w:noProof/>
        </w:rPr>
        <w:t>39</w:t>
      </w:r>
      <w:r w:rsidR="00C1099A">
        <w:rPr>
          <w:noProof/>
        </w:rPr>
        <w:fldChar w:fldCharType="end"/>
      </w:r>
      <w:r>
        <w:t>. Logical steps of ML algorithm for Feature Selection</w:t>
      </w:r>
      <w:bookmarkEnd w:id="153"/>
    </w:p>
    <w:p w14:paraId="2CD1511C" w14:textId="60FBADF7" w:rsidR="00AD5FAF" w:rsidRPr="005A4EE7" w:rsidRDefault="00EF732B" w:rsidP="00BE2C95">
      <w:pPr>
        <w:jc w:val="both"/>
        <w:rPr>
          <w:rFonts w:cstheme="minorHAnsi"/>
        </w:rPr>
      </w:pPr>
      <w:r>
        <w:rPr>
          <w:rFonts w:cstheme="minorHAnsi"/>
        </w:rPr>
        <w:t xml:space="preserve">three </w:t>
      </w:r>
      <w:r w:rsidR="0065745D">
        <w:rPr>
          <w:rFonts w:cstheme="minorHAnsi"/>
        </w:rPr>
        <w:t>criteria</w:t>
      </w:r>
      <w:r>
        <w:rPr>
          <w:rFonts w:cstheme="minorHAnsi"/>
        </w:rPr>
        <w:t xml:space="preserve"> discussed can be translated into categorical variables for better simplification and automation of the feature selection process. Employing machine learning would also help in grouping together products with similar set of </w:t>
      </w:r>
      <w:r w:rsidR="0065745D">
        <w:rPr>
          <w:rFonts w:cstheme="minorHAnsi"/>
        </w:rPr>
        <w:t>metrology</w:t>
      </w:r>
      <w:r>
        <w:rPr>
          <w:rFonts w:cstheme="minorHAnsi"/>
        </w:rPr>
        <w:t xml:space="preserve"> concepts</w:t>
      </w:r>
      <w:r w:rsidR="0065745D">
        <w:rPr>
          <w:rFonts w:cstheme="minorHAnsi"/>
        </w:rPr>
        <w:t>. This will help in systematic organizing the metrology knowledge of several products into the proposed Metrology Information Enclave.</w:t>
      </w:r>
    </w:p>
    <w:p w14:paraId="5119F577" w14:textId="47BDE63F" w:rsidR="0028528E" w:rsidRDefault="0028528E" w:rsidP="0028528E">
      <w:pPr>
        <w:ind w:firstLine="720"/>
        <w:jc w:val="both"/>
        <w:rPr>
          <w:rFonts w:cstheme="minorHAnsi"/>
        </w:rPr>
      </w:pPr>
      <w:r w:rsidRPr="005A4EE7">
        <w:rPr>
          <w:rFonts w:cstheme="minorHAnsi"/>
        </w:rPr>
        <w:t>Further research is also needed in use of these metr</w:t>
      </w:r>
      <w:r>
        <w:rPr>
          <w:rFonts w:cstheme="minorHAnsi"/>
        </w:rPr>
        <w:t>ont</w:t>
      </w:r>
      <w:r w:rsidRPr="005A4EE7">
        <w:rPr>
          <w:rFonts w:cstheme="minorHAnsi"/>
        </w:rPr>
        <w:t>ology for development of metrology markup language</w:t>
      </w:r>
      <w:r>
        <w:rPr>
          <w:rFonts w:cstheme="minorHAnsi"/>
        </w:rPr>
        <w:t xml:space="preserve"> (MML)</w:t>
      </w:r>
      <w:r w:rsidRPr="005A4EE7">
        <w:rPr>
          <w:rFonts w:cstheme="minorHAnsi"/>
        </w:rPr>
        <w:t xml:space="preserve"> that will</w:t>
      </w:r>
      <w:r>
        <w:rPr>
          <w:rFonts w:cstheme="minorHAnsi"/>
        </w:rPr>
        <w:t xml:space="preserve"> encapsulate extensive information regarding product dimension </w:t>
      </w:r>
      <w:r w:rsidR="009B097F">
        <w:rPr>
          <w:rFonts w:cstheme="minorHAnsi"/>
        </w:rPr>
        <w:t>and</w:t>
      </w:r>
      <w:r>
        <w:rPr>
          <w:rFonts w:cstheme="minorHAnsi"/>
        </w:rPr>
        <w:t xml:space="preserve"> tolerancing as well as product inspection. This would</w:t>
      </w:r>
      <w:r w:rsidRPr="005A4EE7">
        <w:rPr>
          <w:rFonts w:cstheme="minorHAnsi"/>
        </w:rPr>
        <w:t xml:space="preserve"> </w:t>
      </w:r>
      <w:r>
        <w:rPr>
          <w:rFonts w:cstheme="minorHAnsi"/>
        </w:rPr>
        <w:t>result in further enrichment of</w:t>
      </w:r>
      <w:r w:rsidRPr="005A4EE7">
        <w:rPr>
          <w:rFonts w:cstheme="minorHAnsi"/>
        </w:rPr>
        <w:t xml:space="preserve"> standard Model based </w:t>
      </w:r>
      <w:r>
        <w:rPr>
          <w:rFonts w:cstheme="minorHAnsi"/>
        </w:rPr>
        <w:t>Definition</w:t>
      </w:r>
      <w:r w:rsidRPr="005A4EE7">
        <w:rPr>
          <w:rFonts w:cstheme="minorHAnsi"/>
        </w:rPr>
        <w:t xml:space="preserve"> </w:t>
      </w:r>
      <w:r>
        <w:rPr>
          <w:rFonts w:cstheme="minorHAnsi"/>
        </w:rPr>
        <w:t xml:space="preserve">and PLM knowledge </w:t>
      </w:r>
      <w:r w:rsidRPr="005A4EE7">
        <w:rPr>
          <w:rFonts w:cstheme="minorHAnsi"/>
        </w:rPr>
        <w:t>of the product.</w:t>
      </w:r>
    </w:p>
    <w:p w14:paraId="03AF5E4E" w14:textId="77777777" w:rsidR="00AA0B13" w:rsidRDefault="00AA0B13" w:rsidP="00BE2C95">
      <w:pPr>
        <w:pStyle w:val="Heading1"/>
      </w:pPr>
      <w:r>
        <w:br w:type="page"/>
      </w:r>
      <w:bookmarkStart w:id="154" w:name="_Toc310579474"/>
      <w:bookmarkStart w:id="155" w:name="_Toc511935823"/>
      <w:bookmarkStart w:id="156" w:name="_Toc513561067"/>
      <w:r>
        <w:lastRenderedPageBreak/>
        <w:t>References</w:t>
      </w:r>
      <w:bookmarkEnd w:id="154"/>
      <w:bookmarkEnd w:id="155"/>
      <w:bookmarkEnd w:id="156"/>
    </w:p>
    <w:p w14:paraId="206DE4E3" w14:textId="77777777" w:rsidR="00672781" w:rsidRPr="00672781" w:rsidRDefault="002F59D2" w:rsidP="00672781">
      <w:pPr>
        <w:pStyle w:val="EndNoteBibliography"/>
        <w:ind w:left="720" w:hanging="720"/>
      </w:pPr>
      <w:r>
        <w:fldChar w:fldCharType="begin"/>
      </w:r>
      <w:r>
        <w:instrText xml:space="preserve"> ADDIN EN.REFLIST </w:instrText>
      </w:r>
      <w:r>
        <w:fldChar w:fldCharType="separate"/>
      </w:r>
      <w:r w:rsidR="00672781" w:rsidRPr="00672781">
        <w:t xml:space="preserve">ASME.Y14. 2009. </w:t>
      </w:r>
      <w:r w:rsidR="00672781" w:rsidRPr="00672781">
        <w:rPr>
          <w:i/>
        </w:rPr>
        <w:t>Dimensioning and Tolerancing</w:t>
      </w:r>
      <w:r w:rsidR="00672781" w:rsidRPr="00672781">
        <w:t xml:space="preserve"> (American Society of Mechanical Engineers: U.S.A.).</w:t>
      </w:r>
    </w:p>
    <w:p w14:paraId="309233AE" w14:textId="77777777" w:rsidR="00672781" w:rsidRPr="00672781" w:rsidRDefault="00672781" w:rsidP="00672781">
      <w:pPr>
        <w:pStyle w:val="EndNoteBibliography"/>
        <w:ind w:left="720" w:hanging="720"/>
      </w:pPr>
      <w:r w:rsidRPr="00672781">
        <w:t xml:space="preserve">Barbau, Raphael, Sylvere Krima, Sudarsan Rachuri, Anantha Narayanan, Xenia Fiorentini, Sebti Foufou, and Ram D Sriram. 2012. 'OntoSTEP: Enriching product model data using ontologies', </w:t>
      </w:r>
      <w:r w:rsidRPr="00672781">
        <w:rPr>
          <w:i/>
        </w:rPr>
        <w:t>Computer-Aided Design</w:t>
      </w:r>
      <w:r w:rsidRPr="00672781">
        <w:t>, 44: 575-90.</w:t>
      </w:r>
    </w:p>
    <w:p w14:paraId="5BA74CDD" w14:textId="77777777" w:rsidR="00672781" w:rsidRPr="00672781" w:rsidRDefault="00672781" w:rsidP="00672781">
      <w:pPr>
        <w:pStyle w:val="EndNoteBibliography"/>
        <w:ind w:left="720" w:hanging="720"/>
      </w:pPr>
      <w:r w:rsidRPr="00672781">
        <w:t xml:space="preserve">Brunnermeier, Smita B, and Sheila A Martin. 1999. </w:t>
      </w:r>
      <w:r w:rsidRPr="00672781">
        <w:rPr>
          <w:i/>
        </w:rPr>
        <w:t>Interoperability cost analysis of the US automotive supply chain</w:t>
      </w:r>
      <w:r w:rsidRPr="00672781">
        <w:t xml:space="preserve"> (DIANE Publishing).</w:t>
      </w:r>
    </w:p>
    <w:p w14:paraId="063C0A42" w14:textId="77777777" w:rsidR="00672781" w:rsidRPr="00672781" w:rsidRDefault="00672781" w:rsidP="00672781">
      <w:pPr>
        <w:pStyle w:val="EndNoteBibliography"/>
        <w:ind w:left="720" w:hanging="720"/>
      </w:pPr>
      <w:r w:rsidRPr="00672781">
        <w:t xml:space="preserve">Collins, CE, EB Fay, JA Aguirre-Cruz, and S Raman. 2007. 'Alternate methods for sampling in coordinate metrology', </w:t>
      </w:r>
      <w:r w:rsidRPr="00672781">
        <w:rPr>
          <w:i/>
        </w:rPr>
        <w:t>Proceedings of the Institution of Mechanical Engineers, Part B: Journal of Engineering Manufacture</w:t>
      </w:r>
      <w:r w:rsidRPr="00672781">
        <w:t>, 221: 1041-52.</w:t>
      </w:r>
    </w:p>
    <w:p w14:paraId="13C4A30D" w14:textId="77777777" w:rsidR="00672781" w:rsidRPr="00672781" w:rsidRDefault="00672781" w:rsidP="00672781">
      <w:pPr>
        <w:pStyle w:val="EndNoteBibliography"/>
        <w:ind w:left="720" w:hanging="720"/>
      </w:pPr>
      <w:r w:rsidRPr="00672781">
        <w:t xml:space="preserve">DeGarmo, Ernest Paul, J Temple Black, Ronald A Kohser, and Barney E Klamecki. 1997. </w:t>
      </w:r>
      <w:r w:rsidRPr="00672781">
        <w:rPr>
          <w:i/>
        </w:rPr>
        <w:t>Materials and process in manufacturing</w:t>
      </w:r>
      <w:r w:rsidRPr="00672781">
        <w:t xml:space="preserve"> (Prentice Hall).</w:t>
      </w:r>
    </w:p>
    <w:p w14:paraId="6C133032" w14:textId="5AD7A27D" w:rsidR="00672781" w:rsidRPr="00672781" w:rsidRDefault="00672781" w:rsidP="00672781">
      <w:pPr>
        <w:pStyle w:val="EndNoteBibliography"/>
        <w:ind w:left="720" w:hanging="720"/>
      </w:pPr>
      <w:r w:rsidRPr="00672781">
        <w:t xml:space="preserve">Drouillard, Gerald. 2001. 'Bill of Materials', Accessed Feburary 7th. </w:t>
      </w:r>
      <w:hyperlink r:id="rId50" w:history="1">
        <w:r w:rsidRPr="00672781">
          <w:rPr>
            <w:rStyle w:val="Hyperlink"/>
          </w:rPr>
          <w:t>http://www.inventoryinterface.com/bill_of_materials.html</w:t>
        </w:r>
      </w:hyperlink>
      <w:r w:rsidRPr="00672781">
        <w:t>.</w:t>
      </w:r>
    </w:p>
    <w:p w14:paraId="2038B4CB" w14:textId="77777777" w:rsidR="00672781" w:rsidRPr="00672781" w:rsidRDefault="00672781" w:rsidP="00672781">
      <w:pPr>
        <w:pStyle w:val="EndNoteBibliography"/>
        <w:ind w:left="720" w:hanging="720"/>
      </w:pPr>
      <w:r w:rsidRPr="00672781">
        <w:t>Engineers, The American Society of Mechanical. 2009. "Dimensioning and Tolerancing." In. New York, USA.</w:t>
      </w:r>
    </w:p>
    <w:p w14:paraId="572D2315" w14:textId="77777777" w:rsidR="00672781" w:rsidRPr="00672781" w:rsidRDefault="00672781" w:rsidP="00672781">
      <w:pPr>
        <w:pStyle w:val="EndNoteBibliography"/>
        <w:ind w:left="720" w:hanging="720"/>
      </w:pPr>
      <w:r w:rsidRPr="00672781">
        <w:t>Fenves, Steven J, Sebti Foufou, Conrad E Bock, N Bouillon, and Ram D Sriram. 2005. "Cpm 2: A revised core product model for representing design information." In.</w:t>
      </w:r>
    </w:p>
    <w:p w14:paraId="17915FE1" w14:textId="77777777" w:rsidR="00672781" w:rsidRPr="00672781" w:rsidRDefault="00672781" w:rsidP="00672781">
      <w:pPr>
        <w:pStyle w:val="EndNoteBibliography"/>
        <w:ind w:left="720" w:hanging="720"/>
      </w:pPr>
      <w:r w:rsidRPr="00672781">
        <w:t xml:space="preserve">Fenves, Steven J, Sebti Foufou, Conrad Bock, and Ram D Sriram. 2008. 'CPM2: a core model for product data', </w:t>
      </w:r>
      <w:r w:rsidRPr="00672781">
        <w:rPr>
          <w:i/>
        </w:rPr>
        <w:t>Journal of computing and information science in engineering</w:t>
      </w:r>
      <w:r w:rsidRPr="00672781">
        <w:t>, 8: 014501.</w:t>
      </w:r>
    </w:p>
    <w:p w14:paraId="15FA900F" w14:textId="77777777" w:rsidR="00672781" w:rsidRPr="00672781" w:rsidRDefault="00672781" w:rsidP="00672781">
      <w:pPr>
        <w:pStyle w:val="EndNoteBibliography"/>
        <w:ind w:left="720" w:hanging="720"/>
      </w:pPr>
      <w:r w:rsidRPr="00672781">
        <w:t xml:space="preserve">Goldsmith, Mike. 2010. </w:t>
      </w:r>
      <w:r w:rsidRPr="00672781">
        <w:rPr>
          <w:i/>
        </w:rPr>
        <w:t>A Beginner's Guide to Measurement</w:t>
      </w:r>
      <w:r w:rsidRPr="00672781">
        <w:t xml:space="preserve"> (National Physical Laboratory).</w:t>
      </w:r>
    </w:p>
    <w:p w14:paraId="2102693A" w14:textId="77777777" w:rsidR="00672781" w:rsidRPr="00672781" w:rsidRDefault="00672781" w:rsidP="00672781">
      <w:pPr>
        <w:pStyle w:val="EndNoteBibliography"/>
        <w:ind w:left="720" w:hanging="720"/>
      </w:pPr>
      <w:r w:rsidRPr="00672781">
        <w:t xml:space="preserve">Gruber, Thomas R. 1995. 'Toward principles for the design of ontologies used for knowledge sharing?', </w:t>
      </w:r>
      <w:r w:rsidRPr="00672781">
        <w:rPr>
          <w:i/>
        </w:rPr>
        <w:t>International journal of human-computer studies</w:t>
      </w:r>
      <w:r w:rsidRPr="00672781">
        <w:t>, 43: 907-28.</w:t>
      </w:r>
    </w:p>
    <w:p w14:paraId="27D2556A" w14:textId="77777777" w:rsidR="00672781" w:rsidRPr="00672781" w:rsidRDefault="00672781" w:rsidP="00672781">
      <w:pPr>
        <w:pStyle w:val="EndNoteBibliography"/>
        <w:ind w:left="720" w:hanging="720"/>
      </w:pPr>
      <w:r w:rsidRPr="00672781">
        <w:t>Grüninger, Michael, and Mark S Fox. 1995. 'Methodology for the design and evaluation of ontologies'.</w:t>
      </w:r>
    </w:p>
    <w:p w14:paraId="3B3DB0ED" w14:textId="77777777" w:rsidR="00672781" w:rsidRPr="00672781" w:rsidRDefault="00672781" w:rsidP="00672781">
      <w:pPr>
        <w:pStyle w:val="EndNoteBibliography"/>
        <w:ind w:left="720" w:hanging="720"/>
      </w:pPr>
      <w:r w:rsidRPr="00672781">
        <w:t xml:space="preserve">Horridge, Matthew, Simon Jupp, Georgina Moulton, Alan Rector, Robert Stevens, and Chris Wroe. 2009. 'A practical guide to building owl ontologies using protégé 4 and co-ode tools edition1. 2', </w:t>
      </w:r>
      <w:r w:rsidRPr="00672781">
        <w:rPr>
          <w:i/>
        </w:rPr>
        <w:t>The University of Manchester</w:t>
      </w:r>
      <w:r w:rsidRPr="00672781">
        <w:t>, 107.</w:t>
      </w:r>
    </w:p>
    <w:p w14:paraId="5EFE6632" w14:textId="77777777" w:rsidR="00672781" w:rsidRPr="00672781" w:rsidRDefault="00672781" w:rsidP="00672781">
      <w:pPr>
        <w:pStyle w:val="EndNoteBibliography"/>
        <w:ind w:left="720" w:hanging="720"/>
      </w:pPr>
      <w:r w:rsidRPr="00672781">
        <w:t xml:space="preserve">Huang, Zhicheng, Lihong Qiao, Nabil Anwer, and Yihua Mo. 2015. "Ontology model for assembly process planning knowledge." In </w:t>
      </w:r>
      <w:r w:rsidRPr="00672781">
        <w:rPr>
          <w:i/>
        </w:rPr>
        <w:t>Proceedings of the 21st International Conference on Industrial Engineering and Engineering Management 2014</w:t>
      </w:r>
      <w:r w:rsidRPr="00672781">
        <w:t>, 419-23. Springer.</w:t>
      </w:r>
    </w:p>
    <w:p w14:paraId="448A2B13" w14:textId="7F6049BF" w:rsidR="00672781" w:rsidRPr="00672781" w:rsidRDefault="00672781" w:rsidP="00672781">
      <w:pPr>
        <w:pStyle w:val="EndNoteBibliography"/>
        <w:ind w:left="720" w:hanging="720"/>
      </w:pPr>
      <w:r w:rsidRPr="00672781">
        <w:t xml:space="preserve">Institute of Systems Engineering, HES-SO VALAIS-WALLIS. 2014. 'S-TEN', Accessed 3/26/2018. </w:t>
      </w:r>
      <w:hyperlink r:id="rId51" w:history="1">
        <w:r w:rsidRPr="00672781">
          <w:rPr>
            <w:rStyle w:val="Hyperlink"/>
          </w:rPr>
          <w:t>https://www.hevs.ch/en/rad-instituts/institut-systemes-industriels/projects/s-ten-3448</w:t>
        </w:r>
      </w:hyperlink>
      <w:r w:rsidRPr="00672781">
        <w:t>.</w:t>
      </w:r>
    </w:p>
    <w:p w14:paraId="2B6CB8BB" w14:textId="6E3BBCE6" w:rsidR="00672781" w:rsidRPr="00672781" w:rsidRDefault="00672781" w:rsidP="00672781">
      <w:pPr>
        <w:pStyle w:val="EndNoteBibliography"/>
        <w:ind w:left="720" w:hanging="720"/>
      </w:pPr>
      <w:r w:rsidRPr="00672781">
        <w:t xml:space="preserve">Johardi. 2018. 'Cellfie', GitHub, Accessed 04/17. </w:t>
      </w:r>
      <w:hyperlink r:id="rId52" w:history="1">
        <w:r w:rsidRPr="00672781">
          <w:rPr>
            <w:rStyle w:val="Hyperlink"/>
          </w:rPr>
          <w:t>https://github.com/protegeproject/cellfie-plugin</w:t>
        </w:r>
      </w:hyperlink>
      <w:r w:rsidRPr="00672781">
        <w:t>.</w:t>
      </w:r>
    </w:p>
    <w:p w14:paraId="0046C1DE" w14:textId="77777777" w:rsidR="00672781" w:rsidRPr="00672781" w:rsidRDefault="00672781" w:rsidP="00672781">
      <w:pPr>
        <w:pStyle w:val="EndNoteBibliography"/>
        <w:ind w:left="720" w:hanging="720"/>
      </w:pPr>
      <w:r w:rsidRPr="00672781">
        <w:t>Kissick, Christopher. 2014. 'Feature selection process for First Article Inspection', The University of Oklahoma, Norman.</w:t>
      </w:r>
    </w:p>
    <w:p w14:paraId="01122AFF" w14:textId="77777777" w:rsidR="00672781" w:rsidRPr="00672781" w:rsidRDefault="00672781" w:rsidP="00672781">
      <w:pPr>
        <w:pStyle w:val="EndNoteBibliography"/>
        <w:ind w:left="720" w:hanging="720"/>
      </w:pPr>
      <w:r w:rsidRPr="00672781">
        <w:lastRenderedPageBreak/>
        <w:t xml:space="preserve">Krima, Sylvere, Raphael Barbau, Xenia Fiorentini, Rachuri Sudarsan, and Ram D Sriram. 2009. 'Ontostep: OWL-DL ontology for step', </w:t>
      </w:r>
      <w:r w:rsidRPr="00672781">
        <w:rPr>
          <w:i/>
        </w:rPr>
        <w:t>National Institute of Standards and Technology, NISTIR</w:t>
      </w:r>
      <w:r w:rsidRPr="00672781">
        <w:t>, 7561.</w:t>
      </w:r>
    </w:p>
    <w:p w14:paraId="230115A8" w14:textId="77777777" w:rsidR="00672781" w:rsidRPr="00672781" w:rsidRDefault="00672781" w:rsidP="00672781">
      <w:pPr>
        <w:pStyle w:val="EndNoteBibliography"/>
        <w:ind w:left="720" w:hanging="720"/>
      </w:pPr>
      <w:r w:rsidRPr="00672781">
        <w:t xml:space="preserve">Kurkin, O, and M Januška. 2010. 'Product life cycle in digital factory', </w:t>
      </w:r>
      <w:r w:rsidRPr="00672781">
        <w:rPr>
          <w:i/>
        </w:rPr>
        <w:t>Knowledge management and innovation: a business competitive edge perspective. Cairo: International Business Information Management Association (IBIMA)</w:t>
      </w:r>
      <w:r w:rsidRPr="00672781">
        <w:t>: 1881-86.</w:t>
      </w:r>
    </w:p>
    <w:p w14:paraId="2B842ADC" w14:textId="21BB7162" w:rsidR="00672781" w:rsidRPr="00672781" w:rsidRDefault="00672781" w:rsidP="00672781">
      <w:pPr>
        <w:pStyle w:val="EndNoteBibliography"/>
        <w:ind w:left="720" w:hanging="720"/>
      </w:pPr>
      <w:r w:rsidRPr="00672781">
        <w:t xml:space="preserve">Lad, Subham. 2016. 'Single Cylinder Engine Model', GrabCAD.com, Accessed 01/27/2018. </w:t>
      </w:r>
      <w:hyperlink r:id="rId53" w:history="1">
        <w:r w:rsidRPr="00672781">
          <w:rPr>
            <w:rStyle w:val="Hyperlink"/>
          </w:rPr>
          <w:t>https://grabcad.com/library/single-cylinder-engine-model-2</w:t>
        </w:r>
      </w:hyperlink>
      <w:r w:rsidRPr="00672781">
        <w:t>.</w:t>
      </w:r>
    </w:p>
    <w:p w14:paraId="4B867B2E" w14:textId="77777777" w:rsidR="00672781" w:rsidRPr="00672781" w:rsidRDefault="00672781" w:rsidP="00672781">
      <w:pPr>
        <w:pStyle w:val="EndNoteBibliography"/>
        <w:ind w:left="720" w:hanging="720"/>
      </w:pPr>
      <w:r w:rsidRPr="00672781">
        <w:t xml:space="preserve">Lathan, Charles. 1998. 'Construction of an Internal Combustion Engine.' in, </w:t>
      </w:r>
      <w:r w:rsidRPr="00672781">
        <w:rPr>
          <w:i/>
        </w:rPr>
        <w:t>Construction Mechanic Basic</w:t>
      </w:r>
      <w:r w:rsidRPr="00672781">
        <w:t xml:space="preserve"> (Naval Education and Training Professional Development and Technology Center).</w:t>
      </w:r>
    </w:p>
    <w:p w14:paraId="3D4BA4D7" w14:textId="77777777" w:rsidR="00672781" w:rsidRPr="00672781" w:rsidRDefault="00672781" w:rsidP="00672781">
      <w:pPr>
        <w:pStyle w:val="EndNoteBibliography"/>
        <w:ind w:left="720" w:hanging="720"/>
      </w:pPr>
      <w:r w:rsidRPr="00672781">
        <w:t xml:space="preserve">Li, Zhanjun, Maria C Yang, and Karthik Ramani. 2009. 'A methodology for engineering ontology acquisition and validation', </w:t>
      </w:r>
      <w:r w:rsidRPr="00672781">
        <w:rPr>
          <w:i/>
        </w:rPr>
        <w:t>AI EDAM</w:t>
      </w:r>
      <w:r w:rsidRPr="00672781">
        <w:t>, 23: 37-51.</w:t>
      </w:r>
    </w:p>
    <w:p w14:paraId="18875777" w14:textId="77777777" w:rsidR="00672781" w:rsidRPr="00672781" w:rsidRDefault="00672781" w:rsidP="00672781">
      <w:pPr>
        <w:pStyle w:val="EndNoteBibliography"/>
        <w:ind w:left="720" w:hanging="720"/>
      </w:pPr>
      <w:r w:rsidRPr="00672781">
        <w:t xml:space="preserve">Lu, Wenlong, Yuchu Qin, Xiaojun Liu, Meifa Huang, Liping Zhou, and Xiangqian Jiang. 2015. 'Enriching the semantics of variational geometric constraint data with ontology', </w:t>
      </w:r>
      <w:r w:rsidRPr="00672781">
        <w:rPr>
          <w:i/>
        </w:rPr>
        <w:t>Computer-Aided Design</w:t>
      </w:r>
      <w:r w:rsidRPr="00672781">
        <w:t>, 63: 72-85.</w:t>
      </w:r>
    </w:p>
    <w:p w14:paraId="1F6336FD" w14:textId="77777777" w:rsidR="00672781" w:rsidRPr="00672781" w:rsidRDefault="00672781" w:rsidP="00672781">
      <w:pPr>
        <w:pStyle w:val="EndNoteBibliography"/>
        <w:ind w:left="720" w:hanging="720"/>
      </w:pPr>
      <w:r w:rsidRPr="00672781">
        <w:t>Narayan, K. Lalit 2008.</w:t>
      </w:r>
      <w:r w:rsidRPr="00672781">
        <w:rPr>
          <w:i/>
        </w:rPr>
        <w:t xml:space="preserve"> Computer Aided Design and Manufacturing</w:t>
      </w:r>
      <w:r w:rsidRPr="00672781">
        <w:t xml:space="preserve"> (Prentice Hall of India: New Delhi).</w:t>
      </w:r>
    </w:p>
    <w:p w14:paraId="31924878" w14:textId="77777777" w:rsidR="00672781" w:rsidRPr="00672781" w:rsidRDefault="00672781" w:rsidP="00672781">
      <w:pPr>
        <w:pStyle w:val="EndNoteBibliography"/>
        <w:ind w:left="720" w:hanging="720"/>
      </w:pPr>
      <w:r w:rsidRPr="00672781">
        <w:t xml:space="preserve">Patil, Lalit, Debasish Dutta, and Ram Sriram. 2005. 'Ontology-based exchange of product data semantics', </w:t>
      </w:r>
      <w:r w:rsidRPr="00672781">
        <w:rPr>
          <w:i/>
        </w:rPr>
        <w:t>IEEE Transactions on automation science and engineering</w:t>
      </w:r>
      <w:r w:rsidRPr="00672781">
        <w:t>, 2: 213-25.</w:t>
      </w:r>
    </w:p>
    <w:p w14:paraId="34A6F641" w14:textId="02A18197" w:rsidR="00672781" w:rsidRPr="00672781" w:rsidRDefault="00672781" w:rsidP="00672781">
      <w:pPr>
        <w:pStyle w:val="EndNoteBibliography"/>
        <w:ind w:left="720" w:hanging="720"/>
      </w:pPr>
      <w:r w:rsidRPr="00672781">
        <w:t xml:space="preserve">ProtegeWiki. 2018. 'Protege_Ontology_Library', MediaWiki, Accessed 04/17. </w:t>
      </w:r>
      <w:hyperlink r:id="rId54" w:anchor="OWL_ontologies" w:history="1">
        <w:r w:rsidRPr="00672781">
          <w:rPr>
            <w:rStyle w:val="Hyperlink"/>
          </w:rPr>
          <w:t>https://protegewiki.stanford.edu/wiki/Protege_Ontology_Library#OWL_ontologies</w:t>
        </w:r>
      </w:hyperlink>
      <w:r w:rsidRPr="00672781">
        <w:t>.</w:t>
      </w:r>
    </w:p>
    <w:p w14:paraId="25F9BF14" w14:textId="77777777" w:rsidR="00672781" w:rsidRPr="00672781" w:rsidRDefault="00672781" w:rsidP="00672781">
      <w:pPr>
        <w:pStyle w:val="EndNoteBibliography"/>
        <w:ind w:left="720" w:hanging="720"/>
      </w:pPr>
      <w:r w:rsidRPr="00672781">
        <w:t xml:space="preserve">Qin, Yuchu, Wenlong Lu, Qunfen Qi, Tukun Li, Meifa Huang, Paul J Scott, and Xiangqian Jiang. 2017. 'Explicitly representing the semantics of composite positional tolerance for patterns of holes', </w:t>
      </w:r>
      <w:r w:rsidRPr="00672781">
        <w:rPr>
          <w:i/>
        </w:rPr>
        <w:t>The International Journal of Advanced Manufacturing Technology</w:t>
      </w:r>
      <w:r w:rsidRPr="00672781">
        <w:t>, 90: 2121-37.</w:t>
      </w:r>
    </w:p>
    <w:p w14:paraId="1F6D2887" w14:textId="77777777" w:rsidR="00672781" w:rsidRPr="00672781" w:rsidRDefault="00672781" w:rsidP="00672781">
      <w:pPr>
        <w:pStyle w:val="EndNoteBibliography"/>
        <w:ind w:left="720" w:hanging="720"/>
      </w:pPr>
      <w:r w:rsidRPr="00672781">
        <w:t xml:space="preserve">Qin, Yuchu, Yanru Zhong, Meifa Huang, and Fuyun Liu. 2014. 'An assembly tolerance representation model based on spatial relations for generating assembly tolerance types', </w:t>
      </w:r>
      <w:r w:rsidRPr="00672781">
        <w:rPr>
          <w:i/>
        </w:rPr>
        <w:t>Proceedings of the Institution of Mechanical Engineers, Part C: Journal of Mechanical Engineering Science</w:t>
      </w:r>
      <w:r w:rsidRPr="00672781">
        <w:t>, 228: 1005-20.</w:t>
      </w:r>
    </w:p>
    <w:p w14:paraId="064E6A80" w14:textId="77777777" w:rsidR="00672781" w:rsidRPr="00672781" w:rsidRDefault="00672781" w:rsidP="00672781">
      <w:pPr>
        <w:pStyle w:val="EndNoteBibliography"/>
        <w:ind w:left="720" w:hanging="720"/>
      </w:pPr>
      <w:r w:rsidRPr="00672781">
        <w:t>Recker, Derek. 2015. 'Design, Development, and Analysis of a Single-Cylinder, Four-Stroke Propane Engine in an Educational Environment', The Ohio State University.</w:t>
      </w:r>
    </w:p>
    <w:p w14:paraId="441D71F2" w14:textId="77777777" w:rsidR="00672781" w:rsidRPr="00672781" w:rsidRDefault="00672781" w:rsidP="00672781">
      <w:pPr>
        <w:pStyle w:val="EndNoteBibliography"/>
        <w:ind w:left="720" w:hanging="720"/>
      </w:pPr>
      <w:r w:rsidRPr="00672781">
        <w:t xml:space="preserve">Ryan Mayes, Mr Henry Cuschieri, Mr Brian Stanton. 1994. 'Industrial automation systems and integration -- Product data representation and exchange -- Part 1: Overview and fundamental principles', </w:t>
      </w:r>
      <w:r w:rsidRPr="00672781">
        <w:rPr>
          <w:i/>
        </w:rPr>
        <w:t>Standards Catlogue</w:t>
      </w:r>
      <w:r w:rsidRPr="00672781">
        <w:t>, ISO 10303-1: 11s.</w:t>
      </w:r>
    </w:p>
    <w:p w14:paraId="4B393289" w14:textId="77777777" w:rsidR="00672781" w:rsidRPr="00672781" w:rsidRDefault="00672781" w:rsidP="00672781">
      <w:pPr>
        <w:pStyle w:val="EndNoteBibliography"/>
        <w:ind w:left="720" w:hanging="720"/>
      </w:pPr>
      <w:r w:rsidRPr="00672781">
        <w:t xml:space="preserve">Sarigecili, Mehmet I, Utpal Roy, and Sudarsan Rachuri. 2014. 'Interpreting the semantics of GD&amp;T specifications of a product for tolerance analysis', </w:t>
      </w:r>
      <w:r w:rsidRPr="00672781">
        <w:rPr>
          <w:i/>
        </w:rPr>
        <w:t>Computer-Aided Design</w:t>
      </w:r>
      <w:r w:rsidRPr="00672781">
        <w:t>, 47: 72-84.</w:t>
      </w:r>
    </w:p>
    <w:p w14:paraId="0229E0D7" w14:textId="77777777" w:rsidR="00672781" w:rsidRPr="00672781" w:rsidRDefault="00672781" w:rsidP="00672781">
      <w:pPr>
        <w:pStyle w:val="EndNoteBibliography"/>
        <w:ind w:left="720" w:hanging="720"/>
      </w:pPr>
      <w:r w:rsidRPr="00672781">
        <w:t>Standardization, International Organization for. 1998. "Industrial automation systems and integration -- Product data representation and exchange -- Part 22: Implementation methods: Standard data access interface." In</w:t>
      </w:r>
      <w:r w:rsidRPr="00672781">
        <w:rPr>
          <w:i/>
        </w:rPr>
        <w:t xml:space="preserve"> ISO TC184 / SC4 resolution</w:t>
      </w:r>
      <w:r w:rsidRPr="00672781">
        <w:t>. Bad Aibling, Germany: ISO.</w:t>
      </w:r>
    </w:p>
    <w:p w14:paraId="7CEDB397" w14:textId="77777777" w:rsidR="00672781" w:rsidRPr="00672781" w:rsidRDefault="00672781" w:rsidP="00672781">
      <w:pPr>
        <w:pStyle w:val="EndNoteBibliography"/>
        <w:ind w:left="720" w:hanging="720"/>
        <w:rPr>
          <w:i/>
        </w:rPr>
      </w:pPr>
      <w:r w:rsidRPr="00672781">
        <w:lastRenderedPageBreak/>
        <w:t xml:space="preserve">———. 2005. "Industrial automation systems and integration -- Product data representation and exchange." In </w:t>
      </w:r>
      <w:r w:rsidRPr="00672781">
        <w:rPr>
          <w:i/>
        </w:rPr>
        <w:t>Part 239: Application protocol: Product life cycle support.</w:t>
      </w:r>
    </w:p>
    <w:p w14:paraId="42BC4B40" w14:textId="49085909" w:rsidR="00672781" w:rsidRPr="00672781" w:rsidRDefault="00437A48" w:rsidP="00672781">
      <w:pPr>
        <w:pStyle w:val="EndNoteBibliography"/>
        <w:ind w:left="720" w:hanging="720"/>
        <w:rPr>
          <w:i/>
        </w:rPr>
      </w:pPr>
      <w:r w:rsidRPr="00672781">
        <w:t xml:space="preserve">International Organization for </w:t>
      </w:r>
      <w:r w:rsidR="00672781" w:rsidRPr="00672781">
        <w:t xml:space="preserve">Standardization. 1994. "Industrial automation systems and integration -- Product data representation and exchange." In </w:t>
      </w:r>
      <w:r w:rsidR="00672781" w:rsidRPr="00672781">
        <w:rPr>
          <w:i/>
        </w:rPr>
        <w:t>Part 203: Application Protocol: Configuration controlled 3D design of mechanical parts and assemblies.</w:t>
      </w:r>
    </w:p>
    <w:p w14:paraId="00EECC39" w14:textId="77777777" w:rsidR="00672781" w:rsidRPr="00672781" w:rsidRDefault="00672781" w:rsidP="00672781">
      <w:pPr>
        <w:pStyle w:val="EndNoteBibliography"/>
        <w:ind w:left="720" w:hanging="720"/>
      </w:pPr>
      <w:r w:rsidRPr="00672781">
        <w:t xml:space="preserve">———. 2003. "Industrial automation systems and integration -- Product data representation and exchange." In </w:t>
      </w:r>
      <w:r w:rsidRPr="00672781">
        <w:rPr>
          <w:i/>
        </w:rPr>
        <w:t>Part 214: Application protocol: Core data for automotive mechanical design processes</w:t>
      </w:r>
      <w:r w:rsidRPr="00672781">
        <w:t>.</w:t>
      </w:r>
    </w:p>
    <w:p w14:paraId="69DB409A" w14:textId="76CEC01D" w:rsidR="00672781" w:rsidRPr="00672781" w:rsidRDefault="00672781" w:rsidP="00672781">
      <w:pPr>
        <w:pStyle w:val="EndNoteBibliography"/>
        <w:ind w:left="720" w:hanging="720"/>
      </w:pPr>
      <w:r w:rsidRPr="00672781">
        <w:t xml:space="preserve">———. 2004-11. 'Industrial automation systems and integration -- Product data representation and exchange -- Part 11: Description methods: The EXPRESS language reference manual', Accessed 03/25. </w:t>
      </w:r>
      <w:hyperlink r:id="rId55" w:history="1">
        <w:r w:rsidRPr="00672781">
          <w:rPr>
            <w:rStyle w:val="Hyperlink"/>
          </w:rPr>
          <w:t>https://www.iso.org/standard/38047.html</w:t>
        </w:r>
      </w:hyperlink>
      <w:r w:rsidRPr="00672781">
        <w:t>.</w:t>
      </w:r>
    </w:p>
    <w:p w14:paraId="0CE16F1C" w14:textId="77777777" w:rsidR="00672781" w:rsidRPr="00672781" w:rsidRDefault="00672781" w:rsidP="00672781">
      <w:pPr>
        <w:pStyle w:val="EndNoteBibliography"/>
        <w:ind w:left="720" w:hanging="720"/>
      </w:pPr>
      <w:r w:rsidRPr="00672781">
        <w:t xml:space="preserve">Stojadinović, Slavenko M, and Vidosav D Majstorović. 2014. 'Developing engineering ontology for domain coordinate metrology', </w:t>
      </w:r>
      <w:r w:rsidRPr="00672781">
        <w:rPr>
          <w:i/>
        </w:rPr>
        <w:t>FME Transactions</w:t>
      </w:r>
      <w:r w:rsidRPr="00672781">
        <w:t>, 42: 249-55.</w:t>
      </w:r>
    </w:p>
    <w:p w14:paraId="708CA8F3" w14:textId="77777777" w:rsidR="00672781" w:rsidRPr="00672781" w:rsidRDefault="00672781" w:rsidP="00672781">
      <w:pPr>
        <w:pStyle w:val="EndNoteBibliography"/>
        <w:ind w:left="720" w:hanging="720"/>
      </w:pPr>
      <w:r w:rsidRPr="00672781">
        <w:t xml:space="preserve">Stojadinovic, SM, and VD Majstorovic. 2012. 'Towards the development of feature-based ontology for Inspection Planing System on CMM', </w:t>
      </w:r>
      <w:r w:rsidRPr="00672781">
        <w:rPr>
          <w:i/>
        </w:rPr>
        <w:t>Journal of Machine Engineering</w:t>
      </w:r>
      <w:r w:rsidRPr="00672781">
        <w:t>, 12.</w:t>
      </w:r>
    </w:p>
    <w:p w14:paraId="6366D3EE" w14:textId="77777777" w:rsidR="00672781" w:rsidRPr="00672781" w:rsidRDefault="00672781" w:rsidP="00672781">
      <w:pPr>
        <w:pStyle w:val="EndNoteBibliography"/>
        <w:ind w:left="720" w:hanging="720"/>
      </w:pPr>
      <w:r w:rsidRPr="00672781">
        <w:t xml:space="preserve">Subrahmanian, Eswaran, Sudarsan Rachuri, Steven J Fenves, Sebti Foufou, and Ram D Sriram. 2005. 'Product lifecycle management support: a challenge in supporting product design and manufacturing in a networked economy', </w:t>
      </w:r>
      <w:r w:rsidRPr="00672781">
        <w:rPr>
          <w:i/>
        </w:rPr>
        <w:t>International Journal of Product Lifecycle Management</w:t>
      </w:r>
      <w:r w:rsidRPr="00672781">
        <w:t>, 1: 4-25.</w:t>
      </w:r>
    </w:p>
    <w:p w14:paraId="3A5B346E" w14:textId="58DEB284" w:rsidR="00672781" w:rsidRPr="00672781" w:rsidRDefault="00672781" w:rsidP="00672781">
      <w:pPr>
        <w:pStyle w:val="EndNoteBibliography"/>
        <w:ind w:left="720" w:hanging="720"/>
      </w:pPr>
      <w:r w:rsidRPr="00672781">
        <w:t xml:space="preserve">Thilmany, Jean. 2015. 'Digital Tolerance'. </w:t>
      </w:r>
      <w:hyperlink r:id="rId56" w:history="1">
        <w:r w:rsidRPr="00672781">
          <w:rPr>
            <w:rStyle w:val="Hyperlink"/>
          </w:rPr>
          <w:t>https://www.asme.org/engineering-topics/articles/design/digital-tolerance</w:t>
        </w:r>
      </w:hyperlink>
      <w:r w:rsidRPr="00672781">
        <w:t>.</w:t>
      </w:r>
    </w:p>
    <w:p w14:paraId="4193E91A" w14:textId="77777777" w:rsidR="00672781" w:rsidRPr="00672781" w:rsidRDefault="00672781" w:rsidP="00672781">
      <w:pPr>
        <w:pStyle w:val="EndNoteBibliography"/>
        <w:ind w:left="720" w:hanging="720"/>
      </w:pPr>
      <w:r w:rsidRPr="00672781">
        <w:t xml:space="preserve">Uschold, Mike, and Michael Gruninger. 1996. 'Ontologies: Principles, methods and applications', </w:t>
      </w:r>
      <w:r w:rsidRPr="00672781">
        <w:rPr>
          <w:i/>
        </w:rPr>
        <w:t>The knowledge engineering review</w:t>
      </w:r>
      <w:r w:rsidRPr="00672781">
        <w:t>, 11: 93-136.</w:t>
      </w:r>
    </w:p>
    <w:p w14:paraId="432B32A6" w14:textId="45FBB288" w:rsidR="00672781" w:rsidRPr="00672781" w:rsidRDefault="00672781" w:rsidP="00672781">
      <w:pPr>
        <w:pStyle w:val="EndNoteBibliography"/>
        <w:ind w:left="720" w:hanging="720"/>
      </w:pPr>
      <w:r w:rsidRPr="00672781">
        <w:t xml:space="preserve">Wikipedia. 2018. 'Model Based Definition(MBD)', Accessed 3/25/2018. </w:t>
      </w:r>
      <w:hyperlink r:id="rId57" w:history="1">
        <w:r w:rsidRPr="00672781">
          <w:rPr>
            <w:rStyle w:val="Hyperlink"/>
          </w:rPr>
          <w:t>https://en.wikipedia.org/wiki/Model-based_definition</w:t>
        </w:r>
      </w:hyperlink>
      <w:r w:rsidRPr="00672781">
        <w:t>.</w:t>
      </w:r>
    </w:p>
    <w:p w14:paraId="0037311E" w14:textId="06B2DAC2" w:rsidR="00672781" w:rsidRPr="00672781" w:rsidRDefault="00672781" w:rsidP="00672781">
      <w:pPr>
        <w:pStyle w:val="EndNoteBibliography"/>
        <w:ind w:left="720" w:hanging="720"/>
      </w:pPr>
      <w:r w:rsidRPr="00672781">
        <w:t xml:space="preserve">Wong, Kenneth. 2009. "What PLM Can Learn from Social Media." In. </w:t>
      </w:r>
      <w:hyperlink r:id="rId58" w:history="1">
        <w:r w:rsidRPr="00672781">
          <w:rPr>
            <w:rStyle w:val="Hyperlink"/>
          </w:rPr>
          <w:t>http://www.digitaleng.news/virtual_desktop/2009/07/what-plm-can-learn-from-social-media/</w:t>
        </w:r>
      </w:hyperlink>
      <w:r w:rsidRPr="00672781">
        <w:t>: Digitl Engineering.</w:t>
      </w:r>
    </w:p>
    <w:p w14:paraId="07685614" w14:textId="77777777" w:rsidR="00672781" w:rsidRPr="00672781" w:rsidRDefault="00672781" w:rsidP="00672781">
      <w:pPr>
        <w:pStyle w:val="EndNoteBibliography"/>
        <w:ind w:left="720" w:hanging="720"/>
      </w:pPr>
      <w:r w:rsidRPr="00672781">
        <w:t xml:space="preserve">Yan, Huiwen, Xiangji Wu, and Jiangxin Yang. 2015. 'Application of Monte Carlo method in tolerance analysis', </w:t>
      </w:r>
      <w:r w:rsidRPr="00672781">
        <w:rPr>
          <w:i/>
        </w:rPr>
        <w:t>Procedia CIRP</w:t>
      </w:r>
      <w:r w:rsidRPr="00672781">
        <w:t>, 27: 281-85.</w:t>
      </w:r>
    </w:p>
    <w:p w14:paraId="42A36613" w14:textId="77777777" w:rsidR="00672781" w:rsidRPr="00672781" w:rsidRDefault="00672781" w:rsidP="00672781">
      <w:pPr>
        <w:pStyle w:val="EndNoteBibliography"/>
        <w:ind w:left="720" w:hanging="720"/>
      </w:pPr>
      <w:r w:rsidRPr="00672781">
        <w:t xml:space="preserve">Zhong, Yanru, Yuchu Qin, Meifa Huang, Wenlong Lu, Wenxiang Gao, and Yulu Du. 2013. 'Automatically generating assembly tolerance types with an ontology-based approach', </w:t>
      </w:r>
      <w:r w:rsidRPr="00672781">
        <w:rPr>
          <w:i/>
        </w:rPr>
        <w:t>Computer-Aided Design</w:t>
      </w:r>
      <w:r w:rsidRPr="00672781">
        <w:t>, 45: 1253-75.</w:t>
      </w:r>
    </w:p>
    <w:p w14:paraId="40946F31" w14:textId="4406597A" w:rsidR="00F652A1" w:rsidRDefault="002F59D2" w:rsidP="00823283">
      <w:r>
        <w:fldChar w:fldCharType="end"/>
      </w:r>
    </w:p>
    <w:p w14:paraId="197A8B03" w14:textId="74DF8763" w:rsidR="008A6D82" w:rsidRDefault="008A6D82">
      <w:pPr>
        <w:spacing w:line="240" w:lineRule="auto"/>
      </w:pPr>
      <w:r>
        <w:br w:type="page"/>
      </w:r>
    </w:p>
    <w:p w14:paraId="3E59DE2C" w14:textId="156C3A12" w:rsidR="00AA0B13" w:rsidRDefault="00B80631" w:rsidP="0032082C">
      <w:pPr>
        <w:jc w:val="center"/>
        <w:rPr>
          <w:b/>
          <w:sz w:val="28"/>
        </w:rPr>
      </w:pPr>
      <w:r w:rsidRPr="0032082C">
        <w:rPr>
          <w:b/>
          <w:sz w:val="28"/>
        </w:rPr>
        <w:lastRenderedPageBreak/>
        <w:t>Glossary</w:t>
      </w:r>
    </w:p>
    <w:p w14:paraId="67588421" w14:textId="49D1E18B" w:rsidR="0077790B" w:rsidRDefault="0077790B" w:rsidP="00B80631">
      <w:pPr>
        <w:jc w:val="both"/>
        <w:rPr>
          <w:b/>
        </w:rPr>
      </w:pPr>
      <w:r w:rsidRPr="00343311">
        <w:rPr>
          <w:b/>
        </w:rPr>
        <w:t>Ontology</w:t>
      </w:r>
      <w:r w:rsidRPr="0077790B">
        <w:t>- it is a highly structured system of concepts covering the processes, objects, and attributes of a domain as well as all their pertinent complex relations.</w:t>
      </w:r>
    </w:p>
    <w:p w14:paraId="61340833" w14:textId="7417B80C" w:rsidR="00B80631" w:rsidRDefault="00B80631" w:rsidP="00B80631">
      <w:pPr>
        <w:jc w:val="both"/>
      </w:pPr>
      <w:r>
        <w:rPr>
          <w:b/>
        </w:rPr>
        <w:t>Engineering ontology</w:t>
      </w:r>
      <w:r w:rsidR="00FF2F1D">
        <w:rPr>
          <w:b/>
        </w:rPr>
        <w:t>(EO)</w:t>
      </w:r>
      <w:r>
        <w:rPr>
          <w:b/>
        </w:rPr>
        <w:t>-</w:t>
      </w:r>
      <w:r w:rsidR="00FF2F1D">
        <w:rPr>
          <w:b/>
        </w:rPr>
        <w:t xml:space="preserve"> </w:t>
      </w:r>
      <w:r w:rsidR="00FF2F1D" w:rsidRPr="0032082C">
        <w:t xml:space="preserve">An ontology that has been designed for representing engineering artifacts, processes, and assemblies. In the context of this thesis, the terms </w:t>
      </w:r>
      <w:r w:rsidR="00DB1A3A">
        <w:t xml:space="preserve">EO, ontology, and metrontology </w:t>
      </w:r>
      <w:r w:rsidR="00FF2F1D" w:rsidRPr="0032082C">
        <w:t>ha</w:t>
      </w:r>
      <w:r w:rsidR="00DB1A3A">
        <w:t>ve</w:t>
      </w:r>
      <w:r w:rsidR="00FF2F1D" w:rsidRPr="0032082C">
        <w:t xml:space="preserve"> been interchangeably used to describe ontology as well as metrontology.</w:t>
      </w:r>
    </w:p>
    <w:p w14:paraId="1022DE04" w14:textId="77777777" w:rsidR="0077790B" w:rsidRPr="0077790B" w:rsidRDefault="0077790B" w:rsidP="0077790B">
      <w:pPr>
        <w:jc w:val="both"/>
      </w:pPr>
      <w:r w:rsidRPr="0077790B">
        <w:rPr>
          <w:b/>
        </w:rPr>
        <w:t>Dimensional metrology</w:t>
      </w:r>
      <w:r w:rsidRPr="0077790B">
        <w:t>- It is the science of calibrating and using physical measurement equipment to quantify the physical size of the object. Referred to as metrology in this presentation.</w:t>
      </w:r>
    </w:p>
    <w:p w14:paraId="24ABF434" w14:textId="77777777" w:rsidR="0077790B" w:rsidRPr="0077790B" w:rsidRDefault="0077790B" w:rsidP="0077790B">
      <w:pPr>
        <w:jc w:val="both"/>
      </w:pPr>
      <w:r w:rsidRPr="0077790B">
        <w:rPr>
          <w:b/>
        </w:rPr>
        <w:t>Metrology Information Enclave</w:t>
      </w:r>
      <w:r w:rsidRPr="0077790B">
        <w:t>- Proposed smart repository for metrology data that will aid designers, manufacturers and inspectors and maintain/communicate neutral exchange of data.</w:t>
      </w:r>
    </w:p>
    <w:p w14:paraId="73C443EE" w14:textId="77777777" w:rsidR="0077790B" w:rsidRPr="0077790B" w:rsidRDefault="0077790B" w:rsidP="0077790B">
      <w:pPr>
        <w:jc w:val="both"/>
      </w:pPr>
      <w:r w:rsidRPr="0077790B">
        <w:rPr>
          <w:b/>
        </w:rPr>
        <w:t>STEP</w:t>
      </w:r>
      <w:r w:rsidRPr="0077790B">
        <w:t>- Standard for the Exchange of Product model data.</w:t>
      </w:r>
    </w:p>
    <w:p w14:paraId="4CFC8FBB" w14:textId="4B6F07E2" w:rsidR="0077790B" w:rsidRDefault="0077790B" w:rsidP="0077790B">
      <w:pPr>
        <w:jc w:val="both"/>
        <w:rPr>
          <w:b/>
        </w:rPr>
      </w:pPr>
      <w:r w:rsidRPr="0077790B">
        <w:rPr>
          <w:b/>
        </w:rPr>
        <w:t>Product tolerance</w:t>
      </w:r>
      <w:r w:rsidRPr="0077790B">
        <w:t>: It is the limit of random (unintentional) deviation of a product dimension from its nominal value.</w:t>
      </w:r>
    </w:p>
    <w:p w14:paraId="7BF35BE7" w14:textId="4F0F26D1" w:rsidR="00B80631" w:rsidRDefault="00B80631" w:rsidP="00B80631">
      <w:pPr>
        <w:jc w:val="both"/>
        <w:rPr>
          <w:b/>
        </w:rPr>
      </w:pPr>
      <w:proofErr w:type="spellStart"/>
      <w:r>
        <w:rPr>
          <w:b/>
        </w:rPr>
        <w:t>OntoSTEP</w:t>
      </w:r>
      <w:proofErr w:type="spellEnd"/>
      <w:r>
        <w:rPr>
          <w:b/>
        </w:rPr>
        <w:t xml:space="preserve"> plugin</w:t>
      </w:r>
      <w:r w:rsidR="00FF2F1D">
        <w:rPr>
          <w:b/>
        </w:rPr>
        <w:t xml:space="preserve">- </w:t>
      </w:r>
      <w:r w:rsidR="00FF2F1D" w:rsidRPr="0032082C">
        <w:t xml:space="preserve">Developed by S. </w:t>
      </w:r>
      <w:proofErr w:type="spellStart"/>
      <w:r w:rsidR="00FF2F1D" w:rsidRPr="0032082C">
        <w:t>Rachuri</w:t>
      </w:r>
      <w:proofErr w:type="spellEnd"/>
      <w:r w:rsidR="00FF2F1D" w:rsidRPr="0032082C">
        <w:t xml:space="preserve"> et al, this plugin aides in </w:t>
      </w:r>
      <w:r w:rsidR="00DE1283" w:rsidRPr="0032082C">
        <w:t>importing information from CAD files in STEP Part 21 format into Ontology Web Language (OWL) file.</w:t>
      </w:r>
    </w:p>
    <w:p w14:paraId="7D52C351" w14:textId="79B6D921" w:rsidR="00B80631" w:rsidRDefault="00B80631" w:rsidP="00B80631">
      <w:pPr>
        <w:jc w:val="both"/>
        <w:rPr>
          <w:b/>
        </w:rPr>
      </w:pPr>
      <w:proofErr w:type="spellStart"/>
      <w:r>
        <w:rPr>
          <w:b/>
        </w:rPr>
        <w:t>Cellfie</w:t>
      </w:r>
      <w:proofErr w:type="spellEnd"/>
      <w:r>
        <w:rPr>
          <w:b/>
        </w:rPr>
        <w:t xml:space="preserve"> plugin</w:t>
      </w:r>
      <w:r w:rsidR="00DE1283">
        <w:rPr>
          <w:b/>
        </w:rPr>
        <w:t xml:space="preserve">- </w:t>
      </w:r>
      <w:r w:rsidR="00BA3655">
        <w:rPr>
          <w:rFonts w:cstheme="minorHAnsi"/>
        </w:rPr>
        <w:t>A</w:t>
      </w:r>
      <w:r w:rsidR="00BA3655" w:rsidRPr="00187689">
        <w:rPr>
          <w:rFonts w:cstheme="minorHAnsi"/>
        </w:rPr>
        <w:t xml:space="preserve"> Protégé Desktop plugin for mapping spreadsheets to OWL ontologies</w:t>
      </w:r>
      <w:r w:rsidR="00BA3655">
        <w:rPr>
          <w:rFonts w:cstheme="minorHAnsi"/>
        </w:rPr>
        <w:t>. For this thesis, it used for creating subclasses of the EO as well as populating the instances of the EO.</w:t>
      </w:r>
    </w:p>
    <w:p w14:paraId="1950FE35" w14:textId="5C723620" w:rsidR="0077790B" w:rsidRPr="00393054" w:rsidRDefault="0077790B" w:rsidP="0077790B">
      <w:pPr>
        <w:jc w:val="both"/>
      </w:pPr>
      <w:bookmarkStart w:id="157" w:name="_GoBack"/>
      <w:bookmarkEnd w:id="157"/>
    </w:p>
    <w:sectPr w:rsidR="0077790B" w:rsidRPr="00393054" w:rsidSect="00DA1971">
      <w:footerReference w:type="default" r:id="rId5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55319B" w14:textId="77777777" w:rsidR="00C1099A" w:rsidRDefault="00C1099A" w:rsidP="008E1C26">
      <w:pPr>
        <w:spacing w:line="240" w:lineRule="auto"/>
      </w:pPr>
      <w:r>
        <w:separator/>
      </w:r>
    </w:p>
  </w:endnote>
  <w:endnote w:type="continuationSeparator" w:id="0">
    <w:p w14:paraId="4905B9B2" w14:textId="77777777" w:rsidR="00C1099A" w:rsidRDefault="00C1099A"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D999D" w14:textId="26BFE7B3" w:rsidR="0000575B" w:rsidRDefault="0000575B" w:rsidP="008E1C26">
    <w:pPr>
      <w:pStyle w:val="Footer"/>
      <w:jc w:val="center"/>
    </w:pPr>
    <w:r>
      <w:fldChar w:fldCharType="begin"/>
    </w:r>
    <w:r>
      <w:instrText xml:space="preserve"> PAGE   \* MERGEFORMAT </w:instrText>
    </w:r>
    <w:r>
      <w:fldChar w:fldCharType="separate"/>
    </w:r>
    <w:r w:rsidR="002F3A18">
      <w:rPr>
        <w:noProof/>
      </w:rPr>
      <w:t>ix</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E5F77" w14:textId="658F7D16" w:rsidR="0000575B" w:rsidRDefault="0000575B" w:rsidP="008E1C26">
    <w:pPr>
      <w:pStyle w:val="Footer"/>
      <w:jc w:val="center"/>
    </w:pPr>
    <w:r>
      <w:fldChar w:fldCharType="begin"/>
    </w:r>
    <w:r>
      <w:instrText xml:space="preserve"> PAGE   \* MERGEFORMAT </w:instrText>
    </w:r>
    <w:r>
      <w:fldChar w:fldCharType="separate"/>
    </w:r>
    <w:r w:rsidR="002F3A18">
      <w:rPr>
        <w:noProof/>
      </w:rPr>
      <w:t>61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BBA4F0" w14:textId="77777777" w:rsidR="00C1099A" w:rsidRDefault="00C1099A" w:rsidP="008E1C26">
      <w:pPr>
        <w:spacing w:line="240" w:lineRule="auto"/>
      </w:pPr>
      <w:r>
        <w:separator/>
      </w:r>
    </w:p>
  </w:footnote>
  <w:footnote w:type="continuationSeparator" w:id="0">
    <w:p w14:paraId="75F034FA" w14:textId="77777777" w:rsidR="00C1099A" w:rsidRDefault="00C1099A"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05E3C"/>
    <w:multiLevelType w:val="multilevel"/>
    <w:tmpl w:val="ECE467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4A5CFB"/>
    <w:multiLevelType w:val="hybridMultilevel"/>
    <w:tmpl w:val="C9FC57F4"/>
    <w:lvl w:ilvl="0" w:tplc="BF4A1BD8">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E81DD4"/>
    <w:multiLevelType w:val="hybridMultilevel"/>
    <w:tmpl w:val="1B82B52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190000"/>
    <w:multiLevelType w:val="hybridMultilevel"/>
    <w:tmpl w:val="8BF4B6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526D42"/>
    <w:multiLevelType w:val="hybridMultilevel"/>
    <w:tmpl w:val="2E642EFE"/>
    <w:lvl w:ilvl="0" w:tplc="39BADE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72C6D"/>
    <w:multiLevelType w:val="hybridMultilevel"/>
    <w:tmpl w:val="1EBC88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1"/>
  </w:num>
  <w:num w:numId="3">
    <w:abstractNumId w:val="4"/>
  </w:num>
  <w:num w:numId="4">
    <w:abstractNumId w:val="7"/>
  </w:num>
  <w:num w:numId="5">
    <w:abstractNumId w:val="6"/>
  </w:num>
  <w:num w:numId="6">
    <w:abstractNumId w:val="10"/>
  </w:num>
  <w:num w:numId="7">
    <w:abstractNumId w:val="13"/>
  </w:num>
  <w:num w:numId="8">
    <w:abstractNumId w:val="5"/>
  </w:num>
  <w:num w:numId="9">
    <w:abstractNumId w:val="11"/>
  </w:num>
  <w:num w:numId="10">
    <w:abstractNumId w:val="8"/>
  </w:num>
  <w:num w:numId="11">
    <w:abstractNumId w:val="2"/>
  </w:num>
  <w:num w:numId="12">
    <w:abstractNumId w:val="12"/>
  </w:num>
  <w:num w:numId="13">
    <w:abstractNumId w:val="9"/>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HRA (Author-Dat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sd0vadt3wfxxjez024pevacaw9fx52vxtvt&quot;&gt;My EndNote Library&lt;record-ids&gt;&lt;item&gt;1&lt;/item&gt;&lt;item&gt;2&lt;/item&gt;&lt;item&gt;3&lt;/item&gt;&lt;item&gt;5&lt;/item&gt;&lt;item&gt;8&lt;/item&gt;&lt;item&gt;9&lt;/item&gt;&lt;item&gt;10&lt;/item&gt;&lt;item&gt;11&lt;/item&gt;&lt;item&gt;12&lt;/item&gt;&lt;item&gt;13&lt;/item&gt;&lt;item&gt;14&lt;/item&gt;&lt;item&gt;15&lt;/item&gt;&lt;item&gt;16&lt;/item&gt;&lt;item&gt;17&lt;/item&gt;&lt;item&gt;19&lt;/item&gt;&lt;item&gt;20&lt;/item&gt;&lt;item&gt;21&lt;/item&gt;&lt;item&gt;22&lt;/item&gt;&lt;item&gt;23&lt;/item&gt;&lt;item&gt;24&lt;/item&gt;&lt;item&gt;25&lt;/item&gt;&lt;item&gt;26&lt;/item&gt;&lt;item&gt;27&lt;/item&gt;&lt;item&gt;28&lt;/item&gt;&lt;item&gt;29&lt;/item&gt;&lt;item&gt;30&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record-ids&gt;&lt;/item&gt;&lt;/Libraries&gt;"/>
  </w:docVars>
  <w:rsids>
    <w:rsidRoot w:val="003A060D"/>
    <w:rsid w:val="000051E4"/>
    <w:rsid w:val="0000575B"/>
    <w:rsid w:val="0000750F"/>
    <w:rsid w:val="000238FD"/>
    <w:rsid w:val="00024E1D"/>
    <w:rsid w:val="00025A12"/>
    <w:rsid w:val="0003052A"/>
    <w:rsid w:val="00031E12"/>
    <w:rsid w:val="000408C6"/>
    <w:rsid w:val="00041638"/>
    <w:rsid w:val="00044C58"/>
    <w:rsid w:val="000537AE"/>
    <w:rsid w:val="000659F5"/>
    <w:rsid w:val="000661D0"/>
    <w:rsid w:val="00076B36"/>
    <w:rsid w:val="00077F0A"/>
    <w:rsid w:val="0008176F"/>
    <w:rsid w:val="0008398A"/>
    <w:rsid w:val="000844F6"/>
    <w:rsid w:val="00086288"/>
    <w:rsid w:val="00091787"/>
    <w:rsid w:val="0009461C"/>
    <w:rsid w:val="000956D8"/>
    <w:rsid w:val="000C18E6"/>
    <w:rsid w:val="000C24B8"/>
    <w:rsid w:val="000C37AB"/>
    <w:rsid w:val="000D0CE4"/>
    <w:rsid w:val="000D1C28"/>
    <w:rsid w:val="000D7197"/>
    <w:rsid w:val="000E0C91"/>
    <w:rsid w:val="000E5290"/>
    <w:rsid w:val="000E556C"/>
    <w:rsid w:val="000E6C58"/>
    <w:rsid w:val="000E6D2E"/>
    <w:rsid w:val="000F56FF"/>
    <w:rsid w:val="000F5E47"/>
    <w:rsid w:val="001002D1"/>
    <w:rsid w:val="00102340"/>
    <w:rsid w:val="00105BBB"/>
    <w:rsid w:val="00106C83"/>
    <w:rsid w:val="00111915"/>
    <w:rsid w:val="001178E0"/>
    <w:rsid w:val="00121BEF"/>
    <w:rsid w:val="001315CA"/>
    <w:rsid w:val="001377BF"/>
    <w:rsid w:val="00140D1D"/>
    <w:rsid w:val="00143B26"/>
    <w:rsid w:val="0014473B"/>
    <w:rsid w:val="00144B35"/>
    <w:rsid w:val="00146B2E"/>
    <w:rsid w:val="00156239"/>
    <w:rsid w:val="00172240"/>
    <w:rsid w:val="00174112"/>
    <w:rsid w:val="00174266"/>
    <w:rsid w:val="00177E36"/>
    <w:rsid w:val="00180428"/>
    <w:rsid w:val="00187689"/>
    <w:rsid w:val="00187691"/>
    <w:rsid w:val="00192187"/>
    <w:rsid w:val="00193BA1"/>
    <w:rsid w:val="001973F7"/>
    <w:rsid w:val="001A3C3A"/>
    <w:rsid w:val="001B12EF"/>
    <w:rsid w:val="001C21C0"/>
    <w:rsid w:val="001C3B63"/>
    <w:rsid w:val="001C45FA"/>
    <w:rsid w:val="001C5419"/>
    <w:rsid w:val="001C74CD"/>
    <w:rsid w:val="001D0784"/>
    <w:rsid w:val="001E2404"/>
    <w:rsid w:val="001E4C3E"/>
    <w:rsid w:val="001E7A70"/>
    <w:rsid w:val="001F43CF"/>
    <w:rsid w:val="001F572A"/>
    <w:rsid w:val="002008B4"/>
    <w:rsid w:val="00201BE8"/>
    <w:rsid w:val="00206FA1"/>
    <w:rsid w:val="00211148"/>
    <w:rsid w:val="002147D8"/>
    <w:rsid w:val="002244B1"/>
    <w:rsid w:val="002264AA"/>
    <w:rsid w:val="00227D58"/>
    <w:rsid w:val="0023375C"/>
    <w:rsid w:val="0024735E"/>
    <w:rsid w:val="00251C19"/>
    <w:rsid w:val="00254C1D"/>
    <w:rsid w:val="00260F9A"/>
    <w:rsid w:val="00270FF1"/>
    <w:rsid w:val="00271ED6"/>
    <w:rsid w:val="00272CAD"/>
    <w:rsid w:val="00274D37"/>
    <w:rsid w:val="0028528E"/>
    <w:rsid w:val="0029049A"/>
    <w:rsid w:val="002914DE"/>
    <w:rsid w:val="002947F9"/>
    <w:rsid w:val="00296AA9"/>
    <w:rsid w:val="002A01AF"/>
    <w:rsid w:val="002B0590"/>
    <w:rsid w:val="002B4E71"/>
    <w:rsid w:val="002B6CB7"/>
    <w:rsid w:val="002C1E10"/>
    <w:rsid w:val="002C598D"/>
    <w:rsid w:val="002C6A43"/>
    <w:rsid w:val="002D20FC"/>
    <w:rsid w:val="002D6E20"/>
    <w:rsid w:val="002E157F"/>
    <w:rsid w:val="002F3A18"/>
    <w:rsid w:val="002F59D2"/>
    <w:rsid w:val="00300D1D"/>
    <w:rsid w:val="00301A5F"/>
    <w:rsid w:val="00302E6E"/>
    <w:rsid w:val="0030639F"/>
    <w:rsid w:val="00306FF7"/>
    <w:rsid w:val="0030767B"/>
    <w:rsid w:val="00311A6B"/>
    <w:rsid w:val="003149C2"/>
    <w:rsid w:val="00314DD9"/>
    <w:rsid w:val="00314F3F"/>
    <w:rsid w:val="0032082C"/>
    <w:rsid w:val="003218D0"/>
    <w:rsid w:val="003240AA"/>
    <w:rsid w:val="00335C95"/>
    <w:rsid w:val="00336973"/>
    <w:rsid w:val="0034195D"/>
    <w:rsid w:val="00343673"/>
    <w:rsid w:val="003450B1"/>
    <w:rsid w:val="0035445F"/>
    <w:rsid w:val="003635D6"/>
    <w:rsid w:val="003648E3"/>
    <w:rsid w:val="0036539A"/>
    <w:rsid w:val="00385E9D"/>
    <w:rsid w:val="00386E26"/>
    <w:rsid w:val="0039271E"/>
    <w:rsid w:val="00393054"/>
    <w:rsid w:val="00393159"/>
    <w:rsid w:val="00396207"/>
    <w:rsid w:val="00397ACF"/>
    <w:rsid w:val="003A060D"/>
    <w:rsid w:val="003A12D9"/>
    <w:rsid w:val="003A5B27"/>
    <w:rsid w:val="003A7F28"/>
    <w:rsid w:val="003B1731"/>
    <w:rsid w:val="003B454C"/>
    <w:rsid w:val="003B73A8"/>
    <w:rsid w:val="003B763D"/>
    <w:rsid w:val="003C046E"/>
    <w:rsid w:val="003C1CA2"/>
    <w:rsid w:val="003C50AC"/>
    <w:rsid w:val="003D296C"/>
    <w:rsid w:val="003D30E3"/>
    <w:rsid w:val="003E22B5"/>
    <w:rsid w:val="003E4BA7"/>
    <w:rsid w:val="003E52ED"/>
    <w:rsid w:val="003F0C31"/>
    <w:rsid w:val="003F1757"/>
    <w:rsid w:val="00411055"/>
    <w:rsid w:val="00414F12"/>
    <w:rsid w:val="0041769D"/>
    <w:rsid w:val="00423D3C"/>
    <w:rsid w:val="00437A48"/>
    <w:rsid w:val="004431F8"/>
    <w:rsid w:val="00444FEE"/>
    <w:rsid w:val="0044536C"/>
    <w:rsid w:val="00447FF7"/>
    <w:rsid w:val="00451D43"/>
    <w:rsid w:val="00451F49"/>
    <w:rsid w:val="004616B7"/>
    <w:rsid w:val="00461AA9"/>
    <w:rsid w:val="0046396D"/>
    <w:rsid w:val="0046677D"/>
    <w:rsid w:val="00472487"/>
    <w:rsid w:val="00472B7F"/>
    <w:rsid w:val="00481C33"/>
    <w:rsid w:val="0048695F"/>
    <w:rsid w:val="00493818"/>
    <w:rsid w:val="004A2263"/>
    <w:rsid w:val="004A32EB"/>
    <w:rsid w:val="004A6F46"/>
    <w:rsid w:val="004B1FC7"/>
    <w:rsid w:val="004B3444"/>
    <w:rsid w:val="004B3D06"/>
    <w:rsid w:val="004B55DC"/>
    <w:rsid w:val="004B67CA"/>
    <w:rsid w:val="004B7518"/>
    <w:rsid w:val="004D4C5A"/>
    <w:rsid w:val="004E3154"/>
    <w:rsid w:val="004E3A9F"/>
    <w:rsid w:val="004E6874"/>
    <w:rsid w:val="004F6BB0"/>
    <w:rsid w:val="004F78B0"/>
    <w:rsid w:val="00506A70"/>
    <w:rsid w:val="005138B9"/>
    <w:rsid w:val="005256C1"/>
    <w:rsid w:val="00526920"/>
    <w:rsid w:val="0053028C"/>
    <w:rsid w:val="00533619"/>
    <w:rsid w:val="005354E8"/>
    <w:rsid w:val="00535E95"/>
    <w:rsid w:val="00541E16"/>
    <w:rsid w:val="005428A0"/>
    <w:rsid w:val="00542F81"/>
    <w:rsid w:val="00545706"/>
    <w:rsid w:val="0055252B"/>
    <w:rsid w:val="00553C9D"/>
    <w:rsid w:val="00564D4C"/>
    <w:rsid w:val="005672E7"/>
    <w:rsid w:val="005764CA"/>
    <w:rsid w:val="0057775C"/>
    <w:rsid w:val="00582EBC"/>
    <w:rsid w:val="0058424A"/>
    <w:rsid w:val="005858E7"/>
    <w:rsid w:val="0058682D"/>
    <w:rsid w:val="00587F0E"/>
    <w:rsid w:val="00596960"/>
    <w:rsid w:val="005A2B79"/>
    <w:rsid w:val="005A3499"/>
    <w:rsid w:val="005A5EB3"/>
    <w:rsid w:val="005B0705"/>
    <w:rsid w:val="005C67D8"/>
    <w:rsid w:val="005D1374"/>
    <w:rsid w:val="005F3CEA"/>
    <w:rsid w:val="006044A0"/>
    <w:rsid w:val="006052D2"/>
    <w:rsid w:val="0060635B"/>
    <w:rsid w:val="006158F3"/>
    <w:rsid w:val="00616A57"/>
    <w:rsid w:val="006203CA"/>
    <w:rsid w:val="00621804"/>
    <w:rsid w:val="006238E1"/>
    <w:rsid w:val="00623A2D"/>
    <w:rsid w:val="006273C0"/>
    <w:rsid w:val="00633C74"/>
    <w:rsid w:val="00637C1B"/>
    <w:rsid w:val="006459A1"/>
    <w:rsid w:val="00645A8F"/>
    <w:rsid w:val="00646544"/>
    <w:rsid w:val="00653704"/>
    <w:rsid w:val="00653C73"/>
    <w:rsid w:val="0065745D"/>
    <w:rsid w:val="00660B74"/>
    <w:rsid w:val="00661C13"/>
    <w:rsid w:val="00663A26"/>
    <w:rsid w:val="00672781"/>
    <w:rsid w:val="00675586"/>
    <w:rsid w:val="00693723"/>
    <w:rsid w:val="0069415A"/>
    <w:rsid w:val="006A16BA"/>
    <w:rsid w:val="006A6340"/>
    <w:rsid w:val="006B1D41"/>
    <w:rsid w:val="006B31E9"/>
    <w:rsid w:val="006B5145"/>
    <w:rsid w:val="006B5C7A"/>
    <w:rsid w:val="006C153C"/>
    <w:rsid w:val="006C542A"/>
    <w:rsid w:val="006C7175"/>
    <w:rsid w:val="006E3332"/>
    <w:rsid w:val="006E59AB"/>
    <w:rsid w:val="006F10CE"/>
    <w:rsid w:val="006F7CC0"/>
    <w:rsid w:val="006F7E97"/>
    <w:rsid w:val="0070017B"/>
    <w:rsid w:val="00705086"/>
    <w:rsid w:val="00707575"/>
    <w:rsid w:val="00707B16"/>
    <w:rsid w:val="00707F2C"/>
    <w:rsid w:val="007128AF"/>
    <w:rsid w:val="007148D7"/>
    <w:rsid w:val="00724334"/>
    <w:rsid w:val="007261DD"/>
    <w:rsid w:val="00730803"/>
    <w:rsid w:val="00730F0A"/>
    <w:rsid w:val="00743949"/>
    <w:rsid w:val="00746E16"/>
    <w:rsid w:val="007478E4"/>
    <w:rsid w:val="007510EC"/>
    <w:rsid w:val="00754724"/>
    <w:rsid w:val="007559B1"/>
    <w:rsid w:val="00761FDB"/>
    <w:rsid w:val="00764280"/>
    <w:rsid w:val="007647A2"/>
    <w:rsid w:val="0077386E"/>
    <w:rsid w:val="007738F6"/>
    <w:rsid w:val="007739FB"/>
    <w:rsid w:val="00775701"/>
    <w:rsid w:val="0077790B"/>
    <w:rsid w:val="00777E64"/>
    <w:rsid w:val="0078074A"/>
    <w:rsid w:val="00781834"/>
    <w:rsid w:val="0078441D"/>
    <w:rsid w:val="0078679A"/>
    <w:rsid w:val="007877A3"/>
    <w:rsid w:val="00791AB5"/>
    <w:rsid w:val="00793D59"/>
    <w:rsid w:val="007961CD"/>
    <w:rsid w:val="007A1818"/>
    <w:rsid w:val="007A25D0"/>
    <w:rsid w:val="007A3C32"/>
    <w:rsid w:val="007A582E"/>
    <w:rsid w:val="007B3298"/>
    <w:rsid w:val="007B47EE"/>
    <w:rsid w:val="007D481C"/>
    <w:rsid w:val="007D7CA7"/>
    <w:rsid w:val="007D7FD3"/>
    <w:rsid w:val="007E4CF6"/>
    <w:rsid w:val="007E5847"/>
    <w:rsid w:val="007E5DAE"/>
    <w:rsid w:val="007F2648"/>
    <w:rsid w:val="007F7A84"/>
    <w:rsid w:val="00812549"/>
    <w:rsid w:val="00817F71"/>
    <w:rsid w:val="008221BE"/>
    <w:rsid w:val="00823283"/>
    <w:rsid w:val="008275B8"/>
    <w:rsid w:val="00830DE3"/>
    <w:rsid w:val="0083473A"/>
    <w:rsid w:val="00844477"/>
    <w:rsid w:val="008455EC"/>
    <w:rsid w:val="00851C56"/>
    <w:rsid w:val="00854CC8"/>
    <w:rsid w:val="00860BCD"/>
    <w:rsid w:val="0086523C"/>
    <w:rsid w:val="00866BFA"/>
    <w:rsid w:val="00866F07"/>
    <w:rsid w:val="00873DB3"/>
    <w:rsid w:val="00874C00"/>
    <w:rsid w:val="00887F3E"/>
    <w:rsid w:val="008908E2"/>
    <w:rsid w:val="00892BC4"/>
    <w:rsid w:val="00894111"/>
    <w:rsid w:val="008A4233"/>
    <w:rsid w:val="008A4F22"/>
    <w:rsid w:val="008A6D82"/>
    <w:rsid w:val="008B09EB"/>
    <w:rsid w:val="008E1A27"/>
    <w:rsid w:val="008E1C26"/>
    <w:rsid w:val="008E1CF0"/>
    <w:rsid w:val="008F063F"/>
    <w:rsid w:val="008F1822"/>
    <w:rsid w:val="00902331"/>
    <w:rsid w:val="00902E94"/>
    <w:rsid w:val="00904B6C"/>
    <w:rsid w:val="00912E35"/>
    <w:rsid w:val="0091703B"/>
    <w:rsid w:val="00917D6C"/>
    <w:rsid w:val="009245C5"/>
    <w:rsid w:val="00927233"/>
    <w:rsid w:val="00930B02"/>
    <w:rsid w:val="00931CDC"/>
    <w:rsid w:val="009339BA"/>
    <w:rsid w:val="00941CCD"/>
    <w:rsid w:val="00942EE1"/>
    <w:rsid w:val="009501BE"/>
    <w:rsid w:val="0095682C"/>
    <w:rsid w:val="00963223"/>
    <w:rsid w:val="009671ED"/>
    <w:rsid w:val="00977A54"/>
    <w:rsid w:val="00980877"/>
    <w:rsid w:val="00981B1B"/>
    <w:rsid w:val="009838D9"/>
    <w:rsid w:val="00992C28"/>
    <w:rsid w:val="009A7788"/>
    <w:rsid w:val="009B08EA"/>
    <w:rsid w:val="009B097F"/>
    <w:rsid w:val="009B49FC"/>
    <w:rsid w:val="009C4FEF"/>
    <w:rsid w:val="009D12BE"/>
    <w:rsid w:val="009D4B46"/>
    <w:rsid w:val="009D697C"/>
    <w:rsid w:val="009E0AE4"/>
    <w:rsid w:val="009E4D63"/>
    <w:rsid w:val="00A0094B"/>
    <w:rsid w:val="00A021B9"/>
    <w:rsid w:val="00A07FBA"/>
    <w:rsid w:val="00A12266"/>
    <w:rsid w:val="00A130ED"/>
    <w:rsid w:val="00A14E98"/>
    <w:rsid w:val="00A316FF"/>
    <w:rsid w:val="00A34A24"/>
    <w:rsid w:val="00A460F3"/>
    <w:rsid w:val="00A47BD1"/>
    <w:rsid w:val="00A50007"/>
    <w:rsid w:val="00A51EEE"/>
    <w:rsid w:val="00A5626C"/>
    <w:rsid w:val="00A667E7"/>
    <w:rsid w:val="00A66F32"/>
    <w:rsid w:val="00A67870"/>
    <w:rsid w:val="00A72F5B"/>
    <w:rsid w:val="00A73945"/>
    <w:rsid w:val="00A76D67"/>
    <w:rsid w:val="00A773AA"/>
    <w:rsid w:val="00A7768B"/>
    <w:rsid w:val="00A8172A"/>
    <w:rsid w:val="00A827AA"/>
    <w:rsid w:val="00A90647"/>
    <w:rsid w:val="00A96143"/>
    <w:rsid w:val="00AA0B13"/>
    <w:rsid w:val="00AA1B3B"/>
    <w:rsid w:val="00AA4AED"/>
    <w:rsid w:val="00AA7923"/>
    <w:rsid w:val="00AB1B90"/>
    <w:rsid w:val="00AB292A"/>
    <w:rsid w:val="00AB6BD6"/>
    <w:rsid w:val="00AC5E50"/>
    <w:rsid w:val="00AD1D2B"/>
    <w:rsid w:val="00AD27D2"/>
    <w:rsid w:val="00AD5FAF"/>
    <w:rsid w:val="00AD6D0A"/>
    <w:rsid w:val="00AE2DA3"/>
    <w:rsid w:val="00AE47C1"/>
    <w:rsid w:val="00AE5B7D"/>
    <w:rsid w:val="00AF0BB2"/>
    <w:rsid w:val="00B03CF4"/>
    <w:rsid w:val="00B12EDF"/>
    <w:rsid w:val="00B13AC0"/>
    <w:rsid w:val="00B170F3"/>
    <w:rsid w:val="00B242CA"/>
    <w:rsid w:val="00B26394"/>
    <w:rsid w:val="00B306CA"/>
    <w:rsid w:val="00B36426"/>
    <w:rsid w:val="00B616E1"/>
    <w:rsid w:val="00B66465"/>
    <w:rsid w:val="00B80631"/>
    <w:rsid w:val="00B82FB8"/>
    <w:rsid w:val="00B8389C"/>
    <w:rsid w:val="00B83A22"/>
    <w:rsid w:val="00B91E22"/>
    <w:rsid w:val="00B926B5"/>
    <w:rsid w:val="00B93ECE"/>
    <w:rsid w:val="00B94CDD"/>
    <w:rsid w:val="00BA0E4F"/>
    <w:rsid w:val="00BA1A3A"/>
    <w:rsid w:val="00BA3655"/>
    <w:rsid w:val="00BB2DDE"/>
    <w:rsid w:val="00BB37E4"/>
    <w:rsid w:val="00BB3F72"/>
    <w:rsid w:val="00BB678C"/>
    <w:rsid w:val="00BC62C5"/>
    <w:rsid w:val="00BC6D1B"/>
    <w:rsid w:val="00BD1142"/>
    <w:rsid w:val="00BD2769"/>
    <w:rsid w:val="00BD42AE"/>
    <w:rsid w:val="00BD45C8"/>
    <w:rsid w:val="00BD6CA1"/>
    <w:rsid w:val="00BE2C95"/>
    <w:rsid w:val="00BE745E"/>
    <w:rsid w:val="00BF07EB"/>
    <w:rsid w:val="00C00BE2"/>
    <w:rsid w:val="00C06A35"/>
    <w:rsid w:val="00C07603"/>
    <w:rsid w:val="00C1099A"/>
    <w:rsid w:val="00C11AA5"/>
    <w:rsid w:val="00C16C66"/>
    <w:rsid w:val="00C214D9"/>
    <w:rsid w:val="00C23B7D"/>
    <w:rsid w:val="00C2446C"/>
    <w:rsid w:val="00C30CCE"/>
    <w:rsid w:val="00C3447F"/>
    <w:rsid w:val="00C345BA"/>
    <w:rsid w:val="00C36E17"/>
    <w:rsid w:val="00C3745C"/>
    <w:rsid w:val="00C378FA"/>
    <w:rsid w:val="00C37E85"/>
    <w:rsid w:val="00C4062A"/>
    <w:rsid w:val="00C4480F"/>
    <w:rsid w:val="00C45048"/>
    <w:rsid w:val="00C4565C"/>
    <w:rsid w:val="00C46085"/>
    <w:rsid w:val="00C5012B"/>
    <w:rsid w:val="00C52FDF"/>
    <w:rsid w:val="00C63C23"/>
    <w:rsid w:val="00C64208"/>
    <w:rsid w:val="00C8326D"/>
    <w:rsid w:val="00C92079"/>
    <w:rsid w:val="00CB4377"/>
    <w:rsid w:val="00CB5AF2"/>
    <w:rsid w:val="00CB6390"/>
    <w:rsid w:val="00CC0BB3"/>
    <w:rsid w:val="00CD0846"/>
    <w:rsid w:val="00CD54C3"/>
    <w:rsid w:val="00CE1629"/>
    <w:rsid w:val="00CE492E"/>
    <w:rsid w:val="00CE59FD"/>
    <w:rsid w:val="00D009E1"/>
    <w:rsid w:val="00D05B65"/>
    <w:rsid w:val="00D23514"/>
    <w:rsid w:val="00D24C18"/>
    <w:rsid w:val="00D27CCF"/>
    <w:rsid w:val="00D30E62"/>
    <w:rsid w:val="00D332B1"/>
    <w:rsid w:val="00D34C4B"/>
    <w:rsid w:val="00D356CA"/>
    <w:rsid w:val="00D417E2"/>
    <w:rsid w:val="00D417F8"/>
    <w:rsid w:val="00D418C5"/>
    <w:rsid w:val="00D50665"/>
    <w:rsid w:val="00D531DA"/>
    <w:rsid w:val="00D550D4"/>
    <w:rsid w:val="00D72088"/>
    <w:rsid w:val="00D7344F"/>
    <w:rsid w:val="00D76027"/>
    <w:rsid w:val="00D836E9"/>
    <w:rsid w:val="00D84E50"/>
    <w:rsid w:val="00D86323"/>
    <w:rsid w:val="00D915A0"/>
    <w:rsid w:val="00D91DFC"/>
    <w:rsid w:val="00DA0169"/>
    <w:rsid w:val="00DA10D5"/>
    <w:rsid w:val="00DA1971"/>
    <w:rsid w:val="00DA4949"/>
    <w:rsid w:val="00DA5A7F"/>
    <w:rsid w:val="00DA75D8"/>
    <w:rsid w:val="00DB13C3"/>
    <w:rsid w:val="00DB1A3A"/>
    <w:rsid w:val="00DB58FC"/>
    <w:rsid w:val="00DB664C"/>
    <w:rsid w:val="00DC4CEF"/>
    <w:rsid w:val="00DC6BCE"/>
    <w:rsid w:val="00DC6C45"/>
    <w:rsid w:val="00DD532A"/>
    <w:rsid w:val="00DE0E14"/>
    <w:rsid w:val="00DE1283"/>
    <w:rsid w:val="00DE1EF7"/>
    <w:rsid w:val="00DE50F8"/>
    <w:rsid w:val="00DF37EB"/>
    <w:rsid w:val="00DF7412"/>
    <w:rsid w:val="00E0501B"/>
    <w:rsid w:val="00E13792"/>
    <w:rsid w:val="00E16940"/>
    <w:rsid w:val="00E20B9A"/>
    <w:rsid w:val="00E223A9"/>
    <w:rsid w:val="00E252B0"/>
    <w:rsid w:val="00E30CD9"/>
    <w:rsid w:val="00E337C8"/>
    <w:rsid w:val="00E35531"/>
    <w:rsid w:val="00E453E8"/>
    <w:rsid w:val="00E51808"/>
    <w:rsid w:val="00E5360D"/>
    <w:rsid w:val="00E53D7E"/>
    <w:rsid w:val="00E6062A"/>
    <w:rsid w:val="00E7407B"/>
    <w:rsid w:val="00E77477"/>
    <w:rsid w:val="00E81FCD"/>
    <w:rsid w:val="00E83448"/>
    <w:rsid w:val="00E84C84"/>
    <w:rsid w:val="00E9147C"/>
    <w:rsid w:val="00E915E0"/>
    <w:rsid w:val="00E91F07"/>
    <w:rsid w:val="00E948D0"/>
    <w:rsid w:val="00E95C8F"/>
    <w:rsid w:val="00EA7E4F"/>
    <w:rsid w:val="00EC6CCA"/>
    <w:rsid w:val="00ED4DF2"/>
    <w:rsid w:val="00EE3797"/>
    <w:rsid w:val="00EE4600"/>
    <w:rsid w:val="00EF41F6"/>
    <w:rsid w:val="00EF732B"/>
    <w:rsid w:val="00F00AB2"/>
    <w:rsid w:val="00F02EA6"/>
    <w:rsid w:val="00F04AF6"/>
    <w:rsid w:val="00F061D4"/>
    <w:rsid w:val="00F138A5"/>
    <w:rsid w:val="00F173AD"/>
    <w:rsid w:val="00F20EB9"/>
    <w:rsid w:val="00F236F8"/>
    <w:rsid w:val="00F27248"/>
    <w:rsid w:val="00F30D73"/>
    <w:rsid w:val="00F3387A"/>
    <w:rsid w:val="00F376CA"/>
    <w:rsid w:val="00F449C6"/>
    <w:rsid w:val="00F46A49"/>
    <w:rsid w:val="00F569DF"/>
    <w:rsid w:val="00F6021C"/>
    <w:rsid w:val="00F60F8A"/>
    <w:rsid w:val="00F6410B"/>
    <w:rsid w:val="00F652A1"/>
    <w:rsid w:val="00F65887"/>
    <w:rsid w:val="00F7082A"/>
    <w:rsid w:val="00F86E97"/>
    <w:rsid w:val="00F96AEB"/>
    <w:rsid w:val="00F97593"/>
    <w:rsid w:val="00FA2425"/>
    <w:rsid w:val="00FA2D80"/>
    <w:rsid w:val="00FA7B71"/>
    <w:rsid w:val="00FB7E91"/>
    <w:rsid w:val="00FC02EC"/>
    <w:rsid w:val="00FC0B10"/>
    <w:rsid w:val="00FC313D"/>
    <w:rsid w:val="00FC3EFB"/>
    <w:rsid w:val="00FC5D6F"/>
    <w:rsid w:val="00FC6A58"/>
    <w:rsid w:val="00FE4277"/>
    <w:rsid w:val="00FE588A"/>
    <w:rsid w:val="00FF2F1D"/>
    <w:rsid w:val="00FF3A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ED2B07B"/>
  <w15:docId w15:val="{1E7981A2-1FC7-4C83-86AA-BE5A6BB94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7575"/>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AD27D2"/>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637C1B"/>
    <w:pPr>
      <w:keepNext/>
      <w:spacing w:line="480" w:lineRule="auto"/>
      <w:jc w:val="both"/>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09461C"/>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7D2"/>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637C1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09461C"/>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customStyle="1" w:styleId="EndNoteBibliographyTitle">
    <w:name w:val="EndNote Bibliography Title"/>
    <w:basedOn w:val="Normal"/>
    <w:link w:val="EndNoteBibliographyTitleChar"/>
    <w:rsid w:val="002F59D2"/>
    <w:pPr>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2F59D2"/>
    <w:rPr>
      <w:noProof/>
      <w:sz w:val="24"/>
      <w:szCs w:val="24"/>
      <w:lang w:bidi="en-US"/>
    </w:rPr>
  </w:style>
  <w:style w:type="paragraph" w:customStyle="1" w:styleId="EndNoteBibliography">
    <w:name w:val="EndNote Bibliography"/>
    <w:basedOn w:val="Normal"/>
    <w:link w:val="EndNoteBibliographyChar"/>
    <w:rsid w:val="002F59D2"/>
    <w:pPr>
      <w:spacing w:line="240" w:lineRule="auto"/>
    </w:pPr>
    <w:rPr>
      <w:rFonts w:ascii="Times New Roman" w:hAnsi="Times New Roman"/>
      <w:noProof/>
    </w:rPr>
  </w:style>
  <w:style w:type="character" w:customStyle="1" w:styleId="EndNoteBibliographyChar">
    <w:name w:val="EndNote Bibliography Char"/>
    <w:basedOn w:val="DefaultParagraphFont"/>
    <w:link w:val="EndNoteBibliography"/>
    <w:rsid w:val="002F59D2"/>
    <w:rPr>
      <w:noProof/>
      <w:sz w:val="24"/>
      <w:szCs w:val="24"/>
      <w:lang w:bidi="en-US"/>
    </w:rPr>
  </w:style>
  <w:style w:type="table" w:customStyle="1" w:styleId="GridTable1Light1">
    <w:name w:val="Grid Table 1 Light1"/>
    <w:basedOn w:val="TableNormal"/>
    <w:uiPriority w:val="46"/>
    <w:rsid w:val="00F652A1"/>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823283"/>
    <w:rPr>
      <w:color w:val="808080"/>
      <w:shd w:val="clear" w:color="auto" w:fill="E6E6E6"/>
    </w:rPr>
  </w:style>
  <w:style w:type="character" w:styleId="CommentReference">
    <w:name w:val="annotation reference"/>
    <w:basedOn w:val="DefaultParagraphFont"/>
    <w:uiPriority w:val="99"/>
    <w:semiHidden/>
    <w:unhideWhenUsed/>
    <w:rsid w:val="00B926B5"/>
    <w:rPr>
      <w:sz w:val="16"/>
      <w:szCs w:val="16"/>
    </w:rPr>
  </w:style>
  <w:style w:type="paragraph" w:styleId="CommentText">
    <w:name w:val="annotation text"/>
    <w:basedOn w:val="Normal"/>
    <w:link w:val="CommentTextChar"/>
    <w:uiPriority w:val="99"/>
    <w:semiHidden/>
    <w:unhideWhenUsed/>
    <w:rsid w:val="00B926B5"/>
    <w:pPr>
      <w:spacing w:line="240" w:lineRule="auto"/>
    </w:pPr>
    <w:rPr>
      <w:sz w:val="20"/>
      <w:szCs w:val="20"/>
    </w:rPr>
  </w:style>
  <w:style w:type="character" w:customStyle="1" w:styleId="CommentTextChar">
    <w:name w:val="Comment Text Char"/>
    <w:basedOn w:val="DefaultParagraphFont"/>
    <w:link w:val="CommentText"/>
    <w:uiPriority w:val="99"/>
    <w:semiHidden/>
    <w:rsid w:val="00B926B5"/>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B926B5"/>
    <w:rPr>
      <w:b/>
      <w:bCs/>
    </w:rPr>
  </w:style>
  <w:style w:type="character" w:customStyle="1" w:styleId="CommentSubjectChar">
    <w:name w:val="Comment Subject Char"/>
    <w:basedOn w:val="CommentTextChar"/>
    <w:link w:val="CommentSubject"/>
    <w:uiPriority w:val="99"/>
    <w:semiHidden/>
    <w:rsid w:val="00B926B5"/>
    <w:rPr>
      <w:rFonts w:asciiTheme="minorHAnsi" w:hAnsiTheme="minorHAnsi"/>
      <w:b/>
      <w:bCs/>
      <w:lang w:bidi="en-US"/>
    </w:rPr>
  </w:style>
  <w:style w:type="paragraph" w:styleId="NormalWeb">
    <w:name w:val="Normal (Web)"/>
    <w:basedOn w:val="Normal"/>
    <w:uiPriority w:val="99"/>
    <w:semiHidden/>
    <w:unhideWhenUsed/>
    <w:rsid w:val="00707575"/>
    <w:pPr>
      <w:spacing w:before="100" w:beforeAutospacing="1" w:after="100" w:afterAutospacing="1" w:line="240" w:lineRule="auto"/>
    </w:pPr>
    <w:rPr>
      <w:rFonts w:ascii="Times New Roman" w:hAnsi="Times New Roman"/>
      <w:lang w:bidi="ar-SA"/>
    </w:rPr>
  </w:style>
  <w:style w:type="character" w:customStyle="1" w:styleId="UnresolvedMention2">
    <w:name w:val="Unresolved Mention2"/>
    <w:basedOn w:val="DefaultParagraphFont"/>
    <w:uiPriority w:val="99"/>
    <w:semiHidden/>
    <w:unhideWhenUsed/>
    <w:rsid w:val="0052692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706611">
      <w:bodyDiv w:val="1"/>
      <w:marLeft w:val="0"/>
      <w:marRight w:val="0"/>
      <w:marTop w:val="0"/>
      <w:marBottom w:val="0"/>
      <w:divBdr>
        <w:top w:val="none" w:sz="0" w:space="0" w:color="auto"/>
        <w:left w:val="none" w:sz="0" w:space="0" w:color="auto"/>
        <w:bottom w:val="none" w:sz="0" w:space="0" w:color="auto"/>
        <w:right w:val="none" w:sz="0" w:space="0" w:color="auto"/>
      </w:divBdr>
      <w:divsChild>
        <w:div w:id="1031614894">
          <w:marLeft w:val="360"/>
          <w:marRight w:val="0"/>
          <w:marTop w:val="200"/>
          <w:marBottom w:val="0"/>
          <w:divBdr>
            <w:top w:val="none" w:sz="0" w:space="0" w:color="auto"/>
            <w:left w:val="none" w:sz="0" w:space="0" w:color="auto"/>
            <w:bottom w:val="none" w:sz="0" w:space="0" w:color="auto"/>
            <w:right w:val="none" w:sz="0" w:space="0" w:color="auto"/>
          </w:divBdr>
        </w:div>
        <w:div w:id="382214722">
          <w:marLeft w:val="360"/>
          <w:marRight w:val="0"/>
          <w:marTop w:val="200"/>
          <w:marBottom w:val="0"/>
          <w:divBdr>
            <w:top w:val="none" w:sz="0" w:space="0" w:color="auto"/>
            <w:left w:val="none" w:sz="0" w:space="0" w:color="auto"/>
            <w:bottom w:val="none" w:sz="0" w:space="0" w:color="auto"/>
            <w:right w:val="none" w:sz="0" w:space="0" w:color="auto"/>
          </w:divBdr>
        </w:div>
        <w:div w:id="830369794">
          <w:marLeft w:val="360"/>
          <w:marRight w:val="0"/>
          <w:marTop w:val="200"/>
          <w:marBottom w:val="0"/>
          <w:divBdr>
            <w:top w:val="none" w:sz="0" w:space="0" w:color="auto"/>
            <w:left w:val="none" w:sz="0" w:space="0" w:color="auto"/>
            <w:bottom w:val="none" w:sz="0" w:space="0" w:color="auto"/>
            <w:right w:val="none" w:sz="0" w:space="0" w:color="auto"/>
          </w:divBdr>
        </w:div>
        <w:div w:id="2073187200">
          <w:marLeft w:val="360"/>
          <w:marRight w:val="0"/>
          <w:marTop w:val="200"/>
          <w:marBottom w:val="0"/>
          <w:divBdr>
            <w:top w:val="none" w:sz="0" w:space="0" w:color="auto"/>
            <w:left w:val="none" w:sz="0" w:space="0" w:color="auto"/>
            <w:bottom w:val="none" w:sz="0" w:space="0" w:color="auto"/>
            <w:right w:val="none" w:sz="0" w:space="0" w:color="auto"/>
          </w:divBdr>
        </w:div>
        <w:div w:id="859587725">
          <w:marLeft w:val="360"/>
          <w:marRight w:val="0"/>
          <w:marTop w:val="200"/>
          <w:marBottom w:val="0"/>
          <w:divBdr>
            <w:top w:val="none" w:sz="0" w:space="0" w:color="auto"/>
            <w:left w:val="none" w:sz="0" w:space="0" w:color="auto"/>
            <w:bottom w:val="none" w:sz="0" w:space="0" w:color="auto"/>
            <w:right w:val="none" w:sz="0" w:space="0" w:color="auto"/>
          </w:divBdr>
        </w:div>
        <w:div w:id="1763530879">
          <w:marLeft w:val="360"/>
          <w:marRight w:val="0"/>
          <w:marTop w:val="200"/>
          <w:marBottom w:val="0"/>
          <w:divBdr>
            <w:top w:val="none" w:sz="0" w:space="0" w:color="auto"/>
            <w:left w:val="none" w:sz="0" w:space="0" w:color="auto"/>
            <w:bottom w:val="none" w:sz="0" w:space="0" w:color="auto"/>
            <w:right w:val="none" w:sz="0" w:space="0" w:color="auto"/>
          </w:divBdr>
        </w:div>
      </w:divsChild>
    </w:div>
    <w:div w:id="634986066">
      <w:bodyDiv w:val="1"/>
      <w:marLeft w:val="0"/>
      <w:marRight w:val="0"/>
      <w:marTop w:val="0"/>
      <w:marBottom w:val="0"/>
      <w:divBdr>
        <w:top w:val="none" w:sz="0" w:space="0" w:color="auto"/>
        <w:left w:val="none" w:sz="0" w:space="0" w:color="auto"/>
        <w:bottom w:val="none" w:sz="0" w:space="0" w:color="auto"/>
        <w:right w:val="none" w:sz="0" w:space="0" w:color="auto"/>
      </w:divBdr>
    </w:div>
    <w:div w:id="670835658">
      <w:bodyDiv w:val="1"/>
      <w:marLeft w:val="0"/>
      <w:marRight w:val="0"/>
      <w:marTop w:val="0"/>
      <w:marBottom w:val="0"/>
      <w:divBdr>
        <w:top w:val="none" w:sz="0" w:space="0" w:color="auto"/>
        <w:left w:val="none" w:sz="0" w:space="0" w:color="auto"/>
        <w:bottom w:val="none" w:sz="0" w:space="0" w:color="auto"/>
        <w:right w:val="none" w:sz="0" w:space="0" w:color="auto"/>
      </w:divBdr>
    </w:div>
    <w:div w:id="813528416">
      <w:bodyDiv w:val="1"/>
      <w:marLeft w:val="0"/>
      <w:marRight w:val="0"/>
      <w:marTop w:val="0"/>
      <w:marBottom w:val="0"/>
      <w:divBdr>
        <w:top w:val="none" w:sz="0" w:space="0" w:color="auto"/>
        <w:left w:val="none" w:sz="0" w:space="0" w:color="auto"/>
        <w:bottom w:val="none" w:sz="0" w:space="0" w:color="auto"/>
        <w:right w:val="none" w:sz="0" w:space="0" w:color="auto"/>
      </w:divBdr>
    </w:div>
    <w:div w:id="1283074932">
      <w:bodyDiv w:val="1"/>
      <w:marLeft w:val="0"/>
      <w:marRight w:val="0"/>
      <w:marTop w:val="0"/>
      <w:marBottom w:val="0"/>
      <w:divBdr>
        <w:top w:val="none" w:sz="0" w:space="0" w:color="auto"/>
        <w:left w:val="none" w:sz="0" w:space="0" w:color="auto"/>
        <w:bottom w:val="none" w:sz="0" w:space="0" w:color="auto"/>
        <w:right w:val="none" w:sz="0" w:space="0" w:color="auto"/>
      </w:divBdr>
    </w:div>
    <w:div w:id="1408725639">
      <w:bodyDiv w:val="1"/>
      <w:marLeft w:val="0"/>
      <w:marRight w:val="0"/>
      <w:marTop w:val="0"/>
      <w:marBottom w:val="0"/>
      <w:divBdr>
        <w:top w:val="none" w:sz="0" w:space="0" w:color="auto"/>
        <w:left w:val="none" w:sz="0" w:space="0" w:color="auto"/>
        <w:bottom w:val="none" w:sz="0" w:space="0" w:color="auto"/>
        <w:right w:val="none" w:sz="0" w:space="0" w:color="auto"/>
      </w:divBdr>
    </w:div>
    <w:div w:id="1992519363">
      <w:bodyDiv w:val="1"/>
      <w:marLeft w:val="0"/>
      <w:marRight w:val="0"/>
      <w:marTop w:val="0"/>
      <w:marBottom w:val="0"/>
      <w:divBdr>
        <w:top w:val="none" w:sz="0" w:space="0" w:color="auto"/>
        <w:left w:val="none" w:sz="0" w:space="0" w:color="auto"/>
        <w:bottom w:val="none" w:sz="0" w:space="0" w:color="auto"/>
        <w:right w:val="none" w:sz="0" w:space="0" w:color="auto"/>
      </w:divBdr>
    </w:div>
    <w:div w:id="202763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hyperlink" Target="http://www.inventoryinterface.com/bill_of_materials.html" TargetMode="External"/><Relationship Id="rId55" Type="http://schemas.openxmlformats.org/officeDocument/2006/relationships/hyperlink" Target="https://www.iso.org/standard/38047.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png"/><Relationship Id="rId54" Type="http://schemas.openxmlformats.org/officeDocument/2006/relationships/hyperlink" Target="https://protegewiki.stanford.edu/wiki/Protege_Ontology_Library"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hyperlink" Target="https://grabcad.com/library/single-cylinder-engine-model-2" TargetMode="External"/><Relationship Id="rId58" Type="http://schemas.openxmlformats.org/officeDocument/2006/relationships/hyperlink" Target="http://www.digitaleng.news/virtual_desktop/2009/07/what-plm-can-learn-from-social-media/"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hyperlink" Target="https://en.wikipedia.org/wiki/Model-based_definition" TargetMode="External"/><Relationship Id="rId61"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hyperlink" Target="https://github.com/protegeproject/cellfie-plugin"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jpeg"/><Relationship Id="rId56" Type="http://schemas.openxmlformats.org/officeDocument/2006/relationships/hyperlink" Target="https://www.asme.org/engineering-topics/articles/design/digital-tolerance" TargetMode="External"/><Relationship Id="rId8" Type="http://schemas.openxmlformats.org/officeDocument/2006/relationships/footer" Target="footer1.xml"/><Relationship Id="rId51" Type="http://schemas.openxmlformats.org/officeDocument/2006/relationships/hyperlink" Target="https://www.hevs.ch/en/rad-instituts/institut-systemes-industriels/projects/s-ten-3448"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jpeg"/><Relationship Id="rId5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B705B48B95B84386826C6E179EB5A2AD"/>
        <w:category>
          <w:name w:val="General"/>
          <w:gallery w:val="placeholder"/>
        </w:category>
        <w:types>
          <w:type w:val="bbPlcHdr"/>
        </w:types>
        <w:behaviors>
          <w:behavior w:val="content"/>
        </w:behaviors>
        <w:guid w:val="{055D0F63-8B9B-40BE-AEF2-A20CEA40C8A4}"/>
      </w:docPartPr>
      <w:docPartBody>
        <w:p w:rsidR="000F4E9A" w:rsidRDefault="00DC2132" w:rsidP="00DC2132">
          <w:pPr>
            <w:pStyle w:val="B705B48B95B84386826C6E179EB5A2AD"/>
          </w:pPr>
          <w:r w:rsidRPr="001F1C68">
            <w:rPr>
              <w:rStyle w:val="PlaceholderText"/>
            </w:rPr>
            <w:t>Click here to enter text.</w:t>
          </w:r>
        </w:p>
      </w:docPartBody>
    </w:docPart>
    <w:docPart>
      <w:docPartPr>
        <w:name w:val="5A1FB01E88669741A1E7FD7E5E7448E4"/>
        <w:category>
          <w:name w:val="General"/>
          <w:gallery w:val="placeholder"/>
        </w:category>
        <w:types>
          <w:type w:val="bbPlcHdr"/>
        </w:types>
        <w:behaviors>
          <w:behavior w:val="content"/>
        </w:behaviors>
        <w:guid w:val="{0BA16031-5CFB-D44A-BB48-4B74486F3A45}"/>
      </w:docPartPr>
      <w:docPartBody>
        <w:p w:rsidR="00183228" w:rsidRDefault="00183228" w:rsidP="00183228">
          <w:pPr>
            <w:pStyle w:val="5A1FB01E88669741A1E7FD7E5E7448E4"/>
          </w:pPr>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45235"/>
    <w:rsid w:val="00063D21"/>
    <w:rsid w:val="0008354E"/>
    <w:rsid w:val="000F05C1"/>
    <w:rsid w:val="000F4E9A"/>
    <w:rsid w:val="00135EF9"/>
    <w:rsid w:val="00151A9E"/>
    <w:rsid w:val="00183228"/>
    <w:rsid w:val="001924A2"/>
    <w:rsid w:val="001D26AE"/>
    <w:rsid w:val="001F1822"/>
    <w:rsid w:val="00280C42"/>
    <w:rsid w:val="002F2904"/>
    <w:rsid w:val="00303490"/>
    <w:rsid w:val="003077E2"/>
    <w:rsid w:val="003153C5"/>
    <w:rsid w:val="00321B86"/>
    <w:rsid w:val="00325DE0"/>
    <w:rsid w:val="00327900"/>
    <w:rsid w:val="00372FDE"/>
    <w:rsid w:val="0038466C"/>
    <w:rsid w:val="00427B65"/>
    <w:rsid w:val="004900FE"/>
    <w:rsid w:val="004F10EE"/>
    <w:rsid w:val="0053599A"/>
    <w:rsid w:val="0057287F"/>
    <w:rsid w:val="005C08FC"/>
    <w:rsid w:val="006062BB"/>
    <w:rsid w:val="00617A9D"/>
    <w:rsid w:val="006619A2"/>
    <w:rsid w:val="006E16E0"/>
    <w:rsid w:val="006E2A16"/>
    <w:rsid w:val="00702651"/>
    <w:rsid w:val="00713126"/>
    <w:rsid w:val="007332C0"/>
    <w:rsid w:val="0076071C"/>
    <w:rsid w:val="007D11E5"/>
    <w:rsid w:val="0086030F"/>
    <w:rsid w:val="008809FC"/>
    <w:rsid w:val="008A16C2"/>
    <w:rsid w:val="008B7CFD"/>
    <w:rsid w:val="008C0287"/>
    <w:rsid w:val="008C532B"/>
    <w:rsid w:val="008D1845"/>
    <w:rsid w:val="009165A0"/>
    <w:rsid w:val="00943536"/>
    <w:rsid w:val="0094450D"/>
    <w:rsid w:val="00990D12"/>
    <w:rsid w:val="009A7815"/>
    <w:rsid w:val="009D68F6"/>
    <w:rsid w:val="00A4381C"/>
    <w:rsid w:val="00A4609E"/>
    <w:rsid w:val="00A55BCD"/>
    <w:rsid w:val="00AD7AA9"/>
    <w:rsid w:val="00B12DA6"/>
    <w:rsid w:val="00B457AD"/>
    <w:rsid w:val="00C44DF1"/>
    <w:rsid w:val="00C56DE2"/>
    <w:rsid w:val="00C75487"/>
    <w:rsid w:val="00C96A95"/>
    <w:rsid w:val="00CF77B8"/>
    <w:rsid w:val="00D87C2D"/>
    <w:rsid w:val="00DC2132"/>
    <w:rsid w:val="00DF2623"/>
    <w:rsid w:val="00E05685"/>
    <w:rsid w:val="00E3709B"/>
    <w:rsid w:val="00E5448F"/>
    <w:rsid w:val="00E637F6"/>
    <w:rsid w:val="00E9088B"/>
    <w:rsid w:val="00EA0E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3228"/>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 w:type="paragraph" w:customStyle="1" w:styleId="0625CD56B9FC476B971CB428B8D602A5">
    <w:name w:val="0625CD56B9FC476B971CB428B8D602A5"/>
    <w:rsid w:val="00DC2132"/>
    <w:pPr>
      <w:spacing w:after="160" w:line="259" w:lineRule="auto"/>
    </w:pPr>
  </w:style>
  <w:style w:type="paragraph" w:customStyle="1" w:styleId="9D17945162EB4C7EAF0B50A711F9223E">
    <w:name w:val="9D17945162EB4C7EAF0B50A711F9223E"/>
    <w:rsid w:val="00DC2132"/>
    <w:pPr>
      <w:spacing w:after="160" w:line="259" w:lineRule="auto"/>
    </w:pPr>
  </w:style>
  <w:style w:type="paragraph" w:customStyle="1" w:styleId="D394F642F2424C40A265DD65352A488B">
    <w:name w:val="D394F642F2424C40A265DD65352A488B"/>
    <w:rsid w:val="00DC2132"/>
    <w:pPr>
      <w:spacing w:after="160" w:line="259" w:lineRule="auto"/>
    </w:pPr>
  </w:style>
  <w:style w:type="paragraph" w:customStyle="1" w:styleId="B705B48B95B84386826C6E179EB5A2AD">
    <w:name w:val="B705B48B95B84386826C6E179EB5A2AD"/>
    <w:rsid w:val="00DC2132"/>
    <w:pPr>
      <w:spacing w:after="160" w:line="259" w:lineRule="auto"/>
    </w:pPr>
  </w:style>
  <w:style w:type="paragraph" w:customStyle="1" w:styleId="5A1FB01E88669741A1E7FD7E5E7448E4">
    <w:name w:val="5A1FB01E88669741A1E7FD7E5E7448E4"/>
    <w:rsid w:val="00183228"/>
    <w:pPr>
      <w:spacing w:after="0" w:line="240" w:lineRule="auto"/>
    </w:pPr>
    <w:rPr>
      <w:sz w:val="24"/>
      <w:szCs w:val="24"/>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A70D9-ADA5-42E3-9E4D-1B1CF7728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24182</Words>
  <Characters>137840</Characters>
  <Application>Microsoft Office Word</Application>
  <DocSecurity>0</DocSecurity>
  <Lines>1148</Lines>
  <Paragraphs>323</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161699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Chinmaya Kathe</dc:creator>
  <cp:keywords/>
  <dc:description/>
  <cp:lastModifiedBy>Kathe, Chinmaya P.</cp:lastModifiedBy>
  <cp:revision>6</cp:revision>
  <cp:lastPrinted>2018-05-10T19:28:00Z</cp:lastPrinted>
  <dcterms:created xsi:type="dcterms:W3CDTF">2018-05-10T19:27:00Z</dcterms:created>
  <dcterms:modified xsi:type="dcterms:W3CDTF">2018-05-10T19:29:00Z</dcterms:modified>
</cp:coreProperties>
</file>